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A30FC9" w:rsidRDefault="00E25849" w:rsidP="000E4FEE">
      <w:pPr>
        <w:pStyle w:val="af4"/>
        <w:rPr>
          <w:rFonts w:hAnsi="標楷體"/>
          <w:color w:val="000000" w:themeColor="text1"/>
        </w:rPr>
      </w:pPr>
      <w:bookmarkStart w:id="0" w:name="_GoBack"/>
      <w:bookmarkEnd w:id="0"/>
      <w:r w:rsidRPr="00A30FC9">
        <w:rPr>
          <w:rFonts w:hAnsi="標楷體" w:hint="eastAsia"/>
          <w:color w:val="000000" w:themeColor="text1"/>
        </w:rPr>
        <w:t>目</w:t>
      </w:r>
      <w:r w:rsidR="000E4FEE" w:rsidRPr="00A30FC9">
        <w:rPr>
          <w:rFonts w:hAnsi="標楷體" w:hint="eastAsia"/>
          <w:color w:val="000000" w:themeColor="text1"/>
        </w:rPr>
        <w:t xml:space="preserve">    </w:t>
      </w:r>
      <w:r w:rsidR="00A3484E" w:rsidRPr="00A30FC9">
        <w:rPr>
          <w:rFonts w:hAnsi="標楷體" w:hint="eastAsia"/>
          <w:color w:val="000000" w:themeColor="text1"/>
        </w:rPr>
        <w:t>次</w:t>
      </w:r>
    </w:p>
    <w:p w:rsidR="00C31FE3" w:rsidRPr="00A30FC9" w:rsidRDefault="00DA5A8A" w:rsidP="00C31FE3">
      <w:pPr>
        <w:pStyle w:val="12"/>
        <w:ind w:left="1361" w:right="340" w:hanging="1361"/>
        <w:rPr>
          <w:rFonts w:asciiTheme="minorHAnsi" w:eastAsiaTheme="minorEastAsia" w:hAnsiTheme="minorHAnsi" w:cstheme="minorBidi"/>
          <w:color w:val="000000" w:themeColor="text1"/>
          <w:sz w:val="24"/>
          <w:szCs w:val="22"/>
        </w:rPr>
      </w:pPr>
      <w:r w:rsidRPr="00A30FC9">
        <w:rPr>
          <w:rFonts w:hAnsi="標楷體"/>
          <w:bCs/>
          <w:color w:val="000000" w:themeColor="text1"/>
        </w:rPr>
        <w:fldChar w:fldCharType="begin"/>
      </w:r>
      <w:r w:rsidRPr="00A30FC9">
        <w:rPr>
          <w:rFonts w:hAnsi="標楷體"/>
          <w:bCs/>
          <w:color w:val="000000" w:themeColor="text1"/>
        </w:rPr>
        <w:instrText xml:space="preserve"> TOC \o "1-1" \h \z \t "標題 2,2,標題 3,3,表樣式,1,圖樣式,1,附錄,1" </w:instrText>
      </w:r>
      <w:r w:rsidRPr="00A30FC9">
        <w:rPr>
          <w:rFonts w:hAnsi="標楷體"/>
          <w:bCs/>
          <w:color w:val="000000" w:themeColor="text1"/>
        </w:rPr>
        <w:fldChar w:fldCharType="separate"/>
      </w:r>
      <w:hyperlink w:anchor="_Toc500149159" w:history="1">
        <w:r w:rsidR="00C31FE3" w:rsidRPr="00A30FC9">
          <w:rPr>
            <w:rStyle w:val="af0"/>
            <w:rFonts w:hAnsi="標楷體" w:hint="eastAsia"/>
            <w:color w:val="000000" w:themeColor="text1"/>
          </w:rPr>
          <w:t>壹、題目</w:t>
        </w:r>
        <w:r w:rsidR="001D1954" w:rsidRPr="00A30FC9">
          <w:rPr>
            <w:rStyle w:val="af0"/>
            <w:rFonts w:hAnsi="標楷體" w:hint="eastAsia"/>
            <w:color w:val="000000" w:themeColor="text1"/>
          </w:rPr>
          <w:tab/>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_Toc500149159 \h </w:instrText>
        </w:r>
        <w:r w:rsidR="00C31FE3" w:rsidRPr="00A30FC9">
          <w:rPr>
            <w:webHidden/>
            <w:color w:val="000000" w:themeColor="text1"/>
          </w:rPr>
        </w:r>
        <w:r w:rsidR="00C31FE3" w:rsidRPr="00A30FC9">
          <w:rPr>
            <w:webHidden/>
            <w:color w:val="000000" w:themeColor="text1"/>
          </w:rPr>
          <w:fldChar w:fldCharType="separate"/>
        </w:r>
        <w:r w:rsidR="007E4982">
          <w:rPr>
            <w:webHidden/>
            <w:color w:val="000000" w:themeColor="text1"/>
          </w:rPr>
          <w:t>1</w:t>
        </w:r>
        <w:r w:rsidR="00C31FE3" w:rsidRPr="00A30FC9">
          <w:rPr>
            <w:webHidden/>
            <w:color w:val="000000" w:themeColor="text1"/>
          </w:rPr>
          <w:fldChar w:fldCharType="end"/>
        </w:r>
      </w:hyperlink>
    </w:p>
    <w:p w:rsidR="00C31FE3" w:rsidRPr="00A30FC9" w:rsidRDefault="007E4982" w:rsidP="001D1954">
      <w:pPr>
        <w:pStyle w:val="12"/>
        <w:ind w:left="1361" w:right="340" w:hanging="1361"/>
        <w:rPr>
          <w:rFonts w:asciiTheme="minorHAnsi" w:eastAsiaTheme="minorEastAsia" w:hAnsiTheme="minorHAnsi" w:cstheme="minorBidi"/>
          <w:color w:val="000000" w:themeColor="text1"/>
          <w:sz w:val="24"/>
          <w:szCs w:val="22"/>
        </w:rPr>
      </w:pPr>
      <w:hyperlink w:anchor="_Toc500149160" w:history="1">
        <w:r w:rsidR="00C31FE3" w:rsidRPr="00A30FC9">
          <w:rPr>
            <w:rStyle w:val="af0"/>
            <w:rFonts w:hAnsi="標楷體" w:hint="eastAsia"/>
            <w:color w:val="000000" w:themeColor="text1"/>
          </w:rPr>
          <w:t>貳、通案調查研究主旨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_Toc500149160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61" w:history="1">
        <w:r w:rsidR="00C31FE3" w:rsidRPr="00A30FC9">
          <w:rPr>
            <w:rStyle w:val="af0"/>
            <w:rFonts w:hAnsi="標楷體" w:hint="eastAsia"/>
            <w:color w:val="000000" w:themeColor="text1"/>
          </w:rPr>
          <w:t>一、研究緣起</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_Toc500149161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62" w:history="1">
        <w:r w:rsidR="00C31FE3" w:rsidRPr="00A30FC9">
          <w:rPr>
            <w:rStyle w:val="af0"/>
            <w:rFonts w:hAnsi="標楷體" w:hint="eastAsia"/>
            <w:color w:val="000000" w:themeColor="text1"/>
          </w:rPr>
          <w:t>二、研究目的</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_Toc500149162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63" w:history="1">
        <w:r w:rsidR="00C31FE3" w:rsidRPr="00A30FC9">
          <w:rPr>
            <w:rStyle w:val="af0"/>
            <w:rFonts w:hAnsi="標楷體" w:hint="eastAsia"/>
            <w:color w:val="000000" w:themeColor="text1"/>
          </w:rPr>
          <w:t>三、研究範疇</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_Toc500149163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w:t>
        </w:r>
        <w:r w:rsidR="00C31FE3" w:rsidRPr="00A30FC9">
          <w:rPr>
            <w:webHidden/>
            <w:color w:val="000000" w:themeColor="text1"/>
          </w:rPr>
          <w:fldChar w:fldCharType="end"/>
        </w:r>
      </w:hyperlink>
    </w:p>
    <w:p w:rsidR="00C31FE3" w:rsidRPr="00A30FC9" w:rsidRDefault="007E4982" w:rsidP="001D1954">
      <w:pPr>
        <w:pStyle w:val="12"/>
        <w:ind w:left="1361" w:right="340" w:hanging="1361"/>
        <w:rPr>
          <w:rFonts w:asciiTheme="minorHAnsi" w:eastAsiaTheme="minorEastAsia" w:hAnsiTheme="minorHAnsi" w:cstheme="minorBidi"/>
          <w:color w:val="000000" w:themeColor="text1"/>
          <w:sz w:val="24"/>
          <w:szCs w:val="22"/>
        </w:rPr>
      </w:pPr>
      <w:hyperlink w:anchor="_Toc500149171" w:history="1">
        <w:r w:rsidR="00C31FE3" w:rsidRPr="00A30FC9">
          <w:rPr>
            <w:rStyle w:val="af0"/>
            <w:rFonts w:hAnsi="標楷體" w:hint="eastAsia"/>
            <w:color w:val="000000" w:themeColor="text1"/>
          </w:rPr>
          <w:t>參、問題背景與現況分析</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_Toc500149171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72" w:history="1">
        <w:r w:rsidR="00C31FE3" w:rsidRPr="00A30FC9">
          <w:rPr>
            <w:rStyle w:val="af0"/>
            <w:rFonts w:hAnsi="標楷體" w:hint="eastAsia"/>
            <w:color w:val="000000" w:themeColor="text1"/>
          </w:rPr>
          <w:t>一、據法務部統計資料顯示，每年監獄約有</w:t>
        </w:r>
        <w:r w:rsidR="00C31FE3" w:rsidRPr="00A30FC9">
          <w:rPr>
            <w:rStyle w:val="af0"/>
            <w:rFonts w:hAnsi="標楷體"/>
            <w:color w:val="000000" w:themeColor="text1"/>
          </w:rPr>
          <w:t>5</w:t>
        </w:r>
        <w:r w:rsidR="00C31FE3" w:rsidRPr="00A30FC9">
          <w:rPr>
            <w:rStyle w:val="af0"/>
            <w:rFonts w:hAnsi="標楷體" w:hint="eastAsia"/>
            <w:color w:val="000000" w:themeColor="text1"/>
          </w:rPr>
          <w:t>萬多名受刑人在監服刑，每年有</w:t>
        </w:r>
        <w:r w:rsidR="00C31FE3" w:rsidRPr="00A30FC9">
          <w:rPr>
            <w:rStyle w:val="af0"/>
            <w:rFonts w:hAnsi="標楷體"/>
            <w:color w:val="000000" w:themeColor="text1"/>
          </w:rPr>
          <w:t>3</w:t>
        </w:r>
        <w:r w:rsidR="00C31FE3" w:rsidRPr="00A30FC9">
          <w:rPr>
            <w:rStyle w:val="af0"/>
            <w:rFonts w:hAnsi="標楷體" w:hint="eastAsia"/>
            <w:color w:val="000000" w:themeColor="text1"/>
          </w:rPr>
          <w:t>萬多名收容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人出監</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_Toc500149172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74" w:history="1">
        <w:r w:rsidR="00C31FE3" w:rsidRPr="00A30FC9">
          <w:rPr>
            <w:rStyle w:val="af0"/>
            <w:rFonts w:hAnsi="標楷體" w:hint="eastAsia"/>
            <w:color w:val="000000" w:themeColor="text1"/>
          </w:rPr>
          <w:t>二、近</w:t>
        </w:r>
        <w:r w:rsidR="00C31FE3" w:rsidRPr="00A30FC9">
          <w:rPr>
            <w:rStyle w:val="af0"/>
            <w:rFonts w:hAnsi="標楷體"/>
            <w:color w:val="000000" w:themeColor="text1"/>
          </w:rPr>
          <w:t>5</w:t>
        </w:r>
        <w:r w:rsidR="00C31FE3" w:rsidRPr="00A30FC9">
          <w:rPr>
            <w:rStyle w:val="af0"/>
            <w:rFonts w:hAnsi="標楷體" w:hint="eastAsia"/>
            <w:color w:val="000000" w:themeColor="text1"/>
          </w:rPr>
          <w:t>年在監收容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人年齡分布以</w:t>
        </w:r>
        <w:r w:rsidR="00C31FE3" w:rsidRPr="00A30FC9">
          <w:rPr>
            <w:rStyle w:val="af0"/>
            <w:rFonts w:hAnsi="標楷體"/>
            <w:color w:val="000000" w:themeColor="text1"/>
          </w:rPr>
          <w:t>30</w:t>
        </w:r>
        <w:r w:rsidR="00C31FE3" w:rsidRPr="00A30FC9">
          <w:rPr>
            <w:rStyle w:val="af0"/>
            <w:rFonts w:hAnsi="標楷體" w:hint="eastAsia"/>
            <w:color w:val="000000" w:themeColor="text1"/>
          </w:rPr>
          <w:t>歲至</w:t>
        </w:r>
        <w:r w:rsidR="00C31FE3" w:rsidRPr="00A30FC9">
          <w:rPr>
            <w:rStyle w:val="af0"/>
            <w:rFonts w:hAnsi="標楷體"/>
            <w:color w:val="000000" w:themeColor="text1"/>
          </w:rPr>
          <w:t>40</w:t>
        </w:r>
        <w:r w:rsidR="00C31FE3" w:rsidRPr="00A30FC9">
          <w:rPr>
            <w:rStyle w:val="af0"/>
            <w:rFonts w:hAnsi="標楷體" w:hint="eastAsia"/>
            <w:color w:val="000000" w:themeColor="text1"/>
          </w:rPr>
          <w:t>歲未滿最多，</w:t>
        </w:r>
        <w:r w:rsidR="00C31FE3" w:rsidRPr="00A30FC9">
          <w:rPr>
            <w:rStyle w:val="af0"/>
            <w:rFonts w:hAnsi="標楷體"/>
            <w:color w:val="000000" w:themeColor="text1"/>
          </w:rPr>
          <w:t>40</w:t>
        </w:r>
        <w:r w:rsidR="00C31FE3" w:rsidRPr="00A30FC9">
          <w:rPr>
            <w:rStyle w:val="af0"/>
            <w:rFonts w:hAnsi="標楷體" w:hint="eastAsia"/>
            <w:color w:val="000000" w:themeColor="text1"/>
          </w:rPr>
          <w:t>歲至</w:t>
        </w:r>
        <w:r w:rsidR="00C31FE3" w:rsidRPr="00A30FC9">
          <w:rPr>
            <w:rStyle w:val="af0"/>
            <w:rFonts w:hAnsi="標楷體"/>
            <w:color w:val="000000" w:themeColor="text1"/>
          </w:rPr>
          <w:t>50</w:t>
        </w:r>
        <w:r w:rsidR="00C31FE3" w:rsidRPr="00A30FC9">
          <w:rPr>
            <w:rStyle w:val="af0"/>
            <w:rFonts w:hAnsi="標楷體" w:hint="eastAsia"/>
            <w:color w:val="000000" w:themeColor="text1"/>
          </w:rPr>
          <w:t>歲未滿次之，有往高齡移動的趨勢，且教育程度普遍不高</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_Toc500149174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78" w:history="1">
        <w:r w:rsidR="00C31FE3" w:rsidRPr="00A30FC9">
          <w:rPr>
            <w:rStyle w:val="af0"/>
            <w:rFonts w:hAnsi="標楷體" w:hint="eastAsia"/>
            <w:color w:val="000000" w:themeColor="text1"/>
          </w:rPr>
          <w:t>三、</w:t>
        </w:r>
        <w:r w:rsidR="00C31FE3" w:rsidRPr="00A30FC9">
          <w:rPr>
            <w:rStyle w:val="af0"/>
            <w:rFonts w:hAnsi="標楷體"/>
            <w:color w:val="000000" w:themeColor="text1"/>
          </w:rPr>
          <w:t>10</w:t>
        </w:r>
        <w:r w:rsidR="00C31FE3" w:rsidRPr="00A30FC9">
          <w:rPr>
            <w:rStyle w:val="af0"/>
            <w:rFonts w:hAnsi="標楷體" w:hint="eastAsia"/>
            <w:color w:val="000000" w:themeColor="text1"/>
          </w:rPr>
          <w:t>年以上徒刑之受刑人人數漸增，致衍生出監後無法適應社會生活的問題：</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_Toc500149178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80" w:history="1">
        <w:r w:rsidR="00C31FE3" w:rsidRPr="00A30FC9">
          <w:rPr>
            <w:rStyle w:val="af0"/>
            <w:rFonts w:hAnsi="標楷體" w:hint="eastAsia"/>
            <w:color w:val="000000" w:themeColor="text1"/>
          </w:rPr>
          <w:t>四、近年新入監受刑人有高達</w:t>
        </w:r>
        <w:r w:rsidR="00C31FE3" w:rsidRPr="00A30FC9">
          <w:rPr>
            <w:rStyle w:val="af0"/>
            <w:rFonts w:hAnsi="標楷體"/>
            <w:color w:val="000000" w:themeColor="text1"/>
          </w:rPr>
          <w:t>7</w:t>
        </w:r>
        <w:r w:rsidR="00C31FE3" w:rsidRPr="00A30FC9">
          <w:rPr>
            <w:rStyle w:val="af0"/>
            <w:rFonts w:hAnsi="標楷體" w:hint="eastAsia"/>
            <w:color w:val="000000" w:themeColor="text1"/>
          </w:rPr>
          <w:t>成以上屬有前科者，且有逐年增加之情形</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_Toc500149180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82" w:history="1">
        <w:r w:rsidR="00C31FE3" w:rsidRPr="00A30FC9">
          <w:rPr>
            <w:rStyle w:val="af0"/>
            <w:rFonts w:hAnsi="標楷體" w:hint="eastAsia"/>
            <w:color w:val="000000" w:themeColor="text1"/>
          </w:rPr>
          <w:t>五、每年約有</w:t>
        </w:r>
        <w:r w:rsidR="00C31FE3" w:rsidRPr="00A30FC9">
          <w:rPr>
            <w:rStyle w:val="af0"/>
            <w:rFonts w:hAnsi="標楷體"/>
            <w:color w:val="000000" w:themeColor="text1"/>
          </w:rPr>
          <w:t>2</w:t>
        </w:r>
        <w:r w:rsidR="00C31FE3" w:rsidRPr="00A30FC9">
          <w:rPr>
            <w:rStyle w:val="af0"/>
            <w:rFonts w:hAnsi="標楷體" w:hint="eastAsia"/>
            <w:color w:val="000000" w:themeColor="text1"/>
          </w:rPr>
          <w:t>成新入監受刑人，在犯罪前為無工作或無法找到一份固定工作</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_Toc500149182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84" w:history="1">
        <w:r w:rsidR="00C31FE3" w:rsidRPr="00A30FC9">
          <w:rPr>
            <w:rStyle w:val="af0"/>
            <w:rFonts w:hAnsi="標楷體" w:hint="eastAsia"/>
            <w:color w:val="000000" w:themeColor="text1"/>
          </w:rPr>
          <w:t>六、收容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人出監後之工作狀況，為再犯預測因子之一，更生人是否穩定就業為影響再犯之重要因素</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_Toc500149184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4</w:t>
        </w:r>
        <w:r w:rsidR="00C31FE3" w:rsidRPr="00A30FC9">
          <w:rPr>
            <w:webHidden/>
            <w:color w:val="000000" w:themeColor="text1"/>
          </w:rPr>
          <w:fldChar w:fldCharType="end"/>
        </w:r>
      </w:hyperlink>
    </w:p>
    <w:p w:rsidR="00C31FE3" w:rsidRPr="00A30FC9" w:rsidRDefault="007E4982" w:rsidP="001D1954">
      <w:pPr>
        <w:pStyle w:val="12"/>
        <w:ind w:left="1361" w:right="340" w:hanging="1361"/>
        <w:rPr>
          <w:rFonts w:asciiTheme="minorHAnsi" w:eastAsiaTheme="minorEastAsia" w:hAnsiTheme="minorHAnsi" w:cstheme="minorBidi"/>
          <w:color w:val="000000" w:themeColor="text1"/>
          <w:sz w:val="24"/>
          <w:szCs w:val="22"/>
        </w:rPr>
      </w:pPr>
      <w:hyperlink w:anchor="_Toc500149186" w:history="1">
        <w:r w:rsidR="00C31FE3" w:rsidRPr="00A30FC9">
          <w:rPr>
            <w:rStyle w:val="af0"/>
            <w:rFonts w:hAnsi="標楷體" w:hint="eastAsia"/>
            <w:color w:val="000000" w:themeColor="text1"/>
          </w:rPr>
          <w:t>肆、研究方法與過程</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_Toc500149186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88" w:history="1">
        <w:r w:rsidR="00C31FE3" w:rsidRPr="00A30FC9">
          <w:rPr>
            <w:rStyle w:val="af0"/>
            <w:rFonts w:hAnsi="標楷體" w:hint="eastAsia"/>
            <w:color w:val="000000" w:themeColor="text1"/>
          </w:rPr>
          <w:t>一、文獻蒐集及研閱</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_Toc500149188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90" w:history="1">
        <w:r w:rsidR="00C31FE3" w:rsidRPr="00A30FC9">
          <w:rPr>
            <w:rStyle w:val="af0"/>
            <w:rFonts w:hAnsi="標楷體" w:hint="eastAsia"/>
            <w:color w:val="000000" w:themeColor="text1"/>
          </w:rPr>
          <w:t>二、相關機關函詢調取相關資料</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_Toc500149190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92" w:history="1">
        <w:r w:rsidR="00C31FE3" w:rsidRPr="00A30FC9">
          <w:rPr>
            <w:rStyle w:val="af0"/>
            <w:rFonts w:hAnsi="標楷體" w:hint="eastAsia"/>
            <w:color w:val="000000" w:themeColor="text1"/>
          </w:rPr>
          <w:t>三、實地履勘</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_Toc500149192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197" w:history="1">
        <w:r w:rsidR="00C31FE3" w:rsidRPr="00A30FC9">
          <w:rPr>
            <w:rStyle w:val="af0"/>
            <w:rFonts w:hAnsi="標楷體" w:hint="eastAsia"/>
            <w:color w:val="000000" w:themeColor="text1"/>
          </w:rPr>
          <w:t>四、辦理</w:t>
        </w:r>
        <w:r w:rsidR="00C31FE3" w:rsidRPr="00A30FC9">
          <w:rPr>
            <w:rStyle w:val="af0"/>
            <w:rFonts w:hAnsi="標楷體"/>
            <w:color w:val="000000" w:themeColor="text1"/>
          </w:rPr>
          <w:t>3</w:t>
        </w:r>
        <w:r w:rsidR="00C31FE3" w:rsidRPr="00A30FC9">
          <w:rPr>
            <w:rStyle w:val="af0"/>
            <w:rFonts w:hAnsi="標楷體" w:hint="eastAsia"/>
            <w:color w:val="000000" w:themeColor="text1"/>
          </w:rPr>
          <w:t>場次諮詢會議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_Toc500149197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6</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01" w:history="1">
        <w:r w:rsidR="00C31FE3" w:rsidRPr="00A30FC9">
          <w:rPr>
            <w:rStyle w:val="af0"/>
            <w:rFonts w:hAnsi="標楷體" w:hint="eastAsia"/>
            <w:color w:val="000000" w:themeColor="text1"/>
          </w:rPr>
          <w:t>五、相關外部研討會及座談會議資料納入研析</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_Toc500149201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6</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04" w:history="1">
        <w:r w:rsidR="00C31FE3" w:rsidRPr="00A30FC9">
          <w:rPr>
            <w:rStyle w:val="af0"/>
            <w:rFonts w:hAnsi="標楷體" w:hint="eastAsia"/>
            <w:color w:val="000000" w:themeColor="text1"/>
          </w:rPr>
          <w:t>六、邀請相關機關主管及承辦人員座談</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_Toc500149204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w:t>
        </w:r>
        <w:r w:rsidR="00C31FE3" w:rsidRPr="00A30FC9">
          <w:rPr>
            <w:webHidden/>
            <w:color w:val="000000" w:themeColor="text1"/>
          </w:rPr>
          <w:fldChar w:fldCharType="end"/>
        </w:r>
      </w:hyperlink>
    </w:p>
    <w:p w:rsidR="00C31FE3" w:rsidRPr="00A30FC9" w:rsidRDefault="007E4982" w:rsidP="001D1954">
      <w:pPr>
        <w:pStyle w:val="12"/>
        <w:ind w:left="1361" w:right="340" w:hanging="1361"/>
        <w:rPr>
          <w:rFonts w:asciiTheme="minorHAnsi" w:eastAsiaTheme="minorEastAsia" w:hAnsiTheme="minorHAnsi" w:cstheme="minorBidi"/>
          <w:color w:val="000000" w:themeColor="text1"/>
          <w:sz w:val="24"/>
          <w:szCs w:val="22"/>
        </w:rPr>
      </w:pPr>
      <w:hyperlink w:anchor="_Toc500149206" w:history="1">
        <w:r w:rsidR="00C31FE3" w:rsidRPr="00A30FC9">
          <w:rPr>
            <w:rStyle w:val="af0"/>
            <w:rFonts w:hAnsi="標楷體" w:hint="eastAsia"/>
            <w:color w:val="000000" w:themeColor="text1"/>
          </w:rPr>
          <w:t>伍、研究發現與分析</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_Toc500149206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07" w:history="1">
        <w:r w:rsidR="00C31FE3" w:rsidRPr="00A30FC9">
          <w:rPr>
            <w:rStyle w:val="af0"/>
            <w:rFonts w:hAnsi="標楷體" w:hint="eastAsia"/>
            <w:color w:val="000000" w:themeColor="text1"/>
          </w:rPr>
          <w:t>一、更生人、更生保護之定義、輔導更生人就業及限制</w:t>
        </w:r>
        <w:r w:rsidR="00C31FE3" w:rsidRPr="00A30FC9">
          <w:rPr>
            <w:rStyle w:val="af0"/>
            <w:rFonts w:hAnsi="標楷體" w:hint="eastAsia"/>
            <w:color w:val="000000" w:themeColor="text1"/>
          </w:rPr>
          <w:lastRenderedPageBreak/>
          <w:t>其就業之相關法令</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_Toc500149207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08" w:history="1">
        <w:r w:rsidR="00C31FE3" w:rsidRPr="00A30FC9">
          <w:rPr>
            <w:rStyle w:val="af0"/>
            <w:rFonts w:hAnsi="標楷體" w:hint="eastAsia"/>
            <w:color w:val="000000" w:themeColor="text1"/>
          </w:rPr>
          <w:t>(一)更生人之定義</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_Toc500149208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0" w:history="1">
        <w:r w:rsidR="00C31FE3" w:rsidRPr="00A30FC9">
          <w:rPr>
            <w:rStyle w:val="af0"/>
            <w:rFonts w:hAnsi="標楷體" w:hint="eastAsia"/>
            <w:color w:val="000000" w:themeColor="text1"/>
          </w:rPr>
          <w:t>(二)更生保護之定義</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2" w:history="1">
        <w:r w:rsidR="00C31FE3" w:rsidRPr="00A30FC9">
          <w:rPr>
            <w:rStyle w:val="af0"/>
            <w:rFonts w:hAnsi="標楷體" w:hint="eastAsia"/>
            <w:color w:val="000000" w:themeColor="text1"/>
          </w:rPr>
          <w:t>(三)</w:t>
        </w:r>
        <w:r w:rsidR="00034329" w:rsidRPr="00A30FC9">
          <w:rPr>
            <w:rStyle w:val="af0"/>
            <w:rFonts w:hAnsi="標楷體" w:hint="eastAsia"/>
            <w:color w:val="000000" w:themeColor="text1"/>
          </w:rPr>
          <w:t>輔導更生人就業之相關法令</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3" w:history="1">
        <w:r w:rsidR="00C31FE3" w:rsidRPr="00A30FC9">
          <w:rPr>
            <w:rStyle w:val="af0"/>
            <w:rFonts w:hAnsi="標楷體" w:hint="eastAsia"/>
            <w:color w:val="000000" w:themeColor="text1"/>
          </w:rPr>
          <w:t>(四)限制更生人就業之相關法令</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9</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14" w:history="1">
        <w:r w:rsidR="00C31FE3" w:rsidRPr="00A30FC9">
          <w:rPr>
            <w:rStyle w:val="af0"/>
            <w:rFonts w:hAnsi="標楷體" w:hint="eastAsia"/>
            <w:color w:val="000000" w:themeColor="text1"/>
          </w:rPr>
          <w:t>二、</w:t>
        </w:r>
        <w:r w:rsidR="00034329" w:rsidRPr="00A30FC9">
          <w:rPr>
            <w:rStyle w:val="af0"/>
            <w:rFonts w:hAnsi="標楷體" w:hint="eastAsia"/>
            <w:color w:val="000000" w:themeColor="text1"/>
          </w:rPr>
          <w:t>更生人就業之相關研究</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5" w:history="1">
        <w:r w:rsidR="00C31FE3" w:rsidRPr="00A30FC9">
          <w:rPr>
            <w:rStyle w:val="af0"/>
            <w:rFonts w:hAnsi="標楷體" w:hint="eastAsia"/>
            <w:color w:val="000000" w:themeColor="text1"/>
          </w:rPr>
          <w:t>(一)更生人就業較一般人困難</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_Toc500149215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6" w:history="1">
        <w:r w:rsidR="00C31FE3" w:rsidRPr="00A30FC9">
          <w:rPr>
            <w:rStyle w:val="af0"/>
            <w:rFonts w:hAnsi="標楷體" w:hint="eastAsia"/>
            <w:color w:val="000000" w:themeColor="text1"/>
          </w:rPr>
          <w:t>(二)</w:t>
        </w:r>
        <w:r w:rsidR="00034329" w:rsidRPr="00A30FC9">
          <w:rPr>
            <w:rStyle w:val="af0"/>
            <w:rFonts w:hAnsi="標楷體" w:hint="eastAsia"/>
            <w:color w:val="000000" w:themeColor="text1"/>
          </w:rPr>
          <w:t>更生人就業之類型</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12</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7" w:history="1">
        <w:r w:rsidR="00C31FE3" w:rsidRPr="00A30FC9">
          <w:rPr>
            <w:rStyle w:val="af0"/>
            <w:rFonts w:hAnsi="標楷體" w:hint="eastAsia"/>
            <w:color w:val="000000" w:themeColor="text1"/>
          </w:rPr>
          <w:t>(三)</w:t>
        </w:r>
        <w:r w:rsidR="00034329" w:rsidRPr="00A30FC9">
          <w:rPr>
            <w:rStyle w:val="af0"/>
            <w:rFonts w:hAnsi="標楷體" w:hint="eastAsia"/>
            <w:color w:val="000000" w:themeColor="text1"/>
          </w:rPr>
          <w:t>更生人就業穩定及其成功因素</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12</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8" w:history="1">
        <w:r w:rsidR="00C31FE3" w:rsidRPr="00A30FC9">
          <w:rPr>
            <w:rStyle w:val="af0"/>
            <w:rFonts w:hAnsi="標楷體" w:hint="eastAsia"/>
            <w:color w:val="000000" w:themeColor="text1"/>
          </w:rPr>
          <w:t>(四)影響雇主僱用更生人之因素</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19" w:history="1">
        <w:r w:rsidR="00C31FE3" w:rsidRPr="00A30FC9">
          <w:rPr>
            <w:rStyle w:val="af0"/>
            <w:rFonts w:hAnsi="標楷體" w:hint="eastAsia"/>
            <w:color w:val="000000" w:themeColor="text1"/>
          </w:rPr>
          <w:t>(五)監獄職訓、就業與更生人社會復歸之間的連結</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_Toc500149219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21" w:history="1">
        <w:r w:rsidR="00C31FE3" w:rsidRPr="00A30FC9">
          <w:rPr>
            <w:rStyle w:val="af0"/>
            <w:rFonts w:hAnsi="標楷體" w:hint="eastAsia"/>
            <w:color w:val="000000" w:themeColor="text1"/>
          </w:rPr>
          <w:t>三、我國監所對收容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人出獄前之技能</w:t>
        </w:r>
        <w:r w:rsidR="00C31FE3" w:rsidRPr="00A30FC9">
          <w:rPr>
            <w:rStyle w:val="af0"/>
            <w:rFonts w:hAnsi="標楷體"/>
            <w:color w:val="000000" w:themeColor="text1"/>
          </w:rPr>
          <w:t>(</w:t>
        </w:r>
        <w:r w:rsidR="00C31FE3" w:rsidRPr="00A30FC9">
          <w:rPr>
            <w:rStyle w:val="af0"/>
            <w:rFonts w:hAnsi="標楷體" w:hint="eastAsia"/>
            <w:color w:val="000000" w:themeColor="text1"/>
          </w:rPr>
          <w:t>職業</w:t>
        </w:r>
        <w:r w:rsidR="00C31FE3" w:rsidRPr="00A30FC9">
          <w:rPr>
            <w:rStyle w:val="af0"/>
            <w:rFonts w:hAnsi="標楷體"/>
            <w:color w:val="000000" w:themeColor="text1"/>
          </w:rPr>
          <w:t>)</w:t>
        </w:r>
        <w:r w:rsidR="00034329" w:rsidRPr="00A30FC9">
          <w:rPr>
            <w:rStyle w:val="af0"/>
            <w:rFonts w:hAnsi="標楷體" w:hint="eastAsia"/>
            <w:color w:val="000000" w:themeColor="text1"/>
          </w:rPr>
          <w:t>訓練情形及出獄後之就業</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_Toc500149221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16</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2" w:history="1">
        <w:r w:rsidR="00C31FE3" w:rsidRPr="00A30FC9">
          <w:rPr>
            <w:rStyle w:val="af0"/>
            <w:rFonts w:hAnsi="標楷體" w:hint="eastAsia"/>
            <w:color w:val="000000" w:themeColor="text1"/>
          </w:rPr>
          <w:t>(一</w:t>
        </w:r>
        <w:r w:rsidR="00034329" w:rsidRPr="00A30FC9">
          <w:rPr>
            <w:rStyle w:val="af0"/>
            <w:rFonts w:hAnsi="標楷體" w:hint="eastAsia"/>
            <w:color w:val="000000" w:themeColor="text1"/>
          </w:rPr>
          <w:t>)矯正機關辦理受刑人作業、技能訓練及出監後追蹤輔導相關規範</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16</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3" w:history="1">
        <w:r w:rsidR="00C31FE3" w:rsidRPr="00A30FC9">
          <w:rPr>
            <w:rStyle w:val="af0"/>
            <w:rFonts w:hAnsi="標楷體" w:hint="eastAsia"/>
            <w:color w:val="000000" w:themeColor="text1"/>
          </w:rPr>
          <w:t>(二)收容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人入監之職訓實施輔</w:t>
        </w:r>
        <w:r w:rsidR="00034329" w:rsidRPr="00A30FC9">
          <w:rPr>
            <w:rStyle w:val="af0"/>
            <w:rFonts w:hAnsi="標楷體" w:hint="eastAsia"/>
            <w:color w:val="000000" w:themeColor="text1"/>
          </w:rPr>
          <w:t>導</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18</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4" w:history="1">
        <w:r w:rsidR="00C31FE3" w:rsidRPr="00A30FC9">
          <w:rPr>
            <w:rStyle w:val="af0"/>
            <w:rFonts w:hAnsi="標楷體" w:hint="eastAsia"/>
            <w:color w:val="000000" w:themeColor="text1"/>
          </w:rPr>
          <w:t>(三)收容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人出監</w:t>
        </w:r>
        <w:r w:rsidR="00C31FE3" w:rsidRPr="00A30FC9">
          <w:rPr>
            <w:rStyle w:val="af0"/>
            <w:rFonts w:hAnsi="標楷體"/>
            <w:color w:val="000000" w:themeColor="text1"/>
          </w:rPr>
          <w:t>(</w:t>
        </w:r>
        <w:r w:rsidR="00C31FE3" w:rsidRPr="00A30FC9">
          <w:rPr>
            <w:rStyle w:val="af0"/>
            <w:rFonts w:hAnsi="標楷體" w:hint="eastAsia"/>
            <w:color w:val="000000" w:themeColor="text1"/>
          </w:rPr>
          <w:t>所</w:t>
        </w:r>
        <w:r w:rsidR="00C31FE3" w:rsidRPr="00A30FC9">
          <w:rPr>
            <w:rStyle w:val="af0"/>
            <w:rFonts w:hAnsi="標楷體"/>
            <w:color w:val="000000" w:themeColor="text1"/>
          </w:rPr>
          <w:t>)</w:t>
        </w:r>
        <w:r w:rsidR="00C31FE3" w:rsidRPr="00A30FC9">
          <w:rPr>
            <w:rStyle w:val="af0"/>
            <w:rFonts w:hAnsi="標楷體" w:hint="eastAsia"/>
            <w:color w:val="000000" w:themeColor="text1"/>
          </w:rPr>
          <w:t>將面臨之問題</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5" w:history="1">
        <w:r w:rsidR="00C31FE3" w:rsidRPr="00A30FC9">
          <w:rPr>
            <w:rStyle w:val="af0"/>
            <w:rFonts w:hAnsi="標楷體" w:hint="eastAsia"/>
            <w:color w:val="000000" w:themeColor="text1"/>
          </w:rPr>
          <w:t>(四)收容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人出監前準備</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_Toc500149225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6" w:history="1">
        <w:r w:rsidR="00C31FE3" w:rsidRPr="00A30FC9">
          <w:rPr>
            <w:rStyle w:val="af0"/>
            <w:rFonts w:hAnsi="標楷體" w:hint="eastAsia"/>
            <w:color w:val="000000" w:themeColor="text1"/>
          </w:rPr>
          <w:t>(五)收容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人出監之就業調查</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27" w:history="1">
        <w:r w:rsidR="00C31FE3" w:rsidRPr="00A30FC9">
          <w:rPr>
            <w:rStyle w:val="af0"/>
            <w:rFonts w:hAnsi="標楷體" w:hint="eastAsia"/>
            <w:color w:val="000000" w:themeColor="text1"/>
          </w:rPr>
          <w:t>四、我國更生保護之相關機關服務、機關間聯繫機制及個案管理</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26</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8" w:history="1">
        <w:r w:rsidR="00C31FE3" w:rsidRPr="00A30FC9">
          <w:rPr>
            <w:rStyle w:val="af0"/>
            <w:rFonts w:hAnsi="標楷體" w:hint="eastAsia"/>
            <w:color w:val="000000" w:themeColor="text1"/>
          </w:rPr>
          <w:t>(一)更保會</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26</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29" w:history="1">
        <w:r w:rsidR="00C31FE3" w:rsidRPr="00A30FC9">
          <w:rPr>
            <w:rStyle w:val="af0"/>
            <w:rFonts w:hAnsi="標楷體" w:hint="eastAsia"/>
            <w:color w:val="000000" w:themeColor="text1"/>
          </w:rPr>
          <w:t>(二)法務部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_Toc500149229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30" w:history="1">
        <w:r w:rsidR="00C31FE3" w:rsidRPr="00A30FC9">
          <w:rPr>
            <w:rStyle w:val="af0"/>
            <w:rFonts w:hAnsi="標楷體" w:hint="eastAsia"/>
            <w:color w:val="000000" w:themeColor="text1"/>
          </w:rPr>
          <w:t>(三)勞動部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31" w:history="1">
        <w:r w:rsidR="00C31FE3" w:rsidRPr="00A30FC9">
          <w:rPr>
            <w:rStyle w:val="af0"/>
            <w:rFonts w:hAnsi="標楷體" w:hint="eastAsia"/>
            <w:color w:val="000000" w:themeColor="text1"/>
          </w:rPr>
          <w:t>(四)個案管理</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_Toc500149231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32</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33" w:history="1">
        <w:r w:rsidR="00C31FE3" w:rsidRPr="00A30FC9">
          <w:rPr>
            <w:rStyle w:val="af0"/>
            <w:rFonts w:hAnsi="標楷體" w:hint="eastAsia"/>
            <w:color w:val="000000" w:themeColor="text1"/>
          </w:rPr>
          <w:t>五、</w:t>
        </w:r>
        <w:r w:rsidR="00034329" w:rsidRPr="00A30FC9">
          <w:rPr>
            <w:rStyle w:val="af0"/>
            <w:rFonts w:hAnsi="標楷體" w:hint="eastAsia"/>
            <w:color w:val="000000" w:themeColor="text1"/>
          </w:rPr>
          <w:t>受刑人自主監外作業制度簡介</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32</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34" w:history="1">
        <w:r w:rsidR="00C31FE3" w:rsidRPr="00A30FC9">
          <w:rPr>
            <w:rStyle w:val="af0"/>
            <w:rFonts w:hAnsi="標楷體" w:hint="eastAsia"/>
            <w:color w:val="000000" w:themeColor="text1"/>
          </w:rPr>
          <w:t>(一)緣起</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32</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36" w:history="1">
        <w:r w:rsidR="00C31FE3" w:rsidRPr="00A30FC9">
          <w:rPr>
            <w:rStyle w:val="af0"/>
            <w:rFonts w:hAnsi="標楷體" w:hint="eastAsia"/>
            <w:color w:val="000000" w:themeColor="text1"/>
          </w:rPr>
          <w:t>(二)辦理方式</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32</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37" w:history="1">
        <w:r w:rsidR="00C31FE3" w:rsidRPr="00A30FC9">
          <w:rPr>
            <w:rStyle w:val="af0"/>
            <w:rFonts w:hAnsi="標楷體" w:hint="eastAsia"/>
            <w:color w:val="000000" w:themeColor="text1"/>
          </w:rPr>
          <w:t>六、現階段政府對更生人就業之協助、獎勵或補助措施</w:t>
        </w:r>
        <w:r w:rsidR="00034329" w:rsidRPr="00A30FC9">
          <w:rPr>
            <w:rStyle w:val="af0"/>
            <w:rFonts w:hAnsi="標楷體" w:hint="eastAsia"/>
            <w:color w:val="000000" w:themeColor="text1"/>
          </w:rPr>
          <w:t>及相關辦理情形</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38" w:history="1">
        <w:r w:rsidR="00C31FE3" w:rsidRPr="00A30FC9">
          <w:rPr>
            <w:rStyle w:val="af0"/>
            <w:rFonts w:hAnsi="標楷體" w:hint="eastAsia"/>
            <w:color w:val="000000" w:themeColor="text1"/>
          </w:rPr>
          <w:t>(一</w:t>
        </w:r>
        <w:r w:rsidR="00034329" w:rsidRPr="00A30FC9">
          <w:rPr>
            <w:rStyle w:val="af0"/>
            <w:rFonts w:hAnsi="標楷體" w:hint="eastAsia"/>
            <w:color w:val="000000" w:themeColor="text1"/>
          </w:rPr>
          <w:t>)</w:t>
        </w:r>
        <w:r w:rsidR="00C31FE3" w:rsidRPr="00A30FC9">
          <w:rPr>
            <w:rStyle w:val="af0"/>
            <w:rFonts w:hAnsi="標楷體" w:hint="eastAsia"/>
            <w:color w:val="000000" w:themeColor="text1"/>
          </w:rPr>
          <w:t>勞動部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_Toc500149238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40" w:history="1">
        <w:r w:rsidR="00C31FE3" w:rsidRPr="00A30FC9">
          <w:rPr>
            <w:rStyle w:val="af0"/>
            <w:rFonts w:hAnsi="標楷體" w:hint="eastAsia"/>
            <w:color w:val="000000" w:themeColor="text1"/>
          </w:rPr>
          <w:t>(二)法務部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_Toc500149240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36</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42" w:history="1">
        <w:r w:rsidR="00C31FE3" w:rsidRPr="00A30FC9">
          <w:rPr>
            <w:rStyle w:val="af0"/>
            <w:rFonts w:hAnsi="標楷體" w:hint="eastAsia"/>
            <w:color w:val="000000" w:themeColor="text1"/>
          </w:rPr>
          <w:t>(三)更保會</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_Toc500149242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41</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43" w:history="1">
        <w:r w:rsidR="00C31FE3" w:rsidRPr="00A30FC9">
          <w:rPr>
            <w:rStyle w:val="af0"/>
            <w:rFonts w:hAnsi="標楷體" w:hint="eastAsia"/>
            <w:color w:val="000000" w:themeColor="text1"/>
          </w:rPr>
          <w:t>七、</w:t>
        </w:r>
        <w:r w:rsidR="00C31FE3" w:rsidRPr="00A30FC9">
          <w:rPr>
            <w:rStyle w:val="af0"/>
            <w:rFonts w:hAnsi="標楷體"/>
            <w:color w:val="000000" w:themeColor="text1"/>
          </w:rPr>
          <w:t>105</w:t>
        </w:r>
        <w:r w:rsidR="00C31FE3" w:rsidRPr="00A30FC9">
          <w:rPr>
            <w:rStyle w:val="af0"/>
            <w:rFonts w:hAnsi="標楷體" w:hint="eastAsia"/>
            <w:color w:val="000000" w:themeColor="text1"/>
          </w:rPr>
          <w:t>年收容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人離開監</w:t>
        </w:r>
        <w:r w:rsidR="00C31FE3" w:rsidRPr="00A30FC9">
          <w:rPr>
            <w:rStyle w:val="af0"/>
            <w:rFonts w:hAnsi="標楷體"/>
            <w:color w:val="000000" w:themeColor="text1"/>
          </w:rPr>
          <w:t>(</w:t>
        </w:r>
        <w:r w:rsidR="00C31FE3" w:rsidRPr="00A30FC9">
          <w:rPr>
            <w:rStyle w:val="af0"/>
            <w:rFonts w:hAnsi="標楷體" w:hint="eastAsia"/>
            <w:color w:val="000000" w:themeColor="text1"/>
          </w:rPr>
          <w:t>所</w:t>
        </w:r>
        <w:r w:rsidR="00C31FE3" w:rsidRPr="00A30FC9">
          <w:rPr>
            <w:rStyle w:val="af0"/>
            <w:rFonts w:hAnsi="標楷體"/>
            <w:color w:val="000000" w:themeColor="text1"/>
          </w:rPr>
          <w:t>)</w:t>
        </w:r>
        <w:r w:rsidR="00C31FE3" w:rsidRPr="00A30FC9">
          <w:rPr>
            <w:rStyle w:val="af0"/>
            <w:rFonts w:hAnsi="標楷體" w:hint="eastAsia"/>
            <w:color w:val="000000" w:themeColor="text1"/>
          </w:rPr>
          <w:t>接受更生保護輔導情形</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_Toc500149243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45</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50" w:history="1">
        <w:r w:rsidR="00C31FE3" w:rsidRPr="00A30FC9">
          <w:rPr>
            <w:rStyle w:val="af0"/>
            <w:rFonts w:hAnsi="標楷體" w:hint="eastAsia"/>
            <w:color w:val="000000" w:themeColor="text1"/>
          </w:rPr>
          <w:t>八、勞動部協助更生人就業及補助情形</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_Toc500149250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47</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63" w:history="1">
        <w:r w:rsidR="00C31FE3" w:rsidRPr="00A30FC9">
          <w:rPr>
            <w:rStyle w:val="af0"/>
            <w:rFonts w:hAnsi="標楷體" w:hint="eastAsia"/>
            <w:color w:val="000000" w:themeColor="text1"/>
          </w:rPr>
          <w:t>九、</w:t>
        </w:r>
        <w:r w:rsidR="00034329" w:rsidRPr="00A30FC9">
          <w:rPr>
            <w:rStyle w:val="af0"/>
            <w:rFonts w:hAnsi="標楷體" w:hint="eastAsia"/>
            <w:color w:val="000000" w:themeColor="text1"/>
          </w:rPr>
          <w:t>相關機關於辦理更生人就業之困境及建議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_Toc500149263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64" w:history="1">
        <w:r w:rsidR="00C31FE3" w:rsidRPr="00A30FC9">
          <w:rPr>
            <w:rStyle w:val="af0"/>
            <w:rFonts w:hAnsi="標楷體" w:hint="eastAsia"/>
            <w:color w:val="000000" w:themeColor="text1"/>
          </w:rPr>
          <w:t>(一)法務部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_Toc500149264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66" w:history="1">
        <w:r w:rsidR="00C31FE3" w:rsidRPr="00A30FC9">
          <w:rPr>
            <w:rStyle w:val="af0"/>
            <w:rFonts w:hAnsi="標楷體" w:hint="eastAsia"/>
            <w:color w:val="000000" w:themeColor="text1"/>
          </w:rPr>
          <w:t>(二)勞動部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_Toc500149266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68" w:history="1">
        <w:r w:rsidR="00C31FE3" w:rsidRPr="00A30FC9">
          <w:rPr>
            <w:rStyle w:val="af0"/>
            <w:rFonts w:hAnsi="標楷體" w:hint="eastAsia"/>
            <w:color w:val="000000" w:themeColor="text1"/>
          </w:rPr>
          <w:t>(三)更保會</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_Toc500149268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52</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70" w:history="1">
        <w:r w:rsidR="00C31FE3" w:rsidRPr="00A30FC9">
          <w:rPr>
            <w:rStyle w:val="af0"/>
            <w:rFonts w:hAnsi="標楷體" w:hint="eastAsia"/>
            <w:color w:val="000000" w:themeColor="text1"/>
          </w:rPr>
          <w:t>十、本案實地履勘情形</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_Toc500149270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72" w:history="1">
        <w:r w:rsidR="00C31FE3" w:rsidRPr="00A30FC9">
          <w:rPr>
            <w:rStyle w:val="af0"/>
            <w:rFonts w:hAnsi="標楷體" w:hint="eastAsia"/>
            <w:color w:val="000000" w:themeColor="text1"/>
          </w:rPr>
          <w:t>(一)</w:t>
        </w:r>
        <w:r w:rsidR="00C31FE3" w:rsidRPr="00A30FC9">
          <w:rPr>
            <w:rStyle w:val="af0"/>
            <w:rFonts w:hAnsi="標楷體"/>
            <w:color w:val="000000" w:themeColor="text1"/>
          </w:rPr>
          <w:t>106</w:t>
        </w:r>
        <w:r w:rsidR="00C31FE3" w:rsidRPr="00A30FC9">
          <w:rPr>
            <w:rStyle w:val="af0"/>
            <w:rFonts w:hAnsi="標楷體" w:hint="eastAsia"/>
            <w:color w:val="000000" w:themeColor="text1"/>
          </w:rPr>
          <w:t>年</w:t>
        </w:r>
        <w:r w:rsidR="00C31FE3" w:rsidRPr="00A30FC9">
          <w:rPr>
            <w:rStyle w:val="af0"/>
            <w:rFonts w:hAnsi="標楷體"/>
            <w:color w:val="000000" w:themeColor="text1"/>
          </w:rPr>
          <w:t>3</w:t>
        </w:r>
        <w:r w:rsidR="00C31FE3" w:rsidRPr="00A30FC9">
          <w:rPr>
            <w:rStyle w:val="af0"/>
            <w:rFonts w:hAnsi="標楷體" w:hint="eastAsia"/>
            <w:color w:val="000000" w:themeColor="text1"/>
          </w:rPr>
          <w:t>月</w:t>
        </w:r>
        <w:r w:rsidR="00C31FE3" w:rsidRPr="00A30FC9">
          <w:rPr>
            <w:rStyle w:val="af0"/>
            <w:rFonts w:hAnsi="標楷體"/>
            <w:color w:val="000000" w:themeColor="text1"/>
          </w:rPr>
          <w:t>10</w:t>
        </w:r>
        <w:r w:rsidR="00034329" w:rsidRPr="00A30FC9">
          <w:rPr>
            <w:rStyle w:val="af0"/>
            <w:rFonts w:hAnsi="標楷體" w:hint="eastAsia"/>
            <w:color w:val="000000" w:themeColor="text1"/>
          </w:rPr>
          <w:t>日履勘</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_Toc500149272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73" w:history="1">
        <w:r w:rsidR="00C31FE3" w:rsidRPr="00A30FC9">
          <w:rPr>
            <w:rStyle w:val="af0"/>
            <w:rFonts w:hAnsi="標楷體" w:hint="eastAsia"/>
            <w:color w:val="000000" w:themeColor="text1"/>
          </w:rPr>
          <w:t>(二)</w:t>
        </w:r>
        <w:r w:rsidR="00C31FE3" w:rsidRPr="00A30FC9">
          <w:rPr>
            <w:rStyle w:val="af0"/>
            <w:rFonts w:hAnsi="標楷體"/>
            <w:color w:val="000000" w:themeColor="text1"/>
          </w:rPr>
          <w:t>106</w:t>
        </w:r>
        <w:r w:rsidR="00C31FE3" w:rsidRPr="00A30FC9">
          <w:rPr>
            <w:rStyle w:val="af0"/>
            <w:rFonts w:hAnsi="標楷體" w:hint="eastAsia"/>
            <w:color w:val="000000" w:themeColor="text1"/>
          </w:rPr>
          <w:t>年</w:t>
        </w:r>
        <w:r w:rsidR="00C31FE3" w:rsidRPr="00A30FC9">
          <w:rPr>
            <w:rStyle w:val="af0"/>
            <w:rFonts w:hAnsi="標楷體"/>
            <w:color w:val="000000" w:themeColor="text1"/>
          </w:rPr>
          <w:t>5</w:t>
        </w:r>
        <w:r w:rsidR="00C31FE3" w:rsidRPr="00A30FC9">
          <w:rPr>
            <w:rStyle w:val="af0"/>
            <w:rFonts w:hAnsi="標楷體" w:hint="eastAsia"/>
            <w:color w:val="000000" w:themeColor="text1"/>
          </w:rPr>
          <w:t>月</w:t>
        </w:r>
        <w:r w:rsidR="00C31FE3" w:rsidRPr="00A30FC9">
          <w:rPr>
            <w:rStyle w:val="af0"/>
            <w:rFonts w:hAnsi="標楷體"/>
            <w:color w:val="000000" w:themeColor="text1"/>
          </w:rPr>
          <w:t>5</w:t>
        </w:r>
        <w:r w:rsidR="00C31FE3" w:rsidRPr="00A30FC9">
          <w:rPr>
            <w:rStyle w:val="af0"/>
            <w:rFonts w:hAnsi="標楷體" w:hint="eastAsia"/>
            <w:color w:val="000000" w:themeColor="text1"/>
          </w:rPr>
          <w:t>日履勘</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_Toc500149273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56</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74" w:history="1">
        <w:r w:rsidR="00C31FE3" w:rsidRPr="00A30FC9">
          <w:rPr>
            <w:rStyle w:val="af0"/>
            <w:rFonts w:hAnsi="標楷體" w:hint="eastAsia"/>
            <w:color w:val="000000" w:themeColor="text1"/>
          </w:rPr>
          <w:t>(三)</w:t>
        </w:r>
        <w:r w:rsidR="00C31FE3" w:rsidRPr="00A30FC9">
          <w:rPr>
            <w:rStyle w:val="af0"/>
            <w:rFonts w:hAnsi="標楷體"/>
            <w:color w:val="000000" w:themeColor="text1"/>
          </w:rPr>
          <w:t>106</w:t>
        </w:r>
        <w:r w:rsidR="00C31FE3" w:rsidRPr="00A30FC9">
          <w:rPr>
            <w:rStyle w:val="af0"/>
            <w:rFonts w:hAnsi="標楷體" w:hint="eastAsia"/>
            <w:color w:val="000000" w:themeColor="text1"/>
          </w:rPr>
          <w:t>年</w:t>
        </w:r>
        <w:r w:rsidR="00C31FE3" w:rsidRPr="00A30FC9">
          <w:rPr>
            <w:rStyle w:val="af0"/>
            <w:rFonts w:hAnsi="標楷體"/>
            <w:color w:val="000000" w:themeColor="text1"/>
          </w:rPr>
          <w:t>5</w:t>
        </w:r>
        <w:r w:rsidR="00C31FE3" w:rsidRPr="00A30FC9">
          <w:rPr>
            <w:rStyle w:val="af0"/>
            <w:rFonts w:hAnsi="標楷體" w:hint="eastAsia"/>
            <w:color w:val="000000" w:themeColor="text1"/>
          </w:rPr>
          <w:t>月</w:t>
        </w:r>
        <w:r w:rsidR="00C31FE3" w:rsidRPr="00A30FC9">
          <w:rPr>
            <w:rStyle w:val="af0"/>
            <w:rFonts w:hAnsi="標楷體"/>
            <w:color w:val="000000" w:themeColor="text1"/>
          </w:rPr>
          <w:t>23</w:t>
        </w:r>
        <w:r w:rsidR="00C31FE3" w:rsidRPr="00A30FC9">
          <w:rPr>
            <w:rStyle w:val="af0"/>
            <w:rFonts w:hAnsi="標楷體" w:hint="eastAsia"/>
            <w:color w:val="000000" w:themeColor="text1"/>
          </w:rPr>
          <w:t>日及</w:t>
        </w:r>
        <w:r w:rsidR="00C31FE3" w:rsidRPr="00A30FC9">
          <w:rPr>
            <w:rStyle w:val="af0"/>
            <w:rFonts w:hAnsi="標楷體"/>
            <w:color w:val="000000" w:themeColor="text1"/>
          </w:rPr>
          <w:t>24</w:t>
        </w:r>
        <w:r w:rsidR="00C31FE3" w:rsidRPr="00A30FC9">
          <w:rPr>
            <w:rStyle w:val="af0"/>
            <w:rFonts w:hAnsi="標楷體" w:hint="eastAsia"/>
            <w:color w:val="000000" w:themeColor="text1"/>
          </w:rPr>
          <w:t>日履勘</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_Toc500149274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60</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75" w:history="1">
        <w:r w:rsidR="00C31FE3" w:rsidRPr="00A30FC9">
          <w:rPr>
            <w:rStyle w:val="af0"/>
            <w:rFonts w:hAnsi="標楷體" w:hint="eastAsia"/>
            <w:color w:val="000000" w:themeColor="text1"/>
          </w:rPr>
          <w:t>十一、國外更生保護就業輔導業務情形及可供我國參考做法</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_Toc500149275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64</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80" w:history="1">
        <w:r w:rsidR="00C31FE3" w:rsidRPr="00A30FC9">
          <w:rPr>
            <w:rStyle w:val="af0"/>
            <w:rFonts w:hAnsi="標楷體" w:hint="eastAsia"/>
            <w:color w:val="000000" w:themeColor="text1"/>
          </w:rPr>
          <w:t>十二、諮詢會議重點摘述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_Toc500149280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69</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84" w:history="1">
        <w:r w:rsidR="00C31FE3" w:rsidRPr="00A30FC9">
          <w:rPr>
            <w:rStyle w:val="af0"/>
            <w:rFonts w:hAnsi="標楷體" w:hint="eastAsia"/>
            <w:color w:val="000000" w:themeColor="text1"/>
          </w:rPr>
          <w:t>十三、相關外部研討會及座談會議資料納入研析重點摘述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_Toc500149284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69</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87" w:history="1">
        <w:r w:rsidR="00C31FE3" w:rsidRPr="00A30FC9">
          <w:rPr>
            <w:rStyle w:val="af0"/>
            <w:rFonts w:hAnsi="標楷體" w:hint="eastAsia"/>
            <w:color w:val="000000" w:themeColor="text1"/>
          </w:rPr>
          <w:t>十四、</w:t>
        </w:r>
        <w:r w:rsidR="00C31FE3" w:rsidRPr="00A30FC9">
          <w:rPr>
            <w:rStyle w:val="af0"/>
            <w:rFonts w:hAnsi="標楷體"/>
            <w:color w:val="000000" w:themeColor="text1"/>
          </w:rPr>
          <w:t>106</w:t>
        </w:r>
        <w:r w:rsidR="00C31FE3" w:rsidRPr="00A30FC9">
          <w:rPr>
            <w:rStyle w:val="af0"/>
            <w:rFonts w:hAnsi="標楷體" w:hint="eastAsia"/>
            <w:color w:val="000000" w:themeColor="text1"/>
          </w:rPr>
          <w:t>年</w:t>
        </w:r>
        <w:r w:rsidR="00C31FE3" w:rsidRPr="00A30FC9">
          <w:rPr>
            <w:rStyle w:val="af0"/>
            <w:rFonts w:hAnsi="標楷體"/>
            <w:color w:val="000000" w:themeColor="text1"/>
          </w:rPr>
          <w:t>10</w:t>
        </w:r>
        <w:r w:rsidR="00C31FE3" w:rsidRPr="00A30FC9">
          <w:rPr>
            <w:rStyle w:val="af0"/>
            <w:rFonts w:hAnsi="標楷體" w:hint="eastAsia"/>
            <w:color w:val="000000" w:themeColor="text1"/>
          </w:rPr>
          <w:t>月</w:t>
        </w:r>
        <w:r w:rsidR="00C31FE3" w:rsidRPr="00A30FC9">
          <w:rPr>
            <w:rStyle w:val="af0"/>
            <w:rFonts w:hAnsi="標楷體"/>
            <w:color w:val="000000" w:themeColor="text1"/>
          </w:rPr>
          <w:t>18</w:t>
        </w:r>
        <w:r w:rsidR="00C31FE3" w:rsidRPr="00A30FC9">
          <w:rPr>
            <w:rStyle w:val="af0"/>
            <w:rFonts w:hAnsi="標楷體" w:hint="eastAsia"/>
            <w:color w:val="000000" w:themeColor="text1"/>
          </w:rPr>
          <w:t>日約請相關機關到院說明重點摘述及座談會後補充說明</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_Toc500149287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88" w:history="1">
        <w:r w:rsidR="00C31FE3" w:rsidRPr="00A30FC9">
          <w:rPr>
            <w:rStyle w:val="af0"/>
            <w:rFonts w:hAnsi="標楷體" w:hint="eastAsia"/>
            <w:color w:val="000000" w:themeColor="text1"/>
          </w:rPr>
          <w:t>(一)法務部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_Toc500149288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89" w:history="1">
        <w:r w:rsidR="00C31FE3" w:rsidRPr="00A30FC9">
          <w:rPr>
            <w:rStyle w:val="af0"/>
            <w:rFonts w:hAnsi="標楷體" w:hint="eastAsia"/>
            <w:color w:val="000000" w:themeColor="text1"/>
          </w:rPr>
          <w:t>(二)衛生福利部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_Toc500149289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79</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0" w:history="1">
        <w:r w:rsidR="00C31FE3" w:rsidRPr="00A30FC9">
          <w:rPr>
            <w:rStyle w:val="af0"/>
            <w:rFonts w:hAnsi="標楷體" w:hint="eastAsia"/>
            <w:color w:val="000000" w:themeColor="text1"/>
          </w:rPr>
          <w:t>(三)勞動部</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80</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1" w:history="1">
        <w:r w:rsidR="00C31FE3" w:rsidRPr="00A30FC9">
          <w:rPr>
            <w:rStyle w:val="af0"/>
            <w:rFonts w:hAnsi="標楷體" w:hint="eastAsia"/>
            <w:color w:val="000000" w:themeColor="text1"/>
          </w:rPr>
          <w:t>(四)內政部警政署</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_Toc500149291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81</w:t>
        </w:r>
        <w:r w:rsidR="00C31FE3" w:rsidRPr="00A30FC9">
          <w:rPr>
            <w:webHidden/>
            <w:color w:val="000000" w:themeColor="text1"/>
          </w:rPr>
          <w:fldChar w:fldCharType="end"/>
        </w:r>
      </w:hyperlink>
    </w:p>
    <w:p w:rsidR="00C31FE3" w:rsidRPr="00A30FC9" w:rsidRDefault="007E4982" w:rsidP="001D1954">
      <w:pPr>
        <w:pStyle w:val="12"/>
        <w:ind w:left="1361" w:right="340" w:hanging="1361"/>
        <w:rPr>
          <w:rFonts w:asciiTheme="minorHAnsi" w:eastAsiaTheme="minorEastAsia" w:hAnsiTheme="minorHAnsi" w:cstheme="minorBidi"/>
          <w:color w:val="000000" w:themeColor="text1"/>
          <w:sz w:val="24"/>
          <w:szCs w:val="22"/>
        </w:rPr>
      </w:pPr>
      <w:hyperlink w:anchor="_Toc500149292" w:history="1">
        <w:r w:rsidR="00C31FE3" w:rsidRPr="00A30FC9">
          <w:rPr>
            <w:rStyle w:val="af0"/>
            <w:rFonts w:hAnsi="標楷體" w:hint="eastAsia"/>
            <w:color w:val="000000" w:themeColor="text1"/>
          </w:rPr>
          <w:t>陸、結論與建議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83</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93" w:history="1">
        <w:r w:rsidR="00C31FE3" w:rsidRPr="00A30FC9">
          <w:rPr>
            <w:rStyle w:val="af0"/>
            <w:rFonts w:hAnsi="標楷體" w:hint="eastAsia"/>
            <w:color w:val="000000" w:themeColor="text1"/>
          </w:rPr>
          <w:t>一、結論</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4" w:history="1">
        <w:r w:rsidR="00C31FE3" w:rsidRPr="00A30FC9">
          <w:rPr>
            <w:rStyle w:val="af0"/>
            <w:rFonts w:hint="eastAsia"/>
            <w:color w:val="000000" w:themeColor="text1"/>
          </w:rPr>
          <w:t>(一)收容</w:t>
        </w:r>
        <w:r w:rsidR="00C31FE3" w:rsidRPr="00A30FC9">
          <w:rPr>
            <w:rStyle w:val="af0"/>
            <w:color w:val="000000" w:themeColor="text1"/>
          </w:rPr>
          <w:t>(</w:t>
        </w:r>
        <w:r w:rsidR="00C31FE3" w:rsidRPr="00A30FC9">
          <w:rPr>
            <w:rStyle w:val="af0"/>
            <w:rFonts w:hint="eastAsia"/>
            <w:color w:val="000000" w:themeColor="text1"/>
          </w:rPr>
          <w:t>受刑</w:t>
        </w:r>
        <w:r w:rsidR="00C31FE3" w:rsidRPr="00A30FC9">
          <w:rPr>
            <w:rStyle w:val="af0"/>
            <w:color w:val="000000" w:themeColor="text1"/>
          </w:rPr>
          <w:t>)</w:t>
        </w:r>
        <w:r w:rsidR="00C31FE3" w:rsidRPr="00A30FC9">
          <w:rPr>
            <w:rStyle w:val="af0"/>
            <w:rFonts w:hint="eastAsia"/>
            <w:color w:val="000000" w:themeColor="text1"/>
          </w:rPr>
          <w:t>人出監後之工作狀況，為再犯預測因子之一，更生人是否穩定就業為影響再犯之重要因素。我國每年監獄</w:t>
        </w:r>
        <w:r w:rsidR="00C31FE3" w:rsidRPr="00A30FC9">
          <w:rPr>
            <w:rStyle w:val="af0"/>
            <w:color w:val="000000" w:themeColor="text1"/>
          </w:rPr>
          <w:t>(</w:t>
        </w:r>
        <w:r w:rsidR="00C31FE3" w:rsidRPr="00A30FC9">
          <w:rPr>
            <w:rStyle w:val="af0"/>
            <w:rFonts w:hint="eastAsia"/>
            <w:color w:val="000000" w:themeColor="text1"/>
          </w:rPr>
          <w:t>所</w:t>
        </w:r>
        <w:r w:rsidR="00C31FE3" w:rsidRPr="00A30FC9">
          <w:rPr>
            <w:rStyle w:val="af0"/>
            <w:color w:val="000000" w:themeColor="text1"/>
          </w:rPr>
          <w:t>)</w:t>
        </w:r>
        <w:r w:rsidR="00C31FE3" w:rsidRPr="00A30FC9">
          <w:rPr>
            <w:rStyle w:val="af0"/>
            <w:rFonts w:hint="eastAsia"/>
            <w:color w:val="000000" w:themeColor="text1"/>
          </w:rPr>
          <w:t>約有</w:t>
        </w:r>
        <w:r w:rsidR="00C31FE3" w:rsidRPr="00A30FC9">
          <w:rPr>
            <w:rStyle w:val="af0"/>
            <w:color w:val="000000" w:themeColor="text1"/>
          </w:rPr>
          <w:t>3</w:t>
        </w:r>
        <w:r w:rsidR="00C31FE3" w:rsidRPr="00A30FC9">
          <w:rPr>
            <w:rStyle w:val="af0"/>
            <w:rFonts w:hint="eastAsia"/>
            <w:color w:val="000000" w:themeColor="text1"/>
          </w:rPr>
          <w:t>萬多名收容</w:t>
        </w:r>
        <w:r w:rsidR="00C31FE3" w:rsidRPr="00A30FC9">
          <w:rPr>
            <w:rStyle w:val="af0"/>
            <w:color w:val="000000" w:themeColor="text1"/>
          </w:rPr>
          <w:t>(</w:t>
        </w:r>
        <w:r w:rsidR="00C31FE3" w:rsidRPr="00A30FC9">
          <w:rPr>
            <w:rStyle w:val="af0"/>
            <w:rFonts w:hint="eastAsia"/>
            <w:color w:val="000000" w:themeColor="text1"/>
          </w:rPr>
          <w:t>受刑</w:t>
        </w:r>
        <w:r w:rsidR="00C31FE3" w:rsidRPr="00A30FC9">
          <w:rPr>
            <w:rStyle w:val="af0"/>
            <w:color w:val="000000" w:themeColor="text1"/>
          </w:rPr>
          <w:t>)</w:t>
        </w:r>
        <w:r w:rsidR="00C31FE3" w:rsidRPr="00A30FC9">
          <w:rPr>
            <w:rStyle w:val="af0"/>
            <w:rFonts w:hint="eastAsia"/>
            <w:color w:val="000000" w:themeColor="text1"/>
          </w:rPr>
          <w:lastRenderedPageBreak/>
          <w:t>人出監</w:t>
        </w:r>
        <w:r w:rsidR="00C31FE3" w:rsidRPr="00A30FC9">
          <w:rPr>
            <w:rStyle w:val="af0"/>
            <w:color w:val="000000" w:themeColor="text1"/>
          </w:rPr>
          <w:t>(</w:t>
        </w:r>
        <w:r w:rsidR="00C31FE3" w:rsidRPr="00A30FC9">
          <w:rPr>
            <w:rStyle w:val="af0"/>
            <w:rFonts w:hint="eastAsia"/>
            <w:color w:val="000000" w:themeColor="text1"/>
          </w:rPr>
          <w:t>所</w:t>
        </w:r>
        <w:r w:rsidR="00C31FE3" w:rsidRPr="00A30FC9">
          <w:rPr>
            <w:rStyle w:val="af0"/>
            <w:color w:val="000000" w:themeColor="text1"/>
          </w:rPr>
          <w:t>)</w:t>
        </w:r>
        <w:r w:rsidR="00C31FE3" w:rsidRPr="00A30FC9">
          <w:rPr>
            <w:rStyle w:val="af0"/>
            <w:rFonts w:hint="eastAsia"/>
            <w:color w:val="000000" w:themeColor="text1"/>
          </w:rPr>
          <w:t>復歸社會，面臨眾多問題，而更生人確實因個人</w:t>
        </w:r>
        <w:r w:rsidR="00F563A1" w:rsidRPr="00A30FC9">
          <w:rPr>
            <w:rStyle w:val="af0"/>
            <w:rFonts w:hint="eastAsia"/>
            <w:color w:val="000000" w:themeColor="text1"/>
          </w:rPr>
          <w:t>因素</w:t>
        </w:r>
        <w:r w:rsidR="00C31FE3" w:rsidRPr="00A30FC9">
          <w:rPr>
            <w:rStyle w:val="af0"/>
            <w:rFonts w:hint="eastAsia"/>
            <w:color w:val="000000" w:themeColor="text1"/>
          </w:rPr>
          <w:t>、社會標籤及</w:t>
        </w:r>
        <w:r w:rsidR="00C31FE3" w:rsidRPr="00A30FC9">
          <w:rPr>
            <w:rStyle w:val="af0"/>
            <w:rFonts w:hAnsi="標楷體" w:hint="eastAsia"/>
            <w:color w:val="000000" w:themeColor="text1"/>
          </w:rPr>
          <w:t>與社會脫節等因素，</w:t>
        </w:r>
        <w:r w:rsidR="00C31FE3" w:rsidRPr="00A30FC9">
          <w:rPr>
            <w:rStyle w:val="af0"/>
            <w:rFonts w:hint="eastAsia"/>
            <w:color w:val="000000" w:themeColor="text1"/>
          </w:rPr>
          <w:t>較其他一般非更生人就業困難，本案調查發現更生人之「個人就業意願」攸關出獄後之就業穩定與否，而現階段相關機關對提升更生人之就業意願措施較為欠缺。</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5" w:history="1">
        <w:r w:rsidR="00C31FE3" w:rsidRPr="00A30FC9">
          <w:rPr>
            <w:rStyle w:val="af0"/>
            <w:rFonts w:hAnsi="標楷體" w:hint="eastAsia"/>
            <w:color w:val="000000" w:themeColor="text1"/>
          </w:rPr>
          <w:t>(二)經調查發現，收容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即將出獄前是最惶恐的時期，更生人出獄後第一個接觸到的人，影響其是否再犯，且執行更生保護之輔導人員如能提早入監與受刑人建立良好關係並提供輔導，將能於其出獄時立即給予協助，俾無縫接軌，順利銜接輔導工作。</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_Toc500149295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89</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6" w:history="1">
        <w:r w:rsidR="00C31FE3" w:rsidRPr="00A30FC9">
          <w:rPr>
            <w:rStyle w:val="af0"/>
            <w:rFonts w:hAnsi="標楷體" w:hint="eastAsia"/>
            <w:color w:val="000000" w:themeColor="text1"/>
          </w:rPr>
          <w:t>(三)近幾年來監獄受刑人年齡有往高齡移動的趨勢、教育程度普遍不高，且受刑人易養成監獄化人格，因此，對更生人之就業輔導應有個別化輔導處遇計畫，協助其排除不利就業因素，以促其就業穩定。</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94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7" w:history="1">
        <w:r w:rsidR="00C31FE3" w:rsidRPr="00A30FC9">
          <w:rPr>
            <w:rStyle w:val="af0"/>
            <w:rFonts w:hAnsi="標楷體" w:hint="eastAsia"/>
            <w:color w:val="000000" w:themeColor="text1"/>
          </w:rPr>
          <w:t>(四)</w:t>
        </w:r>
        <w:r w:rsidR="00C31FE3" w:rsidRPr="00A30FC9">
          <w:rPr>
            <w:rStyle w:val="af0"/>
            <w:rFonts w:hint="eastAsia"/>
            <w:color w:val="000000" w:themeColor="text1"/>
          </w:rPr>
          <w:t>收容</w:t>
        </w:r>
        <w:r w:rsidR="00C31FE3" w:rsidRPr="00A30FC9">
          <w:rPr>
            <w:rStyle w:val="af0"/>
            <w:color w:val="000000" w:themeColor="text1"/>
          </w:rPr>
          <w:t>(</w:t>
        </w:r>
        <w:r w:rsidR="00C31FE3" w:rsidRPr="00A30FC9">
          <w:rPr>
            <w:rStyle w:val="af0"/>
            <w:rFonts w:hint="eastAsia"/>
            <w:color w:val="000000" w:themeColor="text1"/>
          </w:rPr>
          <w:t>受刑</w:t>
        </w:r>
        <w:r w:rsidR="00C31FE3" w:rsidRPr="00A30FC9">
          <w:rPr>
            <w:rStyle w:val="af0"/>
            <w:color w:val="000000" w:themeColor="text1"/>
          </w:rPr>
          <w:t>)</w:t>
        </w:r>
        <w:r w:rsidR="00C31FE3" w:rsidRPr="00A30FC9">
          <w:rPr>
            <w:rStyle w:val="af0"/>
            <w:rFonts w:hint="eastAsia"/>
            <w:color w:val="000000" w:themeColor="text1"/>
          </w:rPr>
          <w:t>人服刑期間參加技能</w:t>
        </w:r>
        <w:r w:rsidR="00C31FE3" w:rsidRPr="00A30FC9">
          <w:rPr>
            <w:rStyle w:val="af0"/>
            <w:color w:val="000000" w:themeColor="text1"/>
          </w:rPr>
          <w:t>(</w:t>
        </w:r>
        <w:r w:rsidR="00C31FE3" w:rsidRPr="00A30FC9">
          <w:rPr>
            <w:rStyle w:val="af0"/>
            <w:rFonts w:hint="eastAsia"/>
            <w:color w:val="000000" w:themeColor="text1"/>
          </w:rPr>
          <w:t>職業</w:t>
        </w:r>
        <w:r w:rsidR="00C31FE3" w:rsidRPr="00A30FC9">
          <w:rPr>
            <w:rStyle w:val="af0"/>
            <w:color w:val="000000" w:themeColor="text1"/>
          </w:rPr>
          <w:t>)</w:t>
        </w:r>
        <w:r w:rsidR="00C31FE3" w:rsidRPr="00A30FC9">
          <w:rPr>
            <w:rStyle w:val="af0"/>
            <w:rFonts w:hint="eastAsia"/>
            <w:color w:val="000000" w:themeColor="text1"/>
          </w:rPr>
          <w:t>訓練確實有助於出獄後穩定就業，惟矯正機關因超額收容、受限於經費有限及戒護人力不足，無法讓大多數收容</w:t>
        </w:r>
        <w:r w:rsidR="00C31FE3" w:rsidRPr="00A30FC9">
          <w:rPr>
            <w:rStyle w:val="af0"/>
            <w:color w:val="000000" w:themeColor="text1"/>
          </w:rPr>
          <w:t>(</w:t>
        </w:r>
        <w:r w:rsidR="00C31FE3" w:rsidRPr="00A30FC9">
          <w:rPr>
            <w:rStyle w:val="af0"/>
            <w:rFonts w:hint="eastAsia"/>
            <w:color w:val="000000" w:themeColor="text1"/>
          </w:rPr>
          <w:t>受刑</w:t>
        </w:r>
        <w:r w:rsidR="00C31FE3" w:rsidRPr="00A30FC9">
          <w:rPr>
            <w:rStyle w:val="af0"/>
            <w:color w:val="000000" w:themeColor="text1"/>
          </w:rPr>
          <w:t>)</w:t>
        </w:r>
        <w:r w:rsidR="00C31FE3" w:rsidRPr="00A30FC9">
          <w:rPr>
            <w:rStyle w:val="af0"/>
            <w:rFonts w:hint="eastAsia"/>
            <w:color w:val="000000" w:themeColor="text1"/>
          </w:rPr>
          <w:t>人參加技訓課程，且在監就業媒合成功率高但實際就業比率不高、受訓後出監卻不是從事相關行業等情形</w:t>
        </w:r>
        <w:r w:rsidR="00C31FE3" w:rsidRPr="00A30FC9">
          <w:rPr>
            <w:rStyle w:val="af0"/>
            <w:rFonts w:hAnsi="標楷體" w:hint="eastAsia"/>
            <w:color w:val="000000" w:themeColor="text1"/>
          </w:rPr>
          <w:t>。法務部矯正署於</w:t>
        </w:r>
        <w:r w:rsidR="00C31FE3" w:rsidRPr="00A30FC9">
          <w:rPr>
            <w:rStyle w:val="af0"/>
            <w:rFonts w:hAnsi="標楷體"/>
            <w:color w:val="000000" w:themeColor="text1"/>
          </w:rPr>
          <w:t>106</w:t>
        </w:r>
        <w:r w:rsidR="00C31FE3" w:rsidRPr="00A30FC9">
          <w:rPr>
            <w:rStyle w:val="af0"/>
            <w:rFonts w:hAnsi="標楷體" w:hint="eastAsia"/>
            <w:color w:val="000000" w:themeColor="text1"/>
          </w:rPr>
          <w:t>年</w:t>
        </w:r>
        <w:r w:rsidR="00C31FE3" w:rsidRPr="00A30FC9">
          <w:rPr>
            <w:rStyle w:val="af0"/>
            <w:rFonts w:hAnsi="標楷體"/>
            <w:color w:val="000000" w:themeColor="text1"/>
          </w:rPr>
          <w:t>6</w:t>
        </w:r>
        <w:r w:rsidR="00C31FE3" w:rsidRPr="00A30FC9">
          <w:rPr>
            <w:rStyle w:val="af0"/>
            <w:rFonts w:hAnsi="標楷體" w:hint="eastAsia"/>
            <w:color w:val="000000" w:themeColor="text1"/>
          </w:rPr>
          <w:t>月起開始辦理受刑人自主監外作業，讓</w:t>
        </w:r>
        <w:r w:rsidR="00C31FE3" w:rsidRPr="00A30FC9">
          <w:rPr>
            <w:rStyle w:val="af0"/>
            <w:rFonts w:hAnsi="標楷體"/>
            <w:color w:val="000000" w:themeColor="text1"/>
          </w:rPr>
          <w:t>1</w:t>
        </w:r>
        <w:r w:rsidR="00C31FE3" w:rsidRPr="00A30FC9">
          <w:rPr>
            <w:rStyle w:val="af0"/>
            <w:rFonts w:hAnsi="標楷體" w:hint="eastAsia"/>
            <w:color w:val="000000" w:themeColor="text1"/>
          </w:rPr>
          <w:t>年內即將服刑期滿或假釋出獄之受刑人，在監控管理下自主外出作業，促受刑人於釋放前提早適應職場生活，協助復歸社會，其成效有待觀察。</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_Toc500149297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96</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298" w:history="1">
        <w:r w:rsidR="00C31FE3" w:rsidRPr="00A30FC9">
          <w:rPr>
            <w:rStyle w:val="af0"/>
            <w:rFonts w:hAnsi="標楷體" w:hint="eastAsia"/>
            <w:color w:val="000000" w:themeColor="text1"/>
          </w:rPr>
          <w:t>二、建議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_Toc500149298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101</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299" w:history="1">
        <w:r w:rsidR="00C31FE3" w:rsidRPr="00A30FC9">
          <w:rPr>
            <w:rStyle w:val="af0"/>
            <w:rFonts w:hint="eastAsia"/>
            <w:color w:val="000000" w:themeColor="text1"/>
          </w:rPr>
          <w:t>(一)矯正機關所辦理之技能訓練有助於出監所後穩定就業，法務部矯正署除參酌勞動部意見外，允宜</w:t>
        </w:r>
        <w:r w:rsidR="00C31FE3" w:rsidRPr="00A30FC9">
          <w:rPr>
            <w:rStyle w:val="af0"/>
            <w:rFonts w:hint="eastAsia"/>
            <w:color w:val="000000" w:themeColor="text1"/>
          </w:rPr>
          <w:lastRenderedPageBreak/>
          <w:t>參酌更保會輔導人員意見及更生人就業需求，適時檢討技能訓練項目，俾</w:t>
        </w:r>
        <w:r w:rsidR="00C31FE3" w:rsidRPr="00A30FC9">
          <w:rPr>
            <w:rStyle w:val="af0"/>
            <w:rFonts w:hAnsi="標楷體" w:hint="eastAsia"/>
            <w:color w:val="000000" w:themeColor="text1"/>
          </w:rPr>
          <w:t>能充分銜接收容</w:t>
        </w:r>
        <w:r w:rsidR="00C31FE3" w:rsidRPr="00A30FC9">
          <w:rPr>
            <w:rStyle w:val="af0"/>
            <w:rFonts w:hAnsi="標楷體"/>
            <w:color w:val="000000" w:themeColor="text1"/>
          </w:rPr>
          <w:t>(</w:t>
        </w:r>
        <w:r w:rsidR="00C31FE3" w:rsidRPr="00A30FC9">
          <w:rPr>
            <w:rStyle w:val="af0"/>
            <w:rFonts w:hAnsi="標楷體" w:hint="eastAsia"/>
            <w:color w:val="000000" w:themeColor="text1"/>
          </w:rPr>
          <w:t>受刑</w:t>
        </w:r>
        <w:r w:rsidR="00C31FE3" w:rsidRPr="00A30FC9">
          <w:rPr>
            <w:rStyle w:val="af0"/>
            <w:rFonts w:hAnsi="標楷體"/>
            <w:color w:val="000000" w:themeColor="text1"/>
          </w:rPr>
          <w:t>)</w:t>
        </w:r>
        <w:r w:rsidR="00C31FE3" w:rsidRPr="00A30FC9">
          <w:rPr>
            <w:rStyle w:val="af0"/>
            <w:rFonts w:hAnsi="標楷體" w:hint="eastAsia"/>
            <w:color w:val="000000" w:themeColor="text1"/>
          </w:rPr>
          <w:t>人出監後之就業市場；</w:t>
        </w:r>
        <w:r w:rsidR="00C31FE3" w:rsidRPr="00A30FC9">
          <w:rPr>
            <w:rStyle w:val="af0"/>
            <w:rFonts w:hint="eastAsia"/>
            <w:color w:val="000000" w:themeColor="text1"/>
          </w:rPr>
          <w:t>另監所教誨師人力不足，建議研謀解決，以提升輔導成效。</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_Toc500149299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101</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300" w:history="1">
        <w:r w:rsidR="00C31FE3" w:rsidRPr="00A30FC9">
          <w:rPr>
            <w:rStyle w:val="af0"/>
            <w:rFonts w:hint="eastAsia"/>
            <w:color w:val="000000" w:themeColor="text1"/>
          </w:rPr>
          <w:t>(二)據法務部</w:t>
        </w:r>
        <w:r w:rsidR="00C31FE3" w:rsidRPr="00A30FC9">
          <w:rPr>
            <w:rStyle w:val="af0"/>
            <w:color w:val="000000" w:themeColor="text1"/>
          </w:rPr>
          <w:t>103</w:t>
        </w:r>
        <w:r w:rsidR="00C31FE3" w:rsidRPr="00A30FC9">
          <w:rPr>
            <w:rStyle w:val="af0"/>
            <w:rFonts w:hint="eastAsia"/>
            <w:color w:val="000000" w:themeColor="text1"/>
          </w:rPr>
          <w:t>年「更生人就業狀況調查」成果報告書指出，更生人就業需求方面，最想接受的服務是就業津貼、職業訓練、創業協助（各自均超過</w:t>
        </w:r>
        <w:r w:rsidR="00C31FE3" w:rsidRPr="00A30FC9">
          <w:rPr>
            <w:rStyle w:val="af0"/>
            <w:color w:val="000000" w:themeColor="text1"/>
          </w:rPr>
          <w:t>2</w:t>
        </w:r>
        <w:r w:rsidR="00C31FE3" w:rsidRPr="00A30FC9">
          <w:rPr>
            <w:rStyle w:val="af0"/>
            <w:rFonts w:hint="eastAsia"/>
            <w:color w:val="000000" w:themeColor="text1"/>
          </w:rPr>
          <w:t>成以上）。惟勞動部所提供之各項職業訓練，</w:t>
        </w:r>
        <w:r w:rsidR="00915B5A" w:rsidRPr="00A30FC9">
          <w:rPr>
            <w:rStyle w:val="af0"/>
            <w:rFonts w:hint="eastAsia"/>
            <w:color w:val="000000" w:themeColor="text1"/>
          </w:rPr>
          <w:t>部分</w:t>
        </w:r>
        <w:r w:rsidR="00C31FE3" w:rsidRPr="00A30FC9">
          <w:rPr>
            <w:rStyle w:val="af0"/>
            <w:rFonts w:hint="eastAsia"/>
            <w:color w:val="000000" w:themeColor="text1"/>
          </w:rPr>
          <w:t>更生人往往受限於學經歷及工作技能不足而未獲錄取，致實際獲得協助的更生人人數及</w:t>
        </w:r>
        <w:r w:rsidR="00435502" w:rsidRPr="00A30FC9">
          <w:rPr>
            <w:rStyle w:val="af0"/>
            <w:rFonts w:hint="eastAsia"/>
            <w:color w:val="000000" w:themeColor="text1"/>
          </w:rPr>
          <w:t>比率</w:t>
        </w:r>
        <w:r w:rsidR="00C31FE3" w:rsidRPr="00A30FC9">
          <w:rPr>
            <w:rStyle w:val="af0"/>
            <w:rFonts w:hint="eastAsia"/>
            <w:color w:val="000000" w:themeColor="text1"/>
          </w:rPr>
          <w:t>似有偏低，建議加強辦理；另建議能增加個別化的方式提供輔導處遇，協助將不利之因素排除，提升更生人就業率；且不同犯罪類型之更生人就業輔導有其特殊性，</w:t>
        </w:r>
        <w:r w:rsidR="00C31FE3" w:rsidRPr="00A30FC9">
          <w:rPr>
            <w:rStyle w:val="af0"/>
            <w:rFonts w:hAnsi="標楷體" w:hint="eastAsia"/>
            <w:color w:val="000000" w:themeColor="text1"/>
          </w:rPr>
          <w:t>建議法務部針對更生人特性需求及輔導分流，以為因應。</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_Toc500149300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104</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302" w:history="1">
        <w:r w:rsidR="00C31FE3" w:rsidRPr="00A30FC9">
          <w:rPr>
            <w:rStyle w:val="af0"/>
            <w:rFonts w:hint="eastAsia"/>
            <w:color w:val="000000" w:themeColor="text1"/>
          </w:rPr>
          <w:t>(三)現行對更生人就業限制相關法令眾多，且涉及眾多主管機關，惟經統計更生人近</w:t>
        </w:r>
        <w:r w:rsidR="00C31FE3" w:rsidRPr="00A30FC9">
          <w:rPr>
            <w:rStyle w:val="af0"/>
            <w:color w:val="000000" w:themeColor="text1"/>
          </w:rPr>
          <w:t>6</w:t>
        </w:r>
        <w:r w:rsidR="00C31FE3" w:rsidRPr="00A30FC9">
          <w:rPr>
            <w:rStyle w:val="af0"/>
            <w:rFonts w:hint="eastAsia"/>
            <w:color w:val="000000" w:themeColor="text1"/>
          </w:rPr>
          <w:t>成工作性質以勞力服務或技術人員為主，對應於現行排除更生人從事之職業類別，部分確實增添更生人就業困難度。建議法務部持續蒐集相關反</w:t>
        </w:r>
        <w:r w:rsidR="00726250" w:rsidRPr="00A30FC9">
          <w:rPr>
            <w:rStyle w:val="af0"/>
            <w:rFonts w:hint="eastAsia"/>
            <w:color w:val="000000" w:themeColor="text1"/>
          </w:rPr>
          <w:t>映</w:t>
        </w:r>
        <w:r w:rsidR="00C31FE3" w:rsidRPr="00A30FC9">
          <w:rPr>
            <w:rStyle w:val="af0"/>
            <w:rFonts w:hint="eastAsia"/>
            <w:color w:val="000000" w:themeColor="text1"/>
          </w:rPr>
          <w:t>意見及統計數據資料，</w:t>
        </w:r>
        <w:r w:rsidR="00C31FE3" w:rsidRPr="00A30FC9">
          <w:rPr>
            <w:rStyle w:val="af0"/>
            <w:rFonts w:hAnsi="標楷體" w:hint="eastAsia"/>
            <w:color w:val="000000" w:themeColor="text1"/>
          </w:rPr>
          <w:t>適時促請相關法令主管機關依據當前之社會狀況，檢討評估相關規範之妥適性</w:t>
        </w:r>
        <w:r w:rsidR="00C31FE3" w:rsidRPr="00A30FC9">
          <w:rPr>
            <w:rStyle w:val="af0"/>
            <w:rFonts w:hint="eastAsia"/>
            <w:color w:val="000000" w:themeColor="text1"/>
          </w:rPr>
          <w:t>，俾與時俱進，兼顧社會安全與人民工作權保障</w:t>
        </w:r>
        <w:r w:rsidR="00C31FE3" w:rsidRPr="00A30FC9">
          <w:rPr>
            <w:rStyle w:val="af0"/>
            <w:rFonts w:hAnsi="標楷體" w:hint="eastAsia"/>
            <w:color w:val="000000" w:themeColor="text1"/>
          </w:rPr>
          <w:t>。</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_Toc500149302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113</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303" w:history="1">
        <w:r w:rsidR="00C31FE3" w:rsidRPr="00A30FC9">
          <w:rPr>
            <w:rStyle w:val="af0"/>
            <w:rFonts w:hint="eastAsia"/>
            <w:color w:val="000000" w:themeColor="text1"/>
          </w:rPr>
          <w:t>(四)</w:t>
        </w:r>
        <w:r w:rsidR="00C31FE3" w:rsidRPr="00A30FC9">
          <w:rPr>
            <w:rStyle w:val="af0"/>
            <w:rFonts w:hAnsi="標楷體" w:hint="eastAsia"/>
            <w:color w:val="000000" w:themeColor="text1"/>
          </w:rPr>
          <w:t>更生人就業輔導事涉法務部、勞動部、衛生福利部及內政部警政署等相關政府機關，除更保會外，基督教更生團契、基督教晨曦會、利伯他茲教育基金會及法律扶助基金會等財團法人，以及中華民國紅心字會、更生少年關懷協會等社團法人亦均對更生人提供相關服務。為避免個案重複服務及資源整合，</w:t>
        </w:r>
        <w:r w:rsidR="00C31FE3" w:rsidRPr="00A30FC9">
          <w:rPr>
            <w:rStyle w:val="af0"/>
            <w:rFonts w:hint="eastAsia"/>
            <w:color w:val="000000" w:themeColor="text1"/>
          </w:rPr>
          <w:t>建議加強跨領域跨機關之合作機</w:t>
        </w:r>
        <w:r w:rsidR="00C31FE3" w:rsidRPr="00A30FC9">
          <w:rPr>
            <w:rStyle w:val="af0"/>
            <w:rFonts w:hint="eastAsia"/>
            <w:color w:val="000000" w:themeColor="text1"/>
          </w:rPr>
          <w:lastRenderedPageBreak/>
          <w:t>制，整合更生人就業輔導需求及服務，落實對更生人輔導就業</w:t>
        </w:r>
        <w:r w:rsidR="00C31FE3" w:rsidRPr="00A30FC9">
          <w:rPr>
            <w:rStyle w:val="af0"/>
            <w:rFonts w:hAnsi="標楷體" w:hint="eastAsia"/>
            <w:color w:val="000000" w:themeColor="text1"/>
          </w:rPr>
          <w:t>穩定，避免再犯</w:t>
        </w:r>
        <w:r w:rsidR="00C31FE3" w:rsidRPr="00A30FC9">
          <w:rPr>
            <w:rStyle w:val="af0"/>
            <w:rFonts w:hint="eastAsia"/>
            <w:color w:val="000000" w:themeColor="text1"/>
          </w:rPr>
          <w:t>。</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_Toc500149303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117</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304" w:history="1">
        <w:r w:rsidR="00C31FE3" w:rsidRPr="00A30FC9">
          <w:rPr>
            <w:rStyle w:val="af0"/>
            <w:rFonts w:hAnsi="標楷體" w:hint="eastAsia"/>
            <w:color w:val="000000" w:themeColor="text1"/>
          </w:rPr>
          <w:t>(五)日前發生臺灣高鐵公司在招標採購合約中，限制包商員工「不得有前科紀錄」，遭高雄市議員指為係歧視更生人之情事。而現階段政府相關機關對帶頭示範聘僱更生人多採保留態度，究其可行性如何、是否將政府機關納為「更生人友善廠商」等情，建議法務部研議。</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_Toc500149304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121</w:t>
        </w:r>
        <w:r w:rsidR="00C31FE3" w:rsidRPr="00A30FC9">
          <w:rPr>
            <w:webHidden/>
            <w:color w:val="000000" w:themeColor="text1"/>
          </w:rPr>
          <w:fldChar w:fldCharType="end"/>
        </w:r>
      </w:hyperlink>
    </w:p>
    <w:p w:rsidR="00C31FE3" w:rsidRPr="00A30FC9" w:rsidRDefault="007E4982" w:rsidP="001D1954">
      <w:pPr>
        <w:pStyle w:val="30"/>
        <w:rPr>
          <w:rFonts w:asciiTheme="minorHAnsi" w:eastAsiaTheme="minorEastAsia" w:hAnsiTheme="minorHAnsi" w:cstheme="minorBidi"/>
          <w:color w:val="000000" w:themeColor="text1"/>
          <w:sz w:val="24"/>
          <w:szCs w:val="22"/>
        </w:rPr>
      </w:pPr>
      <w:hyperlink w:anchor="_Toc500149305" w:history="1">
        <w:r w:rsidR="00C31FE3" w:rsidRPr="00A30FC9">
          <w:rPr>
            <w:rStyle w:val="af0"/>
            <w:rFonts w:hint="eastAsia"/>
            <w:color w:val="000000" w:themeColor="text1"/>
          </w:rPr>
          <w:t>(六)法務部、更保會允宜持續擴大公開表揚友善雇主，俾利鼓勵雇主接納更生人；參酌美國</w:t>
        </w:r>
        <w:r w:rsidR="00C31FE3" w:rsidRPr="00A30FC9">
          <w:rPr>
            <w:rStyle w:val="af0"/>
            <w:rFonts w:hAnsi="標楷體" w:hint="eastAsia"/>
            <w:color w:val="000000" w:themeColor="text1"/>
          </w:rPr>
          <w:t>「員工誠實保障保險」</w:t>
        </w:r>
        <w:r w:rsidR="00C31FE3" w:rsidRPr="00A30FC9">
          <w:rPr>
            <w:rStyle w:val="af0"/>
            <w:rFonts w:hint="eastAsia"/>
            <w:color w:val="000000" w:themeColor="text1"/>
          </w:rPr>
          <w:t>制度，評估適用於我國以增進雇主聘僱更生人之可行性。另定期舉辦更生保護業務之輔導經驗交流，協助一線執行更生保護輔導人員提升專業輔導能力。</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_Toc500149305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123</w:t>
        </w:r>
        <w:r w:rsidR="00C31FE3" w:rsidRPr="00A30FC9">
          <w:rPr>
            <w:webHidden/>
            <w:color w:val="000000" w:themeColor="text1"/>
          </w:rPr>
          <w:fldChar w:fldCharType="end"/>
        </w:r>
      </w:hyperlink>
    </w:p>
    <w:p w:rsidR="00C31FE3" w:rsidRPr="00A30FC9" w:rsidRDefault="007E4982" w:rsidP="001D1954">
      <w:pPr>
        <w:pStyle w:val="12"/>
        <w:ind w:left="1361" w:right="340" w:hanging="1361"/>
        <w:rPr>
          <w:rFonts w:asciiTheme="minorHAnsi" w:eastAsiaTheme="minorEastAsia" w:hAnsiTheme="minorHAnsi" w:cstheme="minorBidi"/>
          <w:color w:val="000000" w:themeColor="text1"/>
          <w:sz w:val="24"/>
          <w:szCs w:val="22"/>
        </w:rPr>
      </w:pPr>
      <w:hyperlink w:anchor="_Toc500149306" w:history="1">
        <w:r w:rsidR="00C31FE3" w:rsidRPr="00A30FC9">
          <w:rPr>
            <w:rStyle w:val="af0"/>
            <w:rFonts w:hAnsi="標楷體" w:hint="eastAsia"/>
            <w:color w:val="000000" w:themeColor="text1"/>
          </w:rPr>
          <w:t>柒、處理辦法</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_Toc500149306 \h </w:instrText>
        </w:r>
        <w:r w:rsidR="00C31FE3" w:rsidRPr="00A30FC9">
          <w:rPr>
            <w:webHidden/>
            <w:color w:val="000000" w:themeColor="text1"/>
          </w:rPr>
        </w:r>
        <w:r w:rsidR="00C31FE3" w:rsidRPr="00A30FC9">
          <w:rPr>
            <w:webHidden/>
            <w:color w:val="000000" w:themeColor="text1"/>
          </w:rPr>
          <w:fldChar w:fldCharType="separate"/>
        </w:r>
        <w:r>
          <w:rPr>
            <w:webHidden/>
            <w:color w:val="000000" w:themeColor="text1"/>
          </w:rPr>
          <w:t>130</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307" w:history="1">
        <w:r w:rsidR="00C31FE3" w:rsidRPr="00A30FC9">
          <w:rPr>
            <w:rStyle w:val="af0"/>
            <w:rFonts w:hAnsi="標楷體" w:hint="eastAsia"/>
            <w:color w:val="000000" w:themeColor="text1"/>
          </w:rPr>
          <w:t>一、通案性案件調查研究報告之結論及建議部分，送請行政院暨相關機關參處。</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_Toc500149307 \h </w:instrText>
        </w:r>
        <w:r w:rsidR="00C31FE3" w:rsidRPr="00A30FC9">
          <w:rPr>
            <w:webHidden/>
            <w:color w:val="000000" w:themeColor="text1"/>
          </w:rPr>
          <w:fldChar w:fldCharType="separate"/>
        </w:r>
        <w:r>
          <w:rPr>
            <w:rFonts w:hint="eastAsia"/>
            <w:b/>
            <w:bCs/>
            <w:webHidden/>
            <w:color w:val="000000" w:themeColor="text1"/>
          </w:rPr>
          <w:t>錯誤! 尚未定義書籤。</w:t>
        </w:r>
        <w:r w:rsidR="00C31FE3" w:rsidRPr="00A30FC9">
          <w:rPr>
            <w:webHidden/>
            <w:color w:val="000000" w:themeColor="text1"/>
          </w:rPr>
          <w:fldChar w:fldCharType="end"/>
        </w:r>
      </w:hyperlink>
    </w:p>
    <w:p w:rsidR="00C31FE3" w:rsidRPr="00A30FC9" w:rsidRDefault="007E4982" w:rsidP="001D1954">
      <w:pPr>
        <w:pStyle w:val="21"/>
        <w:rPr>
          <w:rFonts w:asciiTheme="minorHAnsi" w:eastAsiaTheme="minorEastAsia" w:hAnsiTheme="minorHAnsi" w:cstheme="minorBidi"/>
          <w:color w:val="000000" w:themeColor="text1"/>
          <w:sz w:val="24"/>
          <w:szCs w:val="22"/>
        </w:rPr>
      </w:pPr>
      <w:hyperlink w:anchor="_Toc500149308" w:history="1">
        <w:r w:rsidR="00C31FE3" w:rsidRPr="00A30FC9">
          <w:rPr>
            <w:rStyle w:val="af0"/>
            <w:rFonts w:hAnsi="標楷體" w:hint="eastAsia"/>
            <w:color w:val="000000" w:themeColor="text1"/>
          </w:rPr>
          <w:t>二、 檢附派查函及相關附件，送請司法及獄政委員會議處理。</w:t>
        </w:r>
        <w:r w:rsidR="00C31FE3" w:rsidRPr="00A30FC9">
          <w:rPr>
            <w:webHidden/>
            <w:color w:val="000000" w:themeColor="text1"/>
          </w:rPr>
          <w:tab/>
        </w:r>
        <w:r w:rsidR="00C31FE3" w:rsidRPr="00A30FC9">
          <w:rPr>
            <w:webHidden/>
            <w:color w:val="000000" w:themeColor="text1"/>
          </w:rPr>
          <w:fldChar w:fldCharType="begin"/>
        </w:r>
        <w:r w:rsidR="00C31FE3" w:rsidRPr="00A30FC9">
          <w:rPr>
            <w:webHidden/>
            <w:color w:val="000000" w:themeColor="text1"/>
          </w:rPr>
          <w:instrText xml:space="preserve"> PAGEREF _Toc500149308 \h </w:instrText>
        </w:r>
        <w:r w:rsidR="00C31FE3" w:rsidRPr="00A30FC9">
          <w:rPr>
            <w:webHidden/>
            <w:color w:val="000000" w:themeColor="text1"/>
          </w:rPr>
          <w:fldChar w:fldCharType="separate"/>
        </w:r>
        <w:r>
          <w:rPr>
            <w:rFonts w:hint="eastAsia"/>
            <w:b/>
            <w:bCs/>
            <w:webHidden/>
            <w:color w:val="000000" w:themeColor="text1"/>
          </w:rPr>
          <w:t>錯誤! 尚未定義書籤。</w:t>
        </w:r>
        <w:r w:rsidR="00C31FE3" w:rsidRPr="00A30FC9">
          <w:rPr>
            <w:webHidden/>
            <w:color w:val="000000" w:themeColor="text1"/>
          </w:rPr>
          <w:fldChar w:fldCharType="end"/>
        </w:r>
      </w:hyperlink>
    </w:p>
    <w:p w:rsidR="00C31FE3" w:rsidRPr="00A30FC9" w:rsidRDefault="00C31FE3" w:rsidP="001D1954">
      <w:pPr>
        <w:pStyle w:val="21"/>
        <w:ind w:left="860" w:hanging="520"/>
        <w:rPr>
          <w:rFonts w:asciiTheme="minorHAnsi" w:eastAsiaTheme="minorEastAsia" w:hAnsiTheme="minorHAnsi" w:cstheme="minorBidi"/>
          <w:color w:val="000000" w:themeColor="text1"/>
          <w:sz w:val="24"/>
          <w:szCs w:val="22"/>
        </w:rPr>
      </w:pPr>
    </w:p>
    <w:p w:rsidR="00817AA5" w:rsidRPr="00A30FC9" w:rsidRDefault="00DA5A8A" w:rsidP="00817AA5">
      <w:pPr>
        <w:pStyle w:val="af4"/>
        <w:rPr>
          <w:rFonts w:hAnsi="標楷體"/>
          <w:bCs/>
          <w:color w:val="000000" w:themeColor="text1"/>
        </w:rPr>
      </w:pPr>
      <w:r w:rsidRPr="00A30FC9">
        <w:rPr>
          <w:rFonts w:hAnsi="標楷體"/>
          <w:bCs/>
          <w:color w:val="000000" w:themeColor="text1"/>
        </w:rPr>
        <w:fldChar w:fldCharType="end"/>
      </w:r>
      <w:r w:rsidR="00E25849" w:rsidRPr="00A30FC9">
        <w:rPr>
          <w:rFonts w:hAnsi="標楷體"/>
          <w:bCs/>
          <w:color w:val="000000" w:themeColor="text1"/>
        </w:rPr>
        <w:br w:type="page"/>
      </w:r>
    </w:p>
    <w:p w:rsidR="00E25849" w:rsidRPr="00A30FC9" w:rsidRDefault="00E25849">
      <w:pPr>
        <w:pStyle w:val="ad"/>
        <w:spacing w:before="0"/>
        <w:ind w:left="1701" w:firstLine="0"/>
        <w:rPr>
          <w:rFonts w:hAnsi="標楷體"/>
          <w:bCs/>
          <w:color w:val="000000" w:themeColor="text1"/>
        </w:rPr>
        <w:sectPr w:rsidR="00E25849" w:rsidRPr="00A30FC9" w:rsidSect="00A835BD">
          <w:footerReference w:type="default" r:id="rId10"/>
          <w:pgSz w:w="11907" w:h="16840" w:code="9"/>
          <w:pgMar w:top="1701" w:right="1418" w:bottom="1418" w:left="1418" w:header="851" w:footer="851" w:gutter="227"/>
          <w:pgNumType w:fmt="upperRoman" w:start="1"/>
          <w:cols w:space="425"/>
          <w:docGrid w:type="linesAndChars" w:linePitch="457" w:charSpace="4127"/>
        </w:sectPr>
      </w:pPr>
    </w:p>
    <w:p w:rsidR="00D75644" w:rsidRPr="00A30FC9" w:rsidRDefault="009D26EF" w:rsidP="009D26EF">
      <w:pPr>
        <w:pStyle w:val="af4"/>
        <w:rPr>
          <w:rFonts w:hAnsi="標楷體"/>
          <w:color w:val="000000" w:themeColor="text1"/>
        </w:rPr>
      </w:pPr>
      <w:r w:rsidRPr="00A30FC9">
        <w:rPr>
          <w:rFonts w:hAnsi="標楷體" w:hint="eastAsia"/>
          <w:color w:val="000000" w:themeColor="text1"/>
        </w:rPr>
        <w:lastRenderedPageBreak/>
        <w:t>監察院106年度通案性案件調查研究報告</w:t>
      </w:r>
    </w:p>
    <w:p w:rsidR="00817AA5" w:rsidRPr="00A30FC9" w:rsidRDefault="009D26EF" w:rsidP="00817AA5">
      <w:pPr>
        <w:pStyle w:val="1"/>
        <w:rPr>
          <w:rFonts w:hAnsi="標楷體"/>
          <w:color w:val="000000" w:themeColor="text1"/>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bookmarkStart w:id="23" w:name="_Toc421794863"/>
      <w:bookmarkStart w:id="24" w:name="_Toc500149159"/>
      <w:r w:rsidRPr="00A30FC9">
        <w:rPr>
          <w:rFonts w:hAnsi="標楷體" w:hint="eastAsia"/>
          <w:b/>
          <w:color w:val="000000" w:themeColor="text1"/>
        </w:rPr>
        <w:t>題目</w:t>
      </w:r>
      <w:bookmarkEnd w:id="1"/>
      <w:bookmarkEnd w:id="2"/>
      <w:bookmarkEnd w:id="3"/>
      <w:bookmarkEnd w:id="4"/>
      <w:bookmarkEnd w:id="5"/>
      <w:bookmarkEnd w:id="6"/>
      <w:bookmarkEnd w:id="7"/>
      <w:bookmarkEnd w:id="8"/>
      <w:bookmarkEnd w:id="9"/>
      <w:r w:rsidR="00E25849" w:rsidRPr="00A30FC9">
        <w:rPr>
          <w:rFonts w:hAnsi="標楷體" w:hint="eastAsia"/>
          <w:b/>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817AA5" w:rsidRPr="00A30FC9">
        <w:rPr>
          <w:rFonts w:hAnsi="標楷體" w:hint="eastAsia"/>
          <w:color w:val="000000" w:themeColor="text1"/>
        </w:rPr>
        <w:t>「法務部防止更生人再犯及其就業輔導機制」通案性案件調查研究</w:t>
      </w:r>
      <w:bookmarkEnd w:id="24"/>
    </w:p>
    <w:p w:rsidR="00E25849" w:rsidRPr="00A30FC9" w:rsidRDefault="005E509C" w:rsidP="005E509C">
      <w:pPr>
        <w:pStyle w:val="1"/>
        <w:rPr>
          <w:rFonts w:hAnsi="標楷體"/>
          <w:b/>
          <w:color w:val="000000" w:themeColor="text1"/>
        </w:rPr>
      </w:pPr>
      <w:bookmarkStart w:id="25" w:name="_Toc529218255"/>
      <w:bookmarkStart w:id="26" w:name="_Toc529222678"/>
      <w:bookmarkStart w:id="27" w:name="_Toc529223100"/>
      <w:bookmarkStart w:id="28" w:name="_Toc529223851"/>
      <w:bookmarkStart w:id="29" w:name="_Toc529228247"/>
      <w:bookmarkStart w:id="30" w:name="_Toc2400383"/>
      <w:bookmarkStart w:id="31" w:name="_Toc4316178"/>
      <w:bookmarkStart w:id="32" w:name="_Toc4473319"/>
      <w:bookmarkStart w:id="33" w:name="_Toc69556886"/>
      <w:bookmarkStart w:id="34" w:name="_Toc69556935"/>
      <w:bookmarkStart w:id="35" w:name="_Toc69609809"/>
      <w:bookmarkStart w:id="36" w:name="_Toc70241805"/>
      <w:bookmarkStart w:id="37" w:name="_Toc70242194"/>
      <w:bookmarkStart w:id="38" w:name="_Toc421794864"/>
      <w:bookmarkStart w:id="39" w:name="_Toc500149160"/>
      <w:r w:rsidRPr="00A30FC9">
        <w:rPr>
          <w:rFonts w:hAnsi="標楷體" w:hint="eastAsia"/>
          <w:b/>
          <w:color w:val="000000" w:themeColor="text1"/>
        </w:rPr>
        <w:t>通案調查研究主旨：</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5E509C" w:rsidRPr="00A30FC9" w:rsidRDefault="005E509C" w:rsidP="00817AA5">
      <w:pPr>
        <w:pStyle w:val="2"/>
        <w:ind w:left="2721" w:hanging="2381"/>
        <w:rPr>
          <w:rFonts w:hAnsi="標楷體"/>
          <w:color w:val="000000" w:themeColor="text1"/>
        </w:rPr>
      </w:pPr>
      <w:bookmarkStart w:id="40" w:name="_Toc498530578"/>
      <w:bookmarkStart w:id="41" w:name="_Toc500149161"/>
      <w:r w:rsidRPr="00A30FC9">
        <w:rPr>
          <w:rFonts w:hAnsi="標楷體" w:hint="eastAsia"/>
          <w:b/>
          <w:color w:val="000000" w:themeColor="text1"/>
        </w:rPr>
        <w:t>研究緣起</w:t>
      </w:r>
      <w:r w:rsidRPr="00A30FC9">
        <w:rPr>
          <w:rFonts w:hAnsi="標楷體" w:hint="eastAsia"/>
          <w:color w:val="000000" w:themeColor="text1"/>
        </w:rPr>
        <w:t>：</w:t>
      </w:r>
      <w:r w:rsidR="00F4159D" w:rsidRPr="00A30FC9">
        <w:rPr>
          <w:rFonts w:hAnsi="標楷體" w:hint="eastAsia"/>
          <w:color w:val="000000" w:themeColor="text1"/>
        </w:rPr>
        <w:t>本院</w:t>
      </w:r>
      <w:r w:rsidR="00586284" w:rsidRPr="00A30FC9">
        <w:rPr>
          <w:rFonts w:hAnsi="標楷體" w:hint="eastAsia"/>
          <w:color w:val="000000" w:themeColor="text1"/>
        </w:rPr>
        <w:t>民國(下同)</w:t>
      </w:r>
      <w:r w:rsidR="00817AA5" w:rsidRPr="00A30FC9">
        <w:rPr>
          <w:rFonts w:hAnsi="標楷體" w:hint="eastAsia"/>
          <w:color w:val="000000" w:themeColor="text1"/>
        </w:rPr>
        <w:t>106年1月20日院台調壹字第1060800017號</w:t>
      </w:r>
      <w:r w:rsidR="00F4159D" w:rsidRPr="00A30FC9">
        <w:rPr>
          <w:rFonts w:hAnsi="標楷體" w:hint="eastAsia"/>
          <w:color w:val="000000" w:themeColor="text1"/>
        </w:rPr>
        <w:t>函。</w:t>
      </w:r>
      <w:bookmarkEnd w:id="40"/>
      <w:bookmarkEnd w:id="41"/>
    </w:p>
    <w:p w:rsidR="005E509C" w:rsidRPr="00A30FC9" w:rsidRDefault="005E509C" w:rsidP="00560197">
      <w:pPr>
        <w:pStyle w:val="2"/>
        <w:ind w:left="2721" w:hanging="2381"/>
        <w:rPr>
          <w:rFonts w:hAnsi="標楷體"/>
          <w:color w:val="000000" w:themeColor="text1"/>
        </w:rPr>
      </w:pPr>
      <w:bookmarkStart w:id="42" w:name="_Toc498530579"/>
      <w:bookmarkStart w:id="43" w:name="_Toc500149162"/>
      <w:r w:rsidRPr="00A30FC9">
        <w:rPr>
          <w:rFonts w:hAnsi="標楷體" w:hint="eastAsia"/>
          <w:b/>
          <w:color w:val="000000" w:themeColor="text1"/>
        </w:rPr>
        <w:t>研究目的</w:t>
      </w:r>
      <w:r w:rsidRPr="00A30FC9">
        <w:rPr>
          <w:rFonts w:hAnsi="標楷體" w:hint="eastAsia"/>
          <w:color w:val="000000" w:themeColor="text1"/>
        </w:rPr>
        <w:t>：</w:t>
      </w:r>
      <w:r w:rsidR="00842208" w:rsidRPr="00A30FC9">
        <w:rPr>
          <w:rFonts w:hAnsi="標楷體" w:hint="eastAsia"/>
          <w:color w:val="000000" w:themeColor="text1"/>
        </w:rPr>
        <w:t>更生人</w:t>
      </w:r>
      <w:r w:rsidR="00560197" w:rsidRPr="00A30FC9">
        <w:rPr>
          <w:rFonts w:hAnsi="標楷體" w:hint="eastAsia"/>
          <w:color w:val="000000" w:themeColor="text1"/>
        </w:rPr>
        <w:t>重新</w:t>
      </w:r>
      <w:r w:rsidR="00750FB1" w:rsidRPr="00A30FC9">
        <w:rPr>
          <w:rFonts w:hAnsi="標楷體" w:hint="eastAsia"/>
          <w:color w:val="000000" w:themeColor="text1"/>
        </w:rPr>
        <w:t>復歸</w:t>
      </w:r>
      <w:r w:rsidR="00560197" w:rsidRPr="00A30FC9">
        <w:rPr>
          <w:rFonts w:hAnsi="標楷體" w:hint="eastAsia"/>
          <w:color w:val="000000" w:themeColor="text1"/>
        </w:rPr>
        <w:t>社會，</w:t>
      </w:r>
      <w:r w:rsidR="00750FB1" w:rsidRPr="00A30FC9">
        <w:rPr>
          <w:rFonts w:hAnsi="標楷體" w:hint="eastAsia"/>
          <w:color w:val="000000" w:themeColor="text1"/>
        </w:rPr>
        <w:t>面對的即是就業問題</w:t>
      </w:r>
      <w:r w:rsidR="00560197" w:rsidRPr="00A30FC9">
        <w:rPr>
          <w:rFonts w:hAnsi="標楷體" w:hint="eastAsia"/>
          <w:color w:val="000000" w:themeColor="text1"/>
        </w:rPr>
        <w:t>，如何在最短期間內輔導更生人投入就業市場</w:t>
      </w:r>
      <w:r w:rsidR="00750FB1" w:rsidRPr="00A30FC9">
        <w:rPr>
          <w:rFonts w:hAnsi="標楷體" w:hint="eastAsia"/>
          <w:color w:val="000000" w:themeColor="text1"/>
        </w:rPr>
        <w:t>，避免再犯</w:t>
      </w:r>
      <w:r w:rsidR="00560197" w:rsidRPr="00A30FC9">
        <w:rPr>
          <w:rFonts w:hAnsi="標楷體" w:hint="eastAsia"/>
          <w:color w:val="000000" w:themeColor="text1"/>
        </w:rPr>
        <w:t>，是各國政府努力的重要課題之一。按更生保護法於</w:t>
      </w:r>
      <w:r w:rsidR="00560197" w:rsidRPr="00A30FC9">
        <w:rPr>
          <w:rFonts w:hAnsi="標楷體"/>
          <w:color w:val="000000" w:themeColor="text1"/>
        </w:rPr>
        <w:t>65</w:t>
      </w:r>
      <w:r w:rsidR="00560197" w:rsidRPr="00A30FC9">
        <w:rPr>
          <w:rFonts w:hAnsi="標楷體" w:hint="eastAsia"/>
          <w:color w:val="000000" w:themeColor="text1"/>
        </w:rPr>
        <w:t>年制定時，旨在保護出獄人或有再犯之虞者，使其自立更生，適於社會生活；並預防其再犯，以維社會安寧。次按監獄行刑法第</w:t>
      </w:r>
      <w:r w:rsidR="00560197" w:rsidRPr="00A30FC9">
        <w:rPr>
          <w:rFonts w:hAnsi="標楷體"/>
          <w:color w:val="000000" w:themeColor="text1"/>
        </w:rPr>
        <w:t>1</w:t>
      </w:r>
      <w:r w:rsidR="00560197" w:rsidRPr="00A30FC9">
        <w:rPr>
          <w:rFonts w:hAnsi="標楷體" w:hint="eastAsia"/>
          <w:color w:val="000000" w:themeColor="text1"/>
        </w:rPr>
        <w:t>條規定：「徒刑、拘役之執行，以使受刑人改悔向上，適應於社會生活為目的。」說明矯正機構的功能之一就是對受刑人施予教育處遇的措施，使其回到社會後有適應生活的能力及條件，為達此目的，矯正機構對受刑人就業技能訓練即為重要的指標之一。故本研究之目的，希望能發現影響更生人成功再就業之關鍵因素、更生人出監前就業準備及出監後後再就業之需求，俾利其重新出發，適應社會生活，以降低其再犯之機會</w:t>
      </w:r>
      <w:r w:rsidRPr="00A30FC9">
        <w:rPr>
          <w:rFonts w:hAnsi="標楷體" w:hint="eastAsia"/>
          <w:color w:val="000000" w:themeColor="text1"/>
        </w:rPr>
        <w:t>。</w:t>
      </w:r>
      <w:bookmarkEnd w:id="42"/>
      <w:bookmarkEnd w:id="43"/>
    </w:p>
    <w:p w:rsidR="005E509C" w:rsidRPr="00A30FC9" w:rsidRDefault="005E509C" w:rsidP="005E509C">
      <w:pPr>
        <w:pStyle w:val="2"/>
        <w:rPr>
          <w:rFonts w:hAnsi="標楷體"/>
          <w:color w:val="000000" w:themeColor="text1"/>
        </w:rPr>
      </w:pPr>
      <w:bookmarkStart w:id="44" w:name="_Toc498530580"/>
      <w:bookmarkStart w:id="45" w:name="_Toc500149163"/>
      <w:r w:rsidRPr="00A30FC9">
        <w:rPr>
          <w:rFonts w:hAnsi="標楷體" w:hint="eastAsia"/>
          <w:b/>
          <w:color w:val="000000" w:themeColor="text1"/>
        </w:rPr>
        <w:t>研究範疇</w:t>
      </w:r>
      <w:r w:rsidRPr="00A30FC9">
        <w:rPr>
          <w:rFonts w:hAnsi="標楷體" w:hint="eastAsia"/>
          <w:color w:val="000000" w:themeColor="text1"/>
        </w:rPr>
        <w:t>：</w:t>
      </w:r>
      <w:bookmarkEnd w:id="44"/>
      <w:bookmarkEnd w:id="45"/>
    </w:p>
    <w:p w:rsidR="0014423D" w:rsidRPr="00A30FC9" w:rsidRDefault="0014423D" w:rsidP="0014423D">
      <w:pPr>
        <w:pStyle w:val="3"/>
        <w:rPr>
          <w:rFonts w:hAnsi="標楷體"/>
          <w:color w:val="000000" w:themeColor="text1"/>
        </w:rPr>
      </w:pPr>
      <w:bookmarkStart w:id="46" w:name="_Toc498530581"/>
      <w:bookmarkStart w:id="47" w:name="_Toc498962930"/>
      <w:bookmarkStart w:id="48" w:name="_Toc499130869"/>
      <w:bookmarkStart w:id="49" w:name="_Toc499131634"/>
      <w:bookmarkStart w:id="50" w:name="_Toc499710249"/>
      <w:bookmarkStart w:id="51" w:name="_Toc499843708"/>
      <w:bookmarkStart w:id="52" w:name="_Toc500149164"/>
      <w:r w:rsidRPr="00A30FC9">
        <w:rPr>
          <w:rFonts w:hAnsi="標楷體" w:hint="eastAsia"/>
          <w:color w:val="000000" w:themeColor="text1"/>
        </w:rPr>
        <w:t>更生人就業輔導之重要性。</w:t>
      </w:r>
      <w:bookmarkEnd w:id="46"/>
      <w:bookmarkEnd w:id="47"/>
      <w:bookmarkEnd w:id="48"/>
      <w:bookmarkEnd w:id="49"/>
      <w:bookmarkEnd w:id="50"/>
      <w:bookmarkEnd w:id="51"/>
      <w:bookmarkEnd w:id="52"/>
    </w:p>
    <w:p w:rsidR="00560197" w:rsidRPr="00A30FC9" w:rsidRDefault="0014423D" w:rsidP="0014423D">
      <w:pPr>
        <w:pStyle w:val="3"/>
        <w:rPr>
          <w:rFonts w:hAnsi="標楷體"/>
          <w:color w:val="000000" w:themeColor="text1"/>
        </w:rPr>
      </w:pPr>
      <w:bookmarkStart w:id="53" w:name="_Toc498530582"/>
      <w:bookmarkStart w:id="54" w:name="_Toc498962931"/>
      <w:bookmarkStart w:id="55" w:name="_Toc499130870"/>
      <w:bookmarkStart w:id="56" w:name="_Toc499131635"/>
      <w:bookmarkStart w:id="57" w:name="_Toc499710250"/>
      <w:bookmarkStart w:id="58" w:name="_Toc499843709"/>
      <w:bookmarkStart w:id="59" w:name="_Toc500149165"/>
      <w:r w:rsidRPr="00A30FC9">
        <w:rPr>
          <w:rFonts w:hAnsi="標楷體" w:hint="eastAsia"/>
          <w:color w:val="000000" w:themeColor="text1"/>
        </w:rPr>
        <w:t>檢視我國受刑人之</w:t>
      </w:r>
      <w:r w:rsidR="00C31F64" w:rsidRPr="00A30FC9">
        <w:rPr>
          <w:rFonts w:hAnsi="標楷體" w:hint="eastAsia"/>
          <w:color w:val="000000" w:themeColor="text1"/>
        </w:rPr>
        <w:t>技能訓練實施情形，瞭解受刑人在服刑期間對技能訓練之</w:t>
      </w:r>
      <w:r w:rsidRPr="00A30FC9">
        <w:rPr>
          <w:rFonts w:hAnsi="標楷體" w:hint="eastAsia"/>
          <w:color w:val="000000" w:themeColor="text1"/>
        </w:rPr>
        <w:t>需求調查、實際執行與需</w:t>
      </w:r>
      <w:r w:rsidR="00C31F64" w:rsidRPr="00A30FC9">
        <w:rPr>
          <w:rFonts w:hAnsi="標楷體" w:hint="eastAsia"/>
          <w:color w:val="000000" w:themeColor="text1"/>
        </w:rPr>
        <w:t>求的落差，以及</w:t>
      </w:r>
      <w:r w:rsidRPr="00A30FC9">
        <w:rPr>
          <w:rFonts w:hAnsi="標楷體" w:hint="eastAsia"/>
          <w:color w:val="000000" w:themeColor="text1"/>
        </w:rPr>
        <w:t>是否貼近市場工作所需等</w:t>
      </w:r>
      <w:r w:rsidR="00C31F64" w:rsidRPr="00A30FC9">
        <w:rPr>
          <w:rFonts w:hAnsi="標楷體" w:hint="eastAsia"/>
          <w:color w:val="000000" w:themeColor="text1"/>
        </w:rPr>
        <w:t>情</w:t>
      </w:r>
      <w:r w:rsidRPr="00A30FC9">
        <w:rPr>
          <w:rFonts w:hAnsi="標楷體" w:hint="eastAsia"/>
          <w:color w:val="000000" w:themeColor="text1"/>
        </w:rPr>
        <w:t>。</w:t>
      </w:r>
      <w:bookmarkEnd w:id="53"/>
      <w:bookmarkEnd w:id="54"/>
      <w:bookmarkEnd w:id="55"/>
      <w:bookmarkEnd w:id="56"/>
      <w:bookmarkEnd w:id="57"/>
      <w:bookmarkEnd w:id="58"/>
      <w:bookmarkEnd w:id="59"/>
    </w:p>
    <w:p w:rsidR="0014423D" w:rsidRPr="00A30FC9" w:rsidRDefault="0014423D" w:rsidP="0014423D">
      <w:pPr>
        <w:pStyle w:val="3"/>
        <w:rPr>
          <w:rFonts w:hAnsi="標楷體"/>
          <w:color w:val="000000" w:themeColor="text1"/>
        </w:rPr>
      </w:pPr>
      <w:bookmarkStart w:id="60" w:name="_Toc498530583"/>
      <w:bookmarkStart w:id="61" w:name="_Toc498962932"/>
      <w:bookmarkStart w:id="62" w:name="_Toc499130871"/>
      <w:bookmarkStart w:id="63" w:name="_Toc499131636"/>
      <w:bookmarkStart w:id="64" w:name="_Toc499710251"/>
      <w:bookmarkStart w:id="65" w:name="_Toc499843710"/>
      <w:bookmarkStart w:id="66" w:name="_Toc500149166"/>
      <w:r w:rsidRPr="00A30FC9">
        <w:rPr>
          <w:rFonts w:hAnsi="標楷體" w:hint="eastAsia"/>
          <w:color w:val="000000" w:themeColor="text1"/>
        </w:rPr>
        <w:lastRenderedPageBreak/>
        <w:t>受刑人出監前之準備及出監就業輔導銜接。</w:t>
      </w:r>
      <w:bookmarkEnd w:id="60"/>
      <w:bookmarkEnd w:id="61"/>
      <w:bookmarkEnd w:id="62"/>
      <w:bookmarkEnd w:id="63"/>
      <w:bookmarkEnd w:id="64"/>
      <w:bookmarkEnd w:id="65"/>
      <w:bookmarkEnd w:id="66"/>
    </w:p>
    <w:p w:rsidR="00560197" w:rsidRPr="00A30FC9" w:rsidRDefault="0014423D" w:rsidP="00560197">
      <w:pPr>
        <w:pStyle w:val="3"/>
        <w:rPr>
          <w:rFonts w:hAnsi="標楷體"/>
          <w:color w:val="000000" w:themeColor="text1"/>
        </w:rPr>
      </w:pPr>
      <w:bookmarkStart w:id="67" w:name="_Toc498530584"/>
      <w:bookmarkStart w:id="68" w:name="_Toc498962933"/>
      <w:bookmarkStart w:id="69" w:name="_Toc499130872"/>
      <w:bookmarkStart w:id="70" w:name="_Toc499131637"/>
      <w:bookmarkStart w:id="71" w:name="_Toc499710252"/>
      <w:bookmarkStart w:id="72" w:name="_Toc499843711"/>
      <w:bookmarkStart w:id="73" w:name="_Toc500149167"/>
      <w:r w:rsidRPr="00A30FC9">
        <w:rPr>
          <w:rFonts w:hAnsi="標楷體" w:hint="eastAsia"/>
          <w:color w:val="000000" w:themeColor="text1"/>
        </w:rPr>
        <w:t>現行</w:t>
      </w:r>
      <w:r w:rsidR="00560197" w:rsidRPr="00A30FC9">
        <w:rPr>
          <w:rFonts w:hAnsi="標楷體" w:hint="eastAsia"/>
          <w:color w:val="000000" w:themeColor="text1"/>
        </w:rPr>
        <w:t>相關機關對更生人就業之輔導措施及機制。</w:t>
      </w:r>
      <w:bookmarkEnd w:id="67"/>
      <w:bookmarkEnd w:id="68"/>
      <w:bookmarkEnd w:id="69"/>
      <w:bookmarkEnd w:id="70"/>
      <w:bookmarkEnd w:id="71"/>
      <w:bookmarkEnd w:id="72"/>
      <w:bookmarkEnd w:id="73"/>
    </w:p>
    <w:p w:rsidR="00560197" w:rsidRPr="00A30FC9" w:rsidRDefault="00560197" w:rsidP="00560197">
      <w:pPr>
        <w:pStyle w:val="3"/>
        <w:rPr>
          <w:rFonts w:hAnsi="標楷體"/>
          <w:color w:val="000000" w:themeColor="text1"/>
        </w:rPr>
      </w:pPr>
      <w:bookmarkStart w:id="74" w:name="_Toc498530585"/>
      <w:bookmarkStart w:id="75" w:name="_Toc498962934"/>
      <w:bookmarkStart w:id="76" w:name="_Toc499130873"/>
      <w:bookmarkStart w:id="77" w:name="_Toc499131638"/>
      <w:bookmarkStart w:id="78" w:name="_Toc499710253"/>
      <w:bookmarkStart w:id="79" w:name="_Toc499843712"/>
      <w:bookmarkStart w:id="80" w:name="_Toc500149168"/>
      <w:r w:rsidRPr="00A30FC9">
        <w:rPr>
          <w:rFonts w:hAnsi="標楷體" w:hint="eastAsia"/>
          <w:color w:val="000000" w:themeColor="text1"/>
        </w:rPr>
        <w:t>檢視國內相關法規對更生人禁業限制情形</w:t>
      </w:r>
      <w:r w:rsidR="0014423D" w:rsidRPr="00A30FC9">
        <w:rPr>
          <w:rFonts w:hAnsi="標楷體" w:hint="eastAsia"/>
          <w:color w:val="000000" w:themeColor="text1"/>
        </w:rPr>
        <w:t>。</w:t>
      </w:r>
      <w:bookmarkEnd w:id="74"/>
      <w:bookmarkEnd w:id="75"/>
      <w:bookmarkEnd w:id="76"/>
      <w:bookmarkEnd w:id="77"/>
      <w:bookmarkEnd w:id="78"/>
      <w:bookmarkEnd w:id="79"/>
      <w:bookmarkEnd w:id="80"/>
    </w:p>
    <w:p w:rsidR="005E509C" w:rsidRPr="00A30FC9" w:rsidRDefault="0014423D" w:rsidP="009F0032">
      <w:pPr>
        <w:pStyle w:val="3"/>
        <w:rPr>
          <w:rFonts w:hAnsi="標楷體"/>
          <w:color w:val="000000" w:themeColor="text1"/>
        </w:rPr>
      </w:pPr>
      <w:bookmarkStart w:id="81" w:name="_Toc498530586"/>
      <w:bookmarkStart w:id="82" w:name="_Toc498962935"/>
      <w:bookmarkStart w:id="83" w:name="_Toc499130874"/>
      <w:bookmarkStart w:id="84" w:name="_Toc499131639"/>
      <w:bookmarkStart w:id="85" w:name="_Toc499710254"/>
      <w:bookmarkStart w:id="86" w:name="_Toc499843713"/>
      <w:bookmarkStart w:id="87" w:name="_Toc500149169"/>
      <w:r w:rsidRPr="00A30FC9">
        <w:rPr>
          <w:rFonts w:hAnsi="標楷體" w:hint="eastAsia"/>
          <w:color w:val="000000" w:themeColor="text1"/>
        </w:rPr>
        <w:t>探討更生人就業所面臨之困境，以及更生人穩定就業之因素。</w:t>
      </w:r>
      <w:bookmarkEnd w:id="81"/>
      <w:bookmarkEnd w:id="82"/>
      <w:bookmarkEnd w:id="83"/>
      <w:bookmarkEnd w:id="84"/>
      <w:bookmarkEnd w:id="85"/>
      <w:bookmarkEnd w:id="86"/>
      <w:bookmarkEnd w:id="87"/>
    </w:p>
    <w:p w:rsidR="00631E8E" w:rsidRPr="00A30FC9" w:rsidRDefault="00631E8E" w:rsidP="00631E8E">
      <w:pPr>
        <w:pStyle w:val="3"/>
        <w:rPr>
          <w:rFonts w:hAnsi="標楷體"/>
          <w:color w:val="000000" w:themeColor="text1"/>
        </w:rPr>
      </w:pPr>
      <w:bookmarkStart w:id="88" w:name="_Toc498530587"/>
      <w:bookmarkStart w:id="89" w:name="_Toc498962936"/>
      <w:bookmarkStart w:id="90" w:name="_Toc499130875"/>
      <w:bookmarkStart w:id="91" w:name="_Toc499131640"/>
      <w:bookmarkStart w:id="92" w:name="_Toc499710255"/>
      <w:bookmarkStart w:id="93" w:name="_Toc499843714"/>
      <w:bookmarkStart w:id="94" w:name="_Toc500149170"/>
      <w:r w:rsidRPr="00A30FC9">
        <w:rPr>
          <w:rFonts w:hAnsi="標楷體" w:hint="eastAsia"/>
          <w:color w:val="000000" w:themeColor="text1"/>
        </w:rPr>
        <w:t>跨領域機關對更生人就業之輔導整合及聯繫。</w:t>
      </w:r>
      <w:bookmarkEnd w:id="88"/>
      <w:bookmarkEnd w:id="89"/>
      <w:bookmarkEnd w:id="90"/>
      <w:bookmarkEnd w:id="91"/>
      <w:bookmarkEnd w:id="92"/>
      <w:bookmarkEnd w:id="93"/>
      <w:bookmarkEnd w:id="94"/>
    </w:p>
    <w:p w:rsidR="00E25849" w:rsidRPr="00A30FC9" w:rsidRDefault="00CA38BF" w:rsidP="004E05A1">
      <w:pPr>
        <w:pStyle w:val="1"/>
        <w:ind w:left="2380" w:hanging="2380"/>
        <w:rPr>
          <w:rFonts w:hAnsi="標楷體"/>
          <w:b/>
          <w:color w:val="000000" w:themeColor="text1"/>
        </w:rPr>
      </w:pPr>
      <w:bookmarkStart w:id="95" w:name="_Toc524892368"/>
      <w:bookmarkStart w:id="96" w:name="_Toc524895638"/>
      <w:bookmarkStart w:id="97" w:name="_Toc524896184"/>
      <w:bookmarkStart w:id="98" w:name="_Toc524896214"/>
      <w:bookmarkStart w:id="99" w:name="_Toc524902720"/>
      <w:bookmarkStart w:id="100" w:name="_Toc525066139"/>
      <w:bookmarkStart w:id="101" w:name="_Toc525070829"/>
      <w:bookmarkStart w:id="102" w:name="_Toc525938369"/>
      <w:bookmarkStart w:id="103" w:name="_Toc525939217"/>
      <w:bookmarkStart w:id="104" w:name="_Toc525939722"/>
      <w:bookmarkStart w:id="105" w:name="_Toc421794865"/>
      <w:bookmarkStart w:id="106" w:name="_Toc529218256"/>
      <w:bookmarkStart w:id="107" w:name="_Toc529222679"/>
      <w:bookmarkStart w:id="108" w:name="_Toc529223101"/>
      <w:bookmarkStart w:id="109" w:name="_Toc529223852"/>
      <w:bookmarkStart w:id="110" w:name="_Toc529228248"/>
      <w:bookmarkStart w:id="111" w:name="_Toc2400384"/>
      <w:bookmarkStart w:id="112" w:name="_Toc4316179"/>
      <w:bookmarkStart w:id="113" w:name="_Toc4473320"/>
      <w:bookmarkStart w:id="114" w:name="_Toc69556887"/>
      <w:bookmarkStart w:id="115" w:name="_Toc69556936"/>
      <w:bookmarkStart w:id="116" w:name="_Toc69609810"/>
      <w:bookmarkStart w:id="117" w:name="_Toc70241806"/>
      <w:bookmarkStart w:id="118" w:name="_Toc70242195"/>
      <w:bookmarkStart w:id="119" w:name="_Toc75337859"/>
      <w:bookmarkStart w:id="120" w:name="_Toc75338596"/>
      <w:bookmarkStart w:id="121" w:name="_Toc500149171"/>
      <w:r w:rsidRPr="00A30FC9">
        <w:rPr>
          <w:rFonts w:hAnsi="標楷體" w:hint="eastAsia"/>
          <w:b/>
          <w:color w:val="000000" w:themeColor="text1"/>
        </w:rPr>
        <w:t>問題背景與現況分析：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0F5DD5" w:rsidRPr="00A30FC9" w:rsidRDefault="00D42E51" w:rsidP="0049703F">
      <w:pPr>
        <w:pStyle w:val="2"/>
        <w:rPr>
          <w:rFonts w:hAnsi="標楷體"/>
          <w:color w:val="000000" w:themeColor="text1"/>
        </w:rPr>
      </w:pPr>
      <w:bookmarkStart w:id="122" w:name="_Toc500149172"/>
      <w:r w:rsidRPr="00A30FC9">
        <w:rPr>
          <w:rFonts w:hAnsi="標楷體" w:hint="eastAsia"/>
          <w:b/>
          <w:color w:val="000000" w:themeColor="text1"/>
        </w:rPr>
        <w:t>據法務部統計資料顯示，每年</w:t>
      </w:r>
      <w:r w:rsidR="006A260D" w:rsidRPr="00A30FC9">
        <w:rPr>
          <w:rFonts w:hAnsi="標楷體" w:hint="eastAsia"/>
          <w:b/>
          <w:color w:val="000000" w:themeColor="text1"/>
        </w:rPr>
        <w:t>監獄約</w:t>
      </w:r>
      <w:r w:rsidRPr="00A30FC9">
        <w:rPr>
          <w:rFonts w:hAnsi="標楷體" w:hint="eastAsia"/>
          <w:b/>
          <w:color w:val="000000" w:themeColor="text1"/>
        </w:rPr>
        <w:t>有5萬多名受刑人在監服刑，每年有3萬多名</w:t>
      </w:r>
      <w:r w:rsidR="00BE6958" w:rsidRPr="00A30FC9">
        <w:rPr>
          <w:rFonts w:hAnsi="標楷體" w:hint="eastAsia"/>
          <w:b/>
          <w:color w:val="000000" w:themeColor="text1"/>
        </w:rPr>
        <w:t>收容(</w:t>
      </w:r>
      <w:r w:rsidRPr="00A30FC9">
        <w:rPr>
          <w:rFonts w:hAnsi="標楷體" w:hint="eastAsia"/>
          <w:b/>
          <w:color w:val="000000" w:themeColor="text1"/>
        </w:rPr>
        <w:t>受刑</w:t>
      </w:r>
      <w:r w:rsidR="00BE6958" w:rsidRPr="00A30FC9">
        <w:rPr>
          <w:rFonts w:hAnsi="標楷體" w:hint="eastAsia"/>
          <w:b/>
          <w:color w:val="000000" w:themeColor="text1"/>
        </w:rPr>
        <w:t>)</w:t>
      </w:r>
      <w:r w:rsidRPr="00A30FC9">
        <w:rPr>
          <w:rFonts w:hAnsi="標楷體" w:hint="eastAsia"/>
          <w:b/>
          <w:color w:val="000000" w:themeColor="text1"/>
        </w:rPr>
        <w:t>人</w:t>
      </w:r>
      <w:r w:rsidR="0049703F" w:rsidRPr="00A30FC9">
        <w:rPr>
          <w:rFonts w:hAnsi="標楷體" w:hint="eastAsia"/>
          <w:b/>
          <w:color w:val="000000" w:themeColor="text1"/>
        </w:rPr>
        <w:t>出監：</w:t>
      </w:r>
      <w:bookmarkEnd w:id="122"/>
    </w:p>
    <w:p w:rsidR="0049703F" w:rsidRPr="00A30FC9" w:rsidRDefault="000F5DD5" w:rsidP="000F5DD5">
      <w:pPr>
        <w:pStyle w:val="2"/>
        <w:numPr>
          <w:ilvl w:val="0"/>
          <w:numId w:val="0"/>
        </w:numPr>
        <w:ind w:left="1021"/>
        <w:rPr>
          <w:rFonts w:hAnsi="標楷體"/>
          <w:color w:val="000000" w:themeColor="text1"/>
        </w:rPr>
      </w:pPr>
      <w:r w:rsidRPr="00A30FC9">
        <w:rPr>
          <w:rFonts w:hAnsi="標楷體" w:hint="eastAsia"/>
          <w:b/>
          <w:color w:val="000000" w:themeColor="text1"/>
        </w:rPr>
        <w:t xml:space="preserve">    </w:t>
      </w:r>
      <w:bookmarkStart w:id="123" w:name="_Toc498530590"/>
      <w:bookmarkStart w:id="124" w:name="_Toc498962939"/>
      <w:bookmarkStart w:id="125" w:name="_Toc499130878"/>
      <w:bookmarkStart w:id="126" w:name="_Toc499131643"/>
      <w:bookmarkStart w:id="127" w:name="_Toc499710258"/>
      <w:bookmarkStart w:id="128" w:name="_Toc499843717"/>
      <w:bookmarkStart w:id="129" w:name="_Toc500149173"/>
      <w:r w:rsidR="0049703F" w:rsidRPr="00A30FC9">
        <w:rPr>
          <w:rFonts w:hAnsi="標楷體" w:hint="eastAsia"/>
          <w:color w:val="000000" w:themeColor="text1"/>
        </w:rPr>
        <w:t>據法務部</w:t>
      </w:r>
      <w:r w:rsidR="00586284" w:rsidRPr="00A30FC9">
        <w:rPr>
          <w:rFonts w:hAnsi="標楷體" w:hint="eastAsia"/>
          <w:color w:val="000000" w:themeColor="text1"/>
        </w:rPr>
        <w:t>於</w:t>
      </w:r>
      <w:r w:rsidR="0049703F" w:rsidRPr="00A30FC9">
        <w:rPr>
          <w:rFonts w:hAnsi="標楷體" w:hint="eastAsia"/>
          <w:color w:val="000000" w:themeColor="text1"/>
        </w:rPr>
        <w:t>106年8月出版之105年</w:t>
      </w:r>
      <w:r w:rsidR="00FD4753" w:rsidRPr="00A30FC9">
        <w:rPr>
          <w:rFonts w:hAnsi="標楷體" w:hint="eastAsia"/>
          <w:color w:val="000000" w:themeColor="text1"/>
        </w:rPr>
        <w:t>法務</w:t>
      </w:r>
      <w:r w:rsidR="0049703F" w:rsidRPr="00A30FC9">
        <w:rPr>
          <w:rFonts w:hAnsi="標楷體" w:hint="eastAsia"/>
          <w:color w:val="000000" w:themeColor="text1"/>
        </w:rPr>
        <w:t>統計年報資料顯示，103年至105年在監人收容</w:t>
      </w:r>
      <w:r w:rsidR="00BE6958" w:rsidRPr="00A30FC9">
        <w:rPr>
          <w:rFonts w:hAnsi="標楷體" w:hint="eastAsia"/>
          <w:color w:val="000000" w:themeColor="text1"/>
        </w:rPr>
        <w:t>(受刑)</w:t>
      </w:r>
      <w:r w:rsidR="0049703F" w:rsidRPr="00A30FC9">
        <w:rPr>
          <w:rFonts w:hAnsi="標楷體" w:hint="eastAsia"/>
          <w:color w:val="000000" w:themeColor="text1"/>
        </w:rPr>
        <w:t>人數分別為</w:t>
      </w:r>
      <w:r w:rsidR="0049703F" w:rsidRPr="00A30FC9">
        <w:rPr>
          <w:rFonts w:hAnsi="標楷體"/>
          <w:color w:val="000000" w:themeColor="text1"/>
        </w:rPr>
        <w:t>58,565</w:t>
      </w:r>
      <w:r w:rsidR="0049703F" w:rsidRPr="00A30FC9">
        <w:rPr>
          <w:rFonts w:hAnsi="標楷體" w:hint="eastAsia"/>
          <w:color w:val="000000" w:themeColor="text1"/>
        </w:rPr>
        <w:t>人、</w:t>
      </w:r>
      <w:r w:rsidR="0049703F" w:rsidRPr="00A30FC9">
        <w:rPr>
          <w:rFonts w:hAnsi="標楷體"/>
          <w:color w:val="000000" w:themeColor="text1"/>
        </w:rPr>
        <w:t>57,633</w:t>
      </w:r>
      <w:r w:rsidR="0049703F" w:rsidRPr="00A30FC9">
        <w:rPr>
          <w:rFonts w:hAnsi="標楷體" w:hint="eastAsia"/>
          <w:color w:val="000000" w:themeColor="text1"/>
        </w:rPr>
        <w:t>人及</w:t>
      </w:r>
      <w:r w:rsidR="0049703F" w:rsidRPr="00A30FC9">
        <w:rPr>
          <w:rFonts w:hAnsi="標楷體"/>
          <w:color w:val="000000" w:themeColor="text1"/>
        </w:rPr>
        <w:t>56,948</w:t>
      </w:r>
      <w:r w:rsidR="0049703F" w:rsidRPr="00A30FC9">
        <w:rPr>
          <w:rFonts w:hAnsi="標楷體" w:hint="eastAsia"/>
          <w:color w:val="000000" w:themeColor="text1"/>
        </w:rPr>
        <w:t>人；實際出監人數</w:t>
      </w:r>
      <w:r w:rsidR="00AD00FC" w:rsidRPr="00A30FC9">
        <w:rPr>
          <w:rFonts w:hAnsi="標楷體" w:hint="eastAsia"/>
          <w:color w:val="000000" w:themeColor="text1"/>
        </w:rPr>
        <w:t>分別</w:t>
      </w:r>
      <w:r w:rsidR="0049703F" w:rsidRPr="00A30FC9">
        <w:rPr>
          <w:rFonts w:hAnsi="標楷體" w:hint="eastAsia"/>
          <w:color w:val="000000" w:themeColor="text1"/>
        </w:rPr>
        <w:t>為</w:t>
      </w:r>
      <w:r w:rsidR="0049703F" w:rsidRPr="00A30FC9">
        <w:rPr>
          <w:rFonts w:hAnsi="標楷體"/>
          <w:color w:val="000000" w:themeColor="text1"/>
        </w:rPr>
        <w:t>35,444</w:t>
      </w:r>
      <w:r w:rsidR="0049703F" w:rsidRPr="00A30FC9">
        <w:rPr>
          <w:rFonts w:hAnsi="標楷體" w:hint="eastAsia"/>
          <w:color w:val="000000" w:themeColor="text1"/>
        </w:rPr>
        <w:t>人、</w:t>
      </w:r>
      <w:r w:rsidR="0049703F" w:rsidRPr="00A30FC9">
        <w:rPr>
          <w:rFonts w:hAnsi="標楷體"/>
          <w:color w:val="000000" w:themeColor="text1"/>
        </w:rPr>
        <w:t>34,964</w:t>
      </w:r>
      <w:r w:rsidR="0049703F" w:rsidRPr="00A30FC9">
        <w:rPr>
          <w:rFonts w:hAnsi="標楷體" w:hint="eastAsia"/>
          <w:color w:val="000000" w:themeColor="text1"/>
        </w:rPr>
        <w:t>人及</w:t>
      </w:r>
      <w:r w:rsidR="0049703F" w:rsidRPr="00A30FC9">
        <w:rPr>
          <w:rFonts w:hAnsi="標楷體"/>
          <w:color w:val="000000" w:themeColor="text1"/>
        </w:rPr>
        <w:t>35,751</w:t>
      </w:r>
      <w:r w:rsidR="0049703F" w:rsidRPr="00A30FC9">
        <w:rPr>
          <w:rFonts w:hAnsi="標楷體" w:hint="eastAsia"/>
          <w:color w:val="000000" w:themeColor="text1"/>
        </w:rPr>
        <w:t>人。</w:t>
      </w:r>
      <w:bookmarkEnd w:id="123"/>
      <w:bookmarkEnd w:id="124"/>
      <w:bookmarkEnd w:id="125"/>
      <w:bookmarkEnd w:id="126"/>
      <w:bookmarkEnd w:id="127"/>
      <w:bookmarkEnd w:id="128"/>
      <w:bookmarkEnd w:id="129"/>
    </w:p>
    <w:p w:rsidR="00D50AE3" w:rsidRPr="00A30FC9" w:rsidRDefault="00D50AE3" w:rsidP="00D50AE3">
      <w:pPr>
        <w:pStyle w:val="2"/>
        <w:rPr>
          <w:rFonts w:hAnsi="標楷體"/>
          <w:color w:val="000000" w:themeColor="text1"/>
        </w:rPr>
      </w:pPr>
      <w:bookmarkStart w:id="130" w:name="_Toc500149174"/>
      <w:r w:rsidRPr="00A30FC9">
        <w:rPr>
          <w:rFonts w:hAnsi="標楷體" w:hint="eastAsia"/>
          <w:b/>
          <w:color w:val="000000" w:themeColor="text1"/>
        </w:rPr>
        <w:t>近5年在監</w:t>
      </w:r>
      <w:r w:rsidR="00EB6543" w:rsidRPr="00A30FC9">
        <w:rPr>
          <w:rFonts w:hAnsi="標楷體" w:hint="eastAsia"/>
          <w:b/>
          <w:color w:val="000000" w:themeColor="text1"/>
        </w:rPr>
        <w:t>收容(</w:t>
      </w:r>
      <w:r w:rsidRPr="00A30FC9">
        <w:rPr>
          <w:rFonts w:hAnsi="標楷體" w:hint="eastAsia"/>
          <w:b/>
          <w:color w:val="000000" w:themeColor="text1"/>
        </w:rPr>
        <w:t>受刑</w:t>
      </w:r>
      <w:r w:rsidR="00EB6543" w:rsidRPr="00A30FC9">
        <w:rPr>
          <w:rFonts w:hAnsi="標楷體" w:hint="eastAsia"/>
          <w:b/>
          <w:color w:val="000000" w:themeColor="text1"/>
        </w:rPr>
        <w:t>)</w:t>
      </w:r>
      <w:r w:rsidRPr="00A30FC9">
        <w:rPr>
          <w:rFonts w:hAnsi="標楷體" w:hint="eastAsia"/>
          <w:b/>
          <w:color w:val="000000" w:themeColor="text1"/>
        </w:rPr>
        <w:t>人年齡分布以30歲至40歲未滿最多，40歲至50歲未滿次之，有往高齡移動的趨勢</w:t>
      </w:r>
      <w:r w:rsidR="00D42E51" w:rsidRPr="00A30FC9">
        <w:rPr>
          <w:rFonts w:hAnsi="標楷體" w:hint="eastAsia"/>
          <w:b/>
          <w:color w:val="000000" w:themeColor="text1"/>
        </w:rPr>
        <w:t>，且教育程度普遍不高</w:t>
      </w:r>
      <w:r w:rsidR="001C689A" w:rsidRPr="00A30FC9">
        <w:rPr>
          <w:rFonts w:hAnsi="標楷體" w:hint="eastAsia"/>
          <w:b/>
          <w:color w:val="000000" w:themeColor="text1"/>
        </w:rPr>
        <w:t>：</w:t>
      </w:r>
      <w:bookmarkEnd w:id="130"/>
    </w:p>
    <w:p w:rsidR="00D50AE3" w:rsidRPr="00A30FC9" w:rsidRDefault="00D50AE3" w:rsidP="00D50AE3">
      <w:pPr>
        <w:pStyle w:val="3"/>
        <w:rPr>
          <w:rFonts w:hAnsi="標楷體"/>
          <w:color w:val="000000" w:themeColor="text1"/>
        </w:rPr>
      </w:pPr>
      <w:bookmarkStart w:id="131" w:name="_Toc498530592"/>
      <w:bookmarkStart w:id="132" w:name="_Toc498962941"/>
      <w:bookmarkStart w:id="133" w:name="_Toc499130880"/>
      <w:bookmarkStart w:id="134" w:name="_Toc499131645"/>
      <w:bookmarkStart w:id="135" w:name="_Toc499710260"/>
      <w:bookmarkStart w:id="136" w:name="_Toc499843719"/>
      <w:bookmarkStart w:id="137" w:name="_Toc500149175"/>
      <w:r w:rsidRPr="00A30FC9">
        <w:rPr>
          <w:rFonts w:hAnsi="標楷體" w:hint="eastAsia"/>
          <w:color w:val="000000" w:themeColor="text1"/>
        </w:rPr>
        <w:t>105年新入監受刑人</w:t>
      </w:r>
      <w:r w:rsidR="001C689A" w:rsidRPr="00A30FC9">
        <w:rPr>
          <w:rFonts w:hAnsi="標楷體" w:hint="eastAsia"/>
          <w:color w:val="000000" w:themeColor="text1"/>
        </w:rPr>
        <w:t>以</w:t>
      </w:r>
      <w:r w:rsidR="001C689A" w:rsidRPr="00A30FC9">
        <w:rPr>
          <w:rFonts w:hAnsi="標楷體"/>
          <w:color w:val="000000" w:themeColor="text1"/>
        </w:rPr>
        <w:t>30</w:t>
      </w:r>
      <w:r w:rsidR="001C689A" w:rsidRPr="00A30FC9">
        <w:rPr>
          <w:rFonts w:hAnsi="標楷體" w:hint="eastAsia"/>
          <w:color w:val="000000" w:themeColor="text1"/>
        </w:rPr>
        <w:t>至</w:t>
      </w:r>
      <w:r w:rsidR="001C689A" w:rsidRPr="00A30FC9">
        <w:rPr>
          <w:rFonts w:hAnsi="標楷體"/>
          <w:color w:val="000000" w:themeColor="text1"/>
        </w:rPr>
        <w:t>40</w:t>
      </w:r>
      <w:r w:rsidR="001C689A" w:rsidRPr="00A30FC9">
        <w:rPr>
          <w:rFonts w:hAnsi="標楷體" w:hint="eastAsia"/>
          <w:color w:val="000000" w:themeColor="text1"/>
        </w:rPr>
        <w:t>歲未滿、</w:t>
      </w:r>
      <w:r w:rsidR="001C689A" w:rsidRPr="00A30FC9">
        <w:rPr>
          <w:rFonts w:hAnsi="標楷體"/>
          <w:color w:val="000000" w:themeColor="text1"/>
        </w:rPr>
        <w:t>40</w:t>
      </w:r>
      <w:r w:rsidR="001C689A" w:rsidRPr="00A30FC9">
        <w:rPr>
          <w:rFonts w:hAnsi="標楷體" w:hint="eastAsia"/>
          <w:color w:val="000000" w:themeColor="text1"/>
        </w:rPr>
        <w:t>至</w:t>
      </w:r>
      <w:r w:rsidR="001C689A" w:rsidRPr="00A30FC9">
        <w:rPr>
          <w:rFonts w:hAnsi="標楷體"/>
          <w:color w:val="000000" w:themeColor="text1"/>
        </w:rPr>
        <w:t>50</w:t>
      </w:r>
      <w:r w:rsidR="001C689A" w:rsidRPr="00A30FC9">
        <w:rPr>
          <w:rFonts w:hAnsi="標楷體" w:hint="eastAsia"/>
          <w:color w:val="000000" w:themeColor="text1"/>
        </w:rPr>
        <w:t>歲未滿、</w:t>
      </w:r>
      <w:r w:rsidR="001C689A" w:rsidRPr="00A30FC9">
        <w:rPr>
          <w:rFonts w:hAnsi="標楷體"/>
          <w:color w:val="000000" w:themeColor="text1"/>
        </w:rPr>
        <w:t>50</w:t>
      </w:r>
      <w:r w:rsidR="001C689A" w:rsidRPr="00A30FC9">
        <w:rPr>
          <w:rFonts w:hAnsi="標楷體" w:hint="eastAsia"/>
          <w:color w:val="000000" w:themeColor="text1"/>
        </w:rPr>
        <w:t>至</w:t>
      </w:r>
      <w:r w:rsidR="001C689A" w:rsidRPr="00A30FC9">
        <w:rPr>
          <w:rFonts w:hAnsi="標楷體"/>
          <w:color w:val="000000" w:themeColor="text1"/>
        </w:rPr>
        <w:t>60</w:t>
      </w:r>
      <w:r w:rsidR="001C689A" w:rsidRPr="00A30FC9">
        <w:rPr>
          <w:rFonts w:hAnsi="標楷體" w:hint="eastAsia"/>
          <w:color w:val="000000" w:themeColor="text1"/>
        </w:rPr>
        <w:t>歲未滿為</w:t>
      </w:r>
      <w:r w:rsidR="00AD00FC" w:rsidRPr="00A30FC9">
        <w:rPr>
          <w:rFonts w:hAnsi="標楷體" w:hint="eastAsia"/>
          <w:color w:val="000000" w:themeColor="text1"/>
        </w:rPr>
        <w:t>前三</w:t>
      </w:r>
      <w:r w:rsidR="001269D1" w:rsidRPr="00A30FC9">
        <w:rPr>
          <w:rFonts w:hAnsi="標楷體" w:hint="eastAsia"/>
          <w:color w:val="000000" w:themeColor="text1"/>
        </w:rPr>
        <w:t>高</w:t>
      </w:r>
      <w:r w:rsidR="001C689A" w:rsidRPr="00A30FC9">
        <w:rPr>
          <w:rFonts w:hAnsi="標楷體" w:hint="eastAsia"/>
          <w:color w:val="000000" w:themeColor="text1"/>
        </w:rPr>
        <w:t>，分別為</w:t>
      </w:r>
      <w:r w:rsidR="001C689A" w:rsidRPr="00A30FC9">
        <w:rPr>
          <w:rFonts w:hAnsi="標楷體"/>
          <w:color w:val="000000" w:themeColor="text1"/>
        </w:rPr>
        <w:t>10,672</w:t>
      </w:r>
      <w:r w:rsidR="001C689A" w:rsidRPr="00A30FC9">
        <w:rPr>
          <w:rFonts w:hAnsi="標楷體" w:hint="eastAsia"/>
          <w:color w:val="000000" w:themeColor="text1"/>
        </w:rPr>
        <w:t>人、</w:t>
      </w:r>
      <w:r w:rsidR="001C689A" w:rsidRPr="00A30FC9">
        <w:rPr>
          <w:rFonts w:hAnsi="標楷體"/>
          <w:color w:val="000000" w:themeColor="text1"/>
        </w:rPr>
        <w:t>9,754</w:t>
      </w:r>
      <w:r w:rsidR="001C689A" w:rsidRPr="00A30FC9">
        <w:rPr>
          <w:rFonts w:hAnsi="標楷體" w:hint="eastAsia"/>
          <w:color w:val="000000" w:themeColor="text1"/>
        </w:rPr>
        <w:t>人及</w:t>
      </w:r>
      <w:r w:rsidR="001C689A" w:rsidRPr="00A30FC9">
        <w:rPr>
          <w:rFonts w:hAnsi="標楷體"/>
          <w:color w:val="000000" w:themeColor="text1"/>
        </w:rPr>
        <w:t>5,638</w:t>
      </w:r>
      <w:r w:rsidR="001C689A" w:rsidRPr="00A30FC9">
        <w:rPr>
          <w:rFonts w:hAnsi="標楷體" w:hint="eastAsia"/>
          <w:color w:val="000000" w:themeColor="text1"/>
        </w:rPr>
        <w:t>人</w:t>
      </w:r>
      <w:r w:rsidRPr="00A30FC9">
        <w:rPr>
          <w:rFonts w:hAnsi="標楷體" w:hint="eastAsia"/>
          <w:color w:val="000000" w:themeColor="text1"/>
        </w:rPr>
        <w:t>。</w:t>
      </w:r>
      <w:bookmarkEnd w:id="131"/>
      <w:bookmarkEnd w:id="132"/>
      <w:bookmarkEnd w:id="133"/>
      <w:bookmarkEnd w:id="134"/>
      <w:bookmarkEnd w:id="135"/>
      <w:bookmarkEnd w:id="136"/>
      <w:bookmarkEnd w:id="137"/>
    </w:p>
    <w:p w:rsidR="00D50AE3" w:rsidRPr="00A30FC9" w:rsidRDefault="00AD00FC" w:rsidP="00D50AE3">
      <w:pPr>
        <w:pStyle w:val="3"/>
        <w:rPr>
          <w:rFonts w:hAnsi="標楷體"/>
          <w:color w:val="000000" w:themeColor="text1"/>
        </w:rPr>
      </w:pPr>
      <w:bookmarkStart w:id="138" w:name="_Toc498530593"/>
      <w:bookmarkStart w:id="139" w:name="_Toc498962942"/>
      <w:bookmarkStart w:id="140" w:name="_Toc499130881"/>
      <w:bookmarkStart w:id="141" w:name="_Toc499131646"/>
      <w:bookmarkStart w:id="142" w:name="_Toc499710261"/>
      <w:bookmarkStart w:id="143" w:name="_Toc499843720"/>
      <w:bookmarkStart w:id="144" w:name="_Toc500149176"/>
      <w:r w:rsidRPr="00A30FC9">
        <w:rPr>
          <w:rFonts w:hAnsi="標楷體" w:hint="eastAsia"/>
          <w:color w:val="000000" w:themeColor="text1"/>
        </w:rPr>
        <w:t>據法務部統計資料指出</w:t>
      </w:r>
      <w:r w:rsidR="00D50AE3" w:rsidRPr="00A30FC9">
        <w:rPr>
          <w:rFonts w:hAnsi="標楷體" w:hint="eastAsia"/>
          <w:color w:val="000000" w:themeColor="text1"/>
        </w:rPr>
        <w:t>，矯正機關收容人主要以在監受刑人為大宗，近5年</w:t>
      </w:r>
      <w:r w:rsidR="001269D1" w:rsidRPr="00A30FC9">
        <w:rPr>
          <w:rFonts w:hAnsi="標楷體" w:hint="eastAsia"/>
          <w:color w:val="000000" w:themeColor="text1"/>
        </w:rPr>
        <w:t>觀察</w:t>
      </w:r>
      <w:r w:rsidR="00D50AE3" w:rsidRPr="00A30FC9">
        <w:rPr>
          <w:rFonts w:hAnsi="標楷體" w:hint="eastAsia"/>
          <w:color w:val="000000" w:themeColor="text1"/>
        </w:rPr>
        <w:t>在監受刑人</w:t>
      </w:r>
      <w:r w:rsidR="001269D1" w:rsidRPr="00A30FC9">
        <w:rPr>
          <w:rFonts w:hAnsi="標楷體" w:hint="eastAsia"/>
          <w:color w:val="000000" w:themeColor="text1"/>
        </w:rPr>
        <w:t>之</w:t>
      </w:r>
      <w:r w:rsidR="00D50AE3" w:rsidRPr="00A30FC9">
        <w:rPr>
          <w:rFonts w:hAnsi="標楷體" w:hint="eastAsia"/>
          <w:color w:val="000000" w:themeColor="text1"/>
        </w:rPr>
        <w:t>年齡結構，在監受刑人年齡分布以30歲至40歲未滿最多，100年底占40.4%，104年底占36.2%，下降4.2個百分點；40歲至50歲未滿次之，100年底占26.2%，104年底占29.3%，上升3.1個百分點。</w:t>
      </w:r>
      <w:bookmarkEnd w:id="138"/>
      <w:bookmarkEnd w:id="139"/>
      <w:bookmarkEnd w:id="140"/>
      <w:bookmarkEnd w:id="141"/>
      <w:bookmarkEnd w:id="142"/>
      <w:bookmarkEnd w:id="143"/>
      <w:bookmarkEnd w:id="144"/>
    </w:p>
    <w:p w:rsidR="00D50AE3" w:rsidRPr="00A30FC9" w:rsidRDefault="002F02F5" w:rsidP="006A5D54">
      <w:pPr>
        <w:pStyle w:val="3"/>
        <w:rPr>
          <w:color w:val="000000" w:themeColor="text1"/>
        </w:rPr>
      </w:pPr>
      <w:bookmarkStart w:id="145" w:name="_Toc498530594"/>
      <w:bookmarkStart w:id="146" w:name="_Toc498962943"/>
      <w:bookmarkStart w:id="147" w:name="_Toc499130882"/>
      <w:bookmarkStart w:id="148" w:name="_Toc499131647"/>
      <w:bookmarkStart w:id="149" w:name="_Toc499710262"/>
      <w:bookmarkStart w:id="150" w:name="_Toc499843721"/>
      <w:bookmarkStart w:id="151" w:name="_Toc500149177"/>
      <w:r w:rsidRPr="00A30FC9">
        <w:rPr>
          <w:rFonts w:hint="eastAsia"/>
          <w:color w:val="000000" w:themeColor="text1"/>
        </w:rPr>
        <w:t>105年新入監受刑人之</w:t>
      </w:r>
      <w:r w:rsidR="001269D1" w:rsidRPr="00A30FC9">
        <w:rPr>
          <w:rFonts w:hint="eastAsia"/>
          <w:color w:val="000000" w:themeColor="text1"/>
        </w:rPr>
        <w:t>教育程度以國中、高中職及國小為前三</w:t>
      </w:r>
      <w:r w:rsidR="00D42E51" w:rsidRPr="00A30FC9">
        <w:rPr>
          <w:rFonts w:hint="eastAsia"/>
          <w:color w:val="000000" w:themeColor="text1"/>
        </w:rPr>
        <w:t>多，分別為</w:t>
      </w:r>
      <w:r w:rsidR="00D42E51" w:rsidRPr="00A30FC9">
        <w:rPr>
          <w:color w:val="000000" w:themeColor="text1"/>
        </w:rPr>
        <w:t>14,767</w:t>
      </w:r>
      <w:r w:rsidR="001269D1" w:rsidRPr="00A30FC9">
        <w:rPr>
          <w:rFonts w:hint="eastAsia"/>
          <w:color w:val="000000" w:themeColor="text1"/>
        </w:rPr>
        <w:t>人</w:t>
      </w:r>
      <w:r w:rsidR="00D42E51" w:rsidRPr="00A30FC9">
        <w:rPr>
          <w:rFonts w:hint="eastAsia"/>
          <w:color w:val="000000" w:themeColor="text1"/>
        </w:rPr>
        <w:t>、</w:t>
      </w:r>
      <w:r w:rsidR="00D42E51" w:rsidRPr="00A30FC9">
        <w:rPr>
          <w:color w:val="000000" w:themeColor="text1"/>
        </w:rPr>
        <w:t>13,688</w:t>
      </w:r>
      <w:r w:rsidR="001269D1" w:rsidRPr="00A30FC9">
        <w:rPr>
          <w:rFonts w:hint="eastAsia"/>
          <w:color w:val="000000" w:themeColor="text1"/>
        </w:rPr>
        <w:t>人</w:t>
      </w:r>
      <w:r w:rsidR="00D42E51" w:rsidRPr="00A30FC9">
        <w:rPr>
          <w:rFonts w:hint="eastAsia"/>
          <w:color w:val="000000" w:themeColor="text1"/>
        </w:rPr>
        <w:t>、</w:t>
      </w:r>
      <w:r w:rsidR="00D42E51" w:rsidRPr="00A30FC9">
        <w:rPr>
          <w:color w:val="000000" w:themeColor="text1"/>
        </w:rPr>
        <w:t>3,537</w:t>
      </w:r>
      <w:r w:rsidR="00D42E51" w:rsidRPr="00A30FC9">
        <w:rPr>
          <w:rFonts w:hint="eastAsia"/>
          <w:color w:val="000000" w:themeColor="text1"/>
        </w:rPr>
        <w:t>人</w:t>
      </w:r>
      <w:r w:rsidR="00D50AE3" w:rsidRPr="00A30FC9">
        <w:rPr>
          <w:rFonts w:hint="eastAsia"/>
          <w:color w:val="000000" w:themeColor="text1"/>
        </w:rPr>
        <w:t>，</w:t>
      </w:r>
      <w:r w:rsidR="006A5D54" w:rsidRPr="00A30FC9">
        <w:rPr>
          <w:rFonts w:hAnsi="標楷體" w:hint="eastAsia"/>
          <w:color w:val="000000" w:themeColor="text1"/>
        </w:rPr>
        <w:t>高中職以下學歷者合計達31,992人，占該年全部新入監人數(34,492人)之92.75％，</w:t>
      </w:r>
      <w:r w:rsidR="00D50AE3" w:rsidRPr="00A30FC9">
        <w:rPr>
          <w:rFonts w:hint="eastAsia"/>
          <w:color w:val="000000" w:themeColor="text1"/>
        </w:rPr>
        <w:t>顯示</w:t>
      </w:r>
      <w:r w:rsidR="001269D1" w:rsidRPr="00A30FC9">
        <w:rPr>
          <w:rFonts w:hint="eastAsia"/>
          <w:color w:val="000000" w:themeColor="text1"/>
        </w:rPr>
        <w:t>受刑人之</w:t>
      </w:r>
      <w:r w:rsidR="00D42E51" w:rsidRPr="00A30FC9">
        <w:rPr>
          <w:rFonts w:hint="eastAsia"/>
          <w:color w:val="000000" w:themeColor="text1"/>
        </w:rPr>
        <w:t>教育程度普遍不高。</w:t>
      </w:r>
      <w:bookmarkEnd w:id="145"/>
      <w:bookmarkEnd w:id="146"/>
      <w:bookmarkEnd w:id="147"/>
      <w:bookmarkEnd w:id="148"/>
      <w:bookmarkEnd w:id="149"/>
      <w:bookmarkEnd w:id="150"/>
      <w:bookmarkEnd w:id="151"/>
    </w:p>
    <w:p w:rsidR="000F5DD5" w:rsidRPr="00A30FC9" w:rsidRDefault="000F5DD5" w:rsidP="000F5DD5">
      <w:pPr>
        <w:pStyle w:val="2"/>
        <w:rPr>
          <w:rFonts w:hAnsi="標楷體"/>
          <w:b/>
          <w:color w:val="000000" w:themeColor="text1"/>
        </w:rPr>
      </w:pPr>
      <w:bookmarkStart w:id="152" w:name="_Toc500149178"/>
      <w:r w:rsidRPr="00A30FC9">
        <w:rPr>
          <w:rFonts w:hAnsi="標楷體" w:hint="eastAsia"/>
          <w:b/>
          <w:color w:val="000000" w:themeColor="text1"/>
        </w:rPr>
        <w:lastRenderedPageBreak/>
        <w:t>10年以上</w:t>
      </w:r>
      <w:r w:rsidR="00A509CD" w:rsidRPr="00A30FC9">
        <w:rPr>
          <w:rFonts w:hAnsi="標楷體" w:hint="eastAsia"/>
          <w:b/>
          <w:color w:val="000000" w:themeColor="text1"/>
        </w:rPr>
        <w:t>徒刑</w:t>
      </w:r>
      <w:r w:rsidRPr="00A30FC9">
        <w:rPr>
          <w:rFonts w:hAnsi="標楷體" w:hint="eastAsia"/>
          <w:b/>
          <w:color w:val="000000" w:themeColor="text1"/>
        </w:rPr>
        <w:t>之受刑人人數漸增，致衍生出監</w:t>
      </w:r>
      <w:r w:rsidR="006A260D" w:rsidRPr="00A30FC9">
        <w:rPr>
          <w:rFonts w:hAnsi="標楷體" w:hint="eastAsia"/>
          <w:b/>
          <w:color w:val="000000" w:themeColor="text1"/>
        </w:rPr>
        <w:t>後</w:t>
      </w:r>
      <w:r w:rsidRPr="00A30FC9">
        <w:rPr>
          <w:rFonts w:hAnsi="標楷體" w:hint="eastAsia"/>
          <w:b/>
          <w:color w:val="000000" w:themeColor="text1"/>
        </w:rPr>
        <w:t>無法適應社會生活的問題：</w:t>
      </w:r>
      <w:bookmarkEnd w:id="152"/>
    </w:p>
    <w:p w:rsidR="000F5DD5" w:rsidRPr="00A30FC9" w:rsidRDefault="000F5DD5" w:rsidP="000F5DD5">
      <w:pPr>
        <w:pStyle w:val="2"/>
        <w:numPr>
          <w:ilvl w:val="0"/>
          <w:numId w:val="0"/>
        </w:numPr>
        <w:ind w:left="1021"/>
        <w:rPr>
          <w:rFonts w:hAnsi="標楷體"/>
          <w:color w:val="000000" w:themeColor="text1"/>
        </w:rPr>
      </w:pPr>
      <w:r w:rsidRPr="00A30FC9">
        <w:rPr>
          <w:rFonts w:hAnsi="標楷體" w:hint="eastAsia"/>
          <w:color w:val="000000" w:themeColor="text1"/>
        </w:rPr>
        <w:t xml:space="preserve">    </w:t>
      </w:r>
      <w:bookmarkStart w:id="153" w:name="_Toc498530596"/>
      <w:bookmarkStart w:id="154" w:name="_Toc498962945"/>
      <w:bookmarkStart w:id="155" w:name="_Toc499130884"/>
      <w:bookmarkStart w:id="156" w:name="_Toc499131649"/>
      <w:bookmarkStart w:id="157" w:name="_Toc499710264"/>
      <w:bookmarkStart w:id="158" w:name="_Toc499843723"/>
      <w:bookmarkStart w:id="159" w:name="_Toc500149179"/>
      <w:r w:rsidRPr="00A30FC9">
        <w:rPr>
          <w:rFonts w:hAnsi="標楷體" w:hint="eastAsia"/>
          <w:color w:val="000000" w:themeColor="text1"/>
        </w:rPr>
        <w:t>據105年12月出版之「法務部司法官學院105年委託研究計畫-『104年犯罪狀況及其分析-2015犯罪趨勢關鍵報告』研究成果報告書」內容指出：「新刑法在95年7月1日開始實施，距今已有10年，在此期間，總收容人數曾一度逾65,000人。而10年以上之受刑人亦隨著刑期的增加人數漸增，以致帶來監獄人口結構上的變化，長刑期受刑人不斷增加的結果，勢必影響監獄的管理與資源的耗費，進而衍生一連串的問題，如長刑期人口的高齡化</w:t>
      </w:r>
      <w:r w:rsidR="00842208" w:rsidRPr="00A30FC9">
        <w:rPr>
          <w:rFonts w:hAnsi="標楷體" w:hint="eastAsia"/>
          <w:color w:val="000000" w:themeColor="text1"/>
        </w:rPr>
        <w:t>、</w:t>
      </w:r>
      <w:r w:rsidRPr="00A30FC9">
        <w:rPr>
          <w:rFonts w:hAnsi="標楷體" w:hint="eastAsia"/>
          <w:color w:val="000000" w:themeColor="text1"/>
        </w:rPr>
        <w:t>醫療資源的缺乏、社會人際關係中斷、日後出監無法適應社會生活等等」。</w:t>
      </w:r>
      <w:bookmarkEnd w:id="153"/>
      <w:bookmarkEnd w:id="154"/>
      <w:bookmarkEnd w:id="155"/>
      <w:bookmarkEnd w:id="156"/>
      <w:bookmarkEnd w:id="157"/>
      <w:bookmarkEnd w:id="158"/>
      <w:bookmarkEnd w:id="159"/>
    </w:p>
    <w:p w:rsidR="00D82246" w:rsidRPr="00A30FC9" w:rsidRDefault="00D42E51" w:rsidP="00D42E51">
      <w:pPr>
        <w:pStyle w:val="2"/>
        <w:rPr>
          <w:rFonts w:hAnsi="標楷體"/>
          <w:color w:val="000000" w:themeColor="text1"/>
        </w:rPr>
      </w:pPr>
      <w:bookmarkStart w:id="160" w:name="_Toc500149180"/>
      <w:r w:rsidRPr="00A30FC9">
        <w:rPr>
          <w:rFonts w:hAnsi="標楷體" w:hint="eastAsia"/>
          <w:b/>
          <w:color w:val="000000" w:themeColor="text1"/>
        </w:rPr>
        <w:t>近年新入監受刑人有高達7成以上屬有前科者，且有逐年增加之情形</w:t>
      </w:r>
      <w:r w:rsidR="00C740C1" w:rsidRPr="00A30FC9">
        <w:rPr>
          <w:rFonts w:hAnsi="標楷體" w:hint="eastAsia"/>
          <w:color w:val="000000" w:themeColor="text1"/>
        </w:rPr>
        <w:t>：</w:t>
      </w:r>
      <w:bookmarkEnd w:id="160"/>
    </w:p>
    <w:p w:rsidR="00022707" w:rsidRPr="00A30FC9" w:rsidRDefault="00D82246" w:rsidP="00D82246">
      <w:pPr>
        <w:pStyle w:val="2"/>
        <w:numPr>
          <w:ilvl w:val="0"/>
          <w:numId w:val="0"/>
        </w:numPr>
        <w:ind w:left="1021"/>
        <w:rPr>
          <w:rFonts w:hAnsi="標楷體"/>
          <w:color w:val="000000" w:themeColor="text1"/>
        </w:rPr>
      </w:pPr>
      <w:r w:rsidRPr="00A30FC9">
        <w:rPr>
          <w:rFonts w:hAnsi="標楷體" w:hint="eastAsia"/>
          <w:b/>
          <w:color w:val="000000" w:themeColor="text1"/>
        </w:rPr>
        <w:t xml:space="preserve">    </w:t>
      </w:r>
      <w:bookmarkStart w:id="161" w:name="_Toc498530598"/>
      <w:bookmarkStart w:id="162" w:name="_Toc498962947"/>
      <w:bookmarkStart w:id="163" w:name="_Toc499130886"/>
      <w:bookmarkStart w:id="164" w:name="_Toc499131651"/>
      <w:bookmarkStart w:id="165" w:name="_Toc499710266"/>
      <w:bookmarkStart w:id="166" w:name="_Toc499843725"/>
      <w:bookmarkStart w:id="167" w:name="_Toc500149181"/>
      <w:r w:rsidR="000B5B97" w:rsidRPr="00A30FC9">
        <w:rPr>
          <w:rFonts w:hAnsi="標楷體" w:hint="eastAsia"/>
          <w:color w:val="000000" w:themeColor="text1"/>
        </w:rPr>
        <w:t>法務部104年法務統計年報，分析近年來新入監受刑人之前科情形，</w:t>
      </w:r>
      <w:r w:rsidR="00022707" w:rsidRPr="00A30FC9">
        <w:rPr>
          <w:rFonts w:hAnsi="標楷體" w:hint="eastAsia"/>
          <w:color w:val="000000" w:themeColor="text1"/>
        </w:rPr>
        <w:t>100年為69.5%（新入監人數36,459人，其中有前科者25,325人）、101年為72%（新入監人數35,329人，其中有前科者25,447人）、102年為73.3%（新入監人數34,167人，其中有前科者25,045人）、103年為75.9%（新入監人數34,385人，其中有前科者26,082人）及104年為77.5%（104年新入監人數33,864人，其中有前科者26,260人），依</w:t>
      </w:r>
      <w:r w:rsidR="00365945" w:rsidRPr="00A30FC9">
        <w:rPr>
          <w:rFonts w:hAnsi="標楷體" w:hint="eastAsia"/>
          <w:color w:val="000000" w:themeColor="text1"/>
        </w:rPr>
        <w:t>據</w:t>
      </w:r>
      <w:r w:rsidR="00022707" w:rsidRPr="00A30FC9">
        <w:rPr>
          <w:rFonts w:hAnsi="標楷體" w:hint="eastAsia"/>
          <w:color w:val="000000" w:themeColor="text1"/>
        </w:rPr>
        <w:t>上</w:t>
      </w:r>
      <w:r w:rsidR="00365945" w:rsidRPr="00A30FC9">
        <w:rPr>
          <w:rFonts w:hAnsi="標楷體" w:hint="eastAsia"/>
          <w:color w:val="000000" w:themeColor="text1"/>
        </w:rPr>
        <w:t>開</w:t>
      </w:r>
      <w:r w:rsidR="00022707" w:rsidRPr="00A30FC9">
        <w:rPr>
          <w:rFonts w:hAnsi="標楷體" w:hint="eastAsia"/>
          <w:color w:val="000000" w:themeColor="text1"/>
        </w:rPr>
        <w:t>數據</w:t>
      </w:r>
      <w:r w:rsidR="00365945" w:rsidRPr="00A30FC9">
        <w:rPr>
          <w:rFonts w:hAnsi="標楷體" w:hint="eastAsia"/>
          <w:color w:val="000000" w:themeColor="text1"/>
        </w:rPr>
        <w:t>資料</w:t>
      </w:r>
      <w:r w:rsidR="00D86EEB" w:rsidRPr="00A30FC9">
        <w:rPr>
          <w:rFonts w:hAnsi="標楷體" w:hint="eastAsia"/>
          <w:color w:val="000000" w:themeColor="text1"/>
        </w:rPr>
        <w:t>可知</w:t>
      </w:r>
      <w:r w:rsidR="00365945" w:rsidRPr="00A30FC9">
        <w:rPr>
          <w:rFonts w:hAnsi="標楷體" w:hint="eastAsia"/>
          <w:color w:val="000000" w:themeColor="text1"/>
        </w:rPr>
        <w:t>，</w:t>
      </w:r>
      <w:r w:rsidR="00022707" w:rsidRPr="00A30FC9">
        <w:rPr>
          <w:rFonts w:hAnsi="標楷體" w:hint="eastAsia"/>
          <w:color w:val="000000" w:themeColor="text1"/>
        </w:rPr>
        <w:t>近年新入監受刑人有高達7成以上屬有前科者，且有逐年增加之情形。</w:t>
      </w:r>
      <w:bookmarkEnd w:id="161"/>
      <w:bookmarkEnd w:id="162"/>
      <w:bookmarkEnd w:id="163"/>
      <w:bookmarkEnd w:id="164"/>
      <w:bookmarkEnd w:id="165"/>
      <w:bookmarkEnd w:id="166"/>
      <w:bookmarkEnd w:id="167"/>
    </w:p>
    <w:p w:rsidR="00522B69" w:rsidRPr="00A30FC9" w:rsidRDefault="00D50AE3" w:rsidP="00681961">
      <w:pPr>
        <w:pStyle w:val="2"/>
        <w:rPr>
          <w:rFonts w:hAnsi="標楷體"/>
          <w:color w:val="000000" w:themeColor="text1"/>
        </w:rPr>
      </w:pPr>
      <w:bookmarkStart w:id="168" w:name="_Toc500149182"/>
      <w:r w:rsidRPr="00A30FC9">
        <w:rPr>
          <w:rFonts w:hAnsi="標楷體" w:hint="eastAsia"/>
          <w:b/>
          <w:color w:val="000000" w:themeColor="text1"/>
        </w:rPr>
        <w:t>每年約有</w:t>
      </w:r>
      <w:r w:rsidR="006A260D" w:rsidRPr="00A30FC9">
        <w:rPr>
          <w:rFonts w:hAnsi="標楷體" w:hint="eastAsia"/>
          <w:b/>
          <w:color w:val="000000" w:themeColor="text1"/>
        </w:rPr>
        <w:t>2</w:t>
      </w:r>
      <w:r w:rsidRPr="00A30FC9">
        <w:rPr>
          <w:rFonts w:hAnsi="標楷體" w:hint="eastAsia"/>
          <w:b/>
          <w:color w:val="000000" w:themeColor="text1"/>
        </w:rPr>
        <w:t>成新入監受刑人，在犯罪前為無工作或無法找到一份固定工作：</w:t>
      </w:r>
      <w:bookmarkEnd w:id="168"/>
    </w:p>
    <w:p w:rsidR="00022707" w:rsidRPr="00A30FC9" w:rsidRDefault="00522B69" w:rsidP="00522B69">
      <w:pPr>
        <w:pStyle w:val="2"/>
        <w:numPr>
          <w:ilvl w:val="0"/>
          <w:numId w:val="0"/>
        </w:numPr>
        <w:ind w:left="1021"/>
        <w:rPr>
          <w:rFonts w:hAnsi="標楷體"/>
          <w:color w:val="000000" w:themeColor="text1"/>
        </w:rPr>
      </w:pPr>
      <w:r w:rsidRPr="00A30FC9">
        <w:rPr>
          <w:rFonts w:hAnsi="標楷體" w:hint="eastAsia"/>
          <w:b/>
          <w:color w:val="000000" w:themeColor="text1"/>
        </w:rPr>
        <w:t xml:space="preserve">    </w:t>
      </w:r>
      <w:bookmarkStart w:id="169" w:name="_Toc498530600"/>
      <w:bookmarkStart w:id="170" w:name="_Toc498962949"/>
      <w:bookmarkStart w:id="171" w:name="_Toc499130888"/>
      <w:bookmarkStart w:id="172" w:name="_Toc499131653"/>
      <w:bookmarkStart w:id="173" w:name="_Toc499710268"/>
      <w:bookmarkStart w:id="174" w:name="_Toc499843727"/>
      <w:bookmarkStart w:id="175" w:name="_Toc500149183"/>
      <w:r w:rsidR="00D50AE3" w:rsidRPr="00A30FC9">
        <w:rPr>
          <w:rFonts w:hAnsi="標楷體" w:hint="eastAsia"/>
          <w:color w:val="000000" w:themeColor="text1"/>
        </w:rPr>
        <w:t>據</w:t>
      </w:r>
      <w:r w:rsidR="000B5B97" w:rsidRPr="00A30FC9">
        <w:rPr>
          <w:rFonts w:hAnsi="標楷體" w:hint="eastAsia"/>
          <w:color w:val="000000" w:themeColor="text1"/>
        </w:rPr>
        <w:t>法務部104年法務統計年報，分析近年來新入監受刑人之職業情形，</w:t>
      </w:r>
      <w:r w:rsidR="00022707" w:rsidRPr="00A30FC9">
        <w:rPr>
          <w:rFonts w:hAnsi="標楷體" w:hint="eastAsia"/>
          <w:color w:val="000000" w:themeColor="text1"/>
        </w:rPr>
        <w:t>100年為22.7%（新入監人數36,459人，其中無業者8,128人、不詳者161人）、101年為24%（新入監人數35,329人，其中無業者8,388</w:t>
      </w:r>
      <w:r w:rsidR="00022707" w:rsidRPr="00A30FC9">
        <w:rPr>
          <w:rFonts w:hAnsi="標楷體" w:hint="eastAsia"/>
          <w:color w:val="000000" w:themeColor="text1"/>
        </w:rPr>
        <w:lastRenderedPageBreak/>
        <w:t>人、不詳者88人）、102年為24.4%（新入監人數34,167人，其中無業者8,289人、不詳者59人）、103年為22.2%（新入監人數34,385人，其中無業者7,568人、不詳者52人）及104年為19.6%（104年新入監人數33,864人，其中無業者6,602人、不詳者32人），顯示每年約有</w:t>
      </w:r>
      <w:r w:rsidR="0056444D" w:rsidRPr="00A30FC9">
        <w:rPr>
          <w:rFonts w:hAnsi="標楷體" w:hint="eastAsia"/>
          <w:color w:val="000000" w:themeColor="text1"/>
        </w:rPr>
        <w:t>2</w:t>
      </w:r>
      <w:r w:rsidR="00022707" w:rsidRPr="00A30FC9">
        <w:rPr>
          <w:rFonts w:hAnsi="標楷體" w:hint="eastAsia"/>
          <w:color w:val="000000" w:themeColor="text1"/>
        </w:rPr>
        <w:t>成新入監受刑人，在犯罪前為無工作或無法找到一份固定的工作。</w:t>
      </w:r>
      <w:bookmarkEnd w:id="169"/>
      <w:bookmarkEnd w:id="170"/>
      <w:bookmarkEnd w:id="171"/>
      <w:bookmarkEnd w:id="172"/>
      <w:bookmarkEnd w:id="173"/>
      <w:bookmarkEnd w:id="174"/>
      <w:bookmarkEnd w:id="175"/>
    </w:p>
    <w:p w:rsidR="00522B69" w:rsidRPr="00A30FC9" w:rsidRDefault="005F7517" w:rsidP="005F7517">
      <w:pPr>
        <w:pStyle w:val="2"/>
        <w:rPr>
          <w:rFonts w:hAnsi="標楷體"/>
          <w:color w:val="000000" w:themeColor="text1"/>
        </w:rPr>
      </w:pPr>
      <w:bookmarkStart w:id="176" w:name="_Toc500149184"/>
      <w:r w:rsidRPr="00A30FC9">
        <w:rPr>
          <w:rFonts w:hAnsi="標楷體" w:hint="eastAsia"/>
          <w:b/>
          <w:color w:val="000000" w:themeColor="text1"/>
        </w:rPr>
        <w:t>收容</w:t>
      </w:r>
      <w:r w:rsidR="00583BC6" w:rsidRPr="00A30FC9">
        <w:rPr>
          <w:rFonts w:hAnsi="標楷體" w:hint="eastAsia"/>
          <w:b/>
          <w:color w:val="000000" w:themeColor="text1"/>
        </w:rPr>
        <w:t>(受刑)</w:t>
      </w:r>
      <w:r w:rsidRPr="00A30FC9">
        <w:rPr>
          <w:rFonts w:hAnsi="標楷體" w:hint="eastAsia"/>
          <w:b/>
          <w:color w:val="000000" w:themeColor="text1"/>
        </w:rPr>
        <w:t>人出監後之工作狀況，為再犯預測因子之一，</w:t>
      </w:r>
      <w:r w:rsidR="00292554" w:rsidRPr="00A30FC9">
        <w:rPr>
          <w:rFonts w:hAnsi="標楷體" w:hint="eastAsia"/>
          <w:b/>
          <w:color w:val="000000" w:themeColor="text1"/>
        </w:rPr>
        <w:t>更生人是否穩定</w:t>
      </w:r>
      <w:r w:rsidRPr="00A30FC9">
        <w:rPr>
          <w:rFonts w:hAnsi="標楷體" w:hint="eastAsia"/>
          <w:b/>
          <w:color w:val="000000" w:themeColor="text1"/>
        </w:rPr>
        <w:t>就業為影響再犯之重要因素：</w:t>
      </w:r>
      <w:bookmarkEnd w:id="176"/>
    </w:p>
    <w:p w:rsidR="00F4159D" w:rsidRPr="00A30FC9" w:rsidRDefault="00522B69" w:rsidP="00522B69">
      <w:pPr>
        <w:pStyle w:val="2"/>
        <w:numPr>
          <w:ilvl w:val="0"/>
          <w:numId w:val="0"/>
        </w:numPr>
        <w:ind w:left="1021"/>
        <w:rPr>
          <w:rFonts w:hAnsi="標楷體"/>
          <w:color w:val="000000" w:themeColor="text1"/>
        </w:rPr>
      </w:pPr>
      <w:r w:rsidRPr="00A30FC9">
        <w:rPr>
          <w:rFonts w:hAnsi="標楷體" w:hint="eastAsia"/>
          <w:b/>
          <w:color w:val="000000" w:themeColor="text1"/>
        </w:rPr>
        <w:t xml:space="preserve">    </w:t>
      </w:r>
      <w:bookmarkStart w:id="177" w:name="_Toc498530602"/>
      <w:bookmarkStart w:id="178" w:name="_Toc498962951"/>
      <w:bookmarkStart w:id="179" w:name="_Toc499130890"/>
      <w:bookmarkStart w:id="180" w:name="_Toc499131655"/>
      <w:bookmarkStart w:id="181" w:name="_Toc499710270"/>
      <w:bookmarkStart w:id="182" w:name="_Toc499843729"/>
      <w:bookmarkStart w:id="183" w:name="_Toc500149185"/>
      <w:r w:rsidR="00E61637" w:rsidRPr="00A30FC9">
        <w:rPr>
          <w:rFonts w:hAnsi="標楷體" w:hint="eastAsia"/>
          <w:color w:val="000000" w:themeColor="text1"/>
        </w:rPr>
        <w:t>按更生保護法第</w:t>
      </w:r>
      <w:r w:rsidR="00E61637" w:rsidRPr="00A30FC9">
        <w:rPr>
          <w:rFonts w:hAnsi="標楷體"/>
          <w:color w:val="000000" w:themeColor="text1"/>
        </w:rPr>
        <w:t>2</w:t>
      </w:r>
      <w:r w:rsidR="00E61637" w:rsidRPr="00A30FC9">
        <w:rPr>
          <w:rFonts w:hAnsi="標楷體" w:hint="eastAsia"/>
          <w:color w:val="000000" w:themeColor="text1"/>
        </w:rPr>
        <w:t>條規定，所謂更生人泛指因犯罪被判入獄後，出獄或是曾受司法處分之人。依國內、外成年再犯預測之相關研究，影響成年犯罪人之再犯原因複雜，包含個人性格、年齡、教育程度、自我控制、過去濫用藥物及犯罪經驗、家庭衝突、職業投入、偏差友伴及行為</w:t>
      </w:r>
      <w:r w:rsidR="00E61637" w:rsidRPr="00A30FC9">
        <w:rPr>
          <w:rFonts w:hAnsi="標楷體"/>
          <w:color w:val="000000" w:themeColor="text1"/>
        </w:rPr>
        <w:t>(</w:t>
      </w:r>
      <w:r w:rsidR="00E61637" w:rsidRPr="00A30FC9">
        <w:rPr>
          <w:rFonts w:hAnsi="標楷體" w:hint="eastAsia"/>
          <w:color w:val="000000" w:themeColor="text1"/>
        </w:rPr>
        <w:t>社會交往</w:t>
      </w:r>
      <w:r w:rsidR="00E61637" w:rsidRPr="00A30FC9">
        <w:rPr>
          <w:rFonts w:hAnsi="標楷體"/>
          <w:color w:val="000000" w:themeColor="text1"/>
        </w:rPr>
        <w:t>)</w:t>
      </w:r>
      <w:r w:rsidR="00E61637" w:rsidRPr="00A30FC9">
        <w:rPr>
          <w:rFonts w:hAnsi="標楷體" w:hint="eastAsia"/>
          <w:color w:val="000000" w:themeColor="text1"/>
        </w:rPr>
        <w:t>、壓力及因應策略等，均與再犯有顯著關聯</w:t>
      </w:r>
      <w:r w:rsidR="00511A9F" w:rsidRPr="00A30FC9">
        <w:rPr>
          <w:rStyle w:val="aff0"/>
          <w:rFonts w:hAnsi="標楷體"/>
          <w:color w:val="000000" w:themeColor="text1"/>
        </w:rPr>
        <w:footnoteReference w:id="1"/>
      </w:r>
      <w:r w:rsidR="00E61637" w:rsidRPr="00A30FC9">
        <w:rPr>
          <w:rFonts w:hAnsi="標楷體" w:hint="eastAsia"/>
          <w:color w:val="000000" w:themeColor="text1"/>
        </w:rPr>
        <w:t>，收容</w:t>
      </w:r>
      <w:r w:rsidR="002F1537" w:rsidRPr="00A30FC9">
        <w:rPr>
          <w:rFonts w:hAnsi="標楷體" w:hint="eastAsia"/>
          <w:color w:val="000000" w:themeColor="text1"/>
        </w:rPr>
        <w:t>(受刑)</w:t>
      </w:r>
      <w:r w:rsidR="00E61637" w:rsidRPr="00A30FC9">
        <w:rPr>
          <w:rFonts w:hAnsi="標楷體" w:hint="eastAsia"/>
          <w:color w:val="000000" w:themeColor="text1"/>
        </w:rPr>
        <w:t>人出監後之工作狀況，為再犯預測因子之一。另依相關研究，更生人一般因人格特質</w:t>
      </w:r>
      <w:r w:rsidR="00E61637" w:rsidRPr="00A30FC9">
        <w:rPr>
          <w:rFonts w:hAnsi="標楷體"/>
          <w:color w:val="000000" w:themeColor="text1"/>
        </w:rPr>
        <w:t>(</w:t>
      </w:r>
      <w:r w:rsidR="00E61637" w:rsidRPr="00A30FC9">
        <w:rPr>
          <w:rFonts w:hAnsi="標楷體" w:hint="eastAsia"/>
          <w:color w:val="000000" w:themeColor="text1"/>
        </w:rPr>
        <w:t>例如：挫折容忍度</w:t>
      </w:r>
      <w:r w:rsidR="00E61637" w:rsidRPr="00A30FC9">
        <w:rPr>
          <w:rFonts w:hAnsi="標楷體"/>
          <w:color w:val="000000" w:themeColor="text1"/>
        </w:rPr>
        <w:t>)</w:t>
      </w:r>
      <w:r w:rsidR="00E61637" w:rsidRPr="00A30FC9">
        <w:rPr>
          <w:rFonts w:hAnsi="標楷體" w:hint="eastAsia"/>
          <w:color w:val="000000" w:themeColor="text1"/>
        </w:rPr>
        <w:t>、生理因素</w:t>
      </w:r>
      <w:r w:rsidR="00E61637" w:rsidRPr="00A30FC9">
        <w:rPr>
          <w:rFonts w:hAnsi="標楷體"/>
          <w:color w:val="000000" w:themeColor="text1"/>
        </w:rPr>
        <w:t>(</w:t>
      </w:r>
      <w:r w:rsidR="00E61637" w:rsidRPr="00A30FC9">
        <w:rPr>
          <w:rFonts w:hAnsi="標楷體" w:hint="eastAsia"/>
          <w:color w:val="000000" w:themeColor="text1"/>
        </w:rPr>
        <w:t>例如：健康</w:t>
      </w:r>
      <w:r w:rsidR="00E61637" w:rsidRPr="00A30FC9">
        <w:rPr>
          <w:rFonts w:hAnsi="標楷體"/>
          <w:color w:val="000000" w:themeColor="text1"/>
        </w:rPr>
        <w:t>)</w:t>
      </w:r>
      <w:r w:rsidR="00E61637" w:rsidRPr="00A30FC9">
        <w:rPr>
          <w:rFonts w:hAnsi="標楷體" w:hint="eastAsia"/>
          <w:color w:val="000000" w:themeColor="text1"/>
        </w:rPr>
        <w:t>、自我工作技能不足，以及社會標籤形象等因素，進入就業市場時競爭力已顯薄弱，再加上更生人自身教育程度大多較低，因而造成更生人就業較為困難</w:t>
      </w:r>
      <w:r w:rsidR="00511A9F" w:rsidRPr="00A30FC9">
        <w:rPr>
          <w:rStyle w:val="aff0"/>
          <w:rFonts w:hAnsi="標楷體"/>
          <w:color w:val="000000" w:themeColor="text1"/>
        </w:rPr>
        <w:footnoteReference w:id="2"/>
      </w:r>
      <w:r w:rsidR="00E61637" w:rsidRPr="00A30FC9">
        <w:rPr>
          <w:rFonts w:hAnsi="標楷體" w:hint="eastAsia"/>
          <w:color w:val="000000" w:themeColor="text1"/>
        </w:rPr>
        <w:t>。勞動部勞動力發展署（前行政院勞工委員會職業訓練局）</w:t>
      </w:r>
      <w:r w:rsidR="00D37C8B" w:rsidRPr="00A30FC9">
        <w:rPr>
          <w:rFonts w:hAnsi="標楷體" w:hint="eastAsia"/>
          <w:color w:val="000000" w:themeColor="text1"/>
        </w:rPr>
        <w:t>103</w:t>
      </w:r>
      <w:r w:rsidR="00CB129E" w:rsidRPr="00A30FC9">
        <w:rPr>
          <w:rFonts w:hAnsi="標楷體" w:hint="eastAsia"/>
          <w:color w:val="000000" w:themeColor="text1"/>
        </w:rPr>
        <w:t>年</w:t>
      </w:r>
      <w:r w:rsidR="00E61637" w:rsidRPr="00A30FC9">
        <w:rPr>
          <w:rFonts w:hAnsi="標楷體" w:hint="eastAsia"/>
          <w:color w:val="000000" w:themeColor="text1"/>
        </w:rPr>
        <w:t>委託「更生受保護人之就業促進資訊蒐集與就業服務模式建構計畫」整理我國犯罪學</w:t>
      </w:r>
      <w:r w:rsidR="00E61637" w:rsidRPr="00A30FC9">
        <w:rPr>
          <w:rFonts w:hAnsi="標楷體"/>
          <w:color w:val="000000" w:themeColor="text1"/>
        </w:rPr>
        <w:t>(</w:t>
      </w:r>
      <w:r w:rsidR="00E61637" w:rsidRPr="00A30FC9">
        <w:rPr>
          <w:rFonts w:hAnsi="標楷體" w:hint="eastAsia"/>
          <w:color w:val="000000" w:themeColor="text1"/>
        </w:rPr>
        <w:t>馬傳振、許春金、陳玉書、簡恵霠、楊士隆等</w:t>
      </w:r>
      <w:r w:rsidR="00E61637" w:rsidRPr="00A30FC9">
        <w:rPr>
          <w:rFonts w:hAnsi="標楷體"/>
          <w:color w:val="000000" w:themeColor="text1"/>
        </w:rPr>
        <w:t>)</w:t>
      </w:r>
      <w:r w:rsidR="00E61637" w:rsidRPr="00A30FC9">
        <w:rPr>
          <w:rFonts w:hAnsi="標楷體" w:hint="eastAsia"/>
          <w:color w:val="000000" w:themeColor="text1"/>
        </w:rPr>
        <w:t>相關文獻，研究資料顯示，就業為影響再犯之重要因素。</w:t>
      </w:r>
      <w:r w:rsidR="00E61637" w:rsidRPr="00A30FC9">
        <w:rPr>
          <w:rFonts w:hAnsi="標楷體" w:hint="eastAsia"/>
          <w:color w:val="000000" w:themeColor="text1"/>
        </w:rPr>
        <w:lastRenderedPageBreak/>
        <w:t>因此，現階段我國在防止更生人再犯及其就業輔導機制等之各項措施是否妥適或足夠，有深入探究之必要。</w:t>
      </w:r>
      <w:bookmarkEnd w:id="177"/>
      <w:bookmarkEnd w:id="178"/>
      <w:bookmarkEnd w:id="179"/>
      <w:bookmarkEnd w:id="180"/>
      <w:bookmarkEnd w:id="181"/>
      <w:bookmarkEnd w:id="182"/>
      <w:bookmarkEnd w:id="183"/>
    </w:p>
    <w:p w:rsidR="00E25849" w:rsidRPr="00A30FC9" w:rsidRDefault="00EC5439" w:rsidP="00E844F2">
      <w:pPr>
        <w:pStyle w:val="1"/>
        <w:ind w:left="2380" w:hanging="2380"/>
        <w:jc w:val="left"/>
        <w:rPr>
          <w:rFonts w:hAnsi="標楷體"/>
          <w:b/>
          <w:color w:val="000000" w:themeColor="text1"/>
        </w:rPr>
      </w:pPr>
      <w:bookmarkStart w:id="184" w:name="_Toc524892369"/>
      <w:bookmarkStart w:id="185" w:name="_Toc524895639"/>
      <w:bookmarkStart w:id="186" w:name="_Toc524896185"/>
      <w:bookmarkStart w:id="187" w:name="_Toc524896215"/>
      <w:bookmarkStart w:id="188" w:name="_Toc524902721"/>
      <w:bookmarkStart w:id="189" w:name="_Toc525066140"/>
      <w:bookmarkStart w:id="190" w:name="_Toc525070830"/>
      <w:bookmarkStart w:id="191" w:name="_Toc525938370"/>
      <w:bookmarkStart w:id="192" w:name="_Toc525939218"/>
      <w:bookmarkStart w:id="193" w:name="_Toc525939723"/>
      <w:bookmarkStart w:id="194" w:name="_Toc529218257"/>
      <w:bookmarkStart w:id="195" w:name="_Toc529222680"/>
      <w:bookmarkStart w:id="196" w:name="_Toc529223102"/>
      <w:bookmarkStart w:id="197" w:name="_Toc529223853"/>
      <w:bookmarkStart w:id="198" w:name="_Toc529228249"/>
      <w:bookmarkStart w:id="199" w:name="_Toc2400385"/>
      <w:bookmarkStart w:id="200" w:name="_Toc4316180"/>
      <w:bookmarkStart w:id="201" w:name="_Toc4473321"/>
      <w:bookmarkStart w:id="202" w:name="_Toc69556888"/>
      <w:bookmarkStart w:id="203" w:name="_Toc69556937"/>
      <w:bookmarkStart w:id="204" w:name="_Toc69609811"/>
      <w:bookmarkStart w:id="205" w:name="_Toc70241807"/>
      <w:bookmarkStart w:id="206" w:name="_Toc70242196"/>
      <w:bookmarkStart w:id="207" w:name="_Toc421794866"/>
      <w:bookmarkStart w:id="208" w:name="_Toc75337861"/>
      <w:bookmarkStart w:id="209" w:name="_Toc75338598"/>
      <w:bookmarkStart w:id="210" w:name="_Toc500149186"/>
      <w:r w:rsidRPr="00A30FC9">
        <w:rPr>
          <w:rFonts w:hAnsi="標楷體" w:hint="eastAsia"/>
          <w:b/>
          <w:color w:val="000000" w:themeColor="text1"/>
        </w:rPr>
        <w:t>研究方法與過程：</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1B50CC" w:rsidRPr="00A30FC9" w:rsidRDefault="001B50CC" w:rsidP="001B50CC">
      <w:pPr>
        <w:pStyle w:val="2"/>
        <w:numPr>
          <w:ilvl w:val="0"/>
          <w:numId w:val="0"/>
        </w:numPr>
        <w:ind w:left="1021"/>
        <w:rPr>
          <w:rFonts w:hAnsi="標楷體"/>
          <w:color w:val="000000" w:themeColor="text1"/>
        </w:rPr>
      </w:pPr>
      <w:r w:rsidRPr="00A30FC9">
        <w:rPr>
          <w:rFonts w:hAnsi="標楷體" w:hint="eastAsia"/>
          <w:color w:val="000000" w:themeColor="text1"/>
        </w:rPr>
        <w:t xml:space="preserve">    </w:t>
      </w:r>
      <w:bookmarkStart w:id="211" w:name="_Toc498530604"/>
      <w:bookmarkStart w:id="212" w:name="_Toc498962953"/>
      <w:bookmarkStart w:id="213" w:name="_Toc499130892"/>
      <w:bookmarkStart w:id="214" w:name="_Toc499131657"/>
      <w:bookmarkStart w:id="215" w:name="_Toc499710272"/>
      <w:bookmarkStart w:id="216" w:name="_Toc499843731"/>
      <w:bookmarkStart w:id="217" w:name="_Toc500149187"/>
      <w:r w:rsidRPr="00A30FC9">
        <w:rPr>
          <w:rFonts w:hAnsi="標楷體" w:hint="eastAsia"/>
          <w:color w:val="000000" w:themeColor="text1"/>
        </w:rPr>
        <w:t>本</w:t>
      </w:r>
      <w:r w:rsidR="00B01CFD" w:rsidRPr="00A30FC9">
        <w:rPr>
          <w:rFonts w:hAnsi="標楷體" w:hint="eastAsia"/>
          <w:color w:val="000000" w:themeColor="text1"/>
        </w:rPr>
        <w:t>通案性案件</w:t>
      </w:r>
      <w:r w:rsidRPr="00A30FC9">
        <w:rPr>
          <w:rFonts w:hAnsi="標楷體" w:hint="eastAsia"/>
          <w:color w:val="000000" w:themeColor="text1"/>
        </w:rPr>
        <w:t>調查研究係屬實務面調查及制度建立，主要目的在提供相關單位研擬制度推行及改善之參酌。研究方法係先以現有學術文獻及機關文件資料構築理論基礎、以官方資料與相關團體之調卷內涵梳理相關政策、制度及措施之整體面貌，及透過專家諮詢會議、實地履勘……等蒐集各界之意見。藉由多元資料及廣納意見來源，檢討現行制度及執行面之相關成效，並歸納結論與建議，供各界參酌。具體研究方法如下：</w:t>
      </w:r>
      <w:bookmarkEnd w:id="211"/>
      <w:bookmarkEnd w:id="212"/>
      <w:bookmarkEnd w:id="213"/>
      <w:bookmarkEnd w:id="214"/>
      <w:bookmarkEnd w:id="215"/>
      <w:bookmarkEnd w:id="216"/>
      <w:bookmarkEnd w:id="217"/>
    </w:p>
    <w:p w:rsidR="001B50CC" w:rsidRPr="00A30FC9" w:rsidRDefault="001B50CC" w:rsidP="001B50CC">
      <w:pPr>
        <w:pStyle w:val="2"/>
        <w:rPr>
          <w:rFonts w:hAnsi="標楷體"/>
          <w:color w:val="000000" w:themeColor="text1"/>
        </w:rPr>
      </w:pPr>
      <w:bookmarkStart w:id="218" w:name="_Toc500149188"/>
      <w:r w:rsidRPr="00A30FC9">
        <w:rPr>
          <w:rFonts w:hAnsi="標楷體" w:hint="eastAsia"/>
          <w:color w:val="000000" w:themeColor="text1"/>
        </w:rPr>
        <w:t>文獻蒐集及研閱：</w:t>
      </w:r>
      <w:bookmarkEnd w:id="218"/>
    </w:p>
    <w:p w:rsidR="001B50CC" w:rsidRPr="00A30FC9" w:rsidRDefault="001B50CC" w:rsidP="000D5F35">
      <w:pPr>
        <w:pStyle w:val="2"/>
        <w:numPr>
          <w:ilvl w:val="0"/>
          <w:numId w:val="0"/>
        </w:numPr>
        <w:ind w:left="1021"/>
        <w:rPr>
          <w:rFonts w:hAnsi="標楷體"/>
          <w:color w:val="000000" w:themeColor="text1"/>
        </w:rPr>
      </w:pPr>
      <w:r w:rsidRPr="00A30FC9">
        <w:rPr>
          <w:rFonts w:hAnsi="標楷體" w:hint="eastAsia"/>
          <w:color w:val="000000" w:themeColor="text1"/>
        </w:rPr>
        <w:t xml:space="preserve">    </w:t>
      </w:r>
      <w:bookmarkStart w:id="219" w:name="_Toc498530606"/>
      <w:bookmarkStart w:id="220" w:name="_Toc498962955"/>
      <w:bookmarkStart w:id="221" w:name="_Toc499130894"/>
      <w:bookmarkStart w:id="222" w:name="_Toc499131659"/>
      <w:bookmarkStart w:id="223" w:name="_Toc499710274"/>
      <w:bookmarkStart w:id="224" w:name="_Toc499843733"/>
      <w:bookmarkStart w:id="225" w:name="_Toc500149189"/>
      <w:r w:rsidR="00B01CFD" w:rsidRPr="00A30FC9">
        <w:rPr>
          <w:rFonts w:hAnsi="標楷體" w:hint="eastAsia"/>
          <w:color w:val="000000" w:themeColor="text1"/>
        </w:rPr>
        <w:t>本通案性案件</w:t>
      </w:r>
      <w:r w:rsidRPr="00A30FC9">
        <w:rPr>
          <w:rFonts w:hAnsi="標楷體" w:hint="eastAsia"/>
          <w:color w:val="000000" w:themeColor="text1"/>
        </w:rPr>
        <w:t>調查研究的主要研究方法係根據其目的及範圍等，以學術索引、圖書館期刊、博碩士論文資料、網路媒體、報章及雜誌等，廣泛蒐集國內外對於更生人再犯及影響其就業之相關文獻，並加以研閱分析、歸納整體研究背景。</w:t>
      </w:r>
      <w:bookmarkEnd w:id="219"/>
      <w:bookmarkEnd w:id="220"/>
      <w:bookmarkEnd w:id="221"/>
      <w:bookmarkEnd w:id="222"/>
      <w:bookmarkEnd w:id="223"/>
      <w:bookmarkEnd w:id="224"/>
      <w:bookmarkEnd w:id="225"/>
    </w:p>
    <w:p w:rsidR="001B50CC" w:rsidRPr="00A30FC9" w:rsidRDefault="00AD00FC" w:rsidP="001B50CC">
      <w:pPr>
        <w:pStyle w:val="2"/>
        <w:rPr>
          <w:rFonts w:hAnsi="標楷體"/>
          <w:color w:val="000000" w:themeColor="text1"/>
        </w:rPr>
      </w:pPr>
      <w:bookmarkStart w:id="226" w:name="_Toc500149190"/>
      <w:r w:rsidRPr="00A30FC9">
        <w:rPr>
          <w:rFonts w:hAnsi="標楷體" w:hint="eastAsia"/>
          <w:color w:val="000000" w:themeColor="text1"/>
        </w:rPr>
        <w:t>相關機關函詢調取相關資料</w:t>
      </w:r>
      <w:r w:rsidR="001B50CC" w:rsidRPr="00A30FC9">
        <w:rPr>
          <w:rFonts w:hAnsi="標楷體" w:hint="eastAsia"/>
          <w:color w:val="000000" w:themeColor="text1"/>
        </w:rPr>
        <w:t>：</w:t>
      </w:r>
      <w:bookmarkEnd w:id="226"/>
    </w:p>
    <w:p w:rsidR="001B50CC" w:rsidRPr="00A30FC9" w:rsidRDefault="001B50CC" w:rsidP="000D5F35">
      <w:pPr>
        <w:pStyle w:val="2"/>
        <w:numPr>
          <w:ilvl w:val="0"/>
          <w:numId w:val="0"/>
        </w:numPr>
        <w:ind w:left="1021"/>
        <w:rPr>
          <w:rFonts w:hAnsi="標楷體"/>
          <w:color w:val="000000" w:themeColor="text1"/>
        </w:rPr>
      </w:pPr>
      <w:r w:rsidRPr="00A30FC9">
        <w:rPr>
          <w:rFonts w:hAnsi="標楷體"/>
          <w:color w:val="000000" w:themeColor="text1"/>
        </w:rPr>
        <w:t xml:space="preserve">    </w:t>
      </w:r>
      <w:bookmarkStart w:id="227" w:name="_Toc498530608"/>
      <w:bookmarkStart w:id="228" w:name="_Toc498962957"/>
      <w:bookmarkStart w:id="229" w:name="_Toc499130896"/>
      <w:bookmarkStart w:id="230" w:name="_Toc499131661"/>
      <w:bookmarkStart w:id="231" w:name="_Toc499710276"/>
      <w:bookmarkStart w:id="232" w:name="_Toc499843735"/>
      <w:bookmarkStart w:id="233" w:name="_Toc500149191"/>
      <w:r w:rsidR="00415100" w:rsidRPr="00A30FC9">
        <w:rPr>
          <w:rFonts w:hAnsi="標楷體" w:hint="eastAsia"/>
          <w:color w:val="000000" w:themeColor="text1"/>
        </w:rPr>
        <w:t>本院</w:t>
      </w:r>
      <w:r w:rsidRPr="00A30FC9">
        <w:rPr>
          <w:rFonts w:hAnsi="標楷體" w:hint="eastAsia"/>
          <w:color w:val="000000" w:themeColor="text1"/>
        </w:rPr>
        <w:t>以</w:t>
      </w:r>
      <w:r w:rsidRPr="00A30FC9">
        <w:rPr>
          <w:rFonts w:hAnsi="標楷體"/>
          <w:color w:val="000000" w:themeColor="text1"/>
        </w:rPr>
        <w:t>106</w:t>
      </w:r>
      <w:r w:rsidRPr="00A30FC9">
        <w:rPr>
          <w:rFonts w:hAnsi="標楷體" w:hint="eastAsia"/>
          <w:color w:val="000000" w:themeColor="text1"/>
        </w:rPr>
        <w:t>年</w:t>
      </w:r>
      <w:r w:rsidRPr="00A30FC9">
        <w:rPr>
          <w:rFonts w:hAnsi="標楷體"/>
          <w:color w:val="000000" w:themeColor="text1"/>
        </w:rPr>
        <w:t>3</w:t>
      </w:r>
      <w:r w:rsidRPr="00A30FC9">
        <w:rPr>
          <w:rFonts w:hAnsi="標楷體" w:hint="eastAsia"/>
          <w:color w:val="000000" w:themeColor="text1"/>
        </w:rPr>
        <w:t>月</w:t>
      </w:r>
      <w:r w:rsidRPr="00A30FC9">
        <w:rPr>
          <w:rFonts w:hAnsi="標楷體"/>
          <w:color w:val="000000" w:themeColor="text1"/>
        </w:rPr>
        <w:t>9</w:t>
      </w:r>
      <w:r w:rsidRPr="00A30FC9">
        <w:rPr>
          <w:rFonts w:hAnsi="標楷體" w:hint="eastAsia"/>
          <w:color w:val="000000" w:themeColor="text1"/>
        </w:rPr>
        <w:t>日處台調貳字第</w:t>
      </w:r>
      <w:r w:rsidRPr="00A30FC9">
        <w:rPr>
          <w:rFonts w:hAnsi="標楷體"/>
          <w:color w:val="000000" w:themeColor="text1"/>
        </w:rPr>
        <w:t>1060830360</w:t>
      </w:r>
      <w:r w:rsidRPr="00A30FC9">
        <w:rPr>
          <w:rFonts w:hAnsi="標楷體" w:hint="eastAsia"/>
          <w:color w:val="000000" w:themeColor="text1"/>
        </w:rPr>
        <w:t>號、</w:t>
      </w:r>
      <w:r w:rsidRPr="00A30FC9">
        <w:rPr>
          <w:rFonts w:hAnsi="標楷體"/>
          <w:color w:val="000000" w:themeColor="text1"/>
        </w:rPr>
        <w:t>1060830361</w:t>
      </w:r>
      <w:r w:rsidRPr="00A30FC9">
        <w:rPr>
          <w:rFonts w:hAnsi="標楷體" w:hint="eastAsia"/>
          <w:color w:val="000000" w:themeColor="text1"/>
        </w:rPr>
        <w:t>號及</w:t>
      </w:r>
      <w:r w:rsidRPr="00A30FC9">
        <w:rPr>
          <w:rFonts w:hAnsi="標楷體"/>
          <w:color w:val="000000" w:themeColor="text1"/>
        </w:rPr>
        <w:t>1060830362</w:t>
      </w:r>
      <w:r w:rsidRPr="00A30FC9">
        <w:rPr>
          <w:rFonts w:hAnsi="標楷體" w:hint="eastAsia"/>
          <w:color w:val="000000" w:themeColor="text1"/>
        </w:rPr>
        <w:t>號等函向法務部</w:t>
      </w:r>
      <w:r w:rsidR="00AD00FC" w:rsidRPr="00A30FC9">
        <w:rPr>
          <w:rFonts w:hAnsi="標楷體" w:hint="eastAsia"/>
          <w:color w:val="000000" w:themeColor="text1"/>
        </w:rPr>
        <w:t>，並請該部就</w:t>
      </w:r>
      <w:r w:rsidRPr="00A30FC9">
        <w:rPr>
          <w:rFonts w:hAnsi="標楷體" w:hint="eastAsia"/>
          <w:color w:val="000000" w:themeColor="text1"/>
        </w:rPr>
        <w:t>事涉財團法人臺灣更生保護會</w:t>
      </w:r>
      <w:r w:rsidR="00AD00FC" w:rsidRPr="00A30FC9">
        <w:rPr>
          <w:rFonts w:hAnsi="標楷體" w:hint="eastAsia"/>
          <w:color w:val="000000" w:themeColor="text1"/>
        </w:rPr>
        <w:t>(</w:t>
      </w:r>
      <w:r w:rsidRPr="00A30FC9">
        <w:rPr>
          <w:rFonts w:hAnsi="標楷體" w:hint="eastAsia"/>
          <w:color w:val="000000" w:themeColor="text1"/>
        </w:rPr>
        <w:t>下稱更保會</w:t>
      </w:r>
      <w:r w:rsidR="00AD00FC" w:rsidRPr="00A30FC9">
        <w:rPr>
          <w:rFonts w:hAnsi="標楷體" w:hint="eastAsia"/>
          <w:color w:val="000000" w:themeColor="text1"/>
        </w:rPr>
        <w:t>)部分轉請該會說明</w:t>
      </w:r>
      <w:r w:rsidRPr="00A30FC9">
        <w:rPr>
          <w:rFonts w:hAnsi="標楷體" w:hint="eastAsia"/>
          <w:color w:val="000000" w:themeColor="text1"/>
        </w:rPr>
        <w:t>、法務部矯正署及勞動部等機關調卷，以瞭解國內相關機關對更生人就業之輔導機制、各該主管機關所為之措施及成效。</w:t>
      </w:r>
      <w:bookmarkEnd w:id="227"/>
      <w:bookmarkEnd w:id="228"/>
      <w:bookmarkEnd w:id="229"/>
      <w:bookmarkEnd w:id="230"/>
      <w:bookmarkEnd w:id="231"/>
      <w:bookmarkEnd w:id="232"/>
      <w:bookmarkEnd w:id="233"/>
    </w:p>
    <w:p w:rsidR="001B50CC" w:rsidRPr="00A30FC9" w:rsidRDefault="001B50CC" w:rsidP="001B50CC">
      <w:pPr>
        <w:pStyle w:val="2"/>
        <w:rPr>
          <w:rFonts w:hAnsi="標楷體"/>
          <w:color w:val="000000" w:themeColor="text1"/>
        </w:rPr>
      </w:pPr>
      <w:bookmarkStart w:id="234" w:name="_Toc500149192"/>
      <w:r w:rsidRPr="00A30FC9">
        <w:rPr>
          <w:rFonts w:hAnsi="標楷體" w:hint="eastAsia"/>
          <w:color w:val="000000" w:themeColor="text1"/>
        </w:rPr>
        <w:t>實地履勘：</w:t>
      </w:r>
      <w:bookmarkEnd w:id="234"/>
    </w:p>
    <w:p w:rsidR="001B50CC" w:rsidRPr="00A30FC9" w:rsidRDefault="000D5F35" w:rsidP="000D5F35">
      <w:pPr>
        <w:pStyle w:val="2"/>
        <w:numPr>
          <w:ilvl w:val="0"/>
          <w:numId w:val="0"/>
        </w:numPr>
        <w:ind w:left="1021"/>
        <w:rPr>
          <w:rFonts w:hAnsi="標楷體"/>
          <w:color w:val="000000" w:themeColor="text1"/>
        </w:rPr>
      </w:pPr>
      <w:r w:rsidRPr="00A30FC9">
        <w:rPr>
          <w:rFonts w:hAnsi="標楷體" w:hint="eastAsia"/>
          <w:color w:val="000000" w:themeColor="text1"/>
        </w:rPr>
        <w:t xml:space="preserve">    </w:t>
      </w:r>
      <w:bookmarkStart w:id="235" w:name="_Toc498530610"/>
      <w:bookmarkStart w:id="236" w:name="_Toc498962959"/>
      <w:bookmarkStart w:id="237" w:name="_Toc499130898"/>
      <w:bookmarkStart w:id="238" w:name="_Toc499131663"/>
      <w:bookmarkStart w:id="239" w:name="_Toc499710278"/>
      <w:bookmarkStart w:id="240" w:name="_Toc499843737"/>
      <w:bookmarkStart w:id="241" w:name="_Toc500149193"/>
      <w:r w:rsidR="001B50CC" w:rsidRPr="00A30FC9">
        <w:rPr>
          <w:rFonts w:hAnsi="標楷體" w:hint="eastAsia"/>
          <w:color w:val="000000" w:themeColor="text1"/>
        </w:rPr>
        <w:t>為瞭解法務部所屬監所對受</w:t>
      </w:r>
      <w:r w:rsidR="00415100" w:rsidRPr="00A30FC9">
        <w:rPr>
          <w:rFonts w:hAnsi="標楷體" w:hint="eastAsia"/>
          <w:color w:val="000000" w:themeColor="text1"/>
        </w:rPr>
        <w:t>刑人實施技能訓練、更生人就業輔導情形及更生人就（創）業成功案例，</w:t>
      </w:r>
      <w:r w:rsidR="001B50CC" w:rsidRPr="00A30FC9">
        <w:rPr>
          <w:rFonts w:hAnsi="標楷體" w:hint="eastAsia"/>
          <w:color w:val="000000" w:themeColor="text1"/>
        </w:rPr>
        <w:t>本案調查</w:t>
      </w:r>
      <w:r w:rsidR="00415100" w:rsidRPr="00A30FC9">
        <w:rPr>
          <w:rFonts w:hAnsi="標楷體" w:hint="eastAsia"/>
          <w:color w:val="000000" w:themeColor="text1"/>
        </w:rPr>
        <w:t>研究委員率</w:t>
      </w:r>
      <w:r w:rsidR="001B50CC" w:rsidRPr="00A30FC9">
        <w:rPr>
          <w:rFonts w:hAnsi="標楷體" w:hint="eastAsia"/>
          <w:color w:val="000000" w:themeColor="text1"/>
        </w:rPr>
        <w:t>協查人員</w:t>
      </w:r>
      <w:r w:rsidR="00415100" w:rsidRPr="00A30FC9">
        <w:rPr>
          <w:rFonts w:hAnsi="標楷體" w:hint="eastAsia"/>
          <w:color w:val="000000" w:themeColor="text1"/>
        </w:rPr>
        <w:t>辦理實地履勘，行</w:t>
      </w:r>
      <w:r w:rsidR="00415100" w:rsidRPr="00A30FC9">
        <w:rPr>
          <w:rFonts w:hAnsi="標楷體" w:hint="eastAsia"/>
          <w:color w:val="000000" w:themeColor="text1"/>
        </w:rPr>
        <w:lastRenderedPageBreak/>
        <w:t>程如下述</w:t>
      </w:r>
      <w:r w:rsidR="001B50CC" w:rsidRPr="00A30FC9">
        <w:rPr>
          <w:rFonts w:hAnsi="標楷體" w:hint="eastAsia"/>
          <w:color w:val="000000" w:themeColor="text1"/>
        </w:rPr>
        <w:t>：</w:t>
      </w:r>
      <w:bookmarkEnd w:id="235"/>
      <w:bookmarkEnd w:id="236"/>
      <w:bookmarkEnd w:id="237"/>
      <w:bookmarkEnd w:id="238"/>
      <w:bookmarkEnd w:id="239"/>
      <w:bookmarkEnd w:id="240"/>
      <w:bookmarkEnd w:id="241"/>
    </w:p>
    <w:p w:rsidR="001B50CC" w:rsidRPr="00A30FC9" w:rsidRDefault="001B50CC" w:rsidP="000D5F35">
      <w:pPr>
        <w:pStyle w:val="3"/>
        <w:rPr>
          <w:rFonts w:hAnsi="標楷體"/>
          <w:color w:val="000000" w:themeColor="text1"/>
        </w:rPr>
      </w:pPr>
      <w:bookmarkStart w:id="242" w:name="_Toc498530611"/>
      <w:bookmarkStart w:id="243" w:name="_Toc498962960"/>
      <w:bookmarkStart w:id="244" w:name="_Toc499130899"/>
      <w:bookmarkStart w:id="245" w:name="_Toc499131664"/>
      <w:bookmarkStart w:id="246" w:name="_Toc499710279"/>
      <w:bookmarkStart w:id="247" w:name="_Toc499843738"/>
      <w:bookmarkStart w:id="248" w:name="_Toc500149194"/>
      <w:r w:rsidRPr="00A30FC9">
        <w:rPr>
          <w:rFonts w:hAnsi="標楷體" w:hint="eastAsia"/>
          <w:color w:val="000000" w:themeColor="text1"/>
        </w:rPr>
        <w:t>106年3月10日赴新竹縣訪視</w:t>
      </w:r>
      <w:r w:rsidR="005502F4" w:rsidRPr="00A30FC9">
        <w:rPr>
          <w:rFonts w:hAnsi="標楷體" w:hint="eastAsia"/>
          <w:color w:val="000000" w:themeColor="text1"/>
        </w:rPr>
        <w:t>(</w:t>
      </w:r>
      <w:r w:rsidRPr="00A30FC9">
        <w:rPr>
          <w:rFonts w:hAnsi="標楷體" w:hint="eastAsia"/>
          <w:color w:val="000000" w:themeColor="text1"/>
        </w:rPr>
        <w:t>談</w:t>
      </w:r>
      <w:r w:rsidR="005502F4" w:rsidRPr="00A30FC9">
        <w:rPr>
          <w:rFonts w:hAnsi="標楷體" w:hint="eastAsia"/>
          <w:color w:val="000000" w:themeColor="text1"/>
        </w:rPr>
        <w:t>)</w:t>
      </w:r>
      <w:r w:rsidRPr="00A30FC9">
        <w:rPr>
          <w:rFonts w:hAnsi="標楷體" w:hint="eastAsia"/>
          <w:color w:val="000000" w:themeColor="text1"/>
        </w:rPr>
        <w:t>更生人就業成功案例（福將工程行），並前往法務部矯正署新竹監獄瞭解該監對受刑人辦理技能訓練及更生保護現況。</w:t>
      </w:r>
      <w:bookmarkEnd w:id="242"/>
      <w:bookmarkEnd w:id="243"/>
      <w:bookmarkEnd w:id="244"/>
      <w:bookmarkEnd w:id="245"/>
      <w:bookmarkEnd w:id="246"/>
      <w:bookmarkEnd w:id="247"/>
      <w:bookmarkEnd w:id="248"/>
    </w:p>
    <w:p w:rsidR="001B50CC" w:rsidRPr="00A30FC9" w:rsidRDefault="001B50CC" w:rsidP="000D5F35">
      <w:pPr>
        <w:pStyle w:val="3"/>
        <w:rPr>
          <w:rFonts w:hAnsi="標楷體"/>
          <w:color w:val="000000" w:themeColor="text1"/>
        </w:rPr>
      </w:pPr>
      <w:bookmarkStart w:id="249" w:name="_Toc498530612"/>
      <w:bookmarkStart w:id="250" w:name="_Toc498962961"/>
      <w:bookmarkStart w:id="251" w:name="_Toc499130900"/>
      <w:bookmarkStart w:id="252" w:name="_Toc499131665"/>
      <w:bookmarkStart w:id="253" w:name="_Toc499710280"/>
      <w:bookmarkStart w:id="254" w:name="_Toc499843739"/>
      <w:bookmarkStart w:id="255" w:name="_Toc500149195"/>
      <w:r w:rsidRPr="00A30FC9">
        <w:rPr>
          <w:rFonts w:hAnsi="標楷體" w:hint="eastAsia"/>
          <w:color w:val="000000" w:themeColor="text1"/>
        </w:rPr>
        <w:t>106年5月5日赴臺北市「財團法人利伯他茲教育基金會」及其社會企業</w:t>
      </w:r>
      <w:r w:rsidR="00C17907" w:rsidRPr="00A30FC9">
        <w:rPr>
          <w:rFonts w:hAnsi="標楷體" w:hint="eastAsia"/>
          <w:color w:val="000000" w:themeColor="text1"/>
        </w:rPr>
        <w:t>實地履勘</w:t>
      </w:r>
      <w:r w:rsidRPr="00A30FC9">
        <w:rPr>
          <w:rFonts w:hAnsi="標楷體" w:hint="eastAsia"/>
          <w:color w:val="000000" w:themeColor="text1"/>
        </w:rPr>
        <w:t>，瞭解毒品更生人之就業輔導服務及其成功案例。</w:t>
      </w:r>
      <w:bookmarkEnd w:id="249"/>
      <w:bookmarkEnd w:id="250"/>
      <w:bookmarkEnd w:id="251"/>
      <w:bookmarkEnd w:id="252"/>
      <w:bookmarkEnd w:id="253"/>
      <w:bookmarkEnd w:id="254"/>
      <w:bookmarkEnd w:id="255"/>
    </w:p>
    <w:p w:rsidR="00EC5439" w:rsidRPr="00A30FC9" w:rsidRDefault="001B50CC" w:rsidP="000D5F35">
      <w:pPr>
        <w:pStyle w:val="3"/>
        <w:rPr>
          <w:rFonts w:hAnsi="標楷體"/>
          <w:color w:val="000000" w:themeColor="text1"/>
        </w:rPr>
      </w:pPr>
      <w:bookmarkStart w:id="256" w:name="_Toc498530613"/>
      <w:bookmarkStart w:id="257" w:name="_Toc498962962"/>
      <w:bookmarkStart w:id="258" w:name="_Toc499130901"/>
      <w:bookmarkStart w:id="259" w:name="_Toc499131666"/>
      <w:bookmarkStart w:id="260" w:name="_Toc499710281"/>
      <w:bookmarkStart w:id="261" w:name="_Toc499843740"/>
      <w:bookmarkStart w:id="262" w:name="_Toc500149196"/>
      <w:r w:rsidRPr="00A30FC9">
        <w:rPr>
          <w:rFonts w:hAnsi="標楷體" w:hint="eastAsia"/>
          <w:color w:val="000000" w:themeColor="text1"/>
        </w:rPr>
        <w:t>106年5月23</w:t>
      </w:r>
      <w:r w:rsidR="00C17907" w:rsidRPr="00A30FC9">
        <w:rPr>
          <w:rFonts w:hAnsi="標楷體" w:hint="eastAsia"/>
          <w:color w:val="000000" w:themeColor="text1"/>
        </w:rPr>
        <w:t>日</w:t>
      </w:r>
      <w:r w:rsidRPr="00A30FC9">
        <w:rPr>
          <w:rFonts w:hAnsi="標楷體" w:hint="eastAsia"/>
          <w:color w:val="000000" w:themeColor="text1"/>
        </w:rPr>
        <w:t>及24日赴雲林縣訪視</w:t>
      </w:r>
      <w:r w:rsidR="005502F4" w:rsidRPr="00A30FC9">
        <w:rPr>
          <w:rFonts w:hAnsi="標楷體" w:hint="eastAsia"/>
          <w:color w:val="000000" w:themeColor="text1"/>
        </w:rPr>
        <w:t>(</w:t>
      </w:r>
      <w:r w:rsidRPr="00A30FC9">
        <w:rPr>
          <w:rFonts w:hAnsi="標楷體" w:hint="eastAsia"/>
          <w:color w:val="000000" w:themeColor="text1"/>
        </w:rPr>
        <w:t>談</w:t>
      </w:r>
      <w:r w:rsidR="005502F4" w:rsidRPr="00A30FC9">
        <w:rPr>
          <w:rFonts w:hAnsi="標楷體" w:hint="eastAsia"/>
          <w:color w:val="000000" w:themeColor="text1"/>
        </w:rPr>
        <w:t>)</w:t>
      </w:r>
      <w:r w:rsidRPr="00A30FC9">
        <w:rPr>
          <w:rFonts w:hAnsi="標楷體" w:hint="eastAsia"/>
          <w:color w:val="000000" w:themeColor="text1"/>
        </w:rPr>
        <w:t>更生人就業成功案例（</w:t>
      </w:r>
      <w:r w:rsidR="0055271E" w:rsidRPr="00A30FC9">
        <w:rPr>
          <w:rFonts w:hAnsi="標楷體" w:hint="eastAsia"/>
          <w:color w:val="000000" w:themeColor="text1"/>
        </w:rPr>
        <w:t>包含：</w:t>
      </w:r>
      <w:r w:rsidRPr="00A30FC9">
        <w:rPr>
          <w:rFonts w:hAnsi="標楷體" w:hint="eastAsia"/>
          <w:color w:val="000000" w:themeColor="text1"/>
        </w:rPr>
        <w:t>耕心有機蔬果農場、信泰油漆工程股份有限公司營業處及其相關事業處所），並前往法務部矯正署雲林監獄瞭解該監對受刑人辦理技能訓練及更生保護現況</w:t>
      </w:r>
      <w:r w:rsidR="00B22BD5" w:rsidRPr="00A30FC9">
        <w:rPr>
          <w:rFonts w:hAnsi="標楷體" w:hint="eastAsia"/>
          <w:color w:val="000000" w:themeColor="text1"/>
        </w:rPr>
        <w:t>。</w:t>
      </w:r>
      <w:bookmarkEnd w:id="256"/>
      <w:bookmarkEnd w:id="257"/>
      <w:bookmarkEnd w:id="258"/>
      <w:bookmarkEnd w:id="259"/>
      <w:bookmarkEnd w:id="260"/>
      <w:bookmarkEnd w:id="261"/>
      <w:bookmarkEnd w:id="262"/>
    </w:p>
    <w:p w:rsidR="000D5F35" w:rsidRPr="00A30FC9" w:rsidRDefault="000D5F35" w:rsidP="000D5F35">
      <w:pPr>
        <w:pStyle w:val="2"/>
        <w:rPr>
          <w:rFonts w:hAnsi="標楷體"/>
          <w:color w:val="000000" w:themeColor="text1"/>
        </w:rPr>
      </w:pPr>
      <w:bookmarkStart w:id="263" w:name="_Toc500149197"/>
      <w:bookmarkStart w:id="264" w:name="_Toc524892370"/>
      <w:bookmarkStart w:id="265" w:name="_Toc524895640"/>
      <w:bookmarkStart w:id="266" w:name="_Toc524896186"/>
      <w:bookmarkStart w:id="267" w:name="_Toc524896216"/>
      <w:bookmarkStart w:id="268" w:name="_Toc524902722"/>
      <w:bookmarkStart w:id="269" w:name="_Toc525066141"/>
      <w:bookmarkStart w:id="270" w:name="_Toc525070831"/>
      <w:bookmarkStart w:id="271" w:name="_Toc525938371"/>
      <w:bookmarkStart w:id="272" w:name="_Toc525939219"/>
      <w:bookmarkStart w:id="273" w:name="_Toc525939724"/>
      <w:bookmarkStart w:id="274" w:name="_Toc529218258"/>
      <w:bookmarkStart w:id="275" w:name="_Toc529222681"/>
      <w:bookmarkStart w:id="276" w:name="_Toc529223103"/>
      <w:bookmarkStart w:id="277" w:name="_Toc529223854"/>
      <w:bookmarkStart w:id="278" w:name="_Toc529228250"/>
      <w:bookmarkStart w:id="279" w:name="_Toc2400386"/>
      <w:bookmarkStart w:id="280" w:name="_Toc4316181"/>
      <w:bookmarkStart w:id="281" w:name="_Toc4473322"/>
      <w:bookmarkStart w:id="282" w:name="_Toc69556889"/>
      <w:bookmarkStart w:id="283" w:name="_Toc69556938"/>
      <w:bookmarkStart w:id="284" w:name="_Toc69609812"/>
      <w:bookmarkStart w:id="285" w:name="_Toc70241808"/>
      <w:bookmarkStart w:id="286" w:name="_Toc70242197"/>
      <w:bookmarkStart w:id="287" w:name="_Toc421794867"/>
      <w:bookmarkStart w:id="288" w:name="_Toc75337865"/>
      <w:bookmarkStart w:id="289" w:name="_Toc75338602"/>
      <w:r w:rsidRPr="00A30FC9">
        <w:rPr>
          <w:rFonts w:hAnsi="標楷體" w:hint="eastAsia"/>
          <w:color w:val="000000" w:themeColor="text1"/>
        </w:rPr>
        <w:t>辦理</w:t>
      </w:r>
      <w:r w:rsidR="00042032" w:rsidRPr="00A30FC9">
        <w:rPr>
          <w:rFonts w:hAnsi="標楷體" w:hint="eastAsia"/>
          <w:color w:val="000000" w:themeColor="text1"/>
        </w:rPr>
        <w:t>3場次</w:t>
      </w:r>
      <w:r w:rsidRPr="00A30FC9">
        <w:rPr>
          <w:rFonts w:hAnsi="標楷體" w:hint="eastAsia"/>
          <w:color w:val="000000" w:themeColor="text1"/>
        </w:rPr>
        <w:t>諮詢會議：</w:t>
      </w:r>
      <w:bookmarkEnd w:id="263"/>
    </w:p>
    <w:p w:rsidR="0017309D" w:rsidRPr="00A30FC9" w:rsidRDefault="00C17907" w:rsidP="0017309D">
      <w:pPr>
        <w:pStyle w:val="3"/>
        <w:rPr>
          <w:rFonts w:hAnsi="標楷體"/>
          <w:color w:val="000000" w:themeColor="text1"/>
        </w:rPr>
      </w:pPr>
      <w:bookmarkStart w:id="290" w:name="_Toc498530615"/>
      <w:bookmarkStart w:id="291" w:name="_Toc498962964"/>
      <w:bookmarkStart w:id="292" w:name="_Toc499130903"/>
      <w:bookmarkStart w:id="293" w:name="_Toc499131668"/>
      <w:bookmarkStart w:id="294" w:name="_Toc499710283"/>
      <w:bookmarkStart w:id="295" w:name="_Toc499843742"/>
      <w:bookmarkStart w:id="296" w:name="_Toc500149198"/>
      <w:r w:rsidRPr="00A30FC9">
        <w:rPr>
          <w:rFonts w:hAnsi="標楷體" w:hint="eastAsia"/>
          <w:color w:val="000000" w:themeColor="text1"/>
        </w:rPr>
        <w:t>於</w:t>
      </w:r>
      <w:r w:rsidR="0017309D" w:rsidRPr="00A30FC9">
        <w:rPr>
          <w:rFonts w:hAnsi="標楷體" w:hint="eastAsia"/>
          <w:color w:val="000000" w:themeColor="text1"/>
        </w:rPr>
        <w:t>106年10月2日上午</w:t>
      </w:r>
      <w:r w:rsidRPr="00A30FC9">
        <w:rPr>
          <w:rFonts w:hAnsi="標楷體" w:hint="eastAsia"/>
          <w:color w:val="000000" w:themeColor="text1"/>
        </w:rPr>
        <w:t>辦理更生保護實務工作者諮詢會議</w:t>
      </w:r>
      <w:r w:rsidR="0017309D" w:rsidRPr="00A30FC9">
        <w:rPr>
          <w:rFonts w:hAnsi="標楷體" w:hint="eastAsia"/>
          <w:color w:val="000000" w:themeColor="text1"/>
        </w:rPr>
        <w:t>，</w:t>
      </w:r>
      <w:r w:rsidRPr="00A30FC9">
        <w:rPr>
          <w:rFonts w:hAnsi="標楷體" w:hint="eastAsia"/>
          <w:color w:val="000000" w:themeColor="text1"/>
        </w:rPr>
        <w:t>邀請</w:t>
      </w:r>
      <w:r w:rsidR="0017309D" w:rsidRPr="00A30FC9">
        <w:rPr>
          <w:rFonts w:hAnsi="標楷體" w:hint="eastAsia"/>
          <w:color w:val="000000" w:themeColor="text1"/>
        </w:rPr>
        <w:t>實際從事更生人輔導</w:t>
      </w:r>
      <w:r w:rsidR="00615F91" w:rsidRPr="00A30FC9">
        <w:rPr>
          <w:rFonts w:hAnsi="標楷體" w:hint="eastAsia"/>
          <w:color w:val="000000" w:themeColor="text1"/>
        </w:rPr>
        <w:t>多年且具輔導成效</w:t>
      </w:r>
      <w:r w:rsidR="0017309D" w:rsidRPr="00A30FC9">
        <w:rPr>
          <w:rFonts w:hAnsi="標楷體" w:hint="eastAsia"/>
          <w:color w:val="000000" w:themeColor="text1"/>
        </w:rPr>
        <w:t>之更生輔導人員擔任本次諮詢會議之學者專家</w:t>
      </w:r>
      <w:r w:rsidRPr="00A30FC9">
        <w:rPr>
          <w:rFonts w:hAnsi="標楷體" w:hint="eastAsia"/>
          <w:color w:val="000000" w:themeColor="text1"/>
        </w:rPr>
        <w:t>，提供專業意見</w:t>
      </w:r>
      <w:r w:rsidR="0017309D" w:rsidRPr="00A30FC9">
        <w:rPr>
          <w:rFonts w:hAnsi="標楷體" w:hint="eastAsia"/>
          <w:color w:val="000000" w:themeColor="text1"/>
        </w:rPr>
        <w:t>。</w:t>
      </w:r>
      <w:bookmarkEnd w:id="290"/>
      <w:bookmarkEnd w:id="291"/>
      <w:bookmarkEnd w:id="292"/>
      <w:bookmarkEnd w:id="293"/>
      <w:bookmarkEnd w:id="294"/>
      <w:bookmarkEnd w:id="295"/>
      <w:bookmarkEnd w:id="296"/>
    </w:p>
    <w:p w:rsidR="0017309D" w:rsidRPr="00A30FC9" w:rsidRDefault="00874A30" w:rsidP="0017309D">
      <w:pPr>
        <w:pStyle w:val="3"/>
        <w:rPr>
          <w:rFonts w:hAnsi="標楷體"/>
          <w:color w:val="000000" w:themeColor="text1"/>
        </w:rPr>
      </w:pPr>
      <w:bookmarkStart w:id="297" w:name="_Toc498530616"/>
      <w:bookmarkStart w:id="298" w:name="_Toc498962965"/>
      <w:bookmarkStart w:id="299" w:name="_Toc499130904"/>
      <w:bookmarkStart w:id="300" w:name="_Toc499131669"/>
      <w:bookmarkStart w:id="301" w:name="_Toc499710284"/>
      <w:bookmarkStart w:id="302" w:name="_Toc499843743"/>
      <w:bookmarkStart w:id="303" w:name="_Toc500149199"/>
      <w:r w:rsidRPr="00A30FC9">
        <w:rPr>
          <w:rFonts w:hAnsi="標楷體" w:hint="eastAsia"/>
          <w:color w:val="000000" w:themeColor="text1"/>
        </w:rPr>
        <w:t>於</w:t>
      </w:r>
      <w:r w:rsidR="0017309D" w:rsidRPr="00A30FC9">
        <w:rPr>
          <w:rFonts w:hAnsi="標楷體" w:hint="eastAsia"/>
          <w:color w:val="000000" w:themeColor="text1"/>
        </w:rPr>
        <w:t>106年10月2日下午</w:t>
      </w:r>
      <w:r w:rsidRPr="00A30FC9">
        <w:rPr>
          <w:rFonts w:hAnsi="標楷體" w:hint="eastAsia"/>
          <w:color w:val="000000" w:themeColor="text1"/>
        </w:rPr>
        <w:t>辦理</w:t>
      </w:r>
      <w:r w:rsidR="001E5D13" w:rsidRPr="00A30FC9">
        <w:rPr>
          <w:rFonts w:hAnsi="標楷體" w:hint="eastAsia"/>
          <w:color w:val="000000" w:themeColor="text1"/>
        </w:rPr>
        <w:t>辦理更生人輔導之</w:t>
      </w:r>
      <w:r w:rsidRPr="00A30FC9">
        <w:rPr>
          <w:rFonts w:hAnsi="標楷體" w:hint="eastAsia"/>
          <w:color w:val="000000" w:themeColor="text1"/>
        </w:rPr>
        <w:t>民間團體諮詢會議</w:t>
      </w:r>
      <w:r w:rsidR="0017309D" w:rsidRPr="00A30FC9">
        <w:rPr>
          <w:rFonts w:hAnsi="標楷體" w:hint="eastAsia"/>
          <w:color w:val="000000" w:themeColor="text1"/>
        </w:rPr>
        <w:t>，</w:t>
      </w:r>
      <w:r w:rsidRPr="00A30FC9">
        <w:rPr>
          <w:rFonts w:hAnsi="標楷體" w:hint="eastAsia"/>
          <w:color w:val="000000" w:themeColor="text1"/>
        </w:rPr>
        <w:t>邀請</w:t>
      </w:r>
      <w:r w:rsidR="0017309D" w:rsidRPr="00A30FC9">
        <w:rPr>
          <w:rFonts w:hAnsi="標楷體" w:hint="eastAsia"/>
          <w:color w:val="000000" w:themeColor="text1"/>
        </w:rPr>
        <w:t>財團法人基督教更生團契張洛銘</w:t>
      </w:r>
      <w:r w:rsidRPr="00A30FC9">
        <w:rPr>
          <w:rFonts w:hAnsi="標楷體" w:hint="eastAsia"/>
          <w:color w:val="000000" w:themeColor="text1"/>
        </w:rPr>
        <w:t>先生、</w:t>
      </w:r>
      <w:r w:rsidR="0017309D" w:rsidRPr="00A30FC9">
        <w:rPr>
          <w:rFonts w:hAnsi="標楷體" w:hint="eastAsia"/>
          <w:color w:val="000000" w:themeColor="text1"/>
        </w:rPr>
        <w:t>財團法人基督教晨曦會輔導部蔡明蒼主任</w:t>
      </w:r>
      <w:r w:rsidRPr="00A30FC9">
        <w:rPr>
          <w:rFonts w:hAnsi="標楷體" w:hint="eastAsia"/>
          <w:color w:val="000000" w:themeColor="text1"/>
        </w:rPr>
        <w:t>、</w:t>
      </w:r>
      <w:r w:rsidR="0017309D" w:rsidRPr="00A30FC9">
        <w:rPr>
          <w:rFonts w:hAnsi="標楷體" w:hint="eastAsia"/>
          <w:color w:val="000000" w:themeColor="text1"/>
        </w:rPr>
        <w:t>社團法人中華民國紅心字會江雅筑主任</w:t>
      </w:r>
      <w:r w:rsidRPr="00A30FC9">
        <w:rPr>
          <w:rFonts w:hAnsi="標楷體" w:hint="eastAsia"/>
          <w:color w:val="000000" w:themeColor="text1"/>
        </w:rPr>
        <w:t>、</w:t>
      </w:r>
      <w:r w:rsidR="0017309D" w:rsidRPr="00A30FC9">
        <w:rPr>
          <w:rFonts w:hAnsi="標楷體" w:hint="eastAsia"/>
          <w:color w:val="000000" w:themeColor="text1"/>
        </w:rPr>
        <w:t>社團法人更生少年關懷協會陳彥君主任</w:t>
      </w:r>
      <w:r w:rsidRPr="00A30FC9">
        <w:rPr>
          <w:rFonts w:hAnsi="標楷體" w:hint="eastAsia"/>
          <w:color w:val="000000" w:themeColor="text1"/>
        </w:rPr>
        <w:t>及</w:t>
      </w:r>
      <w:r w:rsidR="0017309D" w:rsidRPr="00A30FC9">
        <w:rPr>
          <w:rFonts w:hAnsi="標楷體" w:hint="eastAsia"/>
          <w:color w:val="000000" w:themeColor="text1"/>
        </w:rPr>
        <w:t>財團法人法律扶助基金會業務處劉晏專員</w:t>
      </w:r>
      <w:r w:rsidRPr="00A30FC9">
        <w:rPr>
          <w:rFonts w:hAnsi="標楷體" w:hint="eastAsia"/>
          <w:color w:val="000000" w:themeColor="text1"/>
        </w:rPr>
        <w:t>，就該</w:t>
      </w:r>
      <w:r w:rsidR="001E5D13" w:rsidRPr="00A30FC9">
        <w:rPr>
          <w:rFonts w:hAnsi="標楷體" w:hint="eastAsia"/>
          <w:color w:val="000000" w:themeColor="text1"/>
        </w:rPr>
        <w:t>團體</w:t>
      </w:r>
      <w:r w:rsidR="00D81838" w:rsidRPr="00A30FC9">
        <w:rPr>
          <w:rFonts w:hAnsi="標楷體" w:hint="eastAsia"/>
          <w:color w:val="000000" w:themeColor="text1"/>
        </w:rPr>
        <w:t>就實務上執行更生人就業輔導業務，提供專業意見。</w:t>
      </w:r>
      <w:bookmarkEnd w:id="297"/>
      <w:bookmarkEnd w:id="298"/>
      <w:bookmarkEnd w:id="299"/>
      <w:bookmarkEnd w:id="300"/>
      <w:bookmarkEnd w:id="301"/>
      <w:bookmarkEnd w:id="302"/>
      <w:bookmarkEnd w:id="303"/>
    </w:p>
    <w:p w:rsidR="0017309D" w:rsidRPr="00A30FC9" w:rsidRDefault="001E5D13" w:rsidP="0017309D">
      <w:pPr>
        <w:pStyle w:val="3"/>
        <w:rPr>
          <w:rFonts w:hAnsi="標楷體"/>
          <w:color w:val="000000" w:themeColor="text1"/>
        </w:rPr>
      </w:pPr>
      <w:bookmarkStart w:id="304" w:name="_Toc498530617"/>
      <w:bookmarkStart w:id="305" w:name="_Toc498962966"/>
      <w:bookmarkStart w:id="306" w:name="_Toc499130905"/>
      <w:bookmarkStart w:id="307" w:name="_Toc499131670"/>
      <w:bookmarkStart w:id="308" w:name="_Toc499710285"/>
      <w:bookmarkStart w:id="309" w:name="_Toc499843744"/>
      <w:bookmarkStart w:id="310" w:name="_Toc500149200"/>
      <w:r w:rsidRPr="00A30FC9">
        <w:rPr>
          <w:rFonts w:hAnsi="標楷體" w:hint="eastAsia"/>
          <w:color w:val="000000" w:themeColor="text1"/>
        </w:rPr>
        <w:t>於</w:t>
      </w:r>
      <w:r w:rsidR="0017309D" w:rsidRPr="00A30FC9">
        <w:rPr>
          <w:rFonts w:hAnsi="標楷體" w:hint="eastAsia"/>
          <w:color w:val="000000" w:themeColor="text1"/>
        </w:rPr>
        <w:t>106年10月3日上午</w:t>
      </w:r>
      <w:r w:rsidR="00375587" w:rsidRPr="00A30FC9">
        <w:rPr>
          <w:rFonts w:hAnsi="標楷體" w:hint="eastAsia"/>
          <w:color w:val="000000" w:themeColor="text1"/>
        </w:rPr>
        <w:t>舉辦學者</w:t>
      </w:r>
      <w:r w:rsidR="005628A9" w:rsidRPr="00A30FC9">
        <w:rPr>
          <w:rFonts w:hAnsi="標楷體" w:hint="eastAsia"/>
          <w:color w:val="000000" w:themeColor="text1"/>
        </w:rPr>
        <w:t>專家</w:t>
      </w:r>
      <w:r w:rsidR="00375587" w:rsidRPr="00A30FC9">
        <w:rPr>
          <w:rFonts w:hAnsi="標楷體" w:hint="eastAsia"/>
          <w:color w:val="000000" w:themeColor="text1"/>
        </w:rPr>
        <w:t>諮詢會議，邀請</w:t>
      </w:r>
      <w:r w:rsidR="0017309D" w:rsidRPr="00A30FC9">
        <w:rPr>
          <w:rFonts w:hAnsi="標楷體" w:hint="eastAsia"/>
          <w:color w:val="000000" w:themeColor="text1"/>
        </w:rPr>
        <w:t>國立臺北大學犯罪學研究所周愫嫻</w:t>
      </w:r>
      <w:r w:rsidR="00375587" w:rsidRPr="00A30FC9">
        <w:rPr>
          <w:rFonts w:hAnsi="標楷體" w:hint="eastAsia"/>
          <w:color w:val="000000" w:themeColor="text1"/>
        </w:rPr>
        <w:t>特聘</w:t>
      </w:r>
      <w:r w:rsidR="0017309D" w:rsidRPr="00A30FC9">
        <w:rPr>
          <w:rFonts w:hAnsi="標楷體" w:hint="eastAsia"/>
          <w:color w:val="000000" w:themeColor="text1"/>
        </w:rPr>
        <w:t>教授</w:t>
      </w:r>
      <w:r w:rsidR="00375587" w:rsidRPr="00A30FC9">
        <w:rPr>
          <w:rFonts w:hAnsi="標楷體" w:hint="eastAsia"/>
          <w:color w:val="000000" w:themeColor="text1"/>
        </w:rPr>
        <w:t>、</w:t>
      </w:r>
      <w:r w:rsidR="0017309D" w:rsidRPr="00A30FC9">
        <w:rPr>
          <w:rFonts w:hAnsi="標楷體" w:hint="eastAsia"/>
          <w:color w:val="000000" w:themeColor="text1"/>
        </w:rPr>
        <w:t>中央警</w:t>
      </w:r>
      <w:r w:rsidR="005628A9" w:rsidRPr="00A30FC9">
        <w:rPr>
          <w:rFonts w:hAnsi="標楷體" w:hint="eastAsia"/>
          <w:color w:val="000000" w:themeColor="text1"/>
        </w:rPr>
        <w:t>察</w:t>
      </w:r>
      <w:r w:rsidR="0017309D" w:rsidRPr="00A30FC9">
        <w:rPr>
          <w:rFonts w:hAnsi="標楷體" w:hint="eastAsia"/>
          <w:color w:val="000000" w:themeColor="text1"/>
        </w:rPr>
        <w:t>大學犯罪防治學系賴擁連副教授</w:t>
      </w:r>
      <w:r w:rsidR="00375587" w:rsidRPr="00A30FC9">
        <w:rPr>
          <w:rFonts w:hAnsi="標楷體" w:hint="eastAsia"/>
          <w:color w:val="000000" w:themeColor="text1"/>
        </w:rPr>
        <w:t>、</w:t>
      </w:r>
      <w:r w:rsidR="0017309D" w:rsidRPr="00A30FC9">
        <w:rPr>
          <w:rFonts w:hAnsi="標楷體" w:hint="eastAsia"/>
          <w:color w:val="000000" w:themeColor="text1"/>
        </w:rPr>
        <w:t>實踐大學社會工作學系嚴祥鸞教授</w:t>
      </w:r>
      <w:r w:rsidR="00375587" w:rsidRPr="00A30FC9">
        <w:rPr>
          <w:rFonts w:hAnsi="標楷體" w:hint="eastAsia"/>
          <w:color w:val="000000" w:themeColor="text1"/>
        </w:rPr>
        <w:t>等人提供專業意見。</w:t>
      </w:r>
      <w:bookmarkEnd w:id="304"/>
      <w:bookmarkEnd w:id="305"/>
      <w:bookmarkEnd w:id="306"/>
      <w:bookmarkEnd w:id="307"/>
      <w:bookmarkEnd w:id="308"/>
      <w:bookmarkEnd w:id="309"/>
      <w:bookmarkEnd w:id="310"/>
    </w:p>
    <w:p w:rsidR="00B22BD5" w:rsidRPr="00A30FC9" w:rsidRDefault="0056444D" w:rsidP="00B22BD5">
      <w:pPr>
        <w:pStyle w:val="2"/>
        <w:rPr>
          <w:rFonts w:hAnsi="標楷體"/>
          <w:color w:val="000000" w:themeColor="text1"/>
        </w:rPr>
      </w:pPr>
      <w:bookmarkStart w:id="311" w:name="_Toc500149201"/>
      <w:r w:rsidRPr="00A30FC9">
        <w:rPr>
          <w:rFonts w:hAnsi="標楷體" w:hint="eastAsia"/>
          <w:color w:val="000000" w:themeColor="text1"/>
        </w:rPr>
        <w:t>相關外部研討會及座談會議資料納入研析：</w:t>
      </w:r>
      <w:bookmarkEnd w:id="311"/>
    </w:p>
    <w:p w:rsidR="00B22BD5" w:rsidRPr="00A30FC9" w:rsidRDefault="00513081" w:rsidP="008B4E7F">
      <w:pPr>
        <w:pStyle w:val="3"/>
        <w:rPr>
          <w:rFonts w:hAnsi="標楷體"/>
          <w:color w:val="000000" w:themeColor="text1"/>
        </w:rPr>
      </w:pPr>
      <w:bookmarkStart w:id="312" w:name="_Toc498530619"/>
      <w:bookmarkStart w:id="313" w:name="_Toc498962968"/>
      <w:bookmarkStart w:id="314" w:name="_Toc499130907"/>
      <w:bookmarkStart w:id="315" w:name="_Toc499131672"/>
      <w:bookmarkStart w:id="316" w:name="_Toc499710287"/>
      <w:bookmarkStart w:id="317" w:name="_Toc499843746"/>
      <w:bookmarkStart w:id="318" w:name="_Toc500149202"/>
      <w:r w:rsidRPr="00A30FC9">
        <w:rPr>
          <w:rFonts w:hAnsi="標楷體" w:hint="eastAsia"/>
          <w:color w:val="000000" w:themeColor="text1"/>
        </w:rPr>
        <w:t>於106年10月5日至6日</w:t>
      </w:r>
      <w:r w:rsidR="0095315E" w:rsidRPr="00A30FC9">
        <w:rPr>
          <w:rFonts w:hAnsi="標楷體" w:hint="eastAsia"/>
          <w:color w:val="000000" w:themeColor="text1"/>
        </w:rPr>
        <w:t>參加</w:t>
      </w:r>
      <w:r w:rsidR="008B4E7F" w:rsidRPr="00A30FC9">
        <w:rPr>
          <w:rFonts w:hAnsi="標楷體" w:hint="eastAsia"/>
          <w:color w:val="000000" w:themeColor="text1"/>
        </w:rPr>
        <w:t>由社團法人中華民國紅</w:t>
      </w:r>
      <w:r w:rsidR="008B4E7F" w:rsidRPr="00A30FC9">
        <w:rPr>
          <w:rFonts w:hAnsi="標楷體" w:hint="eastAsia"/>
          <w:color w:val="000000" w:themeColor="text1"/>
        </w:rPr>
        <w:lastRenderedPageBreak/>
        <w:t>心字會</w:t>
      </w:r>
      <w:r w:rsidR="002C081C" w:rsidRPr="00A30FC9">
        <w:rPr>
          <w:rFonts w:hAnsi="標楷體" w:hint="eastAsia"/>
          <w:color w:val="000000" w:themeColor="text1"/>
        </w:rPr>
        <w:t>舉</w:t>
      </w:r>
      <w:r w:rsidR="008B4E7F" w:rsidRPr="00A30FC9">
        <w:rPr>
          <w:rFonts w:hAnsi="標楷體" w:hint="eastAsia"/>
          <w:color w:val="000000" w:themeColor="text1"/>
        </w:rPr>
        <w:t>辦之「遙遙返家路-2017受刑人之人權暨家庭議題國際交流研討會」。</w:t>
      </w:r>
      <w:bookmarkEnd w:id="312"/>
      <w:bookmarkEnd w:id="313"/>
      <w:bookmarkEnd w:id="314"/>
      <w:bookmarkEnd w:id="315"/>
      <w:bookmarkEnd w:id="316"/>
      <w:bookmarkEnd w:id="317"/>
      <w:bookmarkEnd w:id="318"/>
    </w:p>
    <w:p w:rsidR="008B4E7F" w:rsidRPr="00A30FC9" w:rsidRDefault="00513081" w:rsidP="003B416D">
      <w:pPr>
        <w:pStyle w:val="3"/>
        <w:rPr>
          <w:rFonts w:hAnsi="標楷體"/>
          <w:color w:val="000000" w:themeColor="text1"/>
        </w:rPr>
      </w:pPr>
      <w:bookmarkStart w:id="319" w:name="_Toc498530620"/>
      <w:bookmarkStart w:id="320" w:name="_Toc498962969"/>
      <w:bookmarkStart w:id="321" w:name="_Toc499130908"/>
      <w:bookmarkStart w:id="322" w:name="_Toc499131673"/>
      <w:bookmarkStart w:id="323" w:name="_Toc499710288"/>
      <w:bookmarkStart w:id="324" w:name="_Toc499843747"/>
      <w:bookmarkStart w:id="325" w:name="_Toc500149203"/>
      <w:r w:rsidRPr="00A30FC9">
        <w:rPr>
          <w:rFonts w:hAnsi="標楷體" w:hint="eastAsia"/>
          <w:color w:val="000000" w:themeColor="text1"/>
        </w:rPr>
        <w:t>於</w:t>
      </w:r>
      <w:r w:rsidR="003B416D" w:rsidRPr="00A30FC9">
        <w:rPr>
          <w:rFonts w:hAnsi="標楷體" w:hint="eastAsia"/>
          <w:color w:val="000000" w:themeColor="text1"/>
        </w:rPr>
        <w:t>106年10月12日</w:t>
      </w:r>
      <w:r w:rsidRPr="00A30FC9">
        <w:rPr>
          <w:rFonts w:hAnsi="標楷體" w:hint="eastAsia"/>
          <w:color w:val="000000" w:themeColor="text1"/>
        </w:rPr>
        <w:t>參加</w:t>
      </w:r>
      <w:r w:rsidR="003B416D" w:rsidRPr="00A30FC9">
        <w:rPr>
          <w:rFonts w:hAnsi="標楷體" w:hint="eastAsia"/>
          <w:color w:val="000000" w:themeColor="text1"/>
        </w:rPr>
        <w:t>法務部</w:t>
      </w:r>
      <w:r w:rsidR="002C081C" w:rsidRPr="00A30FC9">
        <w:rPr>
          <w:rFonts w:hAnsi="標楷體" w:hint="eastAsia"/>
          <w:color w:val="000000" w:themeColor="text1"/>
        </w:rPr>
        <w:t>舉</w:t>
      </w:r>
      <w:r w:rsidR="003B416D" w:rsidRPr="00A30FC9">
        <w:rPr>
          <w:rFonts w:hAnsi="標楷體" w:hint="eastAsia"/>
          <w:color w:val="000000" w:themeColor="text1"/>
        </w:rPr>
        <w:t>辦「2017毒品更生人的轉銜與復歸」國際學術研討會。</w:t>
      </w:r>
      <w:bookmarkEnd w:id="319"/>
      <w:bookmarkEnd w:id="320"/>
      <w:bookmarkEnd w:id="321"/>
      <w:bookmarkEnd w:id="322"/>
      <w:bookmarkEnd w:id="323"/>
      <w:bookmarkEnd w:id="324"/>
      <w:bookmarkEnd w:id="325"/>
    </w:p>
    <w:p w:rsidR="000D5F35" w:rsidRPr="00A30FC9" w:rsidRDefault="00810370" w:rsidP="00B22BD5">
      <w:pPr>
        <w:pStyle w:val="2"/>
        <w:rPr>
          <w:rFonts w:hAnsi="標楷體"/>
          <w:color w:val="000000" w:themeColor="text1"/>
        </w:rPr>
      </w:pPr>
      <w:bookmarkStart w:id="326" w:name="_Toc500149204"/>
      <w:r w:rsidRPr="00A30FC9">
        <w:rPr>
          <w:rFonts w:hAnsi="標楷體" w:hint="eastAsia"/>
          <w:color w:val="000000" w:themeColor="text1"/>
        </w:rPr>
        <w:t>邀請</w:t>
      </w:r>
      <w:r w:rsidR="00B22BD5" w:rsidRPr="00A30FC9">
        <w:rPr>
          <w:rFonts w:hAnsi="標楷體" w:hint="eastAsia"/>
          <w:color w:val="000000" w:themeColor="text1"/>
        </w:rPr>
        <w:t>相關機關主管及承辦人員</w:t>
      </w:r>
      <w:r w:rsidRPr="00A30FC9">
        <w:rPr>
          <w:rFonts w:hAnsi="標楷體" w:hint="eastAsia"/>
          <w:color w:val="000000" w:themeColor="text1"/>
        </w:rPr>
        <w:t>座談</w:t>
      </w:r>
      <w:r w:rsidR="00B22BD5" w:rsidRPr="00A30FC9">
        <w:rPr>
          <w:rFonts w:hAnsi="標楷體" w:hint="eastAsia"/>
          <w:color w:val="000000" w:themeColor="text1"/>
        </w:rPr>
        <w:t>：</w:t>
      </w:r>
      <w:bookmarkEnd w:id="326"/>
    </w:p>
    <w:p w:rsidR="00810370" w:rsidRPr="00A30FC9" w:rsidRDefault="008201AF" w:rsidP="008201AF">
      <w:pPr>
        <w:pStyle w:val="2"/>
        <w:numPr>
          <w:ilvl w:val="0"/>
          <w:numId w:val="0"/>
        </w:numPr>
        <w:ind w:left="1021"/>
        <w:rPr>
          <w:rFonts w:hAnsi="標楷體"/>
          <w:color w:val="000000" w:themeColor="text1"/>
        </w:rPr>
      </w:pPr>
      <w:r w:rsidRPr="00A30FC9">
        <w:rPr>
          <w:rFonts w:hAnsi="標楷體" w:hint="eastAsia"/>
          <w:color w:val="000000" w:themeColor="text1"/>
        </w:rPr>
        <w:t xml:space="preserve">  </w:t>
      </w:r>
      <w:r w:rsidR="00383113" w:rsidRPr="00A30FC9">
        <w:rPr>
          <w:rFonts w:hAnsi="標楷體" w:hint="eastAsia"/>
          <w:color w:val="000000" w:themeColor="text1"/>
        </w:rPr>
        <w:t xml:space="preserve">  </w:t>
      </w:r>
      <w:bookmarkStart w:id="327" w:name="_Toc498530622"/>
      <w:bookmarkStart w:id="328" w:name="_Toc498962971"/>
      <w:bookmarkStart w:id="329" w:name="_Toc499130910"/>
      <w:bookmarkStart w:id="330" w:name="_Toc499131675"/>
      <w:bookmarkStart w:id="331" w:name="_Toc499710290"/>
      <w:bookmarkStart w:id="332" w:name="_Toc499843749"/>
      <w:bookmarkStart w:id="333" w:name="_Toc500149205"/>
      <w:r w:rsidR="00810370" w:rsidRPr="00A30FC9">
        <w:rPr>
          <w:rFonts w:hAnsi="標楷體" w:hint="eastAsia"/>
          <w:color w:val="000000" w:themeColor="text1"/>
        </w:rPr>
        <w:t>於106年10月18日假本院2樓第1會議室，邀請法務部、勞動部、衛生福利部、內政部警政署等相關機關</w:t>
      </w:r>
      <w:r w:rsidR="00632003" w:rsidRPr="00A30FC9">
        <w:rPr>
          <w:rFonts w:hAnsi="標楷體" w:hint="eastAsia"/>
          <w:color w:val="000000" w:themeColor="text1"/>
        </w:rPr>
        <w:t>業管</w:t>
      </w:r>
      <w:r w:rsidR="004218D4" w:rsidRPr="00A30FC9">
        <w:rPr>
          <w:rFonts w:hAnsi="標楷體" w:hint="eastAsia"/>
          <w:color w:val="000000" w:themeColor="text1"/>
        </w:rPr>
        <w:t>司(署)長層級主管率</w:t>
      </w:r>
      <w:r w:rsidR="00632003" w:rsidRPr="00A30FC9">
        <w:rPr>
          <w:rFonts w:hAnsi="標楷體" w:hint="eastAsia"/>
          <w:color w:val="000000" w:themeColor="text1"/>
        </w:rPr>
        <w:t>承辦人員</w:t>
      </w:r>
      <w:r w:rsidR="00810370" w:rsidRPr="00A30FC9">
        <w:rPr>
          <w:rFonts w:hAnsi="標楷體" w:hint="eastAsia"/>
          <w:color w:val="000000" w:themeColor="text1"/>
        </w:rPr>
        <w:t>參與</w:t>
      </w:r>
      <w:r w:rsidR="00632003" w:rsidRPr="00A30FC9">
        <w:rPr>
          <w:rFonts w:hAnsi="標楷體" w:hint="eastAsia"/>
          <w:color w:val="000000" w:themeColor="text1"/>
        </w:rPr>
        <w:t>本案</w:t>
      </w:r>
      <w:r w:rsidR="00810370" w:rsidRPr="00A30FC9">
        <w:rPr>
          <w:rFonts w:hAnsi="標楷體" w:hint="eastAsia"/>
          <w:color w:val="000000" w:themeColor="text1"/>
        </w:rPr>
        <w:t>座談。</w:t>
      </w:r>
      <w:bookmarkEnd w:id="327"/>
      <w:bookmarkEnd w:id="328"/>
      <w:bookmarkEnd w:id="329"/>
      <w:bookmarkEnd w:id="330"/>
      <w:bookmarkEnd w:id="331"/>
      <w:bookmarkEnd w:id="332"/>
      <w:bookmarkEnd w:id="333"/>
    </w:p>
    <w:p w:rsidR="008D6CEB" w:rsidRPr="00A30FC9" w:rsidRDefault="00EC5439" w:rsidP="009244AB">
      <w:pPr>
        <w:pStyle w:val="1"/>
        <w:rPr>
          <w:rFonts w:hAnsi="標楷體"/>
          <w:b/>
          <w:color w:val="000000" w:themeColor="text1"/>
        </w:rPr>
      </w:pPr>
      <w:bookmarkStart w:id="334" w:name="_Toc500149206"/>
      <w:r w:rsidRPr="00A30FC9">
        <w:rPr>
          <w:rFonts w:hAnsi="標楷體" w:hint="eastAsia"/>
          <w:b/>
          <w:color w:val="000000" w:themeColor="text1"/>
        </w:rPr>
        <w:t>研究發現與分析：</w:t>
      </w:r>
      <w:bookmarkStart w:id="335" w:name="_Toc524895641"/>
      <w:bookmarkStart w:id="336" w:name="_Toc524896187"/>
      <w:bookmarkStart w:id="337" w:name="_Toc524896217"/>
      <w:bookmarkStart w:id="338" w:name="_Toc525066142"/>
      <w:bookmarkStart w:id="339" w:name="_Toc4316182"/>
      <w:bookmarkStart w:id="340" w:name="_Toc4473323"/>
      <w:bookmarkStart w:id="341" w:name="_Toc69556890"/>
      <w:bookmarkStart w:id="342" w:name="_Toc69556939"/>
      <w:bookmarkStart w:id="343" w:name="_Toc69609813"/>
      <w:bookmarkStart w:id="344" w:name="_Toc70241809"/>
      <w:bookmarkStart w:id="345" w:name="_Toc525070834"/>
      <w:bookmarkStart w:id="346" w:name="_Toc525938374"/>
      <w:bookmarkStart w:id="347" w:name="_Toc525939222"/>
      <w:bookmarkStart w:id="348" w:name="_Toc525939727"/>
      <w:bookmarkStart w:id="349" w:name="_Toc525066144"/>
      <w:bookmarkStart w:id="350" w:name="_Toc52489237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334"/>
      <w:bookmarkEnd w:id="335"/>
      <w:bookmarkEnd w:id="336"/>
      <w:bookmarkEnd w:id="337"/>
      <w:bookmarkEnd w:id="338"/>
      <w:bookmarkEnd w:id="339"/>
      <w:bookmarkEnd w:id="340"/>
      <w:bookmarkEnd w:id="341"/>
      <w:bookmarkEnd w:id="342"/>
      <w:bookmarkEnd w:id="343"/>
      <w:bookmarkEnd w:id="344"/>
    </w:p>
    <w:p w:rsidR="006A167B" w:rsidRPr="00A30FC9" w:rsidRDefault="006A167B" w:rsidP="00801C7B">
      <w:pPr>
        <w:pStyle w:val="2"/>
        <w:rPr>
          <w:rFonts w:hAnsi="標楷體"/>
          <w:b/>
          <w:color w:val="000000" w:themeColor="text1"/>
        </w:rPr>
      </w:pPr>
      <w:bookmarkStart w:id="351" w:name="_Toc500149207"/>
      <w:r w:rsidRPr="00A30FC9">
        <w:rPr>
          <w:rFonts w:hAnsi="標楷體" w:hint="eastAsia"/>
          <w:b/>
          <w:color w:val="000000" w:themeColor="text1"/>
        </w:rPr>
        <w:t>更生人、更生保護之定義、輔導更生人就業及限制其就業之相關法令：</w:t>
      </w:r>
      <w:bookmarkEnd w:id="351"/>
    </w:p>
    <w:p w:rsidR="006A167B" w:rsidRPr="00A30FC9" w:rsidRDefault="006A167B" w:rsidP="00801C7B">
      <w:pPr>
        <w:pStyle w:val="3"/>
        <w:rPr>
          <w:rFonts w:hAnsi="標楷體"/>
          <w:color w:val="000000" w:themeColor="text1"/>
        </w:rPr>
      </w:pPr>
      <w:bookmarkStart w:id="352" w:name="_Toc500149208"/>
      <w:r w:rsidRPr="00A30FC9">
        <w:rPr>
          <w:rFonts w:hAnsi="標楷體" w:hint="eastAsia"/>
          <w:color w:val="000000" w:themeColor="text1"/>
        </w:rPr>
        <w:t>更生人之定義：</w:t>
      </w:r>
      <w:bookmarkEnd w:id="352"/>
    </w:p>
    <w:p w:rsidR="00C4334A" w:rsidRPr="00A30FC9" w:rsidRDefault="00C4334A" w:rsidP="00C4334A">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353" w:name="_Toc498530626"/>
      <w:bookmarkStart w:id="354" w:name="_Toc498962975"/>
      <w:bookmarkStart w:id="355" w:name="_Toc499130914"/>
      <w:bookmarkStart w:id="356" w:name="_Toc499131679"/>
      <w:bookmarkStart w:id="357" w:name="_Toc499710294"/>
      <w:bookmarkStart w:id="358" w:name="_Toc499843753"/>
      <w:bookmarkStart w:id="359" w:name="_Toc500149209"/>
      <w:r w:rsidRPr="00A30FC9">
        <w:rPr>
          <w:rFonts w:hAnsi="標楷體" w:hint="eastAsia"/>
          <w:color w:val="000000" w:themeColor="text1"/>
        </w:rPr>
        <w:t>更生人之定義包含出獄人及更生保護法所列應受保護之人(以下統稱更生人)，其規定如下：</w:t>
      </w:r>
      <w:bookmarkEnd w:id="353"/>
      <w:bookmarkEnd w:id="354"/>
      <w:bookmarkEnd w:id="355"/>
      <w:bookmarkEnd w:id="356"/>
      <w:bookmarkEnd w:id="357"/>
      <w:bookmarkEnd w:id="358"/>
      <w:bookmarkEnd w:id="359"/>
    </w:p>
    <w:p w:rsidR="00C4334A" w:rsidRPr="00A30FC9" w:rsidRDefault="00C4334A" w:rsidP="00C4334A">
      <w:pPr>
        <w:pStyle w:val="4"/>
        <w:rPr>
          <w:rFonts w:hAnsi="標楷體"/>
          <w:color w:val="000000" w:themeColor="text1"/>
        </w:rPr>
      </w:pPr>
      <w:r w:rsidRPr="00A30FC9">
        <w:rPr>
          <w:rFonts w:hAnsi="標楷體" w:hint="eastAsia"/>
          <w:color w:val="000000" w:themeColor="text1"/>
        </w:rPr>
        <w:t>更生保護法第1條規定：「為保護出獄人及依本法應受保護之人，使其自立更生，適於社會生活；預防其再犯，以維社會安寧，特制定本法；本法未規定者，適用其他法律。」</w:t>
      </w:r>
    </w:p>
    <w:p w:rsidR="001A76D4" w:rsidRPr="00A30FC9" w:rsidRDefault="006A167B" w:rsidP="009244AB">
      <w:pPr>
        <w:pStyle w:val="4"/>
        <w:rPr>
          <w:rFonts w:hAnsi="標楷體"/>
          <w:color w:val="000000" w:themeColor="text1"/>
        </w:rPr>
      </w:pPr>
      <w:r w:rsidRPr="00A30FC9">
        <w:rPr>
          <w:rFonts w:hAnsi="標楷體" w:hint="eastAsia"/>
          <w:color w:val="000000" w:themeColor="text1"/>
        </w:rPr>
        <w:t>更生保護法第2條規定</w:t>
      </w:r>
      <w:r w:rsidR="001A76D4" w:rsidRPr="00A30FC9">
        <w:rPr>
          <w:rFonts w:hAnsi="標楷體" w:hint="eastAsia"/>
          <w:color w:val="000000" w:themeColor="text1"/>
        </w:rPr>
        <w:t>：「左列之人，得予以保護：</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執行期滿，或赦免出獄者。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假釋、保釋出獄，或保外醫治者。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保安處分執行完畢，或免其處分之執行者。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受少年管訓處分，執行完畢者。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依刑事訴訟法第</w:t>
      </w:r>
      <w:r w:rsidR="0056444D" w:rsidRPr="00A30FC9">
        <w:rPr>
          <w:rFonts w:hAnsi="標楷體" w:hint="eastAsia"/>
          <w:color w:val="000000" w:themeColor="text1"/>
        </w:rPr>
        <w:t>253</w:t>
      </w:r>
      <w:r w:rsidRPr="00A30FC9">
        <w:rPr>
          <w:rFonts w:hAnsi="標楷體" w:hint="eastAsia"/>
          <w:color w:val="000000" w:themeColor="text1"/>
        </w:rPr>
        <w:t>條或軍事審判法第</w:t>
      </w:r>
      <w:r w:rsidR="0056444D" w:rsidRPr="00A30FC9">
        <w:rPr>
          <w:rFonts w:hAnsi="標楷體" w:hint="eastAsia"/>
          <w:color w:val="000000" w:themeColor="text1"/>
        </w:rPr>
        <w:t>147</w:t>
      </w:r>
      <w:r w:rsidRPr="00A30FC9">
        <w:rPr>
          <w:rFonts w:hAnsi="標楷體" w:hint="eastAsia"/>
          <w:color w:val="000000" w:themeColor="text1"/>
        </w:rPr>
        <w:t>條，以不起訴為適當，而予以不起訴之處分者。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受免除其刑之宣告，或免其刑之執行者。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受緩刑之宣告者。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受徒刑或拘役之宣告，在停止執行中或經拒絕收監者。</w:t>
      </w:r>
    </w:p>
    <w:p w:rsidR="001A76D4" w:rsidRPr="00A30FC9" w:rsidRDefault="001A76D4" w:rsidP="00C4334A">
      <w:pPr>
        <w:pStyle w:val="5"/>
        <w:rPr>
          <w:rFonts w:hAnsi="標楷體"/>
          <w:color w:val="000000" w:themeColor="text1"/>
        </w:rPr>
      </w:pPr>
      <w:r w:rsidRPr="00A30FC9">
        <w:rPr>
          <w:rFonts w:hAnsi="標楷體" w:hint="eastAsia"/>
          <w:color w:val="000000" w:themeColor="text1"/>
        </w:rPr>
        <w:t>在觀護人觀護中之少年。</w:t>
      </w:r>
    </w:p>
    <w:p w:rsidR="002E7361" w:rsidRPr="00A30FC9" w:rsidRDefault="001A76D4" w:rsidP="009244AB">
      <w:pPr>
        <w:pStyle w:val="5"/>
        <w:rPr>
          <w:rFonts w:hAnsi="標楷體"/>
          <w:color w:val="000000" w:themeColor="text1"/>
        </w:rPr>
      </w:pPr>
      <w:r w:rsidRPr="00A30FC9">
        <w:rPr>
          <w:rFonts w:hAnsi="標楷體" w:hint="eastAsia"/>
          <w:color w:val="000000" w:themeColor="text1"/>
        </w:rPr>
        <w:lastRenderedPageBreak/>
        <w:t>在保護管束執行中者。」</w:t>
      </w:r>
    </w:p>
    <w:p w:rsidR="002E7361" w:rsidRPr="00A30FC9" w:rsidRDefault="006A167B" w:rsidP="002E7361">
      <w:pPr>
        <w:pStyle w:val="3"/>
        <w:rPr>
          <w:rFonts w:hAnsi="標楷體"/>
          <w:color w:val="000000" w:themeColor="text1"/>
        </w:rPr>
      </w:pPr>
      <w:bookmarkStart w:id="360" w:name="_Toc500149210"/>
      <w:r w:rsidRPr="00A30FC9">
        <w:rPr>
          <w:rFonts w:hAnsi="標楷體" w:hint="eastAsia"/>
          <w:color w:val="000000" w:themeColor="text1"/>
        </w:rPr>
        <w:t>更生保護</w:t>
      </w:r>
      <w:r w:rsidR="00E2102B" w:rsidRPr="00A30FC9">
        <w:rPr>
          <w:rFonts w:hAnsi="標楷體" w:hint="eastAsia"/>
          <w:color w:val="000000" w:themeColor="text1"/>
        </w:rPr>
        <w:t>之定義</w:t>
      </w:r>
      <w:r w:rsidRPr="00A30FC9">
        <w:rPr>
          <w:rFonts w:hAnsi="標楷體" w:hint="eastAsia"/>
          <w:color w:val="000000" w:themeColor="text1"/>
        </w:rPr>
        <w:t>：</w:t>
      </w:r>
      <w:bookmarkEnd w:id="360"/>
    </w:p>
    <w:p w:rsidR="006A167B" w:rsidRPr="00A30FC9" w:rsidRDefault="00446DDA" w:rsidP="00446DDA">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361" w:name="_Toc498530628"/>
      <w:bookmarkStart w:id="362" w:name="_Toc498962977"/>
      <w:bookmarkStart w:id="363" w:name="_Toc499130916"/>
      <w:bookmarkStart w:id="364" w:name="_Toc499131681"/>
      <w:bookmarkStart w:id="365" w:name="_Toc499710296"/>
      <w:bookmarkStart w:id="366" w:name="_Toc499843755"/>
      <w:bookmarkStart w:id="367" w:name="_Toc500149211"/>
      <w:r w:rsidRPr="00A30FC9">
        <w:rPr>
          <w:rFonts w:hAnsi="標楷體" w:hint="eastAsia"/>
          <w:color w:val="000000" w:themeColor="text1"/>
        </w:rPr>
        <w:t>對於出獄人或其他曾受司法處分之人，使其自立更生，適於社會生活；預防其再犯，以維社會安寧，為更生保護</w:t>
      </w:r>
      <w:r w:rsidR="003E677C" w:rsidRPr="00A30FC9">
        <w:rPr>
          <w:rFonts w:hAnsi="標楷體" w:hint="eastAsia"/>
          <w:color w:val="000000" w:themeColor="text1"/>
        </w:rPr>
        <w:t>。</w:t>
      </w:r>
      <w:r w:rsidRPr="00A30FC9">
        <w:rPr>
          <w:rFonts w:hAnsi="標楷體" w:hint="eastAsia"/>
          <w:color w:val="000000" w:themeColor="text1"/>
        </w:rPr>
        <w:t>(參照更生保護法第1條、</w:t>
      </w:r>
      <w:r w:rsidR="002E7361" w:rsidRPr="00A30FC9">
        <w:rPr>
          <w:rFonts w:hAnsi="標楷體" w:hint="eastAsia"/>
          <w:color w:val="000000" w:themeColor="text1"/>
        </w:rPr>
        <w:t>更生保護法之立法理由</w:t>
      </w:r>
      <w:r w:rsidR="002E7361" w:rsidRPr="00A30FC9">
        <w:rPr>
          <w:rStyle w:val="aff0"/>
          <w:rFonts w:hAnsi="標楷體"/>
          <w:color w:val="000000" w:themeColor="text1"/>
        </w:rPr>
        <w:footnoteReference w:id="3"/>
      </w:r>
      <w:r w:rsidR="002E7361" w:rsidRPr="00A30FC9">
        <w:rPr>
          <w:rFonts w:hAnsi="標楷體" w:hint="eastAsia"/>
          <w:color w:val="000000" w:themeColor="text1"/>
        </w:rPr>
        <w:t>：「本法之制定，旨在保護出獄人或有再犯之虞者，故於本條揭示本法制定之目的。又本法係屬特別法，應優先適用於其他法律，並在本條予以規定」</w:t>
      </w:r>
      <w:r w:rsidRPr="00A30FC9">
        <w:rPr>
          <w:rFonts w:hAnsi="標楷體" w:hint="eastAsia"/>
          <w:color w:val="000000" w:themeColor="text1"/>
        </w:rPr>
        <w:t>)</w:t>
      </w:r>
      <w:bookmarkEnd w:id="361"/>
      <w:bookmarkEnd w:id="362"/>
      <w:bookmarkEnd w:id="363"/>
      <w:bookmarkEnd w:id="364"/>
      <w:bookmarkEnd w:id="365"/>
      <w:bookmarkEnd w:id="366"/>
      <w:bookmarkEnd w:id="367"/>
    </w:p>
    <w:p w:rsidR="006A167B" w:rsidRPr="00A30FC9" w:rsidRDefault="006A167B" w:rsidP="00EC6144">
      <w:pPr>
        <w:pStyle w:val="3"/>
        <w:rPr>
          <w:rFonts w:hAnsi="標楷體"/>
          <w:color w:val="000000" w:themeColor="text1"/>
        </w:rPr>
      </w:pPr>
      <w:bookmarkStart w:id="368" w:name="_Toc500149212"/>
      <w:r w:rsidRPr="00A30FC9">
        <w:rPr>
          <w:rFonts w:hAnsi="標楷體" w:hint="eastAsia"/>
          <w:color w:val="000000" w:themeColor="text1"/>
        </w:rPr>
        <w:t>輔導更生人就業之相關法令：</w:t>
      </w:r>
      <w:bookmarkEnd w:id="368"/>
    </w:p>
    <w:p w:rsidR="006A167B" w:rsidRPr="00A30FC9" w:rsidRDefault="006A167B" w:rsidP="00EC6144">
      <w:pPr>
        <w:pStyle w:val="4"/>
        <w:rPr>
          <w:rFonts w:hAnsi="標楷體"/>
          <w:color w:val="000000" w:themeColor="text1"/>
        </w:rPr>
      </w:pPr>
      <w:r w:rsidRPr="00A30FC9">
        <w:rPr>
          <w:rFonts w:hAnsi="標楷體" w:hint="eastAsia"/>
          <w:color w:val="000000" w:themeColor="text1"/>
        </w:rPr>
        <w:t>法務部依更生保護法第4條</w:t>
      </w:r>
      <w:r w:rsidR="0051111E" w:rsidRPr="00A30FC9">
        <w:rPr>
          <w:rFonts w:hAnsi="標楷體" w:hint="eastAsia"/>
          <w:color w:val="000000" w:themeColor="text1"/>
        </w:rPr>
        <w:t>第1項</w:t>
      </w:r>
      <w:r w:rsidR="0051111E" w:rsidRPr="00A30FC9">
        <w:rPr>
          <w:rStyle w:val="aff0"/>
          <w:rFonts w:hAnsi="標楷體"/>
          <w:color w:val="000000" w:themeColor="text1"/>
        </w:rPr>
        <w:footnoteReference w:id="4"/>
      </w:r>
      <w:r w:rsidRPr="00A30FC9">
        <w:rPr>
          <w:rFonts w:hAnsi="標楷體" w:hint="eastAsia"/>
          <w:color w:val="000000" w:themeColor="text1"/>
        </w:rPr>
        <w:t>規定，指揮、監督更保會辦理更生保護業務，該會並依更生保護法第11條</w:t>
      </w:r>
      <w:r w:rsidR="0051111E" w:rsidRPr="00A30FC9">
        <w:rPr>
          <w:rStyle w:val="aff0"/>
          <w:rFonts w:hAnsi="標楷體"/>
          <w:color w:val="000000" w:themeColor="text1"/>
        </w:rPr>
        <w:footnoteReference w:id="5"/>
      </w:r>
      <w:r w:rsidRPr="00A30FC9">
        <w:rPr>
          <w:rFonts w:hAnsi="標楷體" w:hint="eastAsia"/>
          <w:color w:val="000000" w:themeColor="text1"/>
        </w:rPr>
        <w:t>及更保會組織及管理辦法第3條</w:t>
      </w:r>
      <w:r w:rsidR="003C75B0" w:rsidRPr="00A30FC9">
        <w:rPr>
          <w:rFonts w:hAnsi="標楷體" w:hint="eastAsia"/>
          <w:color w:val="000000" w:themeColor="text1"/>
        </w:rPr>
        <w:t>第1項</w:t>
      </w:r>
      <w:r w:rsidR="003C75B0" w:rsidRPr="00A30FC9">
        <w:rPr>
          <w:rStyle w:val="aff0"/>
          <w:rFonts w:hAnsi="標楷體"/>
          <w:color w:val="000000" w:themeColor="text1"/>
        </w:rPr>
        <w:footnoteReference w:id="6"/>
      </w:r>
      <w:r w:rsidRPr="00A30FC9">
        <w:rPr>
          <w:rFonts w:hAnsi="標楷體" w:hint="eastAsia"/>
          <w:color w:val="000000" w:themeColor="text1"/>
        </w:rPr>
        <w:t>規定，對</w:t>
      </w:r>
      <w:r w:rsidR="00F90DCD" w:rsidRPr="00A30FC9">
        <w:rPr>
          <w:rFonts w:hAnsi="標楷體" w:hint="eastAsia"/>
          <w:color w:val="000000" w:themeColor="text1"/>
        </w:rPr>
        <w:t>更生人</w:t>
      </w:r>
      <w:r w:rsidRPr="00A30FC9">
        <w:rPr>
          <w:rFonts w:hAnsi="標楷體" w:hint="eastAsia"/>
          <w:color w:val="000000" w:themeColor="text1"/>
        </w:rPr>
        <w:t>實施就業輔導。</w:t>
      </w:r>
    </w:p>
    <w:p w:rsidR="006A167B" w:rsidRPr="00A30FC9" w:rsidRDefault="006A167B" w:rsidP="00EC6144">
      <w:pPr>
        <w:pStyle w:val="4"/>
        <w:rPr>
          <w:rFonts w:hAnsi="標楷體"/>
          <w:color w:val="000000" w:themeColor="text1"/>
        </w:rPr>
      </w:pPr>
      <w:r w:rsidRPr="00A30FC9">
        <w:rPr>
          <w:rFonts w:hAnsi="標楷體" w:hint="eastAsia"/>
          <w:color w:val="000000" w:themeColor="text1"/>
        </w:rPr>
        <w:t>勞動部依就業服務法第24條第1項</w:t>
      </w:r>
      <w:r w:rsidR="00A8403A" w:rsidRPr="00A30FC9">
        <w:rPr>
          <w:rStyle w:val="aff0"/>
          <w:rFonts w:hAnsi="標楷體"/>
          <w:color w:val="000000" w:themeColor="text1"/>
        </w:rPr>
        <w:footnoteReference w:id="7"/>
      </w:r>
      <w:r w:rsidR="00A8403A" w:rsidRPr="00A30FC9">
        <w:rPr>
          <w:rFonts w:hAnsi="標楷體" w:hint="eastAsia"/>
          <w:color w:val="000000" w:themeColor="text1"/>
        </w:rPr>
        <w:t>規定，</w:t>
      </w:r>
      <w:r w:rsidRPr="00A30FC9">
        <w:rPr>
          <w:rFonts w:hAnsi="標楷體" w:hint="eastAsia"/>
          <w:color w:val="000000" w:themeColor="text1"/>
        </w:rPr>
        <w:t>對下列自願就業人員，應訂定計畫，致力促進其就業；必要時，得發給相關津貼或補助金（第9款：更</w:t>
      </w:r>
      <w:r w:rsidRPr="00A30FC9">
        <w:rPr>
          <w:rFonts w:hAnsi="標楷體" w:hint="eastAsia"/>
          <w:color w:val="000000" w:themeColor="text1"/>
        </w:rPr>
        <w:lastRenderedPageBreak/>
        <w:t>生受保護人）；同法第31條</w:t>
      </w:r>
      <w:r w:rsidR="00675E40" w:rsidRPr="00A30FC9">
        <w:rPr>
          <w:rFonts w:hAnsi="標楷體" w:hint="eastAsia"/>
          <w:color w:val="000000" w:themeColor="text1"/>
        </w:rPr>
        <w:t>規定</w:t>
      </w:r>
      <w:r w:rsidRPr="00A30FC9">
        <w:rPr>
          <w:rFonts w:hAnsi="標楷體" w:hint="eastAsia"/>
          <w:color w:val="000000" w:themeColor="text1"/>
        </w:rPr>
        <w:t>：</w:t>
      </w:r>
      <w:r w:rsidR="00675E40" w:rsidRPr="00A30FC9">
        <w:rPr>
          <w:rFonts w:hAnsi="標楷體" w:hint="eastAsia"/>
          <w:color w:val="000000" w:themeColor="text1"/>
        </w:rPr>
        <w:t>「公立就業服務機構應與更生保護會密切聯繫，協助推介受保護人就業或參加職業訓練。」</w:t>
      </w:r>
      <w:r w:rsidRPr="00A30FC9">
        <w:rPr>
          <w:rFonts w:hAnsi="標楷體" w:hint="eastAsia"/>
          <w:color w:val="000000" w:themeColor="text1"/>
        </w:rPr>
        <w:t>及就業促進津貼實施辦法第2條第1項第2款及第4條</w:t>
      </w:r>
      <w:r w:rsidR="00D87C83" w:rsidRPr="00A30FC9">
        <w:rPr>
          <w:rFonts w:hAnsi="標楷體" w:hint="eastAsia"/>
          <w:color w:val="000000" w:themeColor="text1"/>
        </w:rPr>
        <w:t>規定</w:t>
      </w:r>
      <w:r w:rsidRPr="00A30FC9">
        <w:rPr>
          <w:rFonts w:hAnsi="標楷體" w:hint="eastAsia"/>
          <w:color w:val="000000" w:themeColor="text1"/>
        </w:rPr>
        <w:t>，就業服務法第24條第1項各款所列之失業者，運用求職交通補助金、臨時工作津貼、職業訓練生活津貼促進其就業等規定，協助更生人就業，以一案到底就業服務，對更生人就業需求，擬定個別化處遇計畫，提供就業諮詢，釐清職涯方向、推介就業或安排職業訓練、運用就業促進工具，並結合民間企業或團體提供工作機會，鼓勵雇主僱用；另對工作技能不足者，經評估轉介參加職業訓練，提升就業技能。</w:t>
      </w:r>
    </w:p>
    <w:p w:rsidR="006A167B" w:rsidRPr="00A30FC9" w:rsidRDefault="006A167B" w:rsidP="00EC6144">
      <w:pPr>
        <w:pStyle w:val="3"/>
        <w:rPr>
          <w:rFonts w:hAnsi="標楷體"/>
          <w:color w:val="000000" w:themeColor="text1"/>
        </w:rPr>
      </w:pPr>
      <w:bookmarkStart w:id="369" w:name="_Toc500149213"/>
      <w:r w:rsidRPr="00A30FC9">
        <w:rPr>
          <w:rFonts w:hAnsi="標楷體" w:hint="eastAsia"/>
          <w:color w:val="000000" w:themeColor="text1"/>
        </w:rPr>
        <w:t>限制更生人就業之相關法令：</w:t>
      </w:r>
      <w:bookmarkEnd w:id="369"/>
    </w:p>
    <w:p w:rsidR="006A167B" w:rsidRPr="00A30FC9" w:rsidRDefault="006A167B" w:rsidP="00EC6144">
      <w:pPr>
        <w:pStyle w:val="4"/>
        <w:rPr>
          <w:rFonts w:hAnsi="標楷體"/>
          <w:color w:val="000000" w:themeColor="text1"/>
        </w:rPr>
      </w:pPr>
      <w:r w:rsidRPr="00A30FC9">
        <w:rPr>
          <w:rFonts w:hAnsi="標楷體" w:hint="eastAsia"/>
          <w:color w:val="000000" w:themeColor="text1"/>
        </w:rPr>
        <w:t>目前更生人就業限制相關之法令，包含保全業法、兒童及少年福利與權益保障法、建築師法、律師法、醫師法、道路交通管理處罰條例、汽車運輸業管理規則等，詳如附件一。</w:t>
      </w:r>
    </w:p>
    <w:p w:rsidR="006A167B" w:rsidRPr="00A30FC9" w:rsidRDefault="006A167B" w:rsidP="00EC6144">
      <w:pPr>
        <w:pStyle w:val="4"/>
        <w:rPr>
          <w:rFonts w:hAnsi="標楷體"/>
          <w:color w:val="000000" w:themeColor="text1"/>
        </w:rPr>
      </w:pPr>
      <w:r w:rsidRPr="00A30FC9">
        <w:rPr>
          <w:rFonts w:hAnsi="標楷體" w:hint="eastAsia"/>
          <w:color w:val="000000" w:themeColor="text1"/>
        </w:rPr>
        <w:t>目前各相關機關針對相關行業之從業者、管理者及經營者等，限制「有前科者」從事之規範，係各該機關依目前社會狀況，基於社會安全及社會公益之考量，而為之判斷。惟依相關研究及實務經驗，收容</w:t>
      </w:r>
      <w:r w:rsidR="00B64F4E" w:rsidRPr="00A30FC9">
        <w:rPr>
          <w:rFonts w:hAnsi="標楷體" w:hint="eastAsia"/>
          <w:color w:val="000000" w:themeColor="text1"/>
        </w:rPr>
        <w:t>(受刑)</w:t>
      </w:r>
      <w:r w:rsidRPr="00A30FC9">
        <w:rPr>
          <w:rFonts w:hAnsi="標楷體" w:hint="eastAsia"/>
          <w:color w:val="000000" w:themeColor="text1"/>
        </w:rPr>
        <w:t>人出監後，因其工作技能不足、教育程度偏低等因素，就業競爭力薄弱，加上與社會隔離，人際互動及生活適應困難，亦限制其職業選擇種類。按法務部100</w:t>
      </w:r>
      <w:r w:rsidR="004E6B10" w:rsidRPr="00A30FC9">
        <w:rPr>
          <w:rFonts w:hAnsi="標楷體" w:hint="eastAsia"/>
          <w:color w:val="000000" w:themeColor="text1"/>
        </w:rPr>
        <w:t>年「更生人就業狀況調查」結果指出</w:t>
      </w:r>
      <w:r w:rsidRPr="00A30FC9">
        <w:rPr>
          <w:rFonts w:hAnsi="標楷體" w:hint="eastAsia"/>
          <w:color w:val="000000" w:themeColor="text1"/>
        </w:rPr>
        <w:t>，有工作之更生人中，近6成工作性質以勞力服務或技術人員為主，對應於現行排除更生人從事之職業類別，部分確更增添更生人就業困難度。</w:t>
      </w:r>
    </w:p>
    <w:p w:rsidR="006A167B" w:rsidRPr="00A30FC9" w:rsidRDefault="006A167B" w:rsidP="00EC6144">
      <w:pPr>
        <w:pStyle w:val="4"/>
        <w:rPr>
          <w:rFonts w:hAnsi="標楷體"/>
          <w:color w:val="000000" w:themeColor="text1"/>
        </w:rPr>
      </w:pPr>
      <w:r w:rsidRPr="00A30FC9">
        <w:rPr>
          <w:rFonts w:hAnsi="標楷體" w:hint="eastAsia"/>
          <w:color w:val="000000" w:themeColor="text1"/>
        </w:rPr>
        <w:lastRenderedPageBreak/>
        <w:t>法務部</w:t>
      </w:r>
      <w:r w:rsidR="00140E79" w:rsidRPr="00A30FC9">
        <w:rPr>
          <w:rFonts w:hAnsi="標楷體" w:hint="eastAsia"/>
          <w:color w:val="000000" w:themeColor="text1"/>
        </w:rPr>
        <w:t>查復本院</w:t>
      </w:r>
      <w:r w:rsidRPr="00A30FC9">
        <w:rPr>
          <w:rFonts w:hAnsi="標楷體" w:hint="eastAsia"/>
          <w:color w:val="000000" w:themeColor="text1"/>
        </w:rPr>
        <w:t>表示</w:t>
      </w:r>
      <w:r w:rsidR="00140E79" w:rsidRPr="00A30FC9">
        <w:rPr>
          <w:rFonts w:hAnsi="標楷體" w:hint="eastAsia"/>
          <w:color w:val="000000" w:themeColor="text1"/>
        </w:rPr>
        <w:t>：</w:t>
      </w:r>
      <w:r w:rsidRPr="00A30FC9">
        <w:rPr>
          <w:rFonts w:hAnsi="標楷體" w:hint="eastAsia"/>
          <w:color w:val="000000" w:themeColor="text1"/>
        </w:rPr>
        <w:t>對有前科者職業選擇自由之限制或禁止，係國家對人民工作權之重大限制，部分職業更規範終身不能從事，其影響可謂甚鉅。相關限制之審查標準，固應維護公共利益及福祉，惟為保障人民工作權及平等，仍宜由各法令主管機關隨管理方式進步、建立較小限制之替代措施等，適時評估檢討，俾與時俱進地兼顧社會安全與人民工作權保障。</w:t>
      </w:r>
    </w:p>
    <w:p w:rsidR="006A167B" w:rsidRPr="00A30FC9" w:rsidRDefault="006A167B" w:rsidP="004103A7">
      <w:pPr>
        <w:pStyle w:val="2"/>
        <w:rPr>
          <w:rFonts w:hAnsi="標楷體"/>
          <w:b/>
          <w:color w:val="000000" w:themeColor="text1"/>
        </w:rPr>
      </w:pPr>
      <w:bookmarkStart w:id="370" w:name="_Toc485574713"/>
      <w:bookmarkStart w:id="371" w:name="_Toc485574815"/>
      <w:bookmarkStart w:id="372" w:name="_Toc500149214"/>
      <w:r w:rsidRPr="00A30FC9">
        <w:rPr>
          <w:rFonts w:hAnsi="標楷體" w:hint="eastAsia"/>
          <w:b/>
          <w:color w:val="000000" w:themeColor="text1"/>
        </w:rPr>
        <w:t>更生人就業之相關研究：</w:t>
      </w:r>
      <w:bookmarkEnd w:id="370"/>
      <w:bookmarkEnd w:id="371"/>
      <w:bookmarkEnd w:id="372"/>
    </w:p>
    <w:p w:rsidR="006A167B" w:rsidRPr="00A30FC9" w:rsidRDefault="006A167B" w:rsidP="00EC6144">
      <w:pPr>
        <w:pStyle w:val="3"/>
        <w:overflowPunct/>
        <w:autoSpaceDE/>
        <w:autoSpaceDN/>
        <w:ind w:left="1393" w:hanging="697"/>
        <w:rPr>
          <w:rFonts w:hAnsi="標楷體"/>
          <w:color w:val="000000" w:themeColor="text1"/>
        </w:rPr>
      </w:pPr>
      <w:bookmarkStart w:id="373" w:name="_Toc401483256"/>
      <w:bookmarkStart w:id="374" w:name="_Toc401517189"/>
      <w:bookmarkStart w:id="375" w:name="_Toc485574714"/>
      <w:bookmarkStart w:id="376" w:name="_Toc485574816"/>
      <w:bookmarkStart w:id="377" w:name="_Toc500149215"/>
      <w:r w:rsidRPr="00A30FC9">
        <w:rPr>
          <w:rFonts w:hAnsi="標楷體" w:hint="eastAsia"/>
          <w:color w:val="000000" w:themeColor="text1"/>
        </w:rPr>
        <w:t>更生人就業</w:t>
      </w:r>
      <w:r w:rsidR="005B4287" w:rsidRPr="00A30FC9">
        <w:rPr>
          <w:rFonts w:hAnsi="標楷體" w:hint="eastAsia"/>
          <w:color w:val="000000" w:themeColor="text1"/>
        </w:rPr>
        <w:t>較一般人困難</w:t>
      </w:r>
      <w:r w:rsidRPr="00A30FC9">
        <w:rPr>
          <w:rFonts w:hAnsi="標楷體" w:hint="eastAsia"/>
          <w:color w:val="000000" w:themeColor="text1"/>
        </w:rPr>
        <w:t>：</w:t>
      </w:r>
      <w:bookmarkEnd w:id="373"/>
      <w:bookmarkEnd w:id="374"/>
      <w:bookmarkEnd w:id="375"/>
      <w:bookmarkEnd w:id="376"/>
      <w:bookmarkEnd w:id="377"/>
    </w:p>
    <w:p w:rsidR="00CC1A39" w:rsidRPr="00A30FC9" w:rsidRDefault="006A167B" w:rsidP="00CC1A39">
      <w:pPr>
        <w:pStyle w:val="4"/>
        <w:rPr>
          <w:rFonts w:hAnsi="標楷體"/>
          <w:color w:val="000000" w:themeColor="text1"/>
        </w:rPr>
      </w:pPr>
      <w:r w:rsidRPr="00A30FC9">
        <w:rPr>
          <w:rFonts w:hAnsi="標楷體" w:hint="eastAsia"/>
          <w:color w:val="000000" w:themeColor="text1"/>
        </w:rPr>
        <w:t>據相關研究，更生人一般因人格特質(例如：挫折容忍度)、生理因素(例如：健康)、自我工作技能不足，以及社會標籤形象等因素，進入就業市場時競爭力已顯薄弱，再加上更生人自身教育程度大多較低，因而造成更生人就業較為困難</w:t>
      </w:r>
      <w:r w:rsidRPr="00A30FC9">
        <w:rPr>
          <w:rStyle w:val="aff0"/>
          <w:rFonts w:hAnsi="標楷體"/>
          <w:color w:val="000000" w:themeColor="text1"/>
        </w:rPr>
        <w:footnoteReference w:id="8"/>
      </w:r>
      <w:r w:rsidRPr="00A30FC9">
        <w:rPr>
          <w:rFonts w:hAnsi="標楷體" w:hint="eastAsia"/>
          <w:color w:val="000000" w:themeColor="text1"/>
        </w:rPr>
        <w:t>。</w:t>
      </w:r>
    </w:p>
    <w:p w:rsidR="006A167B" w:rsidRPr="00A30FC9" w:rsidRDefault="006A167B" w:rsidP="004103A7">
      <w:pPr>
        <w:pStyle w:val="4"/>
        <w:rPr>
          <w:rFonts w:hAnsi="標楷體"/>
          <w:color w:val="000000" w:themeColor="text1"/>
        </w:rPr>
      </w:pPr>
      <w:r w:rsidRPr="00A30FC9">
        <w:rPr>
          <w:rFonts w:hAnsi="標楷體" w:hint="eastAsia"/>
          <w:color w:val="000000" w:themeColor="text1"/>
        </w:rPr>
        <w:t>勞動部依據法務部統計月報、年報、更生人就業狀況調查報告等分析統計受刑人人口結構及動態，再依103年該部委託國立臺北大學進行「更生受保護人之就業促進資訊蒐集與就業服務模式建構計畫」，另請該部勞動力發展署各分署及直轄市公立就業服務機構提供實務經驗。就更生人就業較一般人困難之原因分析如下：</w:t>
      </w:r>
    </w:p>
    <w:p w:rsidR="006A167B" w:rsidRPr="00A30FC9" w:rsidRDefault="006A167B" w:rsidP="00A649D6">
      <w:pPr>
        <w:pStyle w:val="5"/>
        <w:rPr>
          <w:rFonts w:hAnsi="標楷體"/>
          <w:color w:val="000000" w:themeColor="text1"/>
        </w:rPr>
      </w:pPr>
      <w:r w:rsidRPr="00A30FC9">
        <w:rPr>
          <w:rFonts w:hAnsi="標楷體" w:hint="eastAsia"/>
          <w:color w:val="000000" w:themeColor="text1"/>
        </w:rPr>
        <w:t>個人因素：</w:t>
      </w:r>
    </w:p>
    <w:p w:rsidR="006A167B" w:rsidRPr="00A30FC9" w:rsidRDefault="006A167B" w:rsidP="00A649D6">
      <w:pPr>
        <w:pStyle w:val="6"/>
        <w:rPr>
          <w:rFonts w:hAnsi="標楷體"/>
          <w:color w:val="000000" w:themeColor="text1"/>
        </w:rPr>
      </w:pPr>
      <w:r w:rsidRPr="00A30FC9">
        <w:rPr>
          <w:rFonts w:hAnsi="標楷體" w:hint="eastAsia"/>
          <w:color w:val="000000" w:themeColor="text1"/>
        </w:rPr>
        <w:t>更生人平均學歷較低且出獄復歸社會時年齡偏高，依據法務部統計資料顯示，新入監受刑人入監前教育程度，皆以國中為最多、其次為高中(職)，限於個人學歷及一技之長不足、出獄時年齡較高等因素，致出監所後</w:t>
      </w:r>
      <w:r w:rsidRPr="00A30FC9">
        <w:rPr>
          <w:rFonts w:hAnsi="標楷體" w:hint="eastAsia"/>
          <w:color w:val="000000" w:themeColor="text1"/>
        </w:rPr>
        <w:lastRenderedPageBreak/>
        <w:t>未能順利與職場接軌。</w:t>
      </w:r>
    </w:p>
    <w:p w:rsidR="006A167B" w:rsidRPr="00A30FC9" w:rsidRDefault="006A167B" w:rsidP="00496D8A">
      <w:pPr>
        <w:pStyle w:val="6"/>
        <w:rPr>
          <w:rFonts w:hAnsi="標楷體"/>
          <w:color w:val="000000" w:themeColor="text1"/>
        </w:rPr>
      </w:pPr>
      <w:r w:rsidRPr="00A30FC9">
        <w:rPr>
          <w:rFonts w:hAnsi="標楷體" w:hint="eastAsia"/>
          <w:color w:val="000000" w:themeColor="text1"/>
        </w:rPr>
        <w:t>個人期待與就業市場落差，因長期與社會脫節，導致就業市場資訊不足、期望薪資不符市場標準等，致難能推介成功。</w:t>
      </w:r>
    </w:p>
    <w:p w:rsidR="006A167B" w:rsidRPr="00A30FC9" w:rsidRDefault="006A167B" w:rsidP="00496D8A">
      <w:pPr>
        <w:pStyle w:val="6"/>
        <w:rPr>
          <w:rFonts w:hAnsi="標楷體"/>
          <w:color w:val="000000" w:themeColor="text1"/>
        </w:rPr>
      </w:pPr>
      <w:r w:rsidRPr="00A30FC9">
        <w:rPr>
          <w:rFonts w:hAnsi="標楷體" w:hint="eastAsia"/>
          <w:color w:val="000000" w:themeColor="text1"/>
        </w:rPr>
        <w:t>經多次聯繫未到或失聯、推介後未前往應徵、拒絕接受就業服務，或因擔心前科揭露後在職場上未能獲得平等對待等，導致求職意願不足。</w:t>
      </w:r>
    </w:p>
    <w:p w:rsidR="006A167B" w:rsidRPr="00A30FC9" w:rsidRDefault="006A167B" w:rsidP="00496D8A">
      <w:pPr>
        <w:pStyle w:val="6"/>
        <w:rPr>
          <w:rFonts w:hAnsi="標楷體"/>
          <w:color w:val="000000" w:themeColor="text1"/>
        </w:rPr>
      </w:pPr>
      <w:r w:rsidRPr="00A30FC9">
        <w:rPr>
          <w:rFonts w:hAnsi="標楷體" w:hint="eastAsia"/>
          <w:color w:val="000000" w:themeColor="text1"/>
        </w:rPr>
        <w:t>尚有其他待解決問題影響就業，如：債務、未具備機車駕照或被吊銷無法考照、家庭照顧需求、帳戶遭凍結或未能開立銀行帳戶等問題。</w:t>
      </w:r>
    </w:p>
    <w:p w:rsidR="006A167B" w:rsidRPr="00A30FC9" w:rsidRDefault="006A167B" w:rsidP="00496D8A">
      <w:pPr>
        <w:pStyle w:val="6"/>
        <w:rPr>
          <w:rFonts w:hAnsi="標楷體"/>
          <w:color w:val="000000" w:themeColor="text1"/>
        </w:rPr>
      </w:pPr>
      <w:r w:rsidRPr="00A30FC9">
        <w:rPr>
          <w:rFonts w:hAnsi="標楷體" w:hint="eastAsia"/>
          <w:color w:val="000000" w:themeColor="text1"/>
        </w:rPr>
        <w:t>再度犯罪定讞，入監服刑。</w:t>
      </w:r>
    </w:p>
    <w:p w:rsidR="006A167B" w:rsidRPr="00A30FC9" w:rsidRDefault="006A167B" w:rsidP="00496D8A">
      <w:pPr>
        <w:pStyle w:val="5"/>
        <w:rPr>
          <w:rFonts w:hAnsi="標楷體"/>
          <w:color w:val="000000" w:themeColor="text1"/>
        </w:rPr>
      </w:pPr>
      <w:r w:rsidRPr="00A30FC9">
        <w:rPr>
          <w:rFonts w:hAnsi="標楷體" w:hint="eastAsia"/>
          <w:color w:val="000000" w:themeColor="text1"/>
        </w:rPr>
        <w:t>社會因素：</w:t>
      </w:r>
    </w:p>
    <w:p w:rsidR="006A167B" w:rsidRPr="00A30FC9" w:rsidRDefault="006A167B" w:rsidP="00496D8A">
      <w:pPr>
        <w:pStyle w:val="6"/>
        <w:rPr>
          <w:rFonts w:hAnsi="標楷體"/>
          <w:color w:val="000000" w:themeColor="text1"/>
        </w:rPr>
      </w:pPr>
      <w:r w:rsidRPr="00A30FC9">
        <w:rPr>
          <w:rFonts w:hAnsi="標楷體" w:hint="eastAsia"/>
          <w:color w:val="000000" w:themeColor="text1"/>
        </w:rPr>
        <w:t>因犯罪前科標籤，導致社會烙印、社會排斥等，影響更生人就業。</w:t>
      </w:r>
    </w:p>
    <w:p w:rsidR="006A167B" w:rsidRPr="00A30FC9" w:rsidRDefault="006A167B" w:rsidP="00496D8A">
      <w:pPr>
        <w:pStyle w:val="6"/>
        <w:rPr>
          <w:rFonts w:hAnsi="標楷體"/>
          <w:color w:val="000000" w:themeColor="text1"/>
        </w:rPr>
      </w:pPr>
      <w:r w:rsidRPr="00A30FC9">
        <w:rPr>
          <w:rFonts w:hAnsi="標楷體" w:hint="eastAsia"/>
          <w:color w:val="000000" w:themeColor="text1"/>
        </w:rPr>
        <w:t>多數雇主對於僱用更生人仍有疑慮，為避免風險，致雇主不願意僱用更生人。</w:t>
      </w:r>
    </w:p>
    <w:p w:rsidR="006A167B" w:rsidRPr="00A30FC9" w:rsidRDefault="006A167B" w:rsidP="00E07CDD">
      <w:pPr>
        <w:pStyle w:val="4"/>
        <w:rPr>
          <w:rFonts w:hAnsi="標楷體"/>
          <w:color w:val="000000" w:themeColor="text1"/>
        </w:rPr>
      </w:pPr>
      <w:r w:rsidRPr="00A30FC9">
        <w:rPr>
          <w:rFonts w:hAnsi="標楷體" w:hint="eastAsia"/>
          <w:color w:val="000000" w:themeColor="text1"/>
        </w:rPr>
        <w:t>更保會依其輔導之實務經驗認為，更生人就業絕對較其他一般人就業困難。該會</w:t>
      </w:r>
      <w:r w:rsidR="00E07CDD" w:rsidRPr="00A30FC9">
        <w:rPr>
          <w:rFonts w:hAnsi="標楷體" w:hint="eastAsia"/>
          <w:color w:val="000000" w:themeColor="text1"/>
        </w:rPr>
        <w:t>說明</w:t>
      </w:r>
      <w:r w:rsidRPr="00A30FC9">
        <w:rPr>
          <w:rFonts w:hAnsi="標楷體" w:hint="eastAsia"/>
          <w:color w:val="000000" w:themeColor="text1"/>
        </w:rPr>
        <w:t>歷年</w:t>
      </w:r>
      <w:r w:rsidR="00E07CDD" w:rsidRPr="00A30FC9">
        <w:rPr>
          <w:rFonts w:hAnsi="標楷體" w:hint="eastAsia"/>
          <w:color w:val="000000" w:themeColor="text1"/>
        </w:rPr>
        <w:t>來</w:t>
      </w:r>
      <w:r w:rsidRPr="00A30FC9">
        <w:rPr>
          <w:rFonts w:hAnsi="標楷體" w:hint="eastAsia"/>
          <w:color w:val="000000" w:themeColor="text1"/>
        </w:rPr>
        <w:t>協助更生人就業，以下列因素致輔導就業人數偏低：</w:t>
      </w:r>
    </w:p>
    <w:p w:rsidR="006A167B" w:rsidRPr="00A30FC9" w:rsidRDefault="006A167B" w:rsidP="00E07CDD">
      <w:pPr>
        <w:pStyle w:val="5"/>
        <w:rPr>
          <w:rFonts w:hAnsi="標楷體"/>
          <w:color w:val="000000" w:themeColor="text1"/>
        </w:rPr>
      </w:pPr>
      <w:r w:rsidRPr="00A30FC9">
        <w:rPr>
          <w:rFonts w:hAnsi="標楷體" w:hint="eastAsia"/>
          <w:color w:val="000000" w:themeColor="text1"/>
        </w:rPr>
        <w:t>更生人就業意願薄弱或好高騖遠，不願安分就業，多數期待金錢救助。</w:t>
      </w:r>
    </w:p>
    <w:p w:rsidR="006A167B" w:rsidRPr="00A30FC9" w:rsidRDefault="006A167B" w:rsidP="00E07CDD">
      <w:pPr>
        <w:pStyle w:val="5"/>
        <w:rPr>
          <w:rFonts w:hAnsi="標楷體"/>
          <w:color w:val="000000" w:themeColor="text1"/>
        </w:rPr>
      </w:pPr>
      <w:r w:rsidRPr="00A30FC9">
        <w:rPr>
          <w:rFonts w:hAnsi="標楷體" w:hint="eastAsia"/>
          <w:color w:val="000000" w:themeColor="text1"/>
        </w:rPr>
        <w:t>該會協力廠商或連結資源，雖提供更生人就業機會，但經常有前科犯罪類型之限制。能提供更生人就業者泰半偏重於勞力類型，不符更生人期待。</w:t>
      </w:r>
    </w:p>
    <w:p w:rsidR="006A167B" w:rsidRPr="00A30FC9" w:rsidRDefault="006A167B" w:rsidP="00E07CDD">
      <w:pPr>
        <w:pStyle w:val="5"/>
        <w:rPr>
          <w:rFonts w:hAnsi="標楷體"/>
          <w:color w:val="000000" w:themeColor="text1"/>
        </w:rPr>
      </w:pPr>
      <w:r w:rsidRPr="00A30FC9">
        <w:rPr>
          <w:rFonts w:hAnsi="標楷體" w:hint="eastAsia"/>
          <w:color w:val="000000" w:themeColor="text1"/>
        </w:rPr>
        <w:t>部分法令如保全業法、汽車運輸業管理規則</w:t>
      </w:r>
      <w:r w:rsidR="00C6669E" w:rsidRPr="00A30FC9">
        <w:rPr>
          <w:rFonts w:hint="eastAsia"/>
          <w:color w:val="000000" w:themeColor="text1"/>
        </w:rPr>
        <w:t>、護理人員法及漁船船員管理規則等</w:t>
      </w:r>
      <w:r w:rsidRPr="00A30FC9">
        <w:rPr>
          <w:rFonts w:hAnsi="標楷體" w:hint="eastAsia"/>
          <w:color w:val="000000" w:themeColor="text1"/>
        </w:rPr>
        <w:t>，限制更生人就業資格。</w:t>
      </w:r>
    </w:p>
    <w:p w:rsidR="006A167B" w:rsidRPr="00A30FC9" w:rsidRDefault="006A167B" w:rsidP="00EC6144">
      <w:pPr>
        <w:pStyle w:val="3"/>
        <w:overflowPunct/>
        <w:autoSpaceDE/>
        <w:autoSpaceDN/>
        <w:ind w:left="1393" w:hanging="697"/>
        <w:rPr>
          <w:rFonts w:hAnsi="標楷體"/>
          <w:color w:val="000000" w:themeColor="text1"/>
        </w:rPr>
      </w:pPr>
      <w:bookmarkStart w:id="378" w:name="_Toc401483257"/>
      <w:bookmarkStart w:id="379" w:name="_Toc401517190"/>
      <w:bookmarkStart w:id="380" w:name="_Toc485574715"/>
      <w:bookmarkStart w:id="381" w:name="_Toc485574817"/>
      <w:bookmarkStart w:id="382" w:name="_Toc500149216"/>
      <w:r w:rsidRPr="00A30FC9">
        <w:rPr>
          <w:rFonts w:hAnsi="標楷體" w:hint="eastAsia"/>
          <w:color w:val="000000" w:themeColor="text1"/>
        </w:rPr>
        <w:lastRenderedPageBreak/>
        <w:t>更生人就業之類型</w:t>
      </w:r>
      <w:bookmarkEnd w:id="378"/>
      <w:r w:rsidRPr="00A30FC9">
        <w:rPr>
          <w:rFonts w:hAnsi="標楷體" w:hint="eastAsia"/>
          <w:color w:val="000000" w:themeColor="text1"/>
        </w:rPr>
        <w:t>：</w:t>
      </w:r>
      <w:bookmarkEnd w:id="379"/>
      <w:bookmarkEnd w:id="380"/>
      <w:bookmarkEnd w:id="381"/>
      <w:bookmarkEnd w:id="382"/>
    </w:p>
    <w:p w:rsidR="006A167B" w:rsidRPr="00A30FC9" w:rsidRDefault="006A167B" w:rsidP="00F806B3">
      <w:pPr>
        <w:pStyle w:val="4"/>
        <w:rPr>
          <w:rFonts w:hAnsi="標楷體"/>
          <w:color w:val="000000" w:themeColor="text1"/>
        </w:rPr>
      </w:pPr>
      <w:r w:rsidRPr="00A30FC9">
        <w:rPr>
          <w:rFonts w:hAnsi="標楷體" w:hint="eastAsia"/>
          <w:color w:val="000000" w:themeColor="text1"/>
        </w:rPr>
        <w:t>法務部於</w:t>
      </w:r>
      <w:r w:rsidR="00F806B3" w:rsidRPr="00A30FC9">
        <w:rPr>
          <w:rFonts w:hAnsi="標楷體" w:hint="eastAsia"/>
          <w:color w:val="000000" w:themeColor="text1"/>
        </w:rPr>
        <w:t>103</w:t>
      </w:r>
      <w:r w:rsidRPr="00A30FC9">
        <w:rPr>
          <w:rFonts w:hAnsi="標楷體" w:hint="eastAsia"/>
          <w:color w:val="000000" w:themeColor="text1"/>
        </w:rPr>
        <w:t>年完成之「更生人就業狀況調查」結果發現，</w:t>
      </w:r>
      <w:r w:rsidR="00F806B3" w:rsidRPr="00A30FC9">
        <w:rPr>
          <w:rFonts w:hAnsi="標楷體" w:hint="eastAsia"/>
          <w:color w:val="000000" w:themeColor="text1"/>
        </w:rPr>
        <w:t>更生人</w:t>
      </w:r>
      <w:r w:rsidR="00102C43" w:rsidRPr="00A30FC9">
        <w:rPr>
          <w:rFonts w:hAnsi="標楷體" w:hint="eastAsia"/>
          <w:color w:val="000000" w:themeColor="text1"/>
        </w:rPr>
        <w:t>8</w:t>
      </w:r>
      <w:r w:rsidR="00F806B3" w:rsidRPr="00A30FC9">
        <w:rPr>
          <w:rFonts w:hAnsi="標楷體" w:hint="eastAsia"/>
          <w:color w:val="000000" w:themeColor="text1"/>
        </w:rPr>
        <w:t>成</w:t>
      </w:r>
      <w:r w:rsidR="00102C43" w:rsidRPr="00A30FC9">
        <w:rPr>
          <w:rFonts w:hAnsi="標楷體" w:hint="eastAsia"/>
          <w:color w:val="000000" w:themeColor="text1"/>
        </w:rPr>
        <w:t>1目前有工作。更生人有工作者，受私人僱用</w:t>
      </w:r>
      <w:r w:rsidR="00435502" w:rsidRPr="00A30FC9">
        <w:rPr>
          <w:rFonts w:hAnsi="標楷體" w:hint="eastAsia"/>
          <w:color w:val="000000" w:themeColor="text1"/>
        </w:rPr>
        <w:t>比率</w:t>
      </w:r>
      <w:r w:rsidR="00102C43" w:rsidRPr="00A30FC9">
        <w:rPr>
          <w:rFonts w:hAnsi="標楷體" w:hint="eastAsia"/>
          <w:color w:val="000000" w:themeColor="text1"/>
        </w:rPr>
        <w:t>最高，近6</w:t>
      </w:r>
      <w:r w:rsidR="00F806B3" w:rsidRPr="00A30FC9">
        <w:rPr>
          <w:rFonts w:hAnsi="標楷體" w:hint="eastAsia"/>
          <w:color w:val="000000" w:themeColor="text1"/>
        </w:rPr>
        <w:t>成，其次為</w:t>
      </w:r>
      <w:r w:rsidR="00102C43" w:rsidRPr="00A30FC9">
        <w:rPr>
          <w:rFonts w:hAnsi="標楷體" w:hint="eastAsia"/>
          <w:color w:val="000000" w:themeColor="text1"/>
        </w:rPr>
        <w:t>1</w:t>
      </w:r>
      <w:r w:rsidR="00F806B3" w:rsidRPr="00A30FC9">
        <w:rPr>
          <w:rFonts w:hAnsi="標楷體" w:hint="eastAsia"/>
          <w:color w:val="000000" w:themeColor="text1"/>
        </w:rPr>
        <w:t>成</w:t>
      </w:r>
      <w:r w:rsidR="00102C43" w:rsidRPr="00A30FC9">
        <w:rPr>
          <w:rFonts w:hAnsi="標楷體" w:hint="eastAsia"/>
          <w:color w:val="000000" w:themeColor="text1"/>
        </w:rPr>
        <w:t>9</w:t>
      </w:r>
      <w:r w:rsidR="00F806B3" w:rsidRPr="00A30FC9">
        <w:rPr>
          <w:rFonts w:hAnsi="標楷體" w:hint="eastAsia"/>
          <w:color w:val="000000" w:themeColor="text1"/>
        </w:rPr>
        <w:t>受家人親友僱用，自營小型生意約</w:t>
      </w:r>
      <w:r w:rsidR="00102C43" w:rsidRPr="00A30FC9">
        <w:rPr>
          <w:rFonts w:hAnsi="標楷體" w:hint="eastAsia"/>
          <w:color w:val="000000" w:themeColor="text1"/>
        </w:rPr>
        <w:t>1</w:t>
      </w:r>
      <w:r w:rsidR="00F806B3" w:rsidRPr="00A30FC9">
        <w:rPr>
          <w:rFonts w:hAnsi="標楷體" w:hint="eastAsia"/>
          <w:color w:val="000000" w:themeColor="text1"/>
        </w:rPr>
        <w:t>成</w:t>
      </w:r>
      <w:r w:rsidR="00102C43" w:rsidRPr="00A30FC9">
        <w:rPr>
          <w:rFonts w:hAnsi="標楷體" w:hint="eastAsia"/>
          <w:color w:val="000000" w:themeColor="text1"/>
        </w:rPr>
        <w:t>6</w:t>
      </w:r>
      <w:r w:rsidR="00F806B3" w:rsidRPr="00A30FC9">
        <w:rPr>
          <w:rFonts w:hAnsi="標楷體" w:hint="eastAsia"/>
          <w:color w:val="000000" w:themeColor="text1"/>
        </w:rPr>
        <w:t>。從業行業中，以</w:t>
      </w:r>
      <w:r w:rsidR="00102C43" w:rsidRPr="00A30FC9">
        <w:rPr>
          <w:rFonts w:hAnsi="標楷體" w:hint="eastAsia"/>
          <w:color w:val="000000" w:themeColor="text1"/>
        </w:rPr>
        <w:t>2</w:t>
      </w:r>
      <w:r w:rsidR="00F806B3" w:rsidRPr="00A30FC9">
        <w:rPr>
          <w:rFonts w:hAnsi="標楷體" w:hint="eastAsia"/>
          <w:color w:val="000000" w:themeColor="text1"/>
        </w:rPr>
        <w:t>成</w:t>
      </w:r>
      <w:r w:rsidR="00102C43" w:rsidRPr="00A30FC9">
        <w:rPr>
          <w:rFonts w:hAnsi="標楷體" w:hint="eastAsia"/>
          <w:color w:val="000000" w:themeColor="text1"/>
        </w:rPr>
        <w:t>4</w:t>
      </w:r>
      <w:r w:rsidR="00F806B3" w:rsidRPr="00A30FC9">
        <w:rPr>
          <w:rFonts w:hAnsi="標楷體" w:hint="eastAsia"/>
          <w:color w:val="000000" w:themeColor="text1"/>
        </w:rPr>
        <w:t>從事營造業最高，其次為製造業、住宿及餐飲業、農林漁牧業，各</w:t>
      </w:r>
      <w:r w:rsidR="00AC269A" w:rsidRPr="00A30FC9">
        <w:rPr>
          <w:rFonts w:hAnsi="標楷體" w:hint="eastAsia"/>
          <w:color w:val="000000" w:themeColor="text1"/>
        </w:rPr>
        <w:t>占</w:t>
      </w:r>
      <w:r w:rsidR="00102C43" w:rsidRPr="00A30FC9">
        <w:rPr>
          <w:rFonts w:hAnsi="標楷體" w:hint="eastAsia"/>
          <w:color w:val="000000" w:themeColor="text1"/>
        </w:rPr>
        <w:t>1</w:t>
      </w:r>
      <w:r w:rsidR="00F806B3" w:rsidRPr="00A30FC9">
        <w:rPr>
          <w:rFonts w:hAnsi="標楷體" w:hint="eastAsia"/>
          <w:color w:val="000000" w:themeColor="text1"/>
        </w:rPr>
        <w:t>成多，平均薪資</w:t>
      </w:r>
      <w:r w:rsidR="00102C43" w:rsidRPr="00A30FC9">
        <w:rPr>
          <w:rFonts w:hAnsi="標楷體" w:hint="eastAsia"/>
          <w:color w:val="000000" w:themeColor="text1"/>
        </w:rPr>
        <w:t>5</w:t>
      </w:r>
      <w:r w:rsidR="00F806B3" w:rsidRPr="00A30FC9">
        <w:rPr>
          <w:rFonts w:hAnsi="標楷體" w:hint="eastAsia"/>
          <w:color w:val="000000" w:themeColor="text1"/>
        </w:rPr>
        <w:t>成</w:t>
      </w:r>
      <w:r w:rsidR="00102C43" w:rsidRPr="00A30FC9">
        <w:rPr>
          <w:rFonts w:hAnsi="標楷體" w:hint="eastAsia"/>
          <w:color w:val="000000" w:themeColor="text1"/>
        </w:rPr>
        <w:t>1</w:t>
      </w:r>
      <w:r w:rsidR="00F806B3" w:rsidRPr="00A30FC9">
        <w:rPr>
          <w:rFonts w:hAnsi="標楷體" w:hint="eastAsia"/>
          <w:color w:val="000000" w:themeColor="text1"/>
        </w:rPr>
        <w:t>在</w:t>
      </w:r>
      <w:r w:rsidR="00AC269A" w:rsidRPr="00A30FC9">
        <w:rPr>
          <w:rFonts w:hAnsi="標楷體" w:hint="eastAsia"/>
          <w:color w:val="000000" w:themeColor="text1"/>
        </w:rPr>
        <w:t>新臺幣(下同)25,000至</w:t>
      </w:r>
      <w:r w:rsidR="00F806B3" w:rsidRPr="00A30FC9">
        <w:rPr>
          <w:rFonts w:hAnsi="標楷體" w:hint="eastAsia"/>
          <w:color w:val="000000" w:themeColor="text1"/>
        </w:rPr>
        <w:t>40,000元之間</w:t>
      </w:r>
      <w:r w:rsidRPr="00A30FC9">
        <w:rPr>
          <w:rFonts w:hAnsi="標楷體" w:hint="eastAsia"/>
          <w:color w:val="000000" w:themeColor="text1"/>
        </w:rPr>
        <w:t>。</w:t>
      </w:r>
    </w:p>
    <w:p w:rsidR="006A167B" w:rsidRPr="00A30FC9" w:rsidRDefault="006A167B" w:rsidP="00290F90">
      <w:pPr>
        <w:pStyle w:val="4"/>
        <w:rPr>
          <w:rFonts w:hAnsi="標楷體"/>
          <w:color w:val="000000" w:themeColor="text1"/>
        </w:rPr>
      </w:pPr>
      <w:r w:rsidRPr="00A30FC9">
        <w:rPr>
          <w:rFonts w:hAnsi="標楷體" w:hint="eastAsia"/>
          <w:color w:val="000000" w:themeColor="text1"/>
        </w:rPr>
        <w:t>勞動部勞動力發展署就業服務資訊整合系統統計近3年資料</w:t>
      </w:r>
      <w:r w:rsidR="00290F90" w:rsidRPr="00A30FC9">
        <w:rPr>
          <w:rFonts w:hAnsi="標楷體" w:hint="eastAsia"/>
          <w:color w:val="000000" w:themeColor="text1"/>
        </w:rPr>
        <w:t>指出</w:t>
      </w:r>
      <w:r w:rsidRPr="00A30FC9">
        <w:rPr>
          <w:rFonts w:hAnsi="標楷體" w:hint="eastAsia"/>
          <w:color w:val="000000" w:themeColor="text1"/>
        </w:rPr>
        <w:t>：103年度及104年度推介更生人求職之就業類型，皆以基層技術工及勞力工最多，其次為技藝有關工作人員，再次為機械設備操作及組裝人員。105年度推介更生人求職之就業類型，以基層技術工及勞力工最多，其次為技藝有關工作人員，再次為服務及銷售工作人員。</w:t>
      </w:r>
    </w:p>
    <w:p w:rsidR="006A167B" w:rsidRPr="00A30FC9" w:rsidRDefault="003E5269" w:rsidP="003E5269">
      <w:pPr>
        <w:pStyle w:val="4"/>
        <w:rPr>
          <w:rFonts w:hAnsi="標楷體"/>
          <w:color w:val="000000" w:themeColor="text1"/>
        </w:rPr>
      </w:pPr>
      <w:r w:rsidRPr="00A30FC9">
        <w:rPr>
          <w:rFonts w:hAnsi="標楷體" w:hint="eastAsia"/>
          <w:color w:val="000000" w:themeColor="text1"/>
        </w:rPr>
        <w:t>據</w:t>
      </w:r>
      <w:r w:rsidR="006A167B" w:rsidRPr="00A30FC9">
        <w:rPr>
          <w:rFonts w:hAnsi="標楷體" w:hint="eastAsia"/>
          <w:color w:val="000000" w:themeColor="text1"/>
        </w:rPr>
        <w:t>更保會分析，更生人因普遍學歷不高，絕大多數從事屬於勞力類型之職類，以受僱營造業與私人製造業最多，臨時派遣工或臨時點工占相當高比率。其次為受僱用於家人或親戚公司與微型創業。更生人就業多半靠親友提供或在私人部門服務，進入公部門者甚少，顯示更生人從業身分的特殊性。</w:t>
      </w:r>
    </w:p>
    <w:p w:rsidR="006A167B" w:rsidRPr="00A30FC9" w:rsidRDefault="006A167B" w:rsidP="00EC6144">
      <w:pPr>
        <w:pStyle w:val="3"/>
        <w:overflowPunct/>
        <w:autoSpaceDE/>
        <w:autoSpaceDN/>
        <w:ind w:left="1393" w:hanging="697"/>
        <w:rPr>
          <w:rFonts w:hAnsi="標楷體"/>
          <w:color w:val="000000" w:themeColor="text1"/>
        </w:rPr>
      </w:pPr>
      <w:bookmarkStart w:id="383" w:name="_Toc485574716"/>
      <w:bookmarkStart w:id="384" w:name="_Toc485574818"/>
      <w:bookmarkStart w:id="385" w:name="_Toc500149217"/>
      <w:r w:rsidRPr="00A30FC9">
        <w:rPr>
          <w:rFonts w:hAnsi="標楷體" w:hint="eastAsia"/>
          <w:color w:val="000000" w:themeColor="text1"/>
        </w:rPr>
        <w:t>更生人就業穩定及其成功因素：</w:t>
      </w:r>
      <w:bookmarkEnd w:id="383"/>
      <w:bookmarkEnd w:id="384"/>
      <w:bookmarkEnd w:id="385"/>
    </w:p>
    <w:p w:rsidR="003E5269" w:rsidRPr="00A30FC9" w:rsidRDefault="003E5269" w:rsidP="009244AB">
      <w:pPr>
        <w:pStyle w:val="4"/>
        <w:rPr>
          <w:rFonts w:hAnsi="標楷體"/>
          <w:color w:val="000000" w:themeColor="text1"/>
        </w:rPr>
      </w:pPr>
      <w:r w:rsidRPr="00A30FC9">
        <w:rPr>
          <w:rFonts w:hAnsi="標楷體" w:hint="eastAsia"/>
          <w:color w:val="000000" w:themeColor="text1"/>
        </w:rPr>
        <w:t>據法務部於103年完成之「更生人就業狀況調查」</w:t>
      </w:r>
      <w:r w:rsidR="00D51E4B" w:rsidRPr="00A30FC9">
        <w:rPr>
          <w:rFonts w:hAnsi="標楷體" w:hint="eastAsia"/>
          <w:color w:val="000000" w:themeColor="text1"/>
        </w:rPr>
        <w:t>成果報告書</w:t>
      </w:r>
      <w:r w:rsidR="00277063" w:rsidRPr="00A30FC9">
        <w:rPr>
          <w:rFonts w:hAnsi="標楷體" w:hint="eastAsia"/>
          <w:color w:val="000000" w:themeColor="text1"/>
        </w:rPr>
        <w:t>指出</w:t>
      </w:r>
      <w:r w:rsidRPr="00A30FC9">
        <w:rPr>
          <w:rFonts w:hAnsi="標楷體" w:hint="eastAsia"/>
          <w:color w:val="000000" w:themeColor="text1"/>
        </w:rPr>
        <w:t>，能夠順利就業的更生人，所具有的特質為能維繫工作上人際關係與網路、累積昔日工作經歷，願意重新學習、友善雇主認同更生人、會篩選適當工作類型，降低就業阻力、工作態度主動積極、決心遠離過去損友、尋到適合</w:t>
      </w:r>
      <w:r w:rsidRPr="00A30FC9">
        <w:rPr>
          <w:rFonts w:hAnsi="標楷體" w:hint="eastAsia"/>
          <w:color w:val="000000" w:themeColor="text1"/>
        </w:rPr>
        <w:lastRenderedPageBreak/>
        <w:t>謀職資源。</w:t>
      </w:r>
    </w:p>
    <w:p w:rsidR="006A167B" w:rsidRPr="00A30FC9" w:rsidRDefault="006A167B" w:rsidP="003E5269">
      <w:pPr>
        <w:pStyle w:val="4"/>
        <w:rPr>
          <w:rFonts w:hAnsi="標楷體"/>
          <w:color w:val="000000" w:themeColor="text1"/>
        </w:rPr>
      </w:pPr>
      <w:r w:rsidRPr="00A30FC9">
        <w:rPr>
          <w:rFonts w:hAnsi="標楷體" w:hint="eastAsia"/>
          <w:color w:val="000000" w:themeColor="text1"/>
        </w:rPr>
        <w:t>勞動部</w:t>
      </w:r>
      <w:r w:rsidR="003E5269" w:rsidRPr="00A30FC9">
        <w:rPr>
          <w:rFonts w:hAnsi="標楷體" w:hint="eastAsia"/>
          <w:color w:val="000000" w:themeColor="text1"/>
        </w:rPr>
        <w:t>查復本院</w:t>
      </w:r>
      <w:r w:rsidRPr="00A30FC9">
        <w:rPr>
          <w:rFonts w:hAnsi="標楷體" w:hint="eastAsia"/>
          <w:color w:val="000000" w:themeColor="text1"/>
        </w:rPr>
        <w:t>表示</w:t>
      </w:r>
      <w:r w:rsidRPr="00A30FC9">
        <w:rPr>
          <w:rStyle w:val="aff0"/>
          <w:rFonts w:hAnsi="標楷體"/>
          <w:color w:val="000000" w:themeColor="text1"/>
        </w:rPr>
        <w:footnoteReference w:id="9"/>
      </w:r>
      <w:r w:rsidRPr="00A30FC9">
        <w:rPr>
          <w:rFonts w:hAnsi="標楷體" w:hint="eastAsia"/>
          <w:color w:val="000000" w:themeColor="text1"/>
        </w:rPr>
        <w:t>：更生人如於一般性職場就業滿3個月以上，且工作時間、工資及相關勞動權益符合勞動法規規定，或就業服務員服務前已在職，經提供服務後持續就業3個月以上者，為穩定就業。另如更生人符合下列情形之ㄧ者：(1)穩定就業(含創業)滿3個月以上；(2)已具備就業能力，但無急迫就業需求；(3)已具備就業能力者但無意願調整工作期待者；(4)失去聯絡或其他因素無法接受服務者，各公立就業服務機構將予以結案。</w:t>
      </w:r>
    </w:p>
    <w:p w:rsidR="006A167B" w:rsidRPr="00A30FC9" w:rsidRDefault="006A167B" w:rsidP="003E5269">
      <w:pPr>
        <w:pStyle w:val="4"/>
        <w:rPr>
          <w:rFonts w:hAnsi="標楷體"/>
          <w:color w:val="000000" w:themeColor="text1"/>
        </w:rPr>
      </w:pPr>
      <w:r w:rsidRPr="00A30FC9">
        <w:rPr>
          <w:rFonts w:hAnsi="標楷體" w:hint="eastAsia"/>
          <w:color w:val="000000" w:themeColor="text1"/>
        </w:rPr>
        <w:t>更保會對於個案就業輔導係於同一單位就業或連續3個月均接受該會推薦就業，並至少追蹤3個月始認定更生人就業穩定。另更生人穩定就業之成功因素主要取決於更生人就業意願。</w:t>
      </w:r>
    </w:p>
    <w:p w:rsidR="006A167B" w:rsidRPr="00A30FC9" w:rsidRDefault="006A167B" w:rsidP="00EC6144">
      <w:pPr>
        <w:pStyle w:val="3"/>
        <w:overflowPunct/>
        <w:autoSpaceDE/>
        <w:autoSpaceDN/>
        <w:ind w:left="1393" w:hanging="697"/>
        <w:rPr>
          <w:rFonts w:hAnsi="標楷體"/>
          <w:color w:val="000000" w:themeColor="text1"/>
        </w:rPr>
      </w:pPr>
      <w:bookmarkStart w:id="386" w:name="_Toc485574717"/>
      <w:bookmarkStart w:id="387" w:name="_Toc485574819"/>
      <w:bookmarkStart w:id="388" w:name="_Toc500149218"/>
      <w:r w:rsidRPr="00A30FC9">
        <w:rPr>
          <w:rFonts w:hAnsi="標楷體" w:hint="eastAsia"/>
          <w:color w:val="000000" w:themeColor="text1"/>
        </w:rPr>
        <w:t>影響雇主僱用更生人之因素：</w:t>
      </w:r>
      <w:bookmarkEnd w:id="386"/>
      <w:bookmarkEnd w:id="387"/>
      <w:bookmarkEnd w:id="388"/>
    </w:p>
    <w:p w:rsidR="00CC1A39" w:rsidRPr="00A30FC9" w:rsidRDefault="00CC1A39" w:rsidP="00CE5D92">
      <w:pPr>
        <w:pStyle w:val="4"/>
        <w:rPr>
          <w:rFonts w:hAnsi="標楷體"/>
          <w:color w:val="000000" w:themeColor="text1"/>
        </w:rPr>
      </w:pPr>
      <w:r w:rsidRPr="00A30FC9">
        <w:rPr>
          <w:rFonts w:hAnsi="標楷體" w:hint="eastAsia"/>
          <w:color w:val="000000" w:themeColor="text1"/>
        </w:rPr>
        <w:t>據國立高雄應用科技大學</w:t>
      </w:r>
      <w:r w:rsidR="00167C5D" w:rsidRPr="00A30FC9">
        <w:rPr>
          <w:rFonts w:hAnsi="標楷體" w:hint="eastAsia"/>
          <w:color w:val="000000" w:themeColor="text1"/>
        </w:rPr>
        <w:t>企業管理學系何睦美、王博誼教授，透過質化問卷採訪嘉義以南三家更生事業，於</w:t>
      </w:r>
      <w:r w:rsidR="007A7931" w:rsidRPr="00A30FC9">
        <w:rPr>
          <w:rFonts w:hAnsi="標楷體" w:hint="eastAsia"/>
          <w:color w:val="000000" w:themeColor="text1"/>
        </w:rPr>
        <w:t>97</w:t>
      </w:r>
      <w:r w:rsidR="00167C5D" w:rsidRPr="00A30FC9">
        <w:rPr>
          <w:rFonts w:hAnsi="標楷體" w:hint="eastAsia"/>
          <w:color w:val="000000" w:themeColor="text1"/>
        </w:rPr>
        <w:t>年8、9月間直接訪問業主，提出「更生人工作態度、工作績效與業主對其工作滿意之研究」，研究得知，更生事業業主對更生人之評估為：對更生人工作態度及工作績效感到認同，且業主之總體滿意度偏高</w:t>
      </w:r>
      <w:r w:rsidR="00D87C83" w:rsidRPr="00A30FC9">
        <w:rPr>
          <w:rFonts w:hAnsi="標楷體" w:hint="eastAsia"/>
          <w:color w:val="000000" w:themeColor="text1"/>
        </w:rPr>
        <w:t>；</w:t>
      </w:r>
      <w:r w:rsidR="00167C5D" w:rsidRPr="00A30FC9">
        <w:rPr>
          <w:rFonts w:hAnsi="標楷體" w:hint="eastAsia"/>
          <w:color w:val="000000" w:themeColor="text1"/>
        </w:rPr>
        <w:t>更生人相較於非更生人，其工作較不積極且流動率較高</w:t>
      </w:r>
      <w:r w:rsidR="00D87C83" w:rsidRPr="00A30FC9">
        <w:rPr>
          <w:rFonts w:hAnsi="標楷體" w:hint="eastAsia"/>
          <w:color w:val="000000" w:themeColor="text1"/>
        </w:rPr>
        <w:t>；</w:t>
      </w:r>
      <w:r w:rsidR="00167C5D" w:rsidRPr="00A30FC9">
        <w:rPr>
          <w:rFonts w:hAnsi="標楷體" w:hint="eastAsia"/>
          <w:color w:val="000000" w:themeColor="text1"/>
        </w:rPr>
        <w:t>可推論因更生人特殊背景，與人相處較不容易，因此業主若能與更生人良性溝通，並協助其調整自我心態，則上述兩項問題即能獲得改善。</w:t>
      </w:r>
    </w:p>
    <w:p w:rsidR="006A167B" w:rsidRPr="00A30FC9" w:rsidRDefault="006A167B" w:rsidP="00CE5D92">
      <w:pPr>
        <w:pStyle w:val="4"/>
        <w:rPr>
          <w:rFonts w:hAnsi="標楷體"/>
          <w:color w:val="000000" w:themeColor="text1"/>
        </w:rPr>
      </w:pPr>
      <w:r w:rsidRPr="00A30FC9">
        <w:rPr>
          <w:rFonts w:hAnsi="標楷體" w:hint="eastAsia"/>
          <w:color w:val="000000" w:themeColor="text1"/>
        </w:rPr>
        <w:lastRenderedPageBreak/>
        <w:t>據法務部</w:t>
      </w:r>
      <w:r w:rsidR="00CE5D92" w:rsidRPr="00A30FC9">
        <w:rPr>
          <w:rFonts w:hAnsi="標楷體" w:hint="eastAsia"/>
          <w:color w:val="000000" w:themeColor="text1"/>
        </w:rPr>
        <w:t>查復本院</w:t>
      </w:r>
      <w:r w:rsidRPr="00A30FC9">
        <w:rPr>
          <w:rFonts w:hAnsi="標楷體" w:hint="eastAsia"/>
          <w:color w:val="000000" w:themeColor="text1"/>
        </w:rPr>
        <w:t>表示</w:t>
      </w:r>
      <w:r w:rsidRPr="00A30FC9">
        <w:rPr>
          <w:rStyle w:val="aff0"/>
          <w:rFonts w:hAnsi="標楷體"/>
          <w:color w:val="000000" w:themeColor="text1"/>
        </w:rPr>
        <w:footnoteReference w:id="10"/>
      </w:r>
      <w:r w:rsidRPr="00A30FC9">
        <w:rPr>
          <w:rFonts w:hAnsi="標楷體" w:hint="eastAsia"/>
          <w:color w:val="000000" w:themeColor="text1"/>
        </w:rPr>
        <w:t>，依國內研究及實務經驗，雇主僱用更生人意願之影響因素，主要來自僱用更生人之經驗，如更生人工作表現不佳、出勤不穩、聯繫不易、缺乏人際互動技巧、學經歷不足等，另因顧慮公司及員工的安全、擔心個案就業穩定性不夠、擔心個案再犯，影響公司商譽及形象等考量。</w:t>
      </w:r>
    </w:p>
    <w:p w:rsidR="006A167B" w:rsidRPr="00A30FC9" w:rsidRDefault="006A167B" w:rsidP="00CE5D92">
      <w:pPr>
        <w:pStyle w:val="4"/>
        <w:rPr>
          <w:rFonts w:hAnsi="標楷體"/>
          <w:color w:val="000000" w:themeColor="text1"/>
        </w:rPr>
      </w:pPr>
      <w:r w:rsidRPr="00A30FC9">
        <w:rPr>
          <w:rFonts w:hAnsi="標楷體" w:hint="eastAsia"/>
          <w:color w:val="000000" w:themeColor="text1"/>
        </w:rPr>
        <w:t>依更保會輔導更生人就業經驗，影響雇主僱用更生人之因素有：</w:t>
      </w:r>
    </w:p>
    <w:p w:rsidR="006A167B" w:rsidRPr="00A30FC9" w:rsidRDefault="006A167B" w:rsidP="00EC6144">
      <w:pPr>
        <w:pStyle w:val="5"/>
        <w:rPr>
          <w:rFonts w:hAnsi="標楷體"/>
          <w:color w:val="000000" w:themeColor="text1"/>
        </w:rPr>
      </w:pPr>
      <w:r w:rsidRPr="00A30FC9">
        <w:rPr>
          <w:rFonts w:hAnsi="標楷體" w:hint="eastAsia"/>
          <w:color w:val="000000" w:themeColor="text1"/>
        </w:rPr>
        <w:t>社會標籤及污名化所產生的就業障礙：更生人一旦受前科烙印，歧視將接踵而至，前科制度建立後，更生人犯罪紀錄完整記載於司法機關檔案中，即使更生人已執行完畢，回歸社會，但實質上仍遭社會監控，此種趨向每每在社會發生重大矚目案件時，尤為明顯。一般雇主得知求職人員有犯罪紀錄，將使求職機會大幅降低。更保會各分會輔導為數不少更生人在自行求職的過程中，隱瞞或虛偽陳述過去的犯罪紀錄，雇主獲知後將其解聘失業，轉而求助分會的案例。</w:t>
      </w:r>
    </w:p>
    <w:p w:rsidR="006A167B" w:rsidRPr="00A30FC9" w:rsidRDefault="006A167B" w:rsidP="00EC6144">
      <w:pPr>
        <w:pStyle w:val="5"/>
        <w:rPr>
          <w:rFonts w:hAnsi="標楷體"/>
          <w:color w:val="000000" w:themeColor="text1"/>
        </w:rPr>
      </w:pPr>
      <w:r w:rsidRPr="00A30FC9">
        <w:rPr>
          <w:rFonts w:hAnsi="標楷體" w:hint="eastAsia"/>
          <w:color w:val="000000" w:themeColor="text1"/>
        </w:rPr>
        <w:t>缺乏專業技能：更生人普遍出身弱勢貧困家庭，教育水準及工作經驗較低，缺乏一技之長，更保會各分會協助媒合就業的類型多屬勞力類型之職類如建築工、清潔工等可替代性與專業技能低的工作。縱在監所開辦各類型職能訓練班，然多以技術層面為主，隨著高科技經濟體系逐漸成形，高學歷及高技術工作背景為阻止更生人就業市場另一高度門檻。</w:t>
      </w:r>
    </w:p>
    <w:p w:rsidR="006A167B" w:rsidRPr="00A30FC9" w:rsidRDefault="006A167B" w:rsidP="00EC6144">
      <w:pPr>
        <w:pStyle w:val="5"/>
        <w:rPr>
          <w:rFonts w:hAnsi="標楷體"/>
          <w:color w:val="000000" w:themeColor="text1"/>
        </w:rPr>
      </w:pPr>
      <w:r w:rsidRPr="00A30FC9">
        <w:rPr>
          <w:rFonts w:hAnsi="標楷體" w:hint="eastAsia"/>
          <w:color w:val="000000" w:themeColor="text1"/>
        </w:rPr>
        <w:lastRenderedPageBreak/>
        <w:t>更生人工作態度不佳：部分更生人不願安分就業，工作態度傲慢，影響雇主僱用更生人意願。實務上，社會不乏願意接納更生人之愛心廠商，初期願意接受分會轉介案源，但彼等工作期間偷竊、恐嚇或酗酒滋事，雇主須花費甚多心力善後，導致其打退堂鼓，不再接受分會轉案。</w:t>
      </w:r>
    </w:p>
    <w:p w:rsidR="00036F5F" w:rsidRPr="00A30FC9" w:rsidRDefault="006A167B" w:rsidP="00465E14">
      <w:pPr>
        <w:pStyle w:val="4"/>
        <w:rPr>
          <w:rFonts w:hAnsi="標楷體"/>
          <w:color w:val="000000" w:themeColor="text1"/>
        </w:rPr>
      </w:pPr>
      <w:r w:rsidRPr="00A30FC9">
        <w:rPr>
          <w:rFonts w:hAnsi="標楷體" w:hint="eastAsia"/>
          <w:color w:val="000000" w:themeColor="text1"/>
        </w:rPr>
        <w:t>據勞動部勞動力發展署委託「更生受保護人之就業促進資訊蒐集與就業服務模式建構計畫」研究報告</w:t>
      </w:r>
      <w:r w:rsidR="00CE5D92" w:rsidRPr="00A30FC9">
        <w:rPr>
          <w:rFonts w:hAnsi="標楷體" w:hint="eastAsia"/>
          <w:color w:val="000000" w:themeColor="text1"/>
        </w:rPr>
        <w:t>指出</w:t>
      </w:r>
      <w:r w:rsidRPr="00A30FC9">
        <w:rPr>
          <w:rFonts w:hAnsi="標楷體" w:hint="eastAsia"/>
          <w:color w:val="000000" w:themeColor="text1"/>
        </w:rPr>
        <w:t>，擔心公司人員及相關財務安全、顧慮客戶與公司來往的形象受損、導致客戶受害等因素，為影響私人企業僱用更生人之原因。在與雇主訪談結果中發現，雇主在已知應徵者更生身分狀況下，僱用甄選前會先考量其前科之犯罪類型，如為吸毒、性侵、酗酒與慣竊或累犯者，雇主較不願意僱用。另外雇主認為更生人應能拋除對自身工作表現的主觀認知，並以整體企業利益為考量，能重視工作、人際相處上的問題，對於更生人的就業態度觀感，是決定僱用與長期聘用的重要因素。</w:t>
      </w:r>
    </w:p>
    <w:p w:rsidR="00542BF2" w:rsidRPr="00A30FC9" w:rsidRDefault="00542BF2" w:rsidP="00542BF2">
      <w:pPr>
        <w:pStyle w:val="3"/>
        <w:rPr>
          <w:rFonts w:hAnsi="標楷體"/>
          <w:color w:val="000000" w:themeColor="text1"/>
        </w:rPr>
      </w:pPr>
      <w:bookmarkStart w:id="389" w:name="_Toc500149219"/>
      <w:bookmarkStart w:id="390" w:name="_Toc485574718"/>
      <w:bookmarkStart w:id="391" w:name="_Toc485574820"/>
      <w:r w:rsidRPr="00A30FC9">
        <w:rPr>
          <w:rFonts w:hAnsi="標楷體" w:hint="eastAsia"/>
          <w:color w:val="000000" w:themeColor="text1"/>
        </w:rPr>
        <w:t>監獄職訓、就業與</w:t>
      </w:r>
      <w:r w:rsidR="00516E59" w:rsidRPr="00A30FC9">
        <w:rPr>
          <w:rFonts w:hAnsi="標楷體" w:hint="eastAsia"/>
          <w:color w:val="000000" w:themeColor="text1"/>
        </w:rPr>
        <w:t>更生人</w:t>
      </w:r>
      <w:r w:rsidRPr="00A30FC9">
        <w:rPr>
          <w:rFonts w:hAnsi="標楷體" w:hint="eastAsia"/>
          <w:color w:val="000000" w:themeColor="text1"/>
        </w:rPr>
        <w:t>社會復歸之</w:t>
      </w:r>
      <w:r w:rsidR="00516E59" w:rsidRPr="00A30FC9">
        <w:rPr>
          <w:rFonts w:hAnsi="標楷體" w:hint="eastAsia"/>
          <w:color w:val="000000" w:themeColor="text1"/>
        </w:rPr>
        <w:t>間的連結：</w:t>
      </w:r>
      <w:bookmarkEnd w:id="389"/>
    </w:p>
    <w:p w:rsidR="00542BF2" w:rsidRPr="00A30FC9" w:rsidRDefault="00080026" w:rsidP="00080026">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392" w:name="_Toc498530637"/>
      <w:bookmarkStart w:id="393" w:name="_Toc498962986"/>
      <w:bookmarkStart w:id="394" w:name="_Toc499130925"/>
      <w:bookmarkStart w:id="395" w:name="_Toc499131690"/>
      <w:bookmarkStart w:id="396" w:name="_Toc499710305"/>
      <w:bookmarkStart w:id="397" w:name="_Toc499843764"/>
      <w:bookmarkStart w:id="398" w:name="_Toc500149220"/>
      <w:r w:rsidR="00542BF2" w:rsidRPr="00A30FC9">
        <w:rPr>
          <w:rFonts w:hAnsi="標楷體" w:hint="eastAsia"/>
          <w:color w:val="000000" w:themeColor="text1"/>
        </w:rPr>
        <w:t>據國立臺北大學犯罪學研究所曹光文助理教授</w:t>
      </w:r>
      <w:r w:rsidR="00516E59" w:rsidRPr="00A30FC9">
        <w:rPr>
          <w:rFonts w:hAnsi="標楷體" w:hint="eastAsia"/>
          <w:color w:val="000000" w:themeColor="text1"/>
        </w:rPr>
        <w:t>於</w:t>
      </w:r>
      <w:r w:rsidR="00031842" w:rsidRPr="00A30FC9">
        <w:rPr>
          <w:rFonts w:hAnsi="標楷體" w:hint="eastAsia"/>
          <w:color w:val="000000" w:themeColor="text1"/>
        </w:rPr>
        <w:t>103</w:t>
      </w:r>
      <w:r w:rsidRPr="00A30FC9">
        <w:rPr>
          <w:rFonts w:hAnsi="標楷體" w:hint="eastAsia"/>
          <w:color w:val="000000" w:themeColor="text1"/>
        </w:rPr>
        <w:t>年</w:t>
      </w:r>
      <w:r w:rsidR="00031842" w:rsidRPr="00A30FC9">
        <w:rPr>
          <w:rFonts w:hAnsi="標楷體" w:hint="eastAsia"/>
          <w:color w:val="000000" w:themeColor="text1"/>
        </w:rPr>
        <w:t>1</w:t>
      </w:r>
      <w:r w:rsidRPr="00A30FC9">
        <w:rPr>
          <w:rFonts w:hAnsi="標楷體" w:hint="eastAsia"/>
          <w:color w:val="000000" w:themeColor="text1"/>
        </w:rPr>
        <w:t>2月</w:t>
      </w:r>
      <w:r w:rsidR="00542BF2" w:rsidRPr="00A30FC9">
        <w:rPr>
          <w:rFonts w:hAnsi="標楷體" w:hint="eastAsia"/>
          <w:color w:val="000000" w:themeColor="text1"/>
        </w:rPr>
        <w:t>「我國成年更生人監獄職訓、就業與社會復歸之趨勢分析」</w:t>
      </w:r>
      <w:r w:rsidR="00542BF2" w:rsidRPr="00A30FC9">
        <w:rPr>
          <w:rStyle w:val="aff0"/>
          <w:rFonts w:hAnsi="標楷體"/>
          <w:color w:val="000000" w:themeColor="text1"/>
        </w:rPr>
        <w:footnoteReference w:id="11"/>
      </w:r>
      <w:r w:rsidR="00542BF2" w:rsidRPr="00A30FC9">
        <w:rPr>
          <w:rFonts w:hAnsi="標楷體" w:hint="eastAsia"/>
          <w:color w:val="000000" w:themeColor="text1"/>
        </w:rPr>
        <w:t>結果發現：（1</w:t>
      </w:r>
      <w:r w:rsidR="00516E59" w:rsidRPr="00A30FC9">
        <w:rPr>
          <w:rFonts w:hAnsi="標楷體" w:hint="eastAsia"/>
          <w:color w:val="000000" w:themeColor="text1"/>
        </w:rPr>
        <w:t>）</w:t>
      </w:r>
      <w:r w:rsidR="00542BF2" w:rsidRPr="00A30FC9">
        <w:rPr>
          <w:rFonts w:hAnsi="標楷體" w:hint="eastAsia"/>
          <w:color w:val="000000" w:themeColor="text1"/>
        </w:rPr>
        <w:t>更生群體的女性</w:t>
      </w:r>
      <w:r w:rsidR="00435502" w:rsidRPr="00A30FC9">
        <w:rPr>
          <w:rFonts w:hAnsi="標楷體" w:hint="eastAsia"/>
          <w:color w:val="000000" w:themeColor="text1"/>
        </w:rPr>
        <w:t>比率</w:t>
      </w:r>
      <w:r w:rsidR="00542BF2" w:rsidRPr="00A30FC9">
        <w:rPr>
          <w:rFonts w:hAnsi="標楷體" w:hint="eastAsia"/>
          <w:color w:val="000000" w:themeColor="text1"/>
        </w:rPr>
        <w:t>有增加趨勢、半數教育程度在國中以下，出獄年齡中高齡人數有增加趨勢</w:t>
      </w:r>
      <w:r w:rsidR="005A2B2A" w:rsidRPr="00A30FC9">
        <w:rPr>
          <w:rFonts w:hAnsi="標楷體" w:hint="eastAsia"/>
          <w:color w:val="000000" w:themeColor="text1"/>
        </w:rPr>
        <w:t>。</w:t>
      </w:r>
      <w:r w:rsidR="00542BF2" w:rsidRPr="00A30FC9">
        <w:rPr>
          <w:rFonts w:hAnsi="標楷體" w:hint="eastAsia"/>
          <w:color w:val="000000" w:themeColor="text1"/>
        </w:rPr>
        <w:t>（2）監獄內職業訓練，隨著監獄收容</w:t>
      </w:r>
      <w:r w:rsidR="00B64F4E" w:rsidRPr="00A30FC9">
        <w:rPr>
          <w:rFonts w:hAnsi="標楷體" w:hint="eastAsia"/>
          <w:color w:val="000000" w:themeColor="text1"/>
        </w:rPr>
        <w:t>(受刑)人數攀高，獲得訓練者</w:t>
      </w:r>
      <w:r w:rsidR="00435502" w:rsidRPr="00A30FC9">
        <w:rPr>
          <w:rFonts w:hAnsi="標楷體" w:hint="eastAsia"/>
          <w:color w:val="000000" w:themeColor="text1"/>
        </w:rPr>
        <w:t>比率</w:t>
      </w:r>
      <w:r w:rsidR="00B64F4E" w:rsidRPr="00A30FC9">
        <w:rPr>
          <w:rFonts w:hAnsi="標楷體" w:hint="eastAsia"/>
          <w:color w:val="000000" w:themeColor="text1"/>
        </w:rPr>
        <w:t>有降低趨勢，或</w:t>
      </w:r>
      <w:r w:rsidR="0015299A" w:rsidRPr="00A30FC9">
        <w:rPr>
          <w:rFonts w:hAnsi="標楷體" w:hint="eastAsia"/>
          <w:color w:val="000000" w:themeColor="text1"/>
        </w:rPr>
        <w:t>有</w:t>
      </w:r>
      <w:r w:rsidR="00B64F4E" w:rsidRPr="00A30FC9">
        <w:rPr>
          <w:rFonts w:hAnsi="標楷體" w:hint="eastAsia"/>
          <w:color w:val="000000" w:themeColor="text1"/>
        </w:rPr>
        <w:t>訓練機會者，少於2</w:t>
      </w:r>
      <w:r w:rsidR="00542BF2" w:rsidRPr="00A30FC9">
        <w:rPr>
          <w:rFonts w:hAnsi="標楷體" w:hint="eastAsia"/>
          <w:color w:val="000000" w:themeColor="text1"/>
        </w:rPr>
        <w:t>成</w:t>
      </w:r>
      <w:r w:rsidR="00542BF2" w:rsidRPr="00A30FC9">
        <w:rPr>
          <w:rFonts w:hAnsi="標楷體" w:hint="eastAsia"/>
          <w:color w:val="000000" w:themeColor="text1"/>
        </w:rPr>
        <w:lastRenderedPageBreak/>
        <w:t>能在出獄後能</w:t>
      </w:r>
      <w:r w:rsidR="005A2B2A" w:rsidRPr="00A30FC9">
        <w:rPr>
          <w:rFonts w:hAnsi="標楷體" w:hint="eastAsia"/>
          <w:color w:val="000000" w:themeColor="text1"/>
        </w:rPr>
        <w:t>謀得與職訓項目相關工作，近半數認為能增加因訓練謀職機會。</w:t>
      </w:r>
      <w:r w:rsidR="00542BF2" w:rsidRPr="00A30FC9">
        <w:rPr>
          <w:rFonts w:hAnsi="標楷體" w:hint="eastAsia"/>
          <w:color w:val="000000" w:themeColor="text1"/>
        </w:rPr>
        <w:t>（3）大多數更生人謀職需要仰賴家人與朋友協助，少數缺乏社會支持而尋求公立就業服務協助者，</w:t>
      </w:r>
      <w:r w:rsidR="001D708A" w:rsidRPr="00A30FC9">
        <w:rPr>
          <w:rFonts w:hAnsi="標楷體" w:hint="eastAsia"/>
          <w:color w:val="000000" w:themeColor="text1"/>
        </w:rPr>
        <w:t>8</w:t>
      </w:r>
      <w:r w:rsidR="00542BF2" w:rsidRPr="00A30FC9">
        <w:rPr>
          <w:rFonts w:hAnsi="標楷體" w:hint="eastAsia"/>
          <w:color w:val="000000" w:themeColor="text1"/>
        </w:rPr>
        <w:t>成能在</w:t>
      </w:r>
      <w:r w:rsidR="001D708A" w:rsidRPr="00A30FC9">
        <w:rPr>
          <w:rFonts w:hAnsi="標楷體" w:hint="eastAsia"/>
          <w:color w:val="000000" w:themeColor="text1"/>
        </w:rPr>
        <w:t>3</w:t>
      </w:r>
      <w:r w:rsidR="00542BF2" w:rsidRPr="00A30FC9">
        <w:rPr>
          <w:rFonts w:hAnsi="標楷體" w:hint="eastAsia"/>
          <w:color w:val="000000" w:themeColor="text1"/>
        </w:rPr>
        <w:t>個月內獲得工作</w:t>
      </w:r>
      <w:r w:rsidR="005A2B2A" w:rsidRPr="00A30FC9">
        <w:rPr>
          <w:rFonts w:hAnsi="標楷體" w:hint="eastAsia"/>
          <w:color w:val="000000" w:themeColor="text1"/>
        </w:rPr>
        <w:t>。</w:t>
      </w:r>
      <w:r w:rsidR="00542BF2" w:rsidRPr="00A30FC9">
        <w:rPr>
          <w:rFonts w:hAnsi="標楷體" w:hint="eastAsia"/>
          <w:color w:val="000000" w:themeColor="text1"/>
        </w:rPr>
        <w:t>（4）更生人的每月工作薪資，大約僅有</w:t>
      </w:r>
      <w:r w:rsidR="003918CA" w:rsidRPr="00A30FC9">
        <w:rPr>
          <w:rFonts w:hAnsi="標楷體" w:hint="eastAsia"/>
          <w:color w:val="000000" w:themeColor="text1"/>
        </w:rPr>
        <w:t>3</w:t>
      </w:r>
      <w:r w:rsidR="00542BF2" w:rsidRPr="00A30FC9">
        <w:rPr>
          <w:rFonts w:hAnsi="標楷體" w:hint="eastAsia"/>
          <w:color w:val="000000" w:themeColor="text1"/>
        </w:rPr>
        <w:t>成能夠達到收支相抵仍收有節餘的情況。</w:t>
      </w:r>
      <w:r w:rsidR="005A2B2A" w:rsidRPr="00A30FC9">
        <w:rPr>
          <w:rFonts w:hAnsi="標楷體" w:hint="eastAsia"/>
          <w:color w:val="000000" w:themeColor="text1"/>
        </w:rPr>
        <w:t>該</w:t>
      </w:r>
      <w:r w:rsidR="00542BF2" w:rsidRPr="00A30FC9">
        <w:rPr>
          <w:rFonts w:hAnsi="標楷體" w:hint="eastAsia"/>
          <w:color w:val="000000" w:themeColor="text1"/>
        </w:rPr>
        <w:t>研究結論</w:t>
      </w:r>
      <w:r w:rsidR="005A2B2A" w:rsidRPr="00A30FC9">
        <w:rPr>
          <w:rFonts w:hAnsi="標楷體" w:hint="eastAsia"/>
          <w:color w:val="000000" w:themeColor="text1"/>
        </w:rPr>
        <w:t>表示</w:t>
      </w:r>
      <w:r w:rsidR="00542BF2" w:rsidRPr="00A30FC9">
        <w:rPr>
          <w:rFonts w:hAnsi="標楷體" w:hint="eastAsia"/>
          <w:color w:val="000000" w:themeColor="text1"/>
        </w:rPr>
        <w:t>：監獄的矯正服務（作業、教化）對於更生復歸（re-entry）仍相當重要，因應未來更生人特質，仍有半數國中以下教育程度、中高齡增多</w:t>
      </w:r>
      <w:r w:rsidR="00EE3B42" w:rsidRPr="00A30FC9">
        <w:rPr>
          <w:rFonts w:hAnsi="標楷體" w:hint="eastAsia"/>
          <w:color w:val="000000" w:themeColor="text1"/>
        </w:rPr>
        <w:t>，需要提增勞動力素質，且從現有監獄投入之職訓資源，</w:t>
      </w:r>
      <w:r w:rsidR="00AD74B7" w:rsidRPr="00A30FC9">
        <w:rPr>
          <w:rFonts w:hAnsi="標楷體" w:hint="eastAsia"/>
          <w:color w:val="000000" w:themeColor="text1"/>
        </w:rPr>
        <w:t>僅</w:t>
      </w:r>
      <w:r w:rsidR="00542BF2" w:rsidRPr="00A30FC9">
        <w:rPr>
          <w:rFonts w:hAnsi="標楷體" w:hint="eastAsia"/>
          <w:color w:val="000000" w:themeColor="text1"/>
        </w:rPr>
        <w:t>極少數者</w:t>
      </w:r>
      <w:r w:rsidR="005433AC" w:rsidRPr="00A30FC9">
        <w:rPr>
          <w:rFonts w:hAnsi="標楷體" w:hint="eastAsia"/>
          <w:color w:val="000000" w:themeColor="text1"/>
        </w:rPr>
        <w:t>有機會</w:t>
      </w:r>
      <w:r w:rsidR="00542BF2" w:rsidRPr="00A30FC9">
        <w:rPr>
          <w:rFonts w:hAnsi="標楷體" w:hint="eastAsia"/>
          <w:color w:val="000000" w:themeColor="text1"/>
        </w:rPr>
        <w:t>獲得且出獄後大多數無法獲得與訓練專長相同工作。研究建</w:t>
      </w:r>
      <w:r w:rsidR="009356F5" w:rsidRPr="00A30FC9">
        <w:rPr>
          <w:rFonts w:hAnsi="標楷體" w:hint="eastAsia"/>
          <w:color w:val="000000" w:themeColor="text1"/>
        </w:rPr>
        <w:t>議：調</w:t>
      </w:r>
      <w:r w:rsidR="00542BF2" w:rsidRPr="00A30FC9">
        <w:rPr>
          <w:rFonts w:hAnsi="標楷體" w:hint="eastAsia"/>
          <w:color w:val="000000" w:themeColor="text1"/>
        </w:rPr>
        <w:t>整政策可酌採英國與紐西蘭之替代監獄（alternative prison）政策，對「每位」在監服刑者，規劃與利用服刑時間，提供其社會復歸所需基本技能與加強職前訓練，配合准予監外工作的手段，增加貼近市場工作所需之專業技能，藉此增加受刑人的職場工作人力素質，併同解決監獄擁擠與更生復歸需求。</w:t>
      </w:r>
      <w:bookmarkEnd w:id="392"/>
      <w:bookmarkEnd w:id="393"/>
      <w:bookmarkEnd w:id="394"/>
      <w:bookmarkEnd w:id="395"/>
      <w:bookmarkEnd w:id="396"/>
      <w:bookmarkEnd w:id="397"/>
      <w:bookmarkEnd w:id="398"/>
    </w:p>
    <w:p w:rsidR="000B45BD" w:rsidRPr="00A30FC9" w:rsidRDefault="000B45BD" w:rsidP="000B45BD">
      <w:pPr>
        <w:pStyle w:val="2"/>
        <w:rPr>
          <w:rFonts w:hAnsi="標楷體"/>
          <w:b/>
          <w:color w:val="000000" w:themeColor="text1"/>
        </w:rPr>
      </w:pPr>
      <w:bookmarkStart w:id="399" w:name="_Toc500149221"/>
      <w:r w:rsidRPr="00A30FC9">
        <w:rPr>
          <w:rFonts w:hAnsi="標楷體" w:hint="eastAsia"/>
          <w:b/>
          <w:color w:val="000000" w:themeColor="text1"/>
        </w:rPr>
        <w:t>我國監所對收容</w:t>
      </w:r>
      <w:r w:rsidR="00004BD5" w:rsidRPr="00A30FC9">
        <w:rPr>
          <w:rFonts w:hAnsi="標楷體" w:hint="eastAsia"/>
          <w:b/>
          <w:color w:val="000000" w:themeColor="text1"/>
        </w:rPr>
        <w:t>(受刑)</w:t>
      </w:r>
      <w:r w:rsidRPr="00A30FC9">
        <w:rPr>
          <w:rFonts w:hAnsi="標楷體" w:hint="eastAsia"/>
          <w:b/>
          <w:color w:val="000000" w:themeColor="text1"/>
        </w:rPr>
        <w:t>人出獄前之技能</w:t>
      </w:r>
      <w:r w:rsidR="00CD53E8" w:rsidRPr="00A30FC9">
        <w:rPr>
          <w:rFonts w:hAnsi="標楷體" w:hint="eastAsia"/>
          <w:b/>
          <w:color w:val="000000" w:themeColor="text1"/>
        </w:rPr>
        <w:t>(</w:t>
      </w:r>
      <w:r w:rsidRPr="00A30FC9">
        <w:rPr>
          <w:rFonts w:hAnsi="標楷體" w:hint="eastAsia"/>
          <w:b/>
          <w:color w:val="000000" w:themeColor="text1"/>
        </w:rPr>
        <w:t>職業</w:t>
      </w:r>
      <w:r w:rsidR="00CD53E8" w:rsidRPr="00A30FC9">
        <w:rPr>
          <w:rFonts w:hAnsi="標楷體" w:hint="eastAsia"/>
          <w:b/>
          <w:color w:val="000000" w:themeColor="text1"/>
        </w:rPr>
        <w:t>)</w:t>
      </w:r>
      <w:r w:rsidRPr="00A30FC9">
        <w:rPr>
          <w:rFonts w:hAnsi="標楷體" w:hint="eastAsia"/>
          <w:b/>
          <w:color w:val="000000" w:themeColor="text1"/>
        </w:rPr>
        <w:t>訓練</w:t>
      </w:r>
      <w:r w:rsidR="00C82EF3" w:rsidRPr="00A30FC9">
        <w:rPr>
          <w:rFonts w:hAnsi="標楷體" w:hint="eastAsia"/>
          <w:b/>
          <w:color w:val="000000" w:themeColor="text1"/>
        </w:rPr>
        <w:t>情形</w:t>
      </w:r>
      <w:r w:rsidRPr="00A30FC9">
        <w:rPr>
          <w:rFonts w:hAnsi="標楷體" w:hint="eastAsia"/>
          <w:b/>
          <w:color w:val="000000" w:themeColor="text1"/>
        </w:rPr>
        <w:t>及出獄後之就業</w:t>
      </w:r>
      <w:bookmarkEnd w:id="390"/>
      <w:bookmarkEnd w:id="391"/>
      <w:r w:rsidR="00F92344" w:rsidRPr="00A30FC9">
        <w:rPr>
          <w:rFonts w:hAnsi="標楷體" w:hint="eastAsia"/>
          <w:b/>
          <w:color w:val="000000" w:themeColor="text1"/>
        </w:rPr>
        <w:t>：</w:t>
      </w:r>
      <w:bookmarkEnd w:id="399"/>
    </w:p>
    <w:p w:rsidR="000B45BD" w:rsidRPr="00A30FC9" w:rsidRDefault="000B45BD" w:rsidP="000B45BD">
      <w:pPr>
        <w:pStyle w:val="3"/>
        <w:overflowPunct/>
        <w:autoSpaceDE/>
        <w:autoSpaceDN/>
        <w:ind w:left="1393" w:hanging="697"/>
        <w:rPr>
          <w:rFonts w:hAnsi="標楷體"/>
          <w:color w:val="000000" w:themeColor="text1"/>
        </w:rPr>
      </w:pPr>
      <w:bookmarkStart w:id="400" w:name="_Toc485574719"/>
      <w:bookmarkStart w:id="401" w:name="_Toc485574821"/>
      <w:bookmarkStart w:id="402" w:name="_Toc500149222"/>
      <w:r w:rsidRPr="00A30FC9">
        <w:rPr>
          <w:rFonts w:hAnsi="標楷體" w:hint="eastAsia"/>
          <w:color w:val="000000" w:themeColor="text1"/>
        </w:rPr>
        <w:t>矯正機關辦理受刑人作業、技能訓練及出監後追蹤輔導相關規範：</w:t>
      </w:r>
      <w:bookmarkEnd w:id="400"/>
      <w:bookmarkEnd w:id="401"/>
      <w:bookmarkEnd w:id="402"/>
    </w:p>
    <w:p w:rsidR="000B45BD" w:rsidRPr="00A30FC9" w:rsidRDefault="000B45BD" w:rsidP="000B45BD">
      <w:pPr>
        <w:pStyle w:val="4"/>
        <w:rPr>
          <w:rFonts w:hAnsi="標楷體"/>
          <w:color w:val="000000" w:themeColor="text1"/>
        </w:rPr>
      </w:pPr>
      <w:r w:rsidRPr="00A30FC9">
        <w:rPr>
          <w:rFonts w:hAnsi="標楷體" w:hint="eastAsia"/>
          <w:color w:val="000000" w:themeColor="text1"/>
        </w:rPr>
        <w:t>受刑人作業之相關法規：</w:t>
      </w:r>
    </w:p>
    <w:p w:rsidR="000B45BD" w:rsidRPr="00A30FC9" w:rsidRDefault="00CD53E8" w:rsidP="000B45BD">
      <w:pPr>
        <w:pStyle w:val="5"/>
        <w:rPr>
          <w:rFonts w:hAnsi="標楷體"/>
          <w:color w:val="000000" w:themeColor="text1"/>
        </w:rPr>
      </w:pPr>
      <w:r w:rsidRPr="00A30FC9">
        <w:rPr>
          <w:rFonts w:hAnsi="標楷體" w:hint="eastAsia"/>
          <w:color w:val="000000" w:themeColor="text1"/>
        </w:rPr>
        <w:t>按</w:t>
      </w:r>
      <w:r w:rsidR="000B45BD" w:rsidRPr="00A30FC9">
        <w:rPr>
          <w:rFonts w:hAnsi="標楷體" w:hint="eastAsia"/>
          <w:color w:val="000000" w:themeColor="text1"/>
        </w:rPr>
        <w:t>監獄行刑法施行細則第36條至第42</w:t>
      </w:r>
      <w:r w:rsidRPr="00A30FC9">
        <w:rPr>
          <w:rFonts w:hAnsi="標楷體" w:hint="eastAsia"/>
          <w:color w:val="000000" w:themeColor="text1"/>
        </w:rPr>
        <w:t>條</w:t>
      </w:r>
      <w:r w:rsidR="000B45BD" w:rsidRPr="00A30FC9">
        <w:rPr>
          <w:rFonts w:hAnsi="標楷體" w:hint="eastAsia"/>
          <w:color w:val="000000" w:themeColor="text1"/>
        </w:rPr>
        <w:t>規定：監獄作業以訓練受刑人謀生技能，養成勤勞習慣，陶冶身心為目的；作業方式，以公辦為主，接受委託或承攬作業為輔；分配受刑人作業，應依其刑期、健康、教育程度、調查分類結果、原有職業技能、安全需要及將來謀生計畫定之；除法令別有規定或罹疾病、或基於</w:t>
      </w:r>
      <w:r w:rsidR="000B45BD" w:rsidRPr="00A30FC9">
        <w:rPr>
          <w:rFonts w:hAnsi="標楷體" w:hint="eastAsia"/>
          <w:color w:val="000000" w:themeColor="text1"/>
        </w:rPr>
        <w:lastRenderedPageBreak/>
        <w:t>戒護之安全，或因教化之理由者外，受刑人一律參加作業；分配作業後，非具有管教或安全上之需要，不得中途轉業；受刑人作業採分工制度，並按作業科目及學習進度調換授藝，務使人人習得完整之技能；監獄作業，應有通盤妥善之經營計畫，採用企業管理方法，並注意資產與人力之有效運用。</w:t>
      </w:r>
    </w:p>
    <w:p w:rsidR="000B45BD" w:rsidRPr="00A30FC9" w:rsidRDefault="000B45BD" w:rsidP="000B45BD">
      <w:pPr>
        <w:pStyle w:val="5"/>
        <w:rPr>
          <w:rFonts w:hAnsi="標楷體"/>
          <w:color w:val="000000" w:themeColor="text1"/>
        </w:rPr>
      </w:pPr>
      <w:r w:rsidRPr="00A30FC9">
        <w:rPr>
          <w:rFonts w:hAnsi="標楷體" w:hint="eastAsia"/>
          <w:color w:val="000000" w:themeColor="text1"/>
        </w:rPr>
        <w:t>監獄行刑法施行細則第36條第2款規定，監獄作業以公辦為主，接受委託或承攬作業為輔；監獄行刑法第27條第3款規定，炊事、打掃、看護及其他由監獄經理之事務，為視同作業。故監獄作業種類可分為勞務作業、自營作業及視同作業等三種型態。另一般監獄作業時間為每日6小時至8小時，斟酌作業之種類，設備之狀況及其他情形定之；外役監每日工作8小時，必要時，典獄長得令於例假日及紀念日照常工作。除法令別有規定或罹疾病、或基於戒護之安全，或因教化之理由者外，受刑人一律參加作業。</w:t>
      </w:r>
    </w:p>
    <w:p w:rsidR="000B45BD" w:rsidRPr="00A30FC9" w:rsidRDefault="00331637" w:rsidP="000B45BD">
      <w:pPr>
        <w:pStyle w:val="4"/>
        <w:rPr>
          <w:rFonts w:hAnsi="標楷體"/>
          <w:color w:val="000000" w:themeColor="text1"/>
        </w:rPr>
      </w:pPr>
      <w:r w:rsidRPr="00A30FC9">
        <w:rPr>
          <w:rFonts w:hAnsi="標楷體" w:hint="eastAsia"/>
          <w:color w:val="000000" w:themeColor="text1"/>
        </w:rPr>
        <w:t>收容(</w:t>
      </w:r>
      <w:r w:rsidR="000B45BD" w:rsidRPr="00A30FC9">
        <w:rPr>
          <w:rFonts w:hAnsi="標楷體" w:hint="eastAsia"/>
          <w:color w:val="000000" w:themeColor="text1"/>
        </w:rPr>
        <w:t>受刑</w:t>
      </w:r>
      <w:r w:rsidRPr="00A30FC9">
        <w:rPr>
          <w:rFonts w:hAnsi="標楷體" w:hint="eastAsia"/>
          <w:color w:val="000000" w:themeColor="text1"/>
        </w:rPr>
        <w:t>)</w:t>
      </w:r>
      <w:r w:rsidR="000B45BD" w:rsidRPr="00A30FC9">
        <w:rPr>
          <w:rFonts w:hAnsi="標楷體" w:hint="eastAsia"/>
          <w:color w:val="000000" w:themeColor="text1"/>
        </w:rPr>
        <w:t>人技能訓練之相關法規：</w:t>
      </w:r>
    </w:p>
    <w:p w:rsidR="000B45BD" w:rsidRPr="00A30FC9" w:rsidRDefault="000B45BD" w:rsidP="000B45BD">
      <w:pPr>
        <w:pStyle w:val="4"/>
        <w:numPr>
          <w:ilvl w:val="0"/>
          <w:numId w:val="0"/>
        </w:numPr>
        <w:ind w:left="1701"/>
        <w:rPr>
          <w:rFonts w:hAnsi="標楷體"/>
          <w:color w:val="000000" w:themeColor="text1"/>
        </w:rPr>
      </w:pPr>
      <w:r w:rsidRPr="00A30FC9">
        <w:rPr>
          <w:rFonts w:hAnsi="標楷體" w:hint="eastAsia"/>
          <w:color w:val="000000" w:themeColor="text1"/>
        </w:rPr>
        <w:t xml:space="preserve">    法務部矯正署為推動所屬矯正機關收容</w:t>
      </w:r>
      <w:r w:rsidR="002F1537" w:rsidRPr="00A30FC9">
        <w:rPr>
          <w:rFonts w:hAnsi="標楷體" w:hint="eastAsia"/>
          <w:color w:val="000000" w:themeColor="text1"/>
        </w:rPr>
        <w:t>(受刑)</w:t>
      </w:r>
      <w:r w:rsidRPr="00A30FC9">
        <w:rPr>
          <w:rFonts w:hAnsi="標楷體" w:hint="eastAsia"/>
          <w:color w:val="000000" w:themeColor="text1"/>
        </w:rPr>
        <w:t>人技能訓練政策，提升訓練成效及技能水準，特訂定「法務部矯正署所屬矯正機關辦理收容人技能訓練實施要點」（下稱實施要點），並依實施要點進行學員遴選，其中實施要點第4點規定，受刑人參加技能訓練，遴選時應以具有意願接受技能訓練及就業輔導者為優先考量。另參加技能訓練之收容</w:t>
      </w:r>
      <w:r w:rsidR="002F1537" w:rsidRPr="00A30FC9">
        <w:rPr>
          <w:rFonts w:hAnsi="標楷體" w:hint="eastAsia"/>
          <w:color w:val="000000" w:themeColor="text1"/>
        </w:rPr>
        <w:t>(受刑)</w:t>
      </w:r>
      <w:r w:rsidRPr="00A30FC9">
        <w:rPr>
          <w:rFonts w:hAnsi="標楷體" w:hint="eastAsia"/>
          <w:color w:val="000000" w:themeColor="text1"/>
        </w:rPr>
        <w:t>人尚應符合該實施要點第3點規定，各矯正機關對於參加各職類技能訓練收容</w:t>
      </w:r>
      <w:r w:rsidR="002F1537" w:rsidRPr="00A30FC9">
        <w:rPr>
          <w:rFonts w:hAnsi="標楷體" w:hint="eastAsia"/>
          <w:color w:val="000000" w:themeColor="text1"/>
        </w:rPr>
        <w:t>(受刑)</w:t>
      </w:r>
      <w:r w:rsidRPr="00A30FC9">
        <w:rPr>
          <w:rFonts w:hAnsi="標楷體" w:hint="eastAsia"/>
          <w:color w:val="000000" w:themeColor="text1"/>
        </w:rPr>
        <w:t>人，除其他法令另有規定外，其遴</w:t>
      </w:r>
      <w:r w:rsidRPr="00A30FC9">
        <w:rPr>
          <w:rFonts w:hAnsi="標楷體" w:hint="eastAsia"/>
          <w:color w:val="000000" w:themeColor="text1"/>
        </w:rPr>
        <w:lastRenderedPageBreak/>
        <w:t>選應符合下列條件：(1)最近1年內無違規紀錄或違規情節輕微經酌免處分，且無另案未決者。(2)身體健康無精神疾病者。(3)結訓後2年內合於報請假釋（免訓、停止執行）要件或期滿出矯正機關者。但有特殊情形經矯正署核准者，不在此限。(4)非隔離犯者。故，收容</w:t>
      </w:r>
      <w:r w:rsidR="002F1537" w:rsidRPr="00A30FC9">
        <w:rPr>
          <w:rFonts w:hAnsi="標楷體" w:hint="eastAsia"/>
          <w:color w:val="000000" w:themeColor="text1"/>
        </w:rPr>
        <w:t>(受刑)</w:t>
      </w:r>
      <w:r w:rsidRPr="00A30FC9">
        <w:rPr>
          <w:rFonts w:hAnsi="標楷體" w:hint="eastAsia"/>
          <w:color w:val="000000" w:themeColor="text1"/>
        </w:rPr>
        <w:t>人需符合上揭要件始能參加技能訓練，非謂所有收容</w:t>
      </w:r>
      <w:r w:rsidR="002F1537" w:rsidRPr="00A30FC9">
        <w:rPr>
          <w:rFonts w:hAnsi="標楷體" w:hint="eastAsia"/>
          <w:color w:val="000000" w:themeColor="text1"/>
        </w:rPr>
        <w:t>(受刑)</w:t>
      </w:r>
      <w:r w:rsidRPr="00A30FC9">
        <w:rPr>
          <w:rFonts w:hAnsi="標楷體" w:hint="eastAsia"/>
          <w:color w:val="000000" w:themeColor="text1"/>
        </w:rPr>
        <w:t>人皆可依其意願參加技訓。另各矯正機關收容</w:t>
      </w:r>
      <w:r w:rsidR="002F1537" w:rsidRPr="00A30FC9">
        <w:rPr>
          <w:rFonts w:hAnsi="標楷體" w:hint="eastAsia"/>
          <w:color w:val="000000" w:themeColor="text1"/>
        </w:rPr>
        <w:t>(受刑)</w:t>
      </w:r>
      <w:r w:rsidRPr="00A30FC9">
        <w:rPr>
          <w:rFonts w:hAnsi="標楷體" w:hint="eastAsia"/>
          <w:color w:val="000000" w:themeColor="text1"/>
        </w:rPr>
        <w:t>人技能訓練實習成品並依「矯正機關收容人技能訓練實習成品處理要點」規範處理。</w:t>
      </w:r>
    </w:p>
    <w:p w:rsidR="000B45BD" w:rsidRPr="00A30FC9" w:rsidRDefault="00331637" w:rsidP="000B45BD">
      <w:pPr>
        <w:pStyle w:val="4"/>
        <w:rPr>
          <w:rFonts w:hAnsi="標楷體"/>
          <w:color w:val="000000" w:themeColor="text1"/>
        </w:rPr>
      </w:pPr>
      <w:r w:rsidRPr="00A30FC9">
        <w:rPr>
          <w:rFonts w:hAnsi="標楷體" w:hint="eastAsia"/>
          <w:color w:val="000000" w:themeColor="text1"/>
        </w:rPr>
        <w:t>收容(</w:t>
      </w:r>
      <w:r w:rsidR="000B45BD" w:rsidRPr="00A30FC9">
        <w:rPr>
          <w:rFonts w:hAnsi="標楷體" w:hint="eastAsia"/>
          <w:color w:val="000000" w:themeColor="text1"/>
        </w:rPr>
        <w:t>受刑</w:t>
      </w:r>
      <w:r w:rsidRPr="00A30FC9">
        <w:rPr>
          <w:rFonts w:hAnsi="標楷體" w:hint="eastAsia"/>
          <w:color w:val="000000" w:themeColor="text1"/>
        </w:rPr>
        <w:t>)</w:t>
      </w:r>
      <w:r w:rsidR="000B45BD" w:rsidRPr="00A30FC9">
        <w:rPr>
          <w:rFonts w:hAnsi="標楷體" w:hint="eastAsia"/>
          <w:color w:val="000000" w:themeColor="text1"/>
        </w:rPr>
        <w:t>人就業輔導之相關規範：</w:t>
      </w:r>
    </w:p>
    <w:p w:rsidR="000B45BD" w:rsidRPr="00A30FC9" w:rsidRDefault="000B45BD" w:rsidP="000B45BD">
      <w:pPr>
        <w:pStyle w:val="4"/>
        <w:numPr>
          <w:ilvl w:val="0"/>
          <w:numId w:val="0"/>
        </w:numPr>
        <w:ind w:left="1701"/>
        <w:rPr>
          <w:rFonts w:hAnsi="標楷體"/>
          <w:color w:val="000000" w:themeColor="text1"/>
        </w:rPr>
      </w:pPr>
      <w:r w:rsidRPr="00A30FC9">
        <w:rPr>
          <w:rFonts w:hAnsi="標楷體" w:hint="eastAsia"/>
          <w:color w:val="000000" w:themeColor="text1"/>
        </w:rPr>
        <w:t xml:space="preserve">    為使廠商及企業主對矯正機關之認識與接納，提高其僱用收容</w:t>
      </w:r>
      <w:r w:rsidR="002F1537" w:rsidRPr="00A30FC9">
        <w:rPr>
          <w:rFonts w:hAnsi="標楷體" w:hint="eastAsia"/>
          <w:color w:val="000000" w:themeColor="text1"/>
        </w:rPr>
        <w:t>(受刑)</w:t>
      </w:r>
      <w:r w:rsidRPr="00A30FC9">
        <w:rPr>
          <w:rFonts w:hAnsi="標楷體" w:hint="eastAsia"/>
          <w:color w:val="000000" w:themeColor="text1"/>
        </w:rPr>
        <w:t>人之意願與信心，使收容</w:t>
      </w:r>
      <w:r w:rsidR="002F1537" w:rsidRPr="00A30FC9">
        <w:rPr>
          <w:rFonts w:hAnsi="標楷體" w:hint="eastAsia"/>
          <w:color w:val="000000" w:themeColor="text1"/>
        </w:rPr>
        <w:t>(受刑)</w:t>
      </w:r>
      <w:r w:rsidRPr="00A30FC9">
        <w:rPr>
          <w:rFonts w:hAnsi="標楷體" w:hint="eastAsia"/>
          <w:color w:val="000000" w:themeColor="text1"/>
        </w:rPr>
        <w:t>人日後順利謀職就業、重新適應社會生活及預防再犯，訂定「法務部矯正署所屬矯正機關強化收容人就業輔導實施要點」，並據此對收容</w:t>
      </w:r>
      <w:r w:rsidR="002F1537" w:rsidRPr="00A30FC9">
        <w:rPr>
          <w:rFonts w:hAnsi="標楷體" w:hint="eastAsia"/>
          <w:color w:val="000000" w:themeColor="text1"/>
        </w:rPr>
        <w:t>(受刑)</w:t>
      </w:r>
      <w:r w:rsidRPr="00A30FC9">
        <w:rPr>
          <w:rFonts w:hAnsi="標楷體" w:hint="eastAsia"/>
          <w:color w:val="000000" w:themeColor="text1"/>
        </w:rPr>
        <w:t>人進行就業輔導。矯正機關並依「財團法人臺灣更生保護會與矯正機關、檢察機關及少年法院（庭）加強聯繫方案」，與更保會進行轉介業務銜接；另依勞動部勞動力發展署訂定之「更生人就業服務與職業訓練轉介輔導機制」與公立就業服務機構聯繫，協助就業服務機構轉介受保護人就業或參加職業訓練。</w:t>
      </w:r>
    </w:p>
    <w:p w:rsidR="000B45BD" w:rsidRPr="00A30FC9" w:rsidRDefault="00331637" w:rsidP="000B45BD">
      <w:pPr>
        <w:pStyle w:val="3"/>
        <w:overflowPunct/>
        <w:autoSpaceDE/>
        <w:autoSpaceDN/>
        <w:ind w:left="1393" w:hanging="697"/>
        <w:rPr>
          <w:rFonts w:hAnsi="標楷體"/>
          <w:color w:val="000000" w:themeColor="text1"/>
        </w:rPr>
      </w:pPr>
      <w:bookmarkStart w:id="403" w:name="_Toc485574720"/>
      <w:bookmarkStart w:id="404" w:name="_Toc485574822"/>
      <w:bookmarkStart w:id="405" w:name="_Toc500149223"/>
      <w:r w:rsidRPr="00A30FC9">
        <w:rPr>
          <w:rFonts w:hAnsi="標楷體" w:hint="eastAsia"/>
          <w:color w:val="000000" w:themeColor="text1"/>
        </w:rPr>
        <w:t>收容(</w:t>
      </w:r>
      <w:r w:rsidR="000B45BD" w:rsidRPr="00A30FC9">
        <w:rPr>
          <w:rFonts w:hAnsi="標楷體" w:hint="eastAsia"/>
          <w:color w:val="000000" w:themeColor="text1"/>
        </w:rPr>
        <w:t>受刑</w:t>
      </w:r>
      <w:r w:rsidRPr="00A30FC9">
        <w:rPr>
          <w:rFonts w:hAnsi="標楷體" w:hint="eastAsia"/>
          <w:color w:val="000000" w:themeColor="text1"/>
        </w:rPr>
        <w:t>)</w:t>
      </w:r>
      <w:r w:rsidR="000B45BD" w:rsidRPr="00A30FC9">
        <w:rPr>
          <w:rFonts w:hAnsi="標楷體" w:hint="eastAsia"/>
          <w:color w:val="000000" w:themeColor="text1"/>
        </w:rPr>
        <w:t>人入監之職訓實施輔導：</w:t>
      </w:r>
      <w:bookmarkEnd w:id="403"/>
      <w:bookmarkEnd w:id="404"/>
      <w:bookmarkEnd w:id="405"/>
    </w:p>
    <w:p w:rsidR="00176D15" w:rsidRPr="00A30FC9" w:rsidRDefault="000B45BD" w:rsidP="00176D15">
      <w:pPr>
        <w:pStyle w:val="4"/>
        <w:rPr>
          <w:rFonts w:hAnsi="標楷體"/>
          <w:color w:val="000000" w:themeColor="text1"/>
        </w:rPr>
      </w:pPr>
      <w:r w:rsidRPr="00A30FC9">
        <w:rPr>
          <w:rFonts w:hAnsi="標楷體" w:hint="eastAsia"/>
          <w:color w:val="000000" w:themeColor="text1"/>
        </w:rPr>
        <w:t>依行刑累進處遇條例第3條規定，對於新入監者，應就其個性、心身狀況、境遇、經歷、教育程度及其他本身關係事項，加以調查，包括入監前職業及技能訓練需求。</w:t>
      </w:r>
      <w:r w:rsidR="00176D15" w:rsidRPr="00A30FC9">
        <w:rPr>
          <w:rFonts w:hAnsi="標楷體" w:hint="eastAsia"/>
          <w:color w:val="000000" w:themeColor="text1"/>
        </w:rPr>
        <w:t>調查方式如下：</w:t>
      </w:r>
    </w:p>
    <w:p w:rsidR="00176D15" w:rsidRPr="00A30FC9" w:rsidRDefault="00176D15" w:rsidP="00176D15">
      <w:pPr>
        <w:pStyle w:val="5"/>
        <w:rPr>
          <w:rFonts w:hAnsi="標楷體"/>
          <w:color w:val="000000" w:themeColor="text1"/>
        </w:rPr>
      </w:pPr>
      <w:r w:rsidRPr="00A30FC9">
        <w:rPr>
          <w:rFonts w:hAnsi="標楷體" w:hint="eastAsia"/>
          <w:color w:val="000000" w:themeColor="text1"/>
        </w:rPr>
        <w:t>調查受刑人之個性及心身狀況，應依據醫學、心理學、教育學及社會學等判斷之；調查事項，</w:t>
      </w:r>
      <w:r w:rsidRPr="00A30FC9">
        <w:rPr>
          <w:rFonts w:hAnsi="標楷體" w:hint="eastAsia"/>
          <w:color w:val="000000" w:themeColor="text1"/>
        </w:rPr>
        <w:lastRenderedPageBreak/>
        <w:t>應記載於調查表；調查期間內之受刑人，應按其情形使從事作業，並考察其體力、忍耐、勤勉、技巧、效率，以定其適當之工作(行刑累進處遇條例第4條至第9條)。</w:t>
      </w:r>
    </w:p>
    <w:p w:rsidR="00176D15" w:rsidRPr="00A30FC9" w:rsidRDefault="00176D15" w:rsidP="00176D15">
      <w:pPr>
        <w:pStyle w:val="5"/>
        <w:rPr>
          <w:rFonts w:hAnsi="標楷體"/>
          <w:color w:val="000000" w:themeColor="text1"/>
        </w:rPr>
      </w:pPr>
      <w:r w:rsidRPr="00A30FC9">
        <w:rPr>
          <w:rFonts w:hAnsi="標楷體" w:hint="eastAsia"/>
          <w:color w:val="000000" w:themeColor="text1"/>
        </w:rPr>
        <w:t>依行刑累進處遇條例之法律授權，法務部訂有「受刑人調查分類辦法」，其中第4條規定於監獄設接收組，由調查分類科科長、教誨師、作業導師、醫師及其他有關人員組成，承辦受刑人入監後初步調查分類事宜，由調查分類科長兼任組長。</w:t>
      </w:r>
    </w:p>
    <w:p w:rsidR="00176D15" w:rsidRPr="00A30FC9" w:rsidRDefault="00176D15" w:rsidP="00176D15">
      <w:pPr>
        <w:pStyle w:val="5"/>
        <w:rPr>
          <w:rFonts w:hAnsi="標楷體"/>
          <w:color w:val="000000" w:themeColor="text1"/>
        </w:rPr>
      </w:pPr>
      <w:r w:rsidRPr="00A30FC9">
        <w:rPr>
          <w:rFonts w:hAnsi="標楷體" w:hint="eastAsia"/>
          <w:color w:val="000000" w:themeColor="text1"/>
        </w:rPr>
        <w:t>受刑人調查分類辦法第6條規定，受刑人入監後，接收組應即指定人員就受刑人之個性、能力、身心狀況教育程度、入監前職業、家庭環境、社會背景、宗教信仰</w:t>
      </w:r>
      <w:r w:rsidR="00706C9A" w:rsidRPr="00A30FC9">
        <w:rPr>
          <w:rFonts w:hAnsi="標楷體" w:hint="eastAsia"/>
          <w:color w:val="000000" w:themeColor="text1"/>
        </w:rPr>
        <w:t>、娛樂志趣、犯罪經過及原因，分別進行初步調查，於接收受刑人後15</w:t>
      </w:r>
      <w:r w:rsidRPr="00A30FC9">
        <w:rPr>
          <w:rFonts w:hAnsi="標楷體" w:hint="eastAsia"/>
          <w:color w:val="000000" w:themeColor="text1"/>
        </w:rPr>
        <w:t>日內提出詳細調查報告。</w:t>
      </w:r>
    </w:p>
    <w:p w:rsidR="00176D15" w:rsidRPr="00A30FC9" w:rsidRDefault="00176D15" w:rsidP="00176D15">
      <w:pPr>
        <w:pStyle w:val="5"/>
        <w:rPr>
          <w:rFonts w:hAnsi="標楷體"/>
          <w:color w:val="000000" w:themeColor="text1"/>
        </w:rPr>
      </w:pPr>
      <w:r w:rsidRPr="00A30FC9">
        <w:rPr>
          <w:rFonts w:hAnsi="標楷體" w:hint="eastAsia"/>
          <w:color w:val="000000" w:themeColor="text1"/>
        </w:rPr>
        <w:t>受刑人調查分類辦法第7條規定，調查事項更區分直接調查、間接調查及心理測驗。直接調查係指關於受刑人之教育程度、職業技能、犯罪經過、健康狀況，以直接觀察之方式實施調查，紀錄於調查表；間接調查係指關於受刑人家庭狀況、社會背景、娛樂、志趣、宗教信仰等，應向其家庭、居住所所在地警察機關或其他有關機關查詢，搜集資料以供參考。心理測驗則係關於受刑人之個性、能力及心身狀況，應施以智力、性向、興趣、人格等項測驗。</w:t>
      </w:r>
    </w:p>
    <w:p w:rsidR="00331637" w:rsidRPr="00A30FC9" w:rsidRDefault="00331637" w:rsidP="002F1537">
      <w:pPr>
        <w:pStyle w:val="4"/>
        <w:rPr>
          <w:color w:val="000000" w:themeColor="text1"/>
        </w:rPr>
      </w:pPr>
      <w:r w:rsidRPr="00A30FC9">
        <w:rPr>
          <w:rFonts w:hint="eastAsia"/>
          <w:color w:val="000000" w:themeColor="text1"/>
        </w:rPr>
        <w:t>收容(受刑)人需符合下列要件始能參加技能訓練，非謂所有收容</w:t>
      </w:r>
      <w:r w:rsidR="002F1537" w:rsidRPr="00A30FC9">
        <w:rPr>
          <w:rFonts w:hAnsi="標楷體" w:hint="eastAsia"/>
          <w:color w:val="000000" w:themeColor="text1"/>
        </w:rPr>
        <w:t>(受刑)</w:t>
      </w:r>
      <w:r w:rsidRPr="00A30FC9">
        <w:rPr>
          <w:rFonts w:hint="eastAsia"/>
          <w:color w:val="000000" w:themeColor="text1"/>
        </w:rPr>
        <w:t>人皆可依其意願參加技訓：</w:t>
      </w:r>
    </w:p>
    <w:p w:rsidR="00331637" w:rsidRPr="00A30FC9" w:rsidRDefault="00331637" w:rsidP="00331637">
      <w:pPr>
        <w:pStyle w:val="5"/>
        <w:rPr>
          <w:rFonts w:hAnsi="標楷體"/>
          <w:color w:val="000000" w:themeColor="text1"/>
        </w:rPr>
      </w:pPr>
      <w:r w:rsidRPr="00A30FC9">
        <w:rPr>
          <w:rFonts w:hAnsi="標楷體" w:hint="eastAsia"/>
          <w:color w:val="000000" w:themeColor="text1"/>
        </w:rPr>
        <w:t>按監獄行刑法施行細則第37條第1項</w:t>
      </w:r>
      <w:r w:rsidR="00381E53" w:rsidRPr="00A30FC9">
        <w:rPr>
          <w:rFonts w:hAnsi="標楷體" w:hint="eastAsia"/>
          <w:color w:val="000000" w:themeColor="text1"/>
        </w:rPr>
        <w:t>規定</w:t>
      </w:r>
      <w:r w:rsidRPr="00A30FC9">
        <w:rPr>
          <w:rFonts w:hAnsi="標楷體" w:hint="eastAsia"/>
          <w:color w:val="000000" w:themeColor="text1"/>
        </w:rPr>
        <w:t>，分</w:t>
      </w:r>
      <w:r w:rsidRPr="00A30FC9">
        <w:rPr>
          <w:rFonts w:hAnsi="標楷體" w:hint="eastAsia"/>
          <w:color w:val="000000" w:themeColor="text1"/>
        </w:rPr>
        <w:lastRenderedPageBreak/>
        <w:t>配受刑人作業（技訓），應依其刑期、健康、教育程度、調查分類結果、原有職業技能、安全需要及將來謀生計畫定之。</w:t>
      </w:r>
    </w:p>
    <w:p w:rsidR="00331637" w:rsidRPr="00A30FC9" w:rsidRDefault="00331637" w:rsidP="00331637">
      <w:pPr>
        <w:pStyle w:val="5"/>
        <w:rPr>
          <w:rFonts w:hAnsi="標楷體"/>
          <w:color w:val="000000" w:themeColor="text1"/>
        </w:rPr>
      </w:pPr>
      <w:r w:rsidRPr="00A30FC9">
        <w:rPr>
          <w:rFonts w:hAnsi="標楷體" w:hint="eastAsia"/>
          <w:color w:val="000000" w:themeColor="text1"/>
        </w:rPr>
        <w:t>依行刑累進處遇條例第9條規定，調查期間內之受刑人，應按其情形使從事作業，並考察其體力、忍耐、勤勉、技巧、效率，以定其適當之工作。</w:t>
      </w:r>
    </w:p>
    <w:p w:rsidR="00331637" w:rsidRPr="00A30FC9" w:rsidRDefault="00331637" w:rsidP="00331637">
      <w:pPr>
        <w:pStyle w:val="5"/>
        <w:rPr>
          <w:rFonts w:hAnsi="標楷體"/>
          <w:color w:val="000000" w:themeColor="text1"/>
        </w:rPr>
      </w:pPr>
      <w:r w:rsidRPr="00A30FC9">
        <w:rPr>
          <w:rFonts w:hAnsi="標楷體" w:hint="eastAsia"/>
          <w:color w:val="000000" w:themeColor="text1"/>
        </w:rPr>
        <w:t>依受刑人調查分類辦法第11條，監獄接收組對於受刑人實施初步調查分類完畢後，應即將各項資料分立專卷，製作受刑人分類卡片，並將初步調查分類之結果及擬議之處遇計畫，向「受刑人調查分類委員會」提出報告。</w:t>
      </w:r>
    </w:p>
    <w:p w:rsidR="00331637" w:rsidRPr="00A30FC9" w:rsidRDefault="00331637" w:rsidP="00331637">
      <w:pPr>
        <w:pStyle w:val="5"/>
        <w:rPr>
          <w:rFonts w:hAnsi="標楷體"/>
          <w:color w:val="000000" w:themeColor="text1"/>
        </w:rPr>
      </w:pPr>
      <w:r w:rsidRPr="00A30FC9">
        <w:rPr>
          <w:rFonts w:hAnsi="標楷體" w:hint="eastAsia"/>
          <w:color w:val="000000" w:themeColor="text1"/>
        </w:rPr>
        <w:t>依法務部矯正署所屬矯正機關辦理收容人技能訓練實施要點第4點規定，受刑人參加技能訓練，遴選時應以具有意願接受技能訓練及就業輔導者為優先考量。</w:t>
      </w:r>
    </w:p>
    <w:p w:rsidR="00331637" w:rsidRPr="00A30FC9" w:rsidRDefault="00331637" w:rsidP="002F1537">
      <w:pPr>
        <w:pStyle w:val="5"/>
        <w:rPr>
          <w:color w:val="000000" w:themeColor="text1"/>
        </w:rPr>
      </w:pPr>
      <w:r w:rsidRPr="00A30FC9">
        <w:rPr>
          <w:rFonts w:hint="eastAsia"/>
          <w:color w:val="000000" w:themeColor="text1"/>
        </w:rPr>
        <w:t>參加技能訓練之收容</w:t>
      </w:r>
      <w:r w:rsidR="002F1537" w:rsidRPr="00A30FC9">
        <w:rPr>
          <w:rFonts w:hAnsi="標楷體" w:hint="eastAsia"/>
          <w:color w:val="000000" w:themeColor="text1"/>
        </w:rPr>
        <w:t>(受刑)</w:t>
      </w:r>
      <w:r w:rsidRPr="00A30FC9">
        <w:rPr>
          <w:rFonts w:hint="eastAsia"/>
          <w:color w:val="000000" w:themeColor="text1"/>
        </w:rPr>
        <w:t>人尚應符合法務部矯正署所屬矯正機關辦理收容人技能訓練實施要點第3點規定，各矯正機關對於參加各職類技能訓練收容</w:t>
      </w:r>
      <w:r w:rsidR="002F1537" w:rsidRPr="00A30FC9">
        <w:rPr>
          <w:rFonts w:hint="eastAsia"/>
          <w:color w:val="000000" w:themeColor="text1"/>
        </w:rPr>
        <w:t>(受刑)</w:t>
      </w:r>
      <w:r w:rsidRPr="00A30FC9">
        <w:rPr>
          <w:rFonts w:hint="eastAsia"/>
          <w:color w:val="000000" w:themeColor="text1"/>
        </w:rPr>
        <w:t>人，除其他法令另有規定外，其遴選應符合下列條件：(1)最近一年內無違規紀錄或違規情節輕微經酌免處分，且無另案未決者。(2)身體健康無精神疾病者。(3)結訓後二年內合於報請假釋（免訓、停止執行）要件或期滿出矯正機關者。但有特殊情形經本署核准者，不在此限。(4)非隔離犯者。</w:t>
      </w:r>
    </w:p>
    <w:p w:rsidR="00B05D8B" w:rsidRPr="00A30FC9" w:rsidRDefault="00B05D8B" w:rsidP="00B05D8B">
      <w:pPr>
        <w:pStyle w:val="4"/>
        <w:rPr>
          <w:rFonts w:hAnsi="標楷體"/>
          <w:color w:val="000000" w:themeColor="text1"/>
        </w:rPr>
      </w:pPr>
      <w:r w:rsidRPr="00A30FC9">
        <w:rPr>
          <w:rFonts w:hAnsi="標楷體" w:hint="eastAsia"/>
          <w:color w:val="000000" w:themeColor="text1"/>
        </w:rPr>
        <w:t>法務部矯正署辦理技訓時參考依據如下：</w:t>
      </w:r>
    </w:p>
    <w:p w:rsidR="00B05D8B" w:rsidRPr="00A30FC9" w:rsidRDefault="00B05D8B" w:rsidP="002F1537">
      <w:pPr>
        <w:pStyle w:val="5"/>
        <w:rPr>
          <w:color w:val="000000" w:themeColor="text1"/>
        </w:rPr>
      </w:pPr>
      <w:r w:rsidRPr="00A30FC9">
        <w:rPr>
          <w:rFonts w:hint="eastAsia"/>
          <w:color w:val="000000" w:themeColor="text1"/>
        </w:rPr>
        <w:t>響應政府政策：如響應政府推動長照2.0政策政策，開辦照顧服務員訓練班，於今年由臺中女子監獄等6所矯正機關擴大辦理，儲備未來長</w:t>
      </w:r>
      <w:r w:rsidRPr="00A30FC9">
        <w:rPr>
          <w:rFonts w:hint="eastAsia"/>
          <w:color w:val="000000" w:themeColor="text1"/>
        </w:rPr>
        <w:lastRenderedPageBreak/>
        <w:t>照人才，俾使收容</w:t>
      </w:r>
      <w:r w:rsidR="002F1537" w:rsidRPr="00A30FC9">
        <w:rPr>
          <w:rFonts w:hAnsi="標楷體" w:hint="eastAsia"/>
          <w:color w:val="000000" w:themeColor="text1"/>
        </w:rPr>
        <w:t>(受刑)</w:t>
      </w:r>
      <w:r w:rsidRPr="00A30FC9">
        <w:rPr>
          <w:rFonts w:hint="eastAsia"/>
          <w:color w:val="000000" w:themeColor="text1"/>
        </w:rPr>
        <w:t>人出監後能立即投入職場就業。</w:t>
      </w:r>
    </w:p>
    <w:p w:rsidR="00B05D8B" w:rsidRPr="00A30FC9" w:rsidRDefault="00B05D8B" w:rsidP="002F1537">
      <w:pPr>
        <w:pStyle w:val="5"/>
        <w:rPr>
          <w:color w:val="000000" w:themeColor="text1"/>
        </w:rPr>
      </w:pPr>
      <w:r w:rsidRPr="00A30FC9">
        <w:rPr>
          <w:rFonts w:hint="eastAsia"/>
          <w:color w:val="000000" w:themeColor="text1"/>
        </w:rPr>
        <w:t>參酌技能檢定中心所列舉之符合就業市場職類：勞動部勞動力發展署技能檢定中心係我國提升勞工技能水準之主政單位，統籌核定符合就業市場之技能訓練職類，該中心每年皆定期邀請法務部矯正署及所屬機關研商討論專案技術士技能檢定職類增減等事宜會議，以符合就業市場脈動。此外，目前矯正機關開辦之技訓課程，係以該技能檢定中心依市場就業需求，每年增修最新公布之全國技術士技能檢定職類為參據，據以辦理收容</w:t>
      </w:r>
      <w:r w:rsidR="002F1537" w:rsidRPr="00A30FC9">
        <w:rPr>
          <w:rFonts w:hAnsi="標楷體" w:hint="eastAsia"/>
          <w:color w:val="000000" w:themeColor="text1"/>
        </w:rPr>
        <w:t>(受刑)</w:t>
      </w:r>
      <w:r w:rsidRPr="00A30FC9">
        <w:rPr>
          <w:rFonts w:hint="eastAsia"/>
          <w:color w:val="000000" w:themeColor="text1"/>
        </w:rPr>
        <w:t>人技能訓練項目。</w:t>
      </w:r>
    </w:p>
    <w:p w:rsidR="00B05D8B" w:rsidRPr="00A30FC9" w:rsidRDefault="00B05D8B" w:rsidP="00B05D8B">
      <w:pPr>
        <w:pStyle w:val="5"/>
        <w:rPr>
          <w:rFonts w:hAnsi="標楷體"/>
          <w:color w:val="000000" w:themeColor="text1"/>
        </w:rPr>
      </w:pPr>
      <w:r w:rsidRPr="00A30FC9">
        <w:rPr>
          <w:rFonts w:hAnsi="標楷體" w:hint="eastAsia"/>
          <w:color w:val="000000" w:themeColor="text1"/>
        </w:rPr>
        <w:t>矯正機關與轄區勞動力發展署各分署合作辦理技能訓練：由轄區各分署檢視矯正機關設備、教材及訓練課程</w:t>
      </w:r>
      <w:r w:rsidR="00381E53" w:rsidRPr="00A30FC9">
        <w:rPr>
          <w:rFonts w:hAnsi="標楷體" w:hint="eastAsia"/>
          <w:color w:val="000000" w:themeColor="text1"/>
        </w:rPr>
        <w:t>，是否符合業界需求，並提供訓練職類之師資、課程等建立合作機制，</w:t>
      </w:r>
      <w:r w:rsidRPr="00A30FC9">
        <w:rPr>
          <w:rFonts w:hAnsi="標楷體" w:hint="eastAsia"/>
          <w:color w:val="000000" w:themeColor="text1"/>
        </w:rPr>
        <w:t>106年計有八德外役監獄等9所矯正機關，與勞動部勞動力發展署桃竹苗分署、中彰投分署、雲嘉南分署、高屏澎東分署，辦理堆高機班等10</w:t>
      </w:r>
      <w:r w:rsidR="00800760" w:rsidRPr="00A30FC9">
        <w:rPr>
          <w:rFonts w:hAnsi="標楷體" w:hint="eastAsia"/>
          <w:color w:val="000000" w:themeColor="text1"/>
        </w:rPr>
        <w:t>種</w:t>
      </w:r>
      <w:r w:rsidRPr="00A30FC9">
        <w:rPr>
          <w:rFonts w:hAnsi="標楷體" w:hint="eastAsia"/>
          <w:color w:val="000000" w:themeColor="text1"/>
        </w:rPr>
        <w:t>職類技能訓練班。</w:t>
      </w:r>
    </w:p>
    <w:p w:rsidR="00B05D8B" w:rsidRPr="00A30FC9" w:rsidRDefault="00B05D8B" w:rsidP="00B05D8B">
      <w:pPr>
        <w:pStyle w:val="5"/>
        <w:rPr>
          <w:rFonts w:hAnsi="標楷體"/>
          <w:color w:val="000000" w:themeColor="text1"/>
        </w:rPr>
      </w:pPr>
      <w:r w:rsidRPr="00A30FC9">
        <w:rPr>
          <w:rFonts w:hAnsi="標楷體" w:hint="eastAsia"/>
          <w:color w:val="000000" w:themeColor="text1"/>
        </w:rPr>
        <w:t>為傳承傳統技藝文化資產：為協助振興地方傳統技藝產業，爰部分矯正機關開辦傳統技藝技能訓練課程，如花燈、漆藝、交趾陶、沙畫、竹編等，以傳承地方文化資產。</w:t>
      </w:r>
    </w:p>
    <w:p w:rsidR="009E5C81" w:rsidRPr="00A30FC9" w:rsidRDefault="00B05D8B" w:rsidP="002F1537">
      <w:pPr>
        <w:pStyle w:val="5"/>
        <w:rPr>
          <w:color w:val="000000" w:themeColor="text1"/>
        </w:rPr>
      </w:pPr>
      <w:r w:rsidRPr="00A30FC9">
        <w:rPr>
          <w:rFonts w:hint="eastAsia"/>
          <w:color w:val="000000" w:themeColor="text1"/>
        </w:rPr>
        <w:t>各矯正機關針對技能訓練課程之檢討及調整部分，法務部矯正署於106年4月25日與勞動部勞動力發展署召開</w:t>
      </w:r>
      <w:r w:rsidR="002F1537" w:rsidRPr="00A30FC9">
        <w:rPr>
          <w:rFonts w:ascii="新細明體" w:eastAsia="新細明體" w:hAnsi="新細明體" w:hint="eastAsia"/>
          <w:color w:val="000000" w:themeColor="text1"/>
        </w:rPr>
        <w:t>「</w:t>
      </w:r>
      <w:r w:rsidR="002F1537" w:rsidRPr="00A30FC9">
        <w:rPr>
          <w:rFonts w:hint="eastAsia"/>
          <w:color w:val="000000" w:themeColor="text1"/>
        </w:rPr>
        <w:t>研商協助矯正機關收容人就業事宜會議</w:t>
      </w:r>
      <w:r w:rsidR="002F1537" w:rsidRPr="00A30FC9">
        <w:rPr>
          <w:rFonts w:ascii="新細明體" w:eastAsia="新細明體" w:hAnsi="新細明體" w:hint="eastAsia"/>
          <w:color w:val="000000" w:themeColor="text1"/>
        </w:rPr>
        <w:t>」</w:t>
      </w:r>
      <w:r w:rsidRPr="00A30FC9">
        <w:rPr>
          <w:rFonts w:hint="eastAsia"/>
          <w:color w:val="000000" w:themeColor="text1"/>
        </w:rPr>
        <w:t>，會議決議：「勞動力發展署將持續協助各矯正機關辦理收容</w:t>
      </w:r>
      <w:r w:rsidR="002F1537" w:rsidRPr="00A30FC9">
        <w:rPr>
          <w:rFonts w:hAnsi="標楷體" w:hint="eastAsia"/>
          <w:color w:val="000000" w:themeColor="text1"/>
        </w:rPr>
        <w:t>(受刑)</w:t>
      </w:r>
      <w:r w:rsidRPr="00A30FC9">
        <w:rPr>
          <w:rFonts w:hint="eastAsia"/>
          <w:color w:val="000000" w:themeColor="text1"/>
        </w:rPr>
        <w:t>人技能訓練，各矯正機關若有需求，請與勞動力發展署</w:t>
      </w:r>
      <w:r w:rsidRPr="00A30FC9">
        <w:rPr>
          <w:rFonts w:hint="eastAsia"/>
          <w:color w:val="000000" w:themeColor="text1"/>
        </w:rPr>
        <w:lastRenderedPageBreak/>
        <w:t>轄區各分署洽談合作事宜。」法務部矯正署業已指示矯正機關，積極主動與轄區勞動力發展署各分署洽談技訓資源的引進及收容人技能訓練合作開班事宜，俾利提升收容</w:t>
      </w:r>
      <w:r w:rsidR="002F1537" w:rsidRPr="00A30FC9">
        <w:rPr>
          <w:rFonts w:hint="eastAsia"/>
          <w:color w:val="000000" w:themeColor="text1"/>
        </w:rPr>
        <w:t>(受刑)</w:t>
      </w:r>
      <w:r w:rsidRPr="00A30FC9">
        <w:rPr>
          <w:rFonts w:hint="eastAsia"/>
          <w:color w:val="000000" w:themeColor="text1"/>
        </w:rPr>
        <w:t>人職能培力。另勞動部勞動力發展署技能檢定中心每年皆定期邀請法務部矯正署及所屬機關研商討論專案技術士技能檢定職類增減等事宜會議，矯正署及相關矯正機關皆應邀出席討論，以促進技能訓練項目結合社會脈動。</w:t>
      </w:r>
    </w:p>
    <w:p w:rsidR="000B45BD" w:rsidRPr="00A30FC9" w:rsidRDefault="000B45BD" w:rsidP="000B45BD">
      <w:pPr>
        <w:pStyle w:val="4"/>
        <w:rPr>
          <w:rFonts w:hAnsi="標楷體"/>
          <w:color w:val="000000" w:themeColor="text1"/>
        </w:rPr>
      </w:pPr>
      <w:r w:rsidRPr="00A30FC9">
        <w:rPr>
          <w:rFonts w:hAnsi="標楷體" w:hint="eastAsia"/>
          <w:color w:val="000000" w:themeColor="text1"/>
        </w:rPr>
        <w:t>近3年來矯正署所屬各矯正機關辦理受刑人作業及技能訓練情形如下表</w:t>
      </w:r>
      <w:r w:rsidR="00590F91" w:rsidRPr="00A30FC9">
        <w:rPr>
          <w:rFonts w:hAnsi="標楷體" w:hint="eastAsia"/>
          <w:color w:val="000000" w:themeColor="text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97"/>
        <w:gridCol w:w="1276"/>
        <w:gridCol w:w="1134"/>
        <w:gridCol w:w="992"/>
        <w:gridCol w:w="1369"/>
        <w:gridCol w:w="867"/>
        <w:gridCol w:w="762"/>
      </w:tblGrid>
      <w:tr w:rsidR="00A30FC9" w:rsidRPr="00A30FC9" w:rsidTr="00114CD4">
        <w:trPr>
          <w:tblHeader/>
          <w:jc w:val="right"/>
        </w:trPr>
        <w:tc>
          <w:tcPr>
            <w:tcW w:w="652" w:type="dxa"/>
            <w:vMerge w:val="restart"/>
            <w:shd w:val="clear" w:color="auto" w:fill="auto"/>
          </w:tcPr>
          <w:p w:rsidR="000B45BD" w:rsidRPr="00A30FC9" w:rsidRDefault="000B45BD" w:rsidP="00167C5D">
            <w:pPr>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年度</w:t>
            </w:r>
          </w:p>
        </w:tc>
        <w:tc>
          <w:tcPr>
            <w:tcW w:w="997" w:type="dxa"/>
            <w:vMerge w:val="restart"/>
            <w:shd w:val="clear" w:color="auto" w:fill="auto"/>
          </w:tcPr>
          <w:p w:rsidR="000B45BD" w:rsidRPr="00A30FC9" w:rsidRDefault="000B45BD" w:rsidP="00167C5D">
            <w:pPr>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監所收容</w:t>
            </w:r>
            <w:r w:rsidR="002F1537" w:rsidRPr="00A30FC9">
              <w:rPr>
                <w:rFonts w:hAnsi="標楷體" w:hint="eastAsia"/>
                <w:color w:val="000000" w:themeColor="text1"/>
                <w:spacing w:val="-20"/>
                <w:sz w:val="28"/>
                <w:szCs w:val="28"/>
              </w:rPr>
              <w:t>(受刑)</w:t>
            </w:r>
            <w:r w:rsidRPr="00A30FC9">
              <w:rPr>
                <w:rFonts w:hAnsi="標楷體" w:hint="eastAsia"/>
                <w:color w:val="000000" w:themeColor="text1"/>
                <w:spacing w:val="-20"/>
                <w:sz w:val="28"/>
                <w:szCs w:val="28"/>
              </w:rPr>
              <w:t>人數</w:t>
            </w:r>
          </w:p>
        </w:tc>
        <w:tc>
          <w:tcPr>
            <w:tcW w:w="6400" w:type="dxa"/>
            <w:gridSpan w:val="6"/>
            <w:shd w:val="clear" w:color="auto" w:fill="auto"/>
          </w:tcPr>
          <w:p w:rsidR="000B45BD" w:rsidRPr="00A30FC9" w:rsidRDefault="000B45BD" w:rsidP="0069095B">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監所收容</w:t>
            </w:r>
            <w:r w:rsidR="002F1537" w:rsidRPr="00A30FC9">
              <w:rPr>
                <w:rFonts w:hAnsi="標楷體" w:hint="eastAsia"/>
                <w:color w:val="000000" w:themeColor="text1"/>
                <w:spacing w:val="-20"/>
                <w:sz w:val="28"/>
                <w:szCs w:val="28"/>
              </w:rPr>
              <w:t>(受刑)</w:t>
            </w:r>
            <w:r w:rsidRPr="00A30FC9">
              <w:rPr>
                <w:rFonts w:hAnsi="標楷體" w:hint="eastAsia"/>
                <w:color w:val="000000" w:themeColor="text1"/>
                <w:spacing w:val="-20"/>
                <w:sz w:val="28"/>
                <w:szCs w:val="28"/>
              </w:rPr>
              <w:t>人參與作業及技能訓練情形</w:t>
            </w:r>
          </w:p>
        </w:tc>
      </w:tr>
      <w:tr w:rsidR="00A30FC9" w:rsidRPr="00A30FC9" w:rsidTr="00114CD4">
        <w:trPr>
          <w:tblHeader/>
          <w:jc w:val="right"/>
        </w:trPr>
        <w:tc>
          <w:tcPr>
            <w:tcW w:w="652" w:type="dxa"/>
            <w:vMerge/>
            <w:shd w:val="clear" w:color="auto" w:fill="auto"/>
          </w:tcPr>
          <w:p w:rsidR="000B45BD" w:rsidRPr="00A30FC9" w:rsidRDefault="000B45BD" w:rsidP="00167C5D">
            <w:pPr>
              <w:spacing w:line="480" w:lineRule="exact"/>
              <w:rPr>
                <w:rFonts w:hAnsi="標楷體"/>
                <w:color w:val="000000" w:themeColor="text1"/>
                <w:spacing w:val="-20"/>
                <w:sz w:val="28"/>
                <w:szCs w:val="28"/>
              </w:rPr>
            </w:pPr>
          </w:p>
        </w:tc>
        <w:tc>
          <w:tcPr>
            <w:tcW w:w="997" w:type="dxa"/>
            <w:vMerge/>
            <w:shd w:val="clear" w:color="auto" w:fill="auto"/>
          </w:tcPr>
          <w:p w:rsidR="000B45BD" w:rsidRPr="00A30FC9" w:rsidRDefault="000B45BD" w:rsidP="00167C5D">
            <w:pPr>
              <w:spacing w:line="480" w:lineRule="exact"/>
              <w:rPr>
                <w:rFonts w:hAnsi="標楷體"/>
                <w:color w:val="000000" w:themeColor="text1"/>
                <w:spacing w:val="-20"/>
                <w:sz w:val="28"/>
                <w:szCs w:val="28"/>
              </w:rPr>
            </w:pPr>
          </w:p>
        </w:tc>
        <w:tc>
          <w:tcPr>
            <w:tcW w:w="1276" w:type="dxa"/>
            <w:vMerge w:val="restart"/>
            <w:shd w:val="clear" w:color="auto" w:fill="auto"/>
          </w:tcPr>
          <w:p w:rsidR="000B45BD" w:rsidRPr="00A30FC9" w:rsidRDefault="000B45BD" w:rsidP="0069095B">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未參與作業及技訓人數</w:t>
            </w:r>
          </w:p>
        </w:tc>
        <w:tc>
          <w:tcPr>
            <w:tcW w:w="1134" w:type="dxa"/>
            <w:vMerge w:val="restart"/>
            <w:shd w:val="clear" w:color="auto" w:fill="auto"/>
          </w:tcPr>
          <w:p w:rsidR="000B45BD" w:rsidRPr="00A30FC9" w:rsidRDefault="000B45BD" w:rsidP="0069095B">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參與作業人數</w:t>
            </w:r>
          </w:p>
        </w:tc>
        <w:tc>
          <w:tcPr>
            <w:tcW w:w="3990" w:type="dxa"/>
            <w:gridSpan w:val="4"/>
            <w:shd w:val="clear" w:color="auto" w:fill="auto"/>
          </w:tcPr>
          <w:p w:rsidR="000B45BD" w:rsidRPr="00A30FC9" w:rsidRDefault="000B45BD" w:rsidP="002F1537">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參與技能訓練</w:t>
            </w:r>
          </w:p>
        </w:tc>
      </w:tr>
      <w:tr w:rsidR="00A30FC9" w:rsidRPr="00A30FC9" w:rsidTr="00114CD4">
        <w:trPr>
          <w:tblHeader/>
          <w:jc w:val="right"/>
        </w:trPr>
        <w:tc>
          <w:tcPr>
            <w:tcW w:w="652" w:type="dxa"/>
            <w:vMerge/>
            <w:shd w:val="clear" w:color="auto" w:fill="auto"/>
          </w:tcPr>
          <w:p w:rsidR="000B45BD" w:rsidRPr="00A30FC9" w:rsidRDefault="000B45BD" w:rsidP="00167C5D">
            <w:pPr>
              <w:spacing w:line="480" w:lineRule="exact"/>
              <w:rPr>
                <w:rFonts w:hAnsi="標楷體"/>
                <w:color w:val="000000" w:themeColor="text1"/>
                <w:spacing w:val="-20"/>
                <w:sz w:val="28"/>
                <w:szCs w:val="28"/>
              </w:rPr>
            </w:pPr>
          </w:p>
        </w:tc>
        <w:tc>
          <w:tcPr>
            <w:tcW w:w="997" w:type="dxa"/>
            <w:vMerge/>
            <w:shd w:val="clear" w:color="auto" w:fill="auto"/>
          </w:tcPr>
          <w:p w:rsidR="000B45BD" w:rsidRPr="00A30FC9" w:rsidRDefault="000B45BD" w:rsidP="00167C5D">
            <w:pPr>
              <w:spacing w:line="480" w:lineRule="exact"/>
              <w:rPr>
                <w:rFonts w:hAnsi="標楷體"/>
                <w:color w:val="000000" w:themeColor="text1"/>
                <w:spacing w:val="-20"/>
                <w:sz w:val="28"/>
                <w:szCs w:val="28"/>
              </w:rPr>
            </w:pPr>
          </w:p>
        </w:tc>
        <w:tc>
          <w:tcPr>
            <w:tcW w:w="1276" w:type="dxa"/>
            <w:vMerge/>
            <w:shd w:val="clear" w:color="auto" w:fill="auto"/>
          </w:tcPr>
          <w:p w:rsidR="000B45BD" w:rsidRPr="00A30FC9" w:rsidRDefault="000B45BD" w:rsidP="00167C5D">
            <w:pPr>
              <w:spacing w:line="480" w:lineRule="exact"/>
              <w:rPr>
                <w:rFonts w:hAnsi="標楷體"/>
                <w:color w:val="000000" w:themeColor="text1"/>
                <w:spacing w:val="-20"/>
                <w:sz w:val="28"/>
                <w:szCs w:val="28"/>
              </w:rPr>
            </w:pPr>
          </w:p>
        </w:tc>
        <w:tc>
          <w:tcPr>
            <w:tcW w:w="1134" w:type="dxa"/>
            <w:vMerge/>
            <w:shd w:val="clear" w:color="auto" w:fill="auto"/>
          </w:tcPr>
          <w:p w:rsidR="000B45BD" w:rsidRPr="00A30FC9" w:rsidRDefault="000B45BD" w:rsidP="00167C5D">
            <w:pPr>
              <w:spacing w:line="480" w:lineRule="exact"/>
              <w:rPr>
                <w:rFonts w:hAnsi="標楷體"/>
                <w:color w:val="000000" w:themeColor="text1"/>
                <w:spacing w:val="-20"/>
                <w:sz w:val="28"/>
                <w:szCs w:val="28"/>
              </w:rPr>
            </w:pPr>
          </w:p>
        </w:tc>
        <w:tc>
          <w:tcPr>
            <w:tcW w:w="992" w:type="dxa"/>
            <w:shd w:val="clear" w:color="auto" w:fill="auto"/>
          </w:tcPr>
          <w:p w:rsidR="000B45BD" w:rsidRPr="00A30FC9" w:rsidRDefault="000B45BD" w:rsidP="0069095B">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參訓人數</w:t>
            </w:r>
          </w:p>
        </w:tc>
        <w:tc>
          <w:tcPr>
            <w:tcW w:w="1369" w:type="dxa"/>
            <w:shd w:val="clear" w:color="auto" w:fill="auto"/>
          </w:tcPr>
          <w:p w:rsidR="000B45BD" w:rsidRPr="00A30FC9" w:rsidRDefault="000B45BD" w:rsidP="0069095B">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參加技能檢定人數</w:t>
            </w:r>
          </w:p>
        </w:tc>
        <w:tc>
          <w:tcPr>
            <w:tcW w:w="867" w:type="dxa"/>
            <w:shd w:val="clear" w:color="auto" w:fill="auto"/>
          </w:tcPr>
          <w:p w:rsidR="000B45BD" w:rsidRPr="00A30FC9" w:rsidRDefault="000B45BD" w:rsidP="0069095B">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合格人數</w:t>
            </w:r>
          </w:p>
        </w:tc>
        <w:tc>
          <w:tcPr>
            <w:tcW w:w="762" w:type="dxa"/>
            <w:shd w:val="clear" w:color="auto" w:fill="auto"/>
          </w:tcPr>
          <w:p w:rsidR="000B45BD" w:rsidRPr="00A30FC9" w:rsidRDefault="000B45BD" w:rsidP="00167C5D">
            <w:pPr>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合格率</w:t>
            </w:r>
          </w:p>
        </w:tc>
      </w:tr>
      <w:tr w:rsidR="00A30FC9" w:rsidRPr="00A30FC9" w:rsidTr="00114CD4">
        <w:trPr>
          <w:jc w:val="right"/>
        </w:trPr>
        <w:tc>
          <w:tcPr>
            <w:tcW w:w="652" w:type="dxa"/>
            <w:shd w:val="clear" w:color="auto" w:fill="auto"/>
          </w:tcPr>
          <w:p w:rsidR="000B45BD" w:rsidRPr="00A30FC9" w:rsidRDefault="000B45BD" w:rsidP="00167C5D">
            <w:pPr>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103</w:t>
            </w:r>
          </w:p>
        </w:tc>
        <w:tc>
          <w:tcPr>
            <w:tcW w:w="997"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61,348</w:t>
            </w:r>
          </w:p>
        </w:tc>
        <w:tc>
          <w:tcPr>
            <w:tcW w:w="1276"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6,746</w:t>
            </w:r>
          </w:p>
        </w:tc>
        <w:tc>
          <w:tcPr>
            <w:tcW w:w="1134"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47,977</w:t>
            </w:r>
          </w:p>
        </w:tc>
        <w:tc>
          <w:tcPr>
            <w:tcW w:w="992"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6,625</w:t>
            </w:r>
          </w:p>
        </w:tc>
        <w:tc>
          <w:tcPr>
            <w:tcW w:w="1369"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1,251</w:t>
            </w:r>
          </w:p>
        </w:tc>
        <w:tc>
          <w:tcPr>
            <w:tcW w:w="867"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1,237</w:t>
            </w:r>
          </w:p>
        </w:tc>
        <w:tc>
          <w:tcPr>
            <w:tcW w:w="762"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99%</w:t>
            </w:r>
          </w:p>
        </w:tc>
      </w:tr>
      <w:tr w:rsidR="00A30FC9" w:rsidRPr="00A30FC9" w:rsidTr="00114CD4">
        <w:trPr>
          <w:jc w:val="right"/>
        </w:trPr>
        <w:tc>
          <w:tcPr>
            <w:tcW w:w="652" w:type="dxa"/>
            <w:shd w:val="clear" w:color="auto" w:fill="auto"/>
          </w:tcPr>
          <w:p w:rsidR="000B45BD" w:rsidRPr="00A30FC9" w:rsidRDefault="000B45BD" w:rsidP="00167C5D">
            <w:pPr>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104</w:t>
            </w:r>
          </w:p>
        </w:tc>
        <w:tc>
          <w:tcPr>
            <w:tcW w:w="997"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61,475</w:t>
            </w:r>
          </w:p>
        </w:tc>
        <w:tc>
          <w:tcPr>
            <w:tcW w:w="1276"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5,710</w:t>
            </w:r>
          </w:p>
        </w:tc>
        <w:tc>
          <w:tcPr>
            <w:tcW w:w="1134"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48,878</w:t>
            </w:r>
          </w:p>
        </w:tc>
        <w:tc>
          <w:tcPr>
            <w:tcW w:w="992"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6,887</w:t>
            </w:r>
          </w:p>
        </w:tc>
        <w:tc>
          <w:tcPr>
            <w:tcW w:w="1369"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1,332</w:t>
            </w:r>
          </w:p>
        </w:tc>
        <w:tc>
          <w:tcPr>
            <w:tcW w:w="867"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1,315</w:t>
            </w:r>
          </w:p>
        </w:tc>
        <w:tc>
          <w:tcPr>
            <w:tcW w:w="762"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99%</w:t>
            </w:r>
          </w:p>
        </w:tc>
      </w:tr>
      <w:tr w:rsidR="00A30FC9" w:rsidRPr="00A30FC9" w:rsidTr="00114CD4">
        <w:trPr>
          <w:jc w:val="right"/>
        </w:trPr>
        <w:tc>
          <w:tcPr>
            <w:tcW w:w="652" w:type="dxa"/>
            <w:shd w:val="clear" w:color="auto" w:fill="auto"/>
          </w:tcPr>
          <w:p w:rsidR="000B45BD" w:rsidRPr="00A30FC9" w:rsidRDefault="000B45BD" w:rsidP="00167C5D">
            <w:pPr>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105</w:t>
            </w:r>
          </w:p>
        </w:tc>
        <w:tc>
          <w:tcPr>
            <w:tcW w:w="997"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60,950</w:t>
            </w:r>
          </w:p>
        </w:tc>
        <w:tc>
          <w:tcPr>
            <w:tcW w:w="1276"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5,600</w:t>
            </w:r>
          </w:p>
        </w:tc>
        <w:tc>
          <w:tcPr>
            <w:tcW w:w="1134"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48,166</w:t>
            </w:r>
          </w:p>
        </w:tc>
        <w:tc>
          <w:tcPr>
            <w:tcW w:w="992"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7,184</w:t>
            </w:r>
          </w:p>
        </w:tc>
        <w:tc>
          <w:tcPr>
            <w:tcW w:w="1369"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1,539</w:t>
            </w:r>
          </w:p>
        </w:tc>
        <w:tc>
          <w:tcPr>
            <w:tcW w:w="867"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1,508</w:t>
            </w:r>
          </w:p>
        </w:tc>
        <w:tc>
          <w:tcPr>
            <w:tcW w:w="762" w:type="dxa"/>
            <w:shd w:val="clear" w:color="auto" w:fill="auto"/>
          </w:tcPr>
          <w:p w:rsidR="000B45BD" w:rsidRPr="00A30FC9" w:rsidRDefault="000B45BD"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98%</w:t>
            </w:r>
          </w:p>
        </w:tc>
      </w:tr>
    </w:tbl>
    <w:p w:rsidR="000B45BD" w:rsidRPr="00A30FC9" w:rsidRDefault="000B45BD" w:rsidP="000B45BD">
      <w:pPr>
        <w:pStyle w:val="4"/>
        <w:numPr>
          <w:ilvl w:val="0"/>
          <w:numId w:val="0"/>
        </w:numPr>
        <w:ind w:left="1701"/>
        <w:rPr>
          <w:rFonts w:hAnsi="標楷體"/>
          <w:color w:val="000000" w:themeColor="text1"/>
          <w:sz w:val="28"/>
        </w:rPr>
      </w:pPr>
      <w:r w:rsidRPr="00A30FC9">
        <w:rPr>
          <w:rFonts w:hAnsi="標楷體" w:hint="eastAsia"/>
          <w:color w:val="000000" w:themeColor="text1"/>
          <w:sz w:val="28"/>
        </w:rPr>
        <w:t>資料來源：法務部矯正署106年4月14日法矯署字第10601582180號函。</w:t>
      </w:r>
    </w:p>
    <w:p w:rsidR="000B45BD" w:rsidRPr="00A30FC9" w:rsidRDefault="000B45BD" w:rsidP="00D164EA">
      <w:pPr>
        <w:pStyle w:val="4"/>
        <w:rPr>
          <w:rFonts w:hAnsi="標楷體"/>
          <w:color w:val="000000" w:themeColor="text1"/>
        </w:rPr>
      </w:pPr>
      <w:r w:rsidRPr="00A30FC9">
        <w:rPr>
          <w:rFonts w:hAnsi="標楷體" w:hint="eastAsia"/>
          <w:color w:val="000000" w:themeColor="text1"/>
        </w:rPr>
        <w:t>截至106年2月止矯正署所屬各矯正機關辦理受刑人作業及技能訓練班別情形如附件二。</w:t>
      </w:r>
    </w:p>
    <w:p w:rsidR="000B45BD" w:rsidRPr="00A30FC9" w:rsidRDefault="000B45BD" w:rsidP="002F1537">
      <w:pPr>
        <w:pStyle w:val="4"/>
        <w:rPr>
          <w:color w:val="000000" w:themeColor="text1"/>
        </w:rPr>
      </w:pPr>
      <w:r w:rsidRPr="00A30FC9">
        <w:rPr>
          <w:rFonts w:hint="eastAsia"/>
          <w:color w:val="000000" w:themeColor="text1"/>
        </w:rPr>
        <w:t>矯正署所屬各矯正機關聘請相關技術人員指導及協助收容</w:t>
      </w:r>
      <w:r w:rsidR="002F1537" w:rsidRPr="00A30FC9">
        <w:rPr>
          <w:rFonts w:hAnsi="標楷體" w:hint="eastAsia"/>
          <w:color w:val="000000" w:themeColor="text1"/>
        </w:rPr>
        <w:t>(受刑)</w:t>
      </w:r>
      <w:r w:rsidRPr="00A30FC9">
        <w:rPr>
          <w:rFonts w:hint="eastAsia"/>
          <w:color w:val="000000" w:themeColor="text1"/>
        </w:rPr>
        <w:t>人作業情形如附件三。</w:t>
      </w:r>
    </w:p>
    <w:p w:rsidR="000B45BD" w:rsidRPr="00A30FC9" w:rsidRDefault="000B45BD" w:rsidP="00D164EA">
      <w:pPr>
        <w:pStyle w:val="4"/>
        <w:rPr>
          <w:rFonts w:hAnsi="標楷體"/>
          <w:color w:val="000000" w:themeColor="text1"/>
        </w:rPr>
      </w:pPr>
      <w:r w:rsidRPr="00A30FC9">
        <w:rPr>
          <w:rFonts w:hAnsi="標楷體" w:hint="eastAsia"/>
          <w:color w:val="000000" w:themeColor="text1"/>
        </w:rPr>
        <w:t>矯正署所屬各矯正機關105年辦理受刑人作業及技能訓練經費及經費比率：</w:t>
      </w:r>
    </w:p>
    <w:p w:rsidR="000B45BD" w:rsidRPr="00A30FC9" w:rsidRDefault="00D164EA" w:rsidP="00D164EA">
      <w:pPr>
        <w:pStyle w:val="4"/>
        <w:numPr>
          <w:ilvl w:val="0"/>
          <w:numId w:val="0"/>
        </w:numPr>
        <w:ind w:left="1701"/>
        <w:rPr>
          <w:rFonts w:hAnsi="標楷體"/>
          <w:color w:val="000000" w:themeColor="text1"/>
        </w:rPr>
      </w:pPr>
      <w:r w:rsidRPr="00A30FC9">
        <w:rPr>
          <w:rFonts w:hAnsi="標楷體" w:hint="eastAsia"/>
          <w:color w:val="000000" w:themeColor="text1"/>
        </w:rPr>
        <w:t xml:space="preserve">    </w:t>
      </w:r>
      <w:r w:rsidR="000B45BD" w:rsidRPr="00A30FC9">
        <w:rPr>
          <w:rFonts w:hAnsi="標楷體" w:hint="eastAsia"/>
          <w:color w:val="000000" w:themeColor="text1"/>
        </w:rPr>
        <w:t>矯正機關辦理技能訓練係由「法務部矯正機關作業基金」提撥經費辦理，未運用公務預算執行。105年度作業收入為10億3,639萬6,724元，</w:t>
      </w:r>
      <w:r w:rsidR="000B45BD" w:rsidRPr="00A30FC9">
        <w:rPr>
          <w:rFonts w:hAnsi="標楷體" w:hint="eastAsia"/>
          <w:color w:val="000000" w:themeColor="text1"/>
        </w:rPr>
        <w:lastRenderedPageBreak/>
        <w:t>作業成本與費用為6億8,148萬7,030元，作業賸餘為3億5,490萬9,694元；105年度技能訓練總經費為</w:t>
      </w:r>
      <w:r w:rsidR="000B45BD" w:rsidRPr="00A30FC9">
        <w:rPr>
          <w:rFonts w:hAnsi="標楷體"/>
          <w:color w:val="000000" w:themeColor="text1"/>
        </w:rPr>
        <w:t>6</w:t>
      </w:r>
      <w:r w:rsidR="000B45BD" w:rsidRPr="00A30FC9">
        <w:rPr>
          <w:rFonts w:hAnsi="標楷體" w:hint="eastAsia"/>
          <w:color w:val="000000" w:themeColor="text1"/>
        </w:rPr>
        <w:t>,</w:t>
      </w:r>
      <w:r w:rsidR="000B45BD" w:rsidRPr="00A30FC9">
        <w:rPr>
          <w:rFonts w:hAnsi="標楷體"/>
          <w:color w:val="000000" w:themeColor="text1"/>
        </w:rPr>
        <w:t>791</w:t>
      </w:r>
      <w:r w:rsidR="000B45BD" w:rsidRPr="00A30FC9">
        <w:rPr>
          <w:rFonts w:hAnsi="標楷體" w:hint="eastAsia"/>
          <w:color w:val="000000" w:themeColor="text1"/>
        </w:rPr>
        <w:t>萬</w:t>
      </w:r>
      <w:r w:rsidR="000B45BD" w:rsidRPr="00A30FC9">
        <w:rPr>
          <w:rFonts w:hAnsi="標楷體"/>
          <w:color w:val="000000" w:themeColor="text1"/>
        </w:rPr>
        <w:t>7,563</w:t>
      </w:r>
      <w:r w:rsidR="000B45BD" w:rsidRPr="00A30FC9">
        <w:rPr>
          <w:rFonts w:hAnsi="標楷體" w:hint="eastAsia"/>
          <w:color w:val="000000" w:themeColor="text1"/>
        </w:rPr>
        <w:t>元，各矯正機關實際辦理受刑人技能訓練經費及占總經費之比率如附件四。</w:t>
      </w:r>
    </w:p>
    <w:p w:rsidR="00827163" w:rsidRPr="00A30FC9" w:rsidRDefault="00827163" w:rsidP="00827163">
      <w:pPr>
        <w:pStyle w:val="4"/>
        <w:rPr>
          <w:rFonts w:hAnsi="標楷體"/>
          <w:color w:val="000000" w:themeColor="text1"/>
        </w:rPr>
      </w:pPr>
      <w:bookmarkStart w:id="406" w:name="_Toc485574722"/>
      <w:bookmarkStart w:id="407" w:name="_Toc485574824"/>
      <w:r w:rsidRPr="00A30FC9">
        <w:rPr>
          <w:rFonts w:hAnsi="標楷體" w:hint="eastAsia"/>
          <w:color w:val="000000" w:themeColor="text1"/>
        </w:rPr>
        <w:t>在監(所)之技能訓練與減少受刑人之再(累)犯之關聯性：</w:t>
      </w:r>
    </w:p>
    <w:p w:rsidR="00827163" w:rsidRPr="00A30FC9" w:rsidRDefault="00827163" w:rsidP="00827163">
      <w:pPr>
        <w:pStyle w:val="5"/>
        <w:rPr>
          <w:rFonts w:hAnsi="標楷體"/>
          <w:color w:val="000000" w:themeColor="text1"/>
        </w:rPr>
      </w:pPr>
      <w:r w:rsidRPr="00A30FC9">
        <w:rPr>
          <w:rFonts w:hAnsi="標楷體" w:hint="eastAsia"/>
          <w:color w:val="000000" w:themeColor="text1"/>
        </w:rPr>
        <w:t>依國內犯罪學者楊士隆教授研究，出獄人再(累)犯之相關因素至為錯綜複雜，不僅與犯罪矯正、觀護與更生保護機構輔導效能之發揮與否有關，研究復指出犯罪人先前之犯罪紀錄、年輕、智能不足、偏誤之認知、失業、未婚、犯罪類型、初犯年齡、不良友伴之誘使、家庭有犯罪歷史等，亦與出獄人再(累) 犯密切相關。此外，時代及地區之經濟狀況、社會之排斥與拒絕等，均可能對受刑人出獄是否再犯產生影響。基此，矯正機關之技能訓練是否能減少受刑人之再(累)犯，尚須其他相關因素條件配合。</w:t>
      </w:r>
    </w:p>
    <w:p w:rsidR="00827163" w:rsidRPr="00A30FC9" w:rsidRDefault="00827163" w:rsidP="002F1537">
      <w:pPr>
        <w:pStyle w:val="5"/>
        <w:rPr>
          <w:color w:val="000000" w:themeColor="text1"/>
        </w:rPr>
      </w:pPr>
      <w:r w:rsidRPr="00A30FC9">
        <w:rPr>
          <w:rFonts w:hint="eastAsia"/>
          <w:color w:val="000000" w:themeColor="text1"/>
        </w:rPr>
        <w:t>矯正機關為強化收容</w:t>
      </w:r>
      <w:r w:rsidR="002F1537" w:rsidRPr="00A30FC9">
        <w:rPr>
          <w:rFonts w:hAnsi="標楷體" w:hint="eastAsia"/>
          <w:color w:val="000000" w:themeColor="text1"/>
        </w:rPr>
        <w:t>(受刑)</w:t>
      </w:r>
      <w:r w:rsidRPr="00A30FC9">
        <w:rPr>
          <w:rFonts w:hint="eastAsia"/>
          <w:color w:val="000000" w:themeColor="text1"/>
        </w:rPr>
        <w:t>人職能培力，辦理收容</w:t>
      </w:r>
      <w:r w:rsidR="002F1537" w:rsidRPr="00A30FC9">
        <w:rPr>
          <w:rFonts w:hint="eastAsia"/>
          <w:color w:val="000000" w:themeColor="text1"/>
        </w:rPr>
        <w:t>(受刑)</w:t>
      </w:r>
      <w:r w:rsidRPr="00A30FC9">
        <w:rPr>
          <w:rFonts w:hint="eastAsia"/>
          <w:color w:val="000000" w:themeColor="text1"/>
        </w:rPr>
        <w:t>人技能訓練，並藉以養成收容</w:t>
      </w:r>
      <w:r w:rsidR="002F1537" w:rsidRPr="00A30FC9">
        <w:rPr>
          <w:rFonts w:hint="eastAsia"/>
          <w:color w:val="000000" w:themeColor="text1"/>
        </w:rPr>
        <w:t>(受刑)</w:t>
      </w:r>
      <w:r w:rsidRPr="00A30FC9">
        <w:rPr>
          <w:rFonts w:hint="eastAsia"/>
          <w:color w:val="000000" w:themeColor="text1"/>
        </w:rPr>
        <w:t>人勤勞習性、重塑收容</w:t>
      </w:r>
      <w:r w:rsidR="002F1537" w:rsidRPr="00A30FC9">
        <w:rPr>
          <w:rFonts w:hint="eastAsia"/>
          <w:color w:val="000000" w:themeColor="text1"/>
        </w:rPr>
        <w:t>(受刑)</w:t>
      </w:r>
      <w:r w:rsidRPr="00A30FC9">
        <w:rPr>
          <w:rFonts w:hint="eastAsia"/>
          <w:color w:val="000000" w:themeColor="text1"/>
        </w:rPr>
        <w:t>人自尊與自信心、建立收容</w:t>
      </w:r>
      <w:r w:rsidR="002F1537" w:rsidRPr="00A30FC9">
        <w:rPr>
          <w:rFonts w:hint="eastAsia"/>
          <w:color w:val="000000" w:themeColor="text1"/>
        </w:rPr>
        <w:t>(受刑)人自我成就感，俾利其</w:t>
      </w:r>
      <w:r w:rsidRPr="00A30FC9">
        <w:rPr>
          <w:rFonts w:hint="eastAsia"/>
          <w:color w:val="000000" w:themeColor="text1"/>
        </w:rPr>
        <w:t>出獄後順利復歸社會。</w:t>
      </w:r>
    </w:p>
    <w:p w:rsidR="004C4348" w:rsidRPr="00A30FC9" w:rsidRDefault="004C4348" w:rsidP="004C4348">
      <w:pPr>
        <w:pStyle w:val="3"/>
        <w:rPr>
          <w:rFonts w:hAnsi="標楷體"/>
          <w:color w:val="000000" w:themeColor="text1"/>
        </w:rPr>
      </w:pPr>
      <w:bookmarkStart w:id="408" w:name="_Toc500149224"/>
      <w:r w:rsidRPr="00A30FC9">
        <w:rPr>
          <w:rFonts w:hAnsi="標楷體" w:hint="eastAsia"/>
          <w:color w:val="000000" w:themeColor="text1"/>
        </w:rPr>
        <w:t>收容(受刑)人出監(所)將面臨之問題：</w:t>
      </w:r>
      <w:bookmarkEnd w:id="408"/>
    </w:p>
    <w:p w:rsidR="004C4348" w:rsidRPr="00A30FC9" w:rsidRDefault="004C4348" w:rsidP="004C4348">
      <w:pPr>
        <w:pStyle w:val="4"/>
        <w:rPr>
          <w:rFonts w:hAnsi="標楷體"/>
          <w:color w:val="000000" w:themeColor="text1"/>
        </w:rPr>
      </w:pPr>
      <w:r w:rsidRPr="00A30FC9">
        <w:rPr>
          <w:rFonts w:hAnsi="標楷體" w:hint="eastAsia"/>
          <w:color w:val="000000" w:themeColor="text1"/>
        </w:rPr>
        <w:t>個人問題：學者楊士隆教授研究指出，犯罪認同感高，具有嚴重心理困擾，存有扭曲之思考與無法適當控制情緒之犯罪人，其累(再)犯之比率甚高。</w:t>
      </w:r>
    </w:p>
    <w:p w:rsidR="004C4348" w:rsidRPr="00A30FC9" w:rsidRDefault="004C4348" w:rsidP="004C4348">
      <w:pPr>
        <w:pStyle w:val="4"/>
        <w:rPr>
          <w:rFonts w:hAnsi="標楷體"/>
          <w:color w:val="000000" w:themeColor="text1"/>
        </w:rPr>
      </w:pPr>
      <w:r w:rsidRPr="00A30FC9">
        <w:rPr>
          <w:rFonts w:hAnsi="標楷體" w:hint="eastAsia"/>
          <w:color w:val="000000" w:themeColor="text1"/>
        </w:rPr>
        <w:t>家庭問題：學者曾華源教授研究指出，受刑人重返家庭的不利因素，包括單親家庭、家庭暴力、</w:t>
      </w:r>
      <w:r w:rsidRPr="00A30FC9">
        <w:rPr>
          <w:rFonts w:hAnsi="標楷體" w:hint="eastAsia"/>
          <w:color w:val="000000" w:themeColor="text1"/>
        </w:rPr>
        <w:lastRenderedPageBreak/>
        <w:t>工作不穩定、收入低、教育程度低、子女的學業、行為、情緒問題、以及不健康的環境等風險因素，顯示更生人出獄後所面臨的家庭困境極為複雜。</w:t>
      </w:r>
    </w:p>
    <w:p w:rsidR="004C4348" w:rsidRPr="00A30FC9" w:rsidRDefault="004C4348" w:rsidP="004C4348">
      <w:pPr>
        <w:pStyle w:val="4"/>
        <w:rPr>
          <w:rFonts w:hAnsi="標楷體"/>
          <w:color w:val="000000" w:themeColor="text1"/>
        </w:rPr>
      </w:pPr>
      <w:r w:rsidRPr="00A30FC9">
        <w:rPr>
          <w:rFonts w:hAnsi="標楷體" w:hint="eastAsia"/>
          <w:color w:val="000000" w:themeColor="text1"/>
        </w:rPr>
        <w:t>社會問題：受刑人通常在行為上較為依賴與被動，容易受到誘惑與暗示，由於更生人教育程度偏低、又有犯罪紀錄，不易找到穩定工作，且待遇普遍偏低，在經濟拮据情況下，常造成更生人生活困境，若遇到誘惑，常鋌而走險，試圖違犯法令，從事易於賺錢的回頭路。此外，更生人之人際互動常缺乏信任感，出監後易受到權勢與利益的影響，重蹈覆轍、再次犯罪。</w:t>
      </w:r>
    </w:p>
    <w:p w:rsidR="004C4348" w:rsidRPr="00A30FC9" w:rsidRDefault="004C4348" w:rsidP="004C4348">
      <w:pPr>
        <w:pStyle w:val="4"/>
        <w:rPr>
          <w:rFonts w:hAnsi="標楷體"/>
          <w:color w:val="000000" w:themeColor="text1"/>
        </w:rPr>
      </w:pPr>
      <w:r w:rsidRPr="00A30FC9">
        <w:rPr>
          <w:rFonts w:hAnsi="標楷體" w:hint="eastAsia"/>
          <w:color w:val="000000" w:themeColor="text1"/>
        </w:rPr>
        <w:t>司法懲罰問題：更生人背負罪犯標籤，易造成社會環境的拒絕，致淪於沮喪與無助；此時若結交不良損友、幫派，更生人再次犯罪之比率將大為提高。</w:t>
      </w:r>
    </w:p>
    <w:p w:rsidR="000B45BD" w:rsidRPr="00A30FC9" w:rsidRDefault="000B45BD" w:rsidP="00D164EA">
      <w:pPr>
        <w:pStyle w:val="3"/>
        <w:rPr>
          <w:rFonts w:hAnsi="標楷體"/>
          <w:color w:val="000000" w:themeColor="text1"/>
        </w:rPr>
      </w:pPr>
      <w:bookmarkStart w:id="409" w:name="_Toc500149225"/>
      <w:r w:rsidRPr="00A30FC9">
        <w:rPr>
          <w:rFonts w:hAnsi="標楷體" w:hint="eastAsia"/>
          <w:color w:val="000000" w:themeColor="text1"/>
        </w:rPr>
        <w:t>收容</w:t>
      </w:r>
      <w:r w:rsidR="00601A14" w:rsidRPr="00A30FC9">
        <w:rPr>
          <w:rFonts w:hAnsi="標楷體" w:hint="eastAsia"/>
          <w:color w:val="000000" w:themeColor="text1"/>
        </w:rPr>
        <w:t>(受刑)</w:t>
      </w:r>
      <w:r w:rsidRPr="00A30FC9">
        <w:rPr>
          <w:rFonts w:hAnsi="標楷體" w:hint="eastAsia"/>
          <w:color w:val="000000" w:themeColor="text1"/>
        </w:rPr>
        <w:t>人出監前準備：</w:t>
      </w:r>
      <w:bookmarkEnd w:id="406"/>
      <w:bookmarkEnd w:id="407"/>
      <w:bookmarkEnd w:id="409"/>
    </w:p>
    <w:p w:rsidR="00C34076" w:rsidRPr="00A30FC9" w:rsidRDefault="00C34076" w:rsidP="002F1537">
      <w:pPr>
        <w:pStyle w:val="4"/>
        <w:rPr>
          <w:color w:val="000000" w:themeColor="text1"/>
        </w:rPr>
      </w:pPr>
      <w:r w:rsidRPr="00A30FC9">
        <w:rPr>
          <w:rFonts w:hint="eastAsia"/>
          <w:color w:val="000000" w:themeColor="text1"/>
        </w:rPr>
        <w:t>102</w:t>
      </w:r>
      <w:r w:rsidR="008A4C4F" w:rsidRPr="00A30FC9">
        <w:rPr>
          <w:rFonts w:hint="eastAsia"/>
          <w:color w:val="000000" w:themeColor="text1"/>
        </w:rPr>
        <w:t>年</w:t>
      </w:r>
      <w:r w:rsidRPr="00A30FC9">
        <w:rPr>
          <w:rFonts w:hint="eastAsia"/>
          <w:color w:val="000000" w:themeColor="text1"/>
        </w:rPr>
        <w:t>至105年矯正機關辦理就業博覽會，每次籌劃辦理約需4個月準備期間。為精進原就業媒合方式，106年起由每年辦理2次之就業博覽會，精進為與勞動部勞動力發展署各分署或各縣(市)政府就業服務機構合作，每月辦理收容</w:t>
      </w:r>
      <w:r w:rsidR="002F1537" w:rsidRPr="00A30FC9">
        <w:rPr>
          <w:rFonts w:hAnsi="標楷體" w:hint="eastAsia"/>
          <w:color w:val="000000" w:themeColor="text1"/>
        </w:rPr>
        <w:t>(受刑)</w:t>
      </w:r>
      <w:r w:rsidRPr="00A30FC9">
        <w:rPr>
          <w:rFonts w:hint="eastAsia"/>
          <w:color w:val="000000" w:themeColor="text1"/>
        </w:rPr>
        <w:t>人出監前轉介服務</w:t>
      </w:r>
      <w:r w:rsidR="00051446" w:rsidRPr="00A30FC9">
        <w:rPr>
          <w:rFonts w:hint="eastAsia"/>
          <w:color w:val="000000" w:themeColor="text1"/>
        </w:rPr>
        <w:t>。</w:t>
      </w:r>
    </w:p>
    <w:p w:rsidR="000B45BD" w:rsidRPr="00A30FC9" w:rsidRDefault="000B45BD" w:rsidP="002F1537">
      <w:pPr>
        <w:pStyle w:val="4"/>
        <w:rPr>
          <w:color w:val="000000" w:themeColor="text1"/>
        </w:rPr>
      </w:pPr>
      <w:r w:rsidRPr="00A30FC9">
        <w:rPr>
          <w:rFonts w:hint="eastAsia"/>
          <w:color w:val="000000" w:themeColor="text1"/>
        </w:rPr>
        <w:t>102</w:t>
      </w:r>
      <w:r w:rsidR="008A4C4F" w:rsidRPr="00A30FC9">
        <w:rPr>
          <w:rFonts w:hint="eastAsia"/>
          <w:color w:val="000000" w:themeColor="text1"/>
        </w:rPr>
        <w:t>年</w:t>
      </w:r>
      <w:r w:rsidRPr="00A30FC9">
        <w:rPr>
          <w:rFonts w:hint="eastAsia"/>
          <w:color w:val="000000" w:themeColor="text1"/>
        </w:rPr>
        <w:t>至105年度矯正機關結合公立就業服務機構，舉辦就業博覽會辦理在監就業媒合，媒合成功率102年為45%、103年為56%、104年為59%、105年為61%，惟參與就業媒合成功者，因無法立即出監，有時雇主需才孔急，致另僱他人、收容</w:t>
      </w:r>
      <w:r w:rsidR="002F1537" w:rsidRPr="00A30FC9">
        <w:rPr>
          <w:rFonts w:hAnsi="標楷體" w:hint="eastAsia"/>
          <w:color w:val="000000" w:themeColor="text1"/>
        </w:rPr>
        <w:t>(受刑)</w:t>
      </w:r>
      <w:r w:rsidRPr="00A30FC9">
        <w:rPr>
          <w:rFonts w:hint="eastAsia"/>
          <w:color w:val="000000" w:themeColor="text1"/>
        </w:rPr>
        <w:t>人出監後即改變心意另謀他職、職場適應不良遂而離職等因素，致原就業媒合機制實際就業</w:t>
      </w:r>
      <w:r w:rsidRPr="00A30FC9">
        <w:rPr>
          <w:rFonts w:hint="eastAsia"/>
          <w:color w:val="000000" w:themeColor="text1"/>
        </w:rPr>
        <w:lastRenderedPageBreak/>
        <w:t>比率不高。為改善就業轉介方式，106年起由每年辦理2次之就業博覽會，改為每月辦理收容</w:t>
      </w:r>
      <w:r w:rsidR="002F1537" w:rsidRPr="00A30FC9">
        <w:rPr>
          <w:rFonts w:hint="eastAsia"/>
          <w:color w:val="000000" w:themeColor="text1"/>
        </w:rPr>
        <w:t>(受刑)</w:t>
      </w:r>
      <w:r w:rsidRPr="00A30FC9">
        <w:rPr>
          <w:rFonts w:hint="eastAsia"/>
          <w:color w:val="000000" w:themeColor="text1"/>
        </w:rPr>
        <w:t>人出監前轉介服務。採用的方式是由矯正機關每個月引進勞動部勞動力發展署各分署或各縣(市)政府就業服務機構，蒞監辦理促進就業課程，協助即將出監的收容</w:t>
      </w:r>
      <w:r w:rsidR="002F1537" w:rsidRPr="00A30FC9">
        <w:rPr>
          <w:rFonts w:hint="eastAsia"/>
          <w:color w:val="000000" w:themeColor="text1"/>
        </w:rPr>
        <w:t>(受刑)</w:t>
      </w:r>
      <w:r w:rsidRPr="00A30FC9">
        <w:rPr>
          <w:rFonts w:hint="eastAsia"/>
          <w:color w:val="000000" w:themeColor="text1"/>
        </w:rPr>
        <w:t>人熟悉就業市場與出監後職業訓練相關資訊，同時安排就業輔導講座，讓收容</w:t>
      </w:r>
      <w:r w:rsidR="002F1537" w:rsidRPr="00A30FC9">
        <w:rPr>
          <w:rFonts w:hint="eastAsia"/>
          <w:color w:val="000000" w:themeColor="text1"/>
        </w:rPr>
        <w:t>(受刑)</w:t>
      </w:r>
      <w:r w:rsidRPr="00A30FC9">
        <w:rPr>
          <w:rFonts w:hint="eastAsia"/>
          <w:color w:val="000000" w:themeColor="text1"/>
        </w:rPr>
        <w:t>人了解職場倫理與就業技巧及協助有就業需求的收容</w:t>
      </w:r>
      <w:r w:rsidR="002F1537" w:rsidRPr="00A30FC9">
        <w:rPr>
          <w:rFonts w:hint="eastAsia"/>
          <w:color w:val="000000" w:themeColor="text1"/>
        </w:rPr>
        <w:t>(受刑)</w:t>
      </w:r>
      <w:r w:rsidRPr="00A30FC9">
        <w:rPr>
          <w:rFonts w:hint="eastAsia"/>
          <w:color w:val="000000" w:themeColor="text1"/>
        </w:rPr>
        <w:t>人，辦理求職轉介服務。</w:t>
      </w:r>
    </w:p>
    <w:p w:rsidR="00667967" w:rsidRPr="00A30FC9" w:rsidRDefault="00667967" w:rsidP="00667967">
      <w:pPr>
        <w:pStyle w:val="4"/>
        <w:rPr>
          <w:rFonts w:hAnsi="標楷體"/>
          <w:color w:val="000000" w:themeColor="text1"/>
        </w:rPr>
      </w:pPr>
      <w:r w:rsidRPr="00A30FC9">
        <w:rPr>
          <w:rFonts w:hAnsi="標楷體" w:hint="eastAsia"/>
          <w:color w:val="000000" w:themeColor="text1"/>
        </w:rPr>
        <w:t>另，有關收容(受刑)人從監獄到社區之轉銜服務(即協助緩衝出監與進入勞動市場的銜接服務)，法務部矯正署查復</w:t>
      </w:r>
      <w:r w:rsidR="0039165F" w:rsidRPr="00A30FC9">
        <w:rPr>
          <w:rFonts w:hAnsi="標楷體" w:hint="eastAsia"/>
          <w:color w:val="000000" w:themeColor="text1"/>
        </w:rPr>
        <w:t>本院</w:t>
      </w:r>
      <w:r w:rsidRPr="00A30FC9">
        <w:rPr>
          <w:rFonts w:hAnsi="標楷體" w:hint="eastAsia"/>
          <w:color w:val="000000" w:themeColor="text1"/>
        </w:rPr>
        <w:t>表示，</w:t>
      </w:r>
      <w:r w:rsidR="000B45BD" w:rsidRPr="00A30FC9">
        <w:rPr>
          <w:rFonts w:hAnsi="標楷體" w:hint="eastAsia"/>
          <w:color w:val="000000" w:themeColor="text1"/>
        </w:rPr>
        <w:t>依勞動部勞動力發展署訂定之「更生人就業服務與職業訓練轉介輔導機制」該署對有就業意願及有工作能力之更生人，由公立就業服務機構辦理求職登記，提供一案到底專人協助推介就業。另依就業服務法提供轉介輔導機制，由矯正機關、地方法院檢察署觀護人室及更生保護團體協助辦理轉介服務。</w:t>
      </w:r>
    </w:p>
    <w:p w:rsidR="000B45BD" w:rsidRPr="00A30FC9" w:rsidRDefault="00CF2929" w:rsidP="00D164EA">
      <w:pPr>
        <w:pStyle w:val="3"/>
        <w:rPr>
          <w:rFonts w:hAnsi="標楷體"/>
          <w:color w:val="000000" w:themeColor="text1"/>
        </w:rPr>
      </w:pPr>
      <w:bookmarkStart w:id="410" w:name="_Toc485574723"/>
      <w:bookmarkStart w:id="411" w:name="_Toc485574825"/>
      <w:bookmarkStart w:id="412" w:name="_Toc500149226"/>
      <w:r w:rsidRPr="00A30FC9">
        <w:rPr>
          <w:rFonts w:hAnsi="標楷體" w:hint="eastAsia"/>
          <w:color w:val="000000" w:themeColor="text1"/>
        </w:rPr>
        <w:t>收容</w:t>
      </w:r>
      <w:r w:rsidR="00490351" w:rsidRPr="00A30FC9">
        <w:rPr>
          <w:rFonts w:hAnsi="標楷體" w:hint="eastAsia"/>
          <w:color w:val="000000" w:themeColor="text1"/>
        </w:rPr>
        <w:t>(受刑)</w:t>
      </w:r>
      <w:r w:rsidRPr="00A30FC9">
        <w:rPr>
          <w:rFonts w:hAnsi="標楷體" w:hint="eastAsia"/>
          <w:color w:val="000000" w:themeColor="text1"/>
        </w:rPr>
        <w:t>人出監之</w:t>
      </w:r>
      <w:r w:rsidR="000B45BD" w:rsidRPr="00A30FC9">
        <w:rPr>
          <w:rFonts w:hAnsi="標楷體" w:hint="eastAsia"/>
          <w:color w:val="000000" w:themeColor="text1"/>
        </w:rPr>
        <w:t>就業調查：</w:t>
      </w:r>
      <w:bookmarkEnd w:id="410"/>
      <w:bookmarkEnd w:id="411"/>
      <w:bookmarkEnd w:id="412"/>
    </w:p>
    <w:p w:rsidR="000B45BD" w:rsidRPr="00A30FC9" w:rsidRDefault="00A3509C" w:rsidP="00A3509C">
      <w:pPr>
        <w:pStyle w:val="4"/>
        <w:rPr>
          <w:rFonts w:hAnsi="標楷體"/>
          <w:color w:val="000000" w:themeColor="text1"/>
        </w:rPr>
      </w:pPr>
      <w:r w:rsidRPr="00A30FC9">
        <w:rPr>
          <w:rFonts w:hAnsi="標楷體" w:hint="eastAsia"/>
          <w:color w:val="000000" w:themeColor="text1"/>
        </w:rPr>
        <w:t>依更生保護會組織及管理辦法第3條第1項第10款更保會掌理「受保護人追蹤輔導事項」，矯正署為協助更保會依更生保護法第11條第2款實施間接保護之「輔導就業」事宜，及蒐集廠商、企業主與更生人對於辦理技訓事宜之建議，對矯正機關內取得職業證照及短期技藝訓練者之就業情形予以追蹤輔導。105年矯正署所屬各矯正機關出獄更生人之追蹤就業情形如附件五。</w:t>
      </w:r>
    </w:p>
    <w:p w:rsidR="00A3509C" w:rsidRPr="00A30FC9" w:rsidRDefault="00A3509C" w:rsidP="002F1537">
      <w:pPr>
        <w:pStyle w:val="4"/>
        <w:rPr>
          <w:color w:val="000000" w:themeColor="text1"/>
        </w:rPr>
      </w:pPr>
      <w:r w:rsidRPr="00A30FC9">
        <w:rPr>
          <w:rFonts w:hint="eastAsia"/>
          <w:color w:val="000000" w:themeColor="text1"/>
        </w:rPr>
        <w:t>依法務部矯正署所屬矯正機關強化收容人就業</w:t>
      </w:r>
      <w:r w:rsidRPr="00A30FC9">
        <w:rPr>
          <w:rFonts w:hint="eastAsia"/>
          <w:color w:val="000000" w:themeColor="text1"/>
        </w:rPr>
        <w:lastRenderedPageBreak/>
        <w:t>輔導實施要點第3點及第4點規定，各矯正機關追蹤曾參加矯正機關辦理之技能訓練而取得職業證照及短期技藝訓練者，相關追蹤工作之人力屬於機關內部事務分配事宜，各機關本於權責適時依機關人力、收容</w:t>
      </w:r>
      <w:r w:rsidR="002F1537" w:rsidRPr="00A30FC9">
        <w:rPr>
          <w:rFonts w:hAnsi="標楷體" w:hint="eastAsia"/>
          <w:color w:val="000000" w:themeColor="text1"/>
        </w:rPr>
        <w:t>(受刑)</w:t>
      </w:r>
      <w:r w:rsidRPr="00A30FC9">
        <w:rPr>
          <w:rFonts w:hint="eastAsia"/>
          <w:color w:val="000000" w:themeColor="text1"/>
        </w:rPr>
        <w:t>人數、流動頻率及收容屬性等增減配置人力，以保機關人力運用之彈性，故並無固定不變之人力可稽，且各機關辦理追蹤工作之人數約於1至3人之間，多數追蹤人員非專責均需兼辦其他業務。</w:t>
      </w:r>
    </w:p>
    <w:p w:rsidR="007553B0" w:rsidRPr="00A30FC9" w:rsidRDefault="007553B0" w:rsidP="002F1537">
      <w:pPr>
        <w:pStyle w:val="4"/>
        <w:rPr>
          <w:color w:val="000000" w:themeColor="text1"/>
        </w:rPr>
      </w:pPr>
      <w:r w:rsidRPr="00A30FC9">
        <w:rPr>
          <w:rFonts w:hint="eastAsia"/>
          <w:color w:val="000000" w:themeColor="text1"/>
        </w:rPr>
        <w:t>另對於未受技能訓練之收容</w:t>
      </w:r>
      <w:r w:rsidR="002F1537" w:rsidRPr="00A30FC9">
        <w:rPr>
          <w:rFonts w:hAnsi="標楷體" w:hint="eastAsia"/>
          <w:color w:val="000000" w:themeColor="text1"/>
        </w:rPr>
        <w:t>(受刑)</w:t>
      </w:r>
      <w:r w:rsidRPr="00A30FC9">
        <w:rPr>
          <w:rFonts w:hint="eastAsia"/>
          <w:color w:val="000000" w:themeColor="text1"/>
        </w:rPr>
        <w:t>人，如出監後有就業服務需求，矯正機關以「更生人就業服務轉介單」、「更生保護通知書」分別轉介公立就業服務機構及更保會；公立就業服務機構及更保會依就業服務法第31條規定：「公立就業服務機構應與更生保護會密切聯繫，協助推介受保護人就業或參加職業訓練。」協助更生人就業。</w:t>
      </w:r>
    </w:p>
    <w:p w:rsidR="000B45BD" w:rsidRPr="00A30FC9" w:rsidRDefault="000B45BD" w:rsidP="00D164EA">
      <w:pPr>
        <w:pStyle w:val="2"/>
        <w:rPr>
          <w:rFonts w:hAnsi="標楷體"/>
          <w:b/>
          <w:color w:val="000000" w:themeColor="text1"/>
        </w:rPr>
      </w:pPr>
      <w:bookmarkStart w:id="413" w:name="_Toc485574724"/>
      <w:bookmarkStart w:id="414" w:name="_Toc485574826"/>
      <w:bookmarkStart w:id="415" w:name="_Toc500149227"/>
      <w:r w:rsidRPr="00A30FC9">
        <w:rPr>
          <w:rFonts w:hAnsi="標楷體" w:hint="eastAsia"/>
          <w:b/>
          <w:color w:val="000000" w:themeColor="text1"/>
        </w:rPr>
        <w:t>我國更生保護之相關機關</w:t>
      </w:r>
      <w:r w:rsidR="00ED0F66" w:rsidRPr="00A30FC9">
        <w:rPr>
          <w:rFonts w:hAnsi="標楷體" w:hint="eastAsia"/>
          <w:b/>
          <w:color w:val="000000" w:themeColor="text1"/>
        </w:rPr>
        <w:t>服務</w:t>
      </w:r>
      <w:r w:rsidR="00E857D3" w:rsidRPr="00A30FC9">
        <w:rPr>
          <w:rFonts w:hAnsi="標楷體" w:hint="eastAsia"/>
          <w:b/>
          <w:color w:val="000000" w:themeColor="text1"/>
        </w:rPr>
        <w:t>、機關間</w:t>
      </w:r>
      <w:r w:rsidRPr="00A30FC9">
        <w:rPr>
          <w:rFonts w:hAnsi="標楷體" w:hint="eastAsia"/>
          <w:b/>
          <w:color w:val="000000" w:themeColor="text1"/>
        </w:rPr>
        <w:t>聯繫機制</w:t>
      </w:r>
      <w:r w:rsidR="00E857D3" w:rsidRPr="00A30FC9">
        <w:rPr>
          <w:rFonts w:hAnsi="標楷體" w:hint="eastAsia"/>
          <w:b/>
          <w:color w:val="000000" w:themeColor="text1"/>
        </w:rPr>
        <w:t>及個案管理</w:t>
      </w:r>
      <w:r w:rsidRPr="00A30FC9">
        <w:rPr>
          <w:rFonts w:hAnsi="標楷體" w:hint="eastAsia"/>
          <w:b/>
          <w:color w:val="000000" w:themeColor="text1"/>
        </w:rPr>
        <w:t>：</w:t>
      </w:r>
      <w:bookmarkEnd w:id="413"/>
      <w:bookmarkEnd w:id="414"/>
      <w:bookmarkEnd w:id="415"/>
    </w:p>
    <w:p w:rsidR="000B45BD" w:rsidRPr="00A30FC9" w:rsidRDefault="000B45BD" w:rsidP="00D164EA">
      <w:pPr>
        <w:pStyle w:val="3"/>
        <w:rPr>
          <w:rFonts w:hAnsi="標楷體"/>
          <w:color w:val="000000" w:themeColor="text1"/>
        </w:rPr>
      </w:pPr>
      <w:bookmarkStart w:id="416" w:name="_Toc485574725"/>
      <w:bookmarkStart w:id="417" w:name="_Toc485574827"/>
      <w:bookmarkStart w:id="418" w:name="_Toc500149228"/>
      <w:r w:rsidRPr="00A30FC9">
        <w:rPr>
          <w:rFonts w:hAnsi="標楷體" w:hint="eastAsia"/>
          <w:color w:val="000000" w:themeColor="text1"/>
        </w:rPr>
        <w:t>更保會：</w:t>
      </w:r>
      <w:bookmarkEnd w:id="416"/>
      <w:bookmarkEnd w:id="417"/>
      <w:bookmarkEnd w:id="418"/>
    </w:p>
    <w:p w:rsidR="00F844C5" w:rsidRPr="00A30FC9" w:rsidRDefault="000B45BD" w:rsidP="00D164EA">
      <w:pPr>
        <w:pStyle w:val="4"/>
        <w:rPr>
          <w:rFonts w:hAnsi="標楷體"/>
          <w:color w:val="000000" w:themeColor="text1"/>
        </w:rPr>
      </w:pPr>
      <w:r w:rsidRPr="00A30FC9">
        <w:rPr>
          <w:rFonts w:hAnsi="標楷體" w:hint="eastAsia"/>
          <w:color w:val="000000" w:themeColor="text1"/>
        </w:rPr>
        <w:t>成立目的及其業務：係配合刑事政策而設立，保護對象為更生保護法第2條列舉之</w:t>
      </w:r>
      <w:r w:rsidRPr="00A30FC9">
        <w:rPr>
          <w:rFonts w:hAnsi="標楷體"/>
          <w:color w:val="000000" w:themeColor="text1"/>
        </w:rPr>
        <w:t>10</w:t>
      </w:r>
      <w:r w:rsidRPr="00A30FC9">
        <w:rPr>
          <w:rFonts w:hAnsi="標楷體" w:hint="eastAsia"/>
          <w:color w:val="000000" w:themeColor="text1"/>
        </w:rPr>
        <w:t>種因犯罪行為經過司法處遇之人</w:t>
      </w:r>
      <w:r w:rsidRPr="00A30FC9">
        <w:rPr>
          <w:rStyle w:val="aff0"/>
          <w:rFonts w:hAnsi="標楷體"/>
          <w:color w:val="000000" w:themeColor="text1"/>
        </w:rPr>
        <w:footnoteReference w:id="12"/>
      </w:r>
      <w:r w:rsidRPr="00A30FC9">
        <w:rPr>
          <w:rFonts w:hAnsi="標楷體" w:hint="eastAsia"/>
          <w:color w:val="000000" w:themeColor="text1"/>
        </w:rPr>
        <w:t>。目前保護的對象類別以執行期滿、假釋、觀護人觀護中之少年及在保護管束執行中的個案占大宗。</w:t>
      </w:r>
    </w:p>
    <w:p w:rsidR="000B45BD" w:rsidRPr="00A30FC9" w:rsidRDefault="000B45BD" w:rsidP="00D164EA">
      <w:pPr>
        <w:pStyle w:val="4"/>
        <w:rPr>
          <w:rFonts w:hAnsi="標楷體"/>
          <w:color w:val="000000" w:themeColor="text1"/>
        </w:rPr>
      </w:pPr>
      <w:r w:rsidRPr="00A30FC9">
        <w:rPr>
          <w:rFonts w:hAnsi="標楷體" w:hint="eastAsia"/>
          <w:color w:val="000000" w:themeColor="text1"/>
        </w:rPr>
        <w:t>更生保護個案的來源包括自請保護及通知保護二種，一為保護對象自身尋求保護，一為檢察官、觀護人、其他機構團體或監獄認為個案有困境有施予保護的必要時通知更保會施予保護。然</w:t>
      </w:r>
      <w:r w:rsidRPr="00A30FC9">
        <w:rPr>
          <w:rFonts w:hAnsi="標楷體" w:hint="eastAsia"/>
          <w:color w:val="000000" w:themeColor="text1"/>
        </w:rPr>
        <w:lastRenderedPageBreak/>
        <w:t>二種來源都需經個案同意才能加以保護，更保會並無強制力。更生保護係採終生保護，凡曾經司法處遇符合該會保護對象，終其一生都可申請更保會施予保護。</w:t>
      </w:r>
    </w:p>
    <w:p w:rsidR="000B45BD" w:rsidRPr="00A30FC9" w:rsidRDefault="000B45BD" w:rsidP="00D164EA">
      <w:pPr>
        <w:pStyle w:val="4"/>
        <w:rPr>
          <w:rFonts w:hAnsi="標楷體"/>
          <w:color w:val="000000" w:themeColor="text1"/>
        </w:rPr>
      </w:pPr>
      <w:r w:rsidRPr="00A30FC9">
        <w:rPr>
          <w:rFonts w:hAnsi="標楷體" w:hint="eastAsia"/>
          <w:color w:val="000000" w:themeColor="text1"/>
        </w:rPr>
        <w:t>更保會服務流程：</w:t>
      </w:r>
    </w:p>
    <w:p w:rsidR="000B45BD" w:rsidRPr="00A30FC9" w:rsidRDefault="000B45BD" w:rsidP="00D164EA">
      <w:pPr>
        <w:pStyle w:val="5"/>
        <w:rPr>
          <w:rFonts w:hAnsi="標楷體"/>
          <w:color w:val="000000" w:themeColor="text1"/>
        </w:rPr>
      </w:pPr>
      <w:r w:rsidRPr="00A30FC9">
        <w:rPr>
          <w:rFonts w:hAnsi="標楷體" w:hint="eastAsia"/>
          <w:color w:val="000000" w:themeColor="text1"/>
        </w:rPr>
        <w:t>依監獄行刑法第84條</w:t>
      </w:r>
      <w:r w:rsidRPr="00A30FC9">
        <w:rPr>
          <w:rStyle w:val="aff0"/>
          <w:rFonts w:hAnsi="標楷體"/>
          <w:color w:val="000000" w:themeColor="text1"/>
        </w:rPr>
        <w:footnoteReference w:id="13"/>
      </w:r>
      <w:r w:rsidR="009D0771" w:rsidRPr="00A30FC9">
        <w:rPr>
          <w:rFonts w:hAnsi="標楷體" w:hint="eastAsia"/>
          <w:color w:val="000000" w:themeColor="text1"/>
        </w:rPr>
        <w:t>規定</w:t>
      </w:r>
      <w:r w:rsidRPr="00A30FC9">
        <w:rPr>
          <w:rFonts w:hAnsi="標楷體" w:hint="eastAsia"/>
          <w:color w:val="000000" w:themeColor="text1"/>
        </w:rPr>
        <w:t>，受刑人入監執行徒刑時，就其釋放後需要何種輔導如：就業、就學、就醫、就養等問題加以調查，釋放前並加以覆查，監獄認為有應予以保護輔導者，即通知更保會或分會，出獄人亦可自行向更保會或各分會請求各種輔導保護。</w:t>
      </w:r>
    </w:p>
    <w:p w:rsidR="000B45BD" w:rsidRPr="00A30FC9" w:rsidRDefault="000B45BD" w:rsidP="00D164EA">
      <w:pPr>
        <w:pStyle w:val="5"/>
        <w:rPr>
          <w:rFonts w:hAnsi="標楷體"/>
          <w:color w:val="000000" w:themeColor="text1"/>
        </w:rPr>
      </w:pPr>
      <w:r w:rsidRPr="00A30FC9">
        <w:rPr>
          <w:rFonts w:hAnsi="標楷體" w:hint="eastAsia"/>
          <w:color w:val="000000" w:themeColor="text1"/>
        </w:rPr>
        <w:t>更保會或各分會接到通知或出獄人請求保護後，填發訪視調查表，轉請受保護人住居地之更生輔導員按址訪視，依受保護人之事實需要及其同意，予以就業、就學或其他適當方式之輔導保護。</w:t>
      </w:r>
    </w:p>
    <w:p w:rsidR="000B45BD" w:rsidRPr="00A30FC9" w:rsidRDefault="000B45BD" w:rsidP="00D164EA">
      <w:pPr>
        <w:pStyle w:val="5"/>
        <w:rPr>
          <w:rFonts w:hAnsi="標楷體"/>
          <w:color w:val="000000" w:themeColor="text1"/>
        </w:rPr>
      </w:pPr>
      <w:r w:rsidRPr="00A30FC9">
        <w:rPr>
          <w:rFonts w:hAnsi="標楷體" w:hint="eastAsia"/>
          <w:color w:val="000000" w:themeColor="text1"/>
        </w:rPr>
        <w:t>分會工作人員或更生輔導員於家訪時，針對保護個案之身體狀況、技藝專長、工作經歷、家庭成員、家庭關係做全盤瞭解，並給予協助輔導。</w:t>
      </w:r>
    </w:p>
    <w:p w:rsidR="000B45BD" w:rsidRPr="00A30FC9" w:rsidRDefault="000B45BD" w:rsidP="00D164EA">
      <w:pPr>
        <w:pStyle w:val="5"/>
        <w:rPr>
          <w:rFonts w:hAnsi="標楷體"/>
          <w:color w:val="000000" w:themeColor="text1"/>
        </w:rPr>
      </w:pPr>
      <w:r w:rsidRPr="00A30FC9">
        <w:rPr>
          <w:rFonts w:hAnsi="標楷體" w:hint="eastAsia"/>
          <w:color w:val="000000" w:themeColor="text1"/>
        </w:rPr>
        <w:t>更生輔導員訪視時針對個案需緊急協助之問題及困境，可即時電話告知分會工作人員，共同研討處遇措施及輔導方針。</w:t>
      </w:r>
    </w:p>
    <w:p w:rsidR="00EE107B" w:rsidRPr="00A30FC9" w:rsidRDefault="000B45BD" w:rsidP="00ED0F66">
      <w:pPr>
        <w:pStyle w:val="5"/>
        <w:rPr>
          <w:rFonts w:hAnsi="標楷體"/>
          <w:color w:val="000000" w:themeColor="text1"/>
        </w:rPr>
      </w:pPr>
      <w:r w:rsidRPr="00A30FC9">
        <w:rPr>
          <w:rFonts w:hAnsi="標楷體" w:hint="eastAsia"/>
          <w:color w:val="000000" w:themeColor="text1"/>
        </w:rPr>
        <w:t>由更生輔導員進行訪視者，輔導訪視紀錄寄回分會後，由分會工作人員審核，並依更生輔導員訪視結果及評估，對更生輔導員無法協助之</w:t>
      </w:r>
      <w:r w:rsidRPr="00A30FC9">
        <w:rPr>
          <w:rFonts w:hAnsi="標楷體" w:hint="eastAsia"/>
          <w:color w:val="000000" w:themeColor="text1"/>
        </w:rPr>
        <w:lastRenderedPageBreak/>
        <w:t>情況，更保會或分會會支援，以解決應受保護人之困難。</w:t>
      </w:r>
    </w:p>
    <w:p w:rsidR="00AE04CD" w:rsidRPr="00A30FC9" w:rsidRDefault="00AE04CD" w:rsidP="00AE04CD">
      <w:pPr>
        <w:pStyle w:val="4"/>
        <w:rPr>
          <w:rFonts w:hAnsi="標楷體"/>
          <w:color w:val="000000" w:themeColor="text1"/>
        </w:rPr>
      </w:pPr>
      <w:r w:rsidRPr="00A30FC9">
        <w:rPr>
          <w:rFonts w:hAnsi="標楷體" w:hint="eastAsia"/>
          <w:color w:val="000000" w:themeColor="text1"/>
        </w:rPr>
        <w:t>對更生人之就業輔導追蹤及結案：</w:t>
      </w:r>
    </w:p>
    <w:p w:rsidR="00AE04CD" w:rsidRPr="00A30FC9" w:rsidRDefault="005478D3" w:rsidP="00AE04CD">
      <w:pPr>
        <w:pStyle w:val="5"/>
        <w:rPr>
          <w:rFonts w:hAnsi="標楷體"/>
          <w:color w:val="000000" w:themeColor="text1"/>
        </w:rPr>
      </w:pPr>
      <w:r w:rsidRPr="00A30FC9">
        <w:rPr>
          <w:rFonts w:hAnsi="標楷體" w:hint="eastAsia"/>
          <w:color w:val="000000" w:themeColor="text1"/>
        </w:rPr>
        <w:t>現行該會個案就業輔導係於同一單位就業或</w:t>
      </w:r>
      <w:r w:rsidR="00733357" w:rsidRPr="00A30FC9">
        <w:rPr>
          <w:rFonts w:hAnsi="標楷體" w:hint="eastAsia"/>
          <w:color w:val="000000" w:themeColor="text1"/>
        </w:rPr>
        <w:t>連續3</w:t>
      </w:r>
      <w:r w:rsidRPr="00A30FC9">
        <w:rPr>
          <w:rFonts w:hAnsi="標楷體" w:hint="eastAsia"/>
          <w:color w:val="000000" w:themeColor="text1"/>
        </w:rPr>
        <w:t>個月均接受該</w:t>
      </w:r>
      <w:r w:rsidR="00AE04CD" w:rsidRPr="00A30FC9">
        <w:rPr>
          <w:rFonts w:hAnsi="標楷體" w:hint="eastAsia"/>
          <w:color w:val="000000" w:themeColor="text1"/>
        </w:rPr>
        <w:t>會推薦就業，並至少追蹤</w:t>
      </w:r>
      <w:r w:rsidR="00733357" w:rsidRPr="00A30FC9">
        <w:rPr>
          <w:rFonts w:hAnsi="標楷體" w:hint="eastAsia"/>
          <w:color w:val="000000" w:themeColor="text1"/>
        </w:rPr>
        <w:t>3</w:t>
      </w:r>
      <w:r w:rsidR="00AE04CD" w:rsidRPr="00A30FC9">
        <w:rPr>
          <w:rFonts w:hAnsi="標楷體" w:hint="eastAsia"/>
          <w:color w:val="000000" w:themeColor="text1"/>
        </w:rPr>
        <w:t>個月始認定更生人就業穩定。</w:t>
      </w:r>
    </w:p>
    <w:p w:rsidR="00AE04CD" w:rsidRPr="00A30FC9" w:rsidRDefault="00AE04CD" w:rsidP="00AE04CD">
      <w:pPr>
        <w:pStyle w:val="5"/>
        <w:rPr>
          <w:rFonts w:hAnsi="標楷體"/>
          <w:color w:val="000000" w:themeColor="text1"/>
        </w:rPr>
      </w:pPr>
      <w:r w:rsidRPr="00A30FC9">
        <w:rPr>
          <w:rFonts w:hAnsi="標楷體" w:hint="eastAsia"/>
          <w:color w:val="000000" w:themeColor="text1"/>
        </w:rPr>
        <w:t>更生人穩定就業之成功因素主要取決於更生人就業意願。只要更生人有就業意願，該會將持續推薦就業機會。並督促各分會就業輔導個案迅速轉介協力廠商、就服站且追蹤應徵及僱用情形，並連結相關社會資源，提供整合式服務，協助解決困難，穩定就業。</w:t>
      </w:r>
    </w:p>
    <w:p w:rsidR="00AE04CD" w:rsidRPr="00A30FC9" w:rsidRDefault="00937649" w:rsidP="00937649">
      <w:pPr>
        <w:pStyle w:val="5"/>
        <w:rPr>
          <w:rFonts w:hAnsi="標楷體"/>
          <w:color w:val="000000" w:themeColor="text1"/>
        </w:rPr>
      </w:pPr>
      <w:r w:rsidRPr="00A30FC9">
        <w:rPr>
          <w:rFonts w:hAnsi="標楷體" w:hint="eastAsia"/>
          <w:color w:val="000000" w:themeColor="text1"/>
        </w:rPr>
        <w:t>更保</w:t>
      </w:r>
      <w:r w:rsidR="00AE04CD" w:rsidRPr="00A30FC9">
        <w:rPr>
          <w:rFonts w:hAnsi="標楷體" w:hint="eastAsia"/>
          <w:color w:val="000000" w:themeColor="text1"/>
        </w:rPr>
        <w:t>會就業輔導結案指標如下：</w:t>
      </w:r>
    </w:p>
    <w:p w:rsidR="00937649" w:rsidRPr="00A30FC9" w:rsidRDefault="008D1B4C" w:rsidP="00AE04CD">
      <w:pPr>
        <w:pStyle w:val="6"/>
        <w:rPr>
          <w:rFonts w:hAnsi="標楷體"/>
          <w:color w:val="000000" w:themeColor="text1"/>
        </w:rPr>
      </w:pPr>
      <w:r w:rsidRPr="00A30FC9">
        <w:rPr>
          <w:rFonts w:hAnsi="標楷體" w:hint="eastAsia"/>
          <w:color w:val="000000" w:themeColor="text1"/>
        </w:rPr>
        <w:t>積極結案指標：更生人接受該</w:t>
      </w:r>
      <w:r w:rsidR="00AE04CD" w:rsidRPr="00A30FC9">
        <w:rPr>
          <w:rFonts w:hAnsi="標楷體" w:hint="eastAsia"/>
          <w:color w:val="000000" w:themeColor="text1"/>
        </w:rPr>
        <w:t>會輔導，視個案狀況，穩定就業及生活3至6個月且無其他需協助事項始得結案。</w:t>
      </w:r>
    </w:p>
    <w:p w:rsidR="00AE04CD" w:rsidRPr="00A30FC9" w:rsidRDefault="00AE04CD" w:rsidP="00937649">
      <w:pPr>
        <w:pStyle w:val="6"/>
        <w:rPr>
          <w:rFonts w:hAnsi="標楷體"/>
          <w:color w:val="000000" w:themeColor="text1"/>
        </w:rPr>
      </w:pPr>
      <w:r w:rsidRPr="00A30FC9">
        <w:rPr>
          <w:rFonts w:hAnsi="標楷體" w:hint="eastAsia"/>
          <w:color w:val="000000" w:themeColor="text1"/>
        </w:rPr>
        <w:t>消極結案指標：</w:t>
      </w:r>
      <w:r w:rsidR="00937649" w:rsidRPr="00A30FC9">
        <w:rPr>
          <w:rFonts w:hAnsi="標楷體" w:hint="eastAsia"/>
          <w:color w:val="000000" w:themeColor="text1"/>
        </w:rPr>
        <w:t>該</w:t>
      </w:r>
      <w:r w:rsidRPr="00A30FC9">
        <w:rPr>
          <w:rFonts w:hAnsi="標楷體" w:hint="eastAsia"/>
          <w:color w:val="000000" w:themeColor="text1"/>
        </w:rPr>
        <w:t>會依法採自由保護方式，若遇個案拒絕輔導、不願意配合處遇措施、失聯、死亡、再犯或另案執行等情況亦構成結案原因。</w:t>
      </w:r>
    </w:p>
    <w:p w:rsidR="000B45BD" w:rsidRPr="00A30FC9" w:rsidRDefault="000B45BD" w:rsidP="00D164EA">
      <w:pPr>
        <w:pStyle w:val="4"/>
        <w:rPr>
          <w:rFonts w:hAnsi="標楷體"/>
          <w:color w:val="000000" w:themeColor="text1"/>
        </w:rPr>
      </w:pPr>
      <w:r w:rsidRPr="00A30FC9">
        <w:rPr>
          <w:rFonts w:hAnsi="標楷體" w:hint="eastAsia"/>
          <w:color w:val="000000" w:themeColor="text1"/>
        </w:rPr>
        <w:t>更保會在對更生人之就業輔導與其他機關之整合情形：</w:t>
      </w:r>
    </w:p>
    <w:p w:rsidR="000B45BD" w:rsidRPr="00A30FC9" w:rsidRDefault="000B45BD" w:rsidP="002F1537">
      <w:pPr>
        <w:pStyle w:val="5"/>
        <w:rPr>
          <w:color w:val="000000" w:themeColor="text1"/>
        </w:rPr>
      </w:pPr>
      <w:r w:rsidRPr="00A30FC9">
        <w:rPr>
          <w:rFonts w:hint="eastAsia"/>
          <w:color w:val="000000" w:themeColor="text1"/>
        </w:rPr>
        <w:t>整合法務部矯正署及勞動部勞動力發展署所屬單位入監就業宣導：更保會各分會結合勞動部勞動力發展署所屬各地就業服務中心、職訓機構、工商企業主及更生輔導員等前往各地監、院、校、所辦理更生人出獄前之職業觀念宣導講座，提供即將出獄之收容</w:t>
      </w:r>
      <w:r w:rsidR="002F1537" w:rsidRPr="00A30FC9">
        <w:rPr>
          <w:rFonts w:hAnsi="標楷體" w:hint="eastAsia"/>
          <w:color w:val="000000" w:themeColor="text1"/>
        </w:rPr>
        <w:t>(受刑)</w:t>
      </w:r>
      <w:r w:rsidRPr="00A30FC9">
        <w:rPr>
          <w:rFonts w:hint="eastAsia"/>
          <w:color w:val="000000" w:themeColor="text1"/>
        </w:rPr>
        <w:t>人就業服務及職業訓練相關資訊，包含當前就業市場概況分析、求職應有的態度等，協助更生人提</w:t>
      </w:r>
      <w:r w:rsidRPr="00A30FC9">
        <w:rPr>
          <w:rFonts w:hint="eastAsia"/>
          <w:color w:val="000000" w:themeColor="text1"/>
        </w:rPr>
        <w:lastRenderedPageBreak/>
        <w:t>早瞭解就業市場現況，以做好就業前之準備及職涯規劃。並提供就業創業諮詢輔導與更生保護宣導等，建立良好輔導關係，協助矯正機構取得正確更生人家庭、生活、就業、取得證照後工作情形資訊。</w:t>
      </w:r>
    </w:p>
    <w:p w:rsidR="000B45BD" w:rsidRPr="00A30FC9" w:rsidRDefault="000B45BD" w:rsidP="002F1537">
      <w:pPr>
        <w:pStyle w:val="5"/>
        <w:rPr>
          <w:color w:val="000000" w:themeColor="text1"/>
        </w:rPr>
      </w:pPr>
      <w:r w:rsidRPr="00A30FC9">
        <w:rPr>
          <w:rFonts w:hint="eastAsia"/>
          <w:color w:val="000000" w:themeColor="text1"/>
        </w:rPr>
        <w:t>結合勞動部勞動力發展署推動安置處所就業輔導與職業訓練：為培訓安置處所收容</w:t>
      </w:r>
      <w:r w:rsidR="002F1537" w:rsidRPr="00A30FC9">
        <w:rPr>
          <w:rFonts w:hAnsi="標楷體" w:hint="eastAsia"/>
          <w:color w:val="000000" w:themeColor="text1"/>
        </w:rPr>
        <w:t>(受刑)</w:t>
      </w:r>
      <w:r w:rsidRPr="00A30FC9">
        <w:rPr>
          <w:rFonts w:hint="eastAsia"/>
          <w:color w:val="000000" w:themeColor="text1"/>
        </w:rPr>
        <w:t>人一技之長，輔導其收容</w:t>
      </w:r>
      <w:r w:rsidR="002F1537" w:rsidRPr="00A30FC9">
        <w:rPr>
          <w:rFonts w:hint="eastAsia"/>
          <w:color w:val="000000" w:themeColor="text1"/>
        </w:rPr>
        <w:t>(受刑)</w:t>
      </w:r>
      <w:r w:rsidRPr="00A30FC9">
        <w:rPr>
          <w:rFonts w:hint="eastAsia"/>
          <w:color w:val="000000" w:themeColor="text1"/>
        </w:rPr>
        <w:t>期滿正常就業，自100年起更保會洽請勞動部勞動力發展署協調各地就業服務中心派員前往安置處所就業宣講及辦理安置處所收容</w:t>
      </w:r>
      <w:r w:rsidR="002F1537" w:rsidRPr="00A30FC9">
        <w:rPr>
          <w:rFonts w:hint="eastAsia"/>
          <w:color w:val="000000" w:themeColor="text1"/>
        </w:rPr>
        <w:t>(受刑)</w:t>
      </w:r>
      <w:r w:rsidRPr="00A30FC9">
        <w:rPr>
          <w:rFonts w:hint="eastAsia"/>
          <w:color w:val="000000" w:themeColor="text1"/>
        </w:rPr>
        <w:t>人職業訓練。</w:t>
      </w:r>
    </w:p>
    <w:p w:rsidR="000B45BD" w:rsidRPr="00A30FC9" w:rsidRDefault="000B45BD" w:rsidP="00D164EA">
      <w:pPr>
        <w:pStyle w:val="5"/>
        <w:rPr>
          <w:rFonts w:hAnsi="標楷體"/>
          <w:color w:val="000000" w:themeColor="text1"/>
        </w:rPr>
      </w:pPr>
      <w:r w:rsidRPr="00A30FC9">
        <w:rPr>
          <w:rFonts w:hAnsi="標楷體" w:hint="eastAsia"/>
          <w:color w:val="000000" w:themeColor="text1"/>
        </w:rPr>
        <w:t>結合勞動部勞動力發展署協助更生人就業：協調勞動部勞動力發展署105年9月13日特字第1050318883號函示所屬各分署及各地就業服務處輔導更生人就業過程中，或有雇主要求提供良民證之情事，請各公立就業服務機構予以適當協助。另請各公立就業服務機構積極向求才廠商或雇主加強宣導並鼓勵僱用更生人，以促進其順利返回職場就業。</w:t>
      </w:r>
    </w:p>
    <w:p w:rsidR="000B45BD" w:rsidRPr="00A30FC9" w:rsidRDefault="000B45BD" w:rsidP="00D164EA">
      <w:pPr>
        <w:pStyle w:val="5"/>
        <w:rPr>
          <w:rFonts w:hAnsi="標楷體"/>
          <w:color w:val="000000" w:themeColor="text1"/>
        </w:rPr>
      </w:pPr>
      <w:r w:rsidRPr="00A30FC9">
        <w:rPr>
          <w:rFonts w:hAnsi="標楷體" w:hint="eastAsia"/>
          <w:color w:val="000000" w:themeColor="text1"/>
        </w:rPr>
        <w:t>結合勞動部勞動力發展署辦理假日市集：勞動部勞動力發展署所轄各分署推動假日市集活動，提供微型創業者拓展行銷商品的機會。更保會近來亦推展更生市集，協助更生人走進社區行銷商品，結合辦理前開活動。</w:t>
      </w:r>
    </w:p>
    <w:p w:rsidR="000B45BD" w:rsidRPr="00A30FC9" w:rsidRDefault="000B45BD" w:rsidP="00D164EA">
      <w:pPr>
        <w:pStyle w:val="5"/>
        <w:rPr>
          <w:rFonts w:hAnsi="標楷體"/>
          <w:color w:val="000000" w:themeColor="text1"/>
        </w:rPr>
      </w:pPr>
      <w:r w:rsidRPr="00A30FC9">
        <w:rPr>
          <w:rFonts w:hAnsi="標楷體" w:hint="eastAsia"/>
          <w:color w:val="000000" w:themeColor="text1"/>
        </w:rPr>
        <w:t>結合勞動部勞動力發展署合作辦理更生人職業訓練專班：104年協調勞動部勞動力發展署同意開辦更生人職業訓練專班，勞動部勞動力發展署104年8月4日發訓字第1040110992號函函示所屬各分署與更保會所屬各分會合作辦理更生人職業訓練專班。更生人職業訓練專班涉及</w:t>
      </w:r>
      <w:r w:rsidRPr="00A30FC9">
        <w:rPr>
          <w:rFonts w:hAnsi="標楷體" w:hint="eastAsia"/>
          <w:color w:val="000000" w:themeColor="text1"/>
        </w:rPr>
        <w:lastRenderedPageBreak/>
        <w:t>案源、班別、管理人力、經費分攤及實質效益等諸多事項，由各分會視需要結合轄區院檢觀護人室及鄰近分會評估接洽勞動部勞動力發展署各地分署合作辦理。</w:t>
      </w:r>
    </w:p>
    <w:p w:rsidR="000B45BD" w:rsidRPr="00A30FC9" w:rsidRDefault="000B45BD" w:rsidP="00D164EA">
      <w:pPr>
        <w:pStyle w:val="3"/>
        <w:rPr>
          <w:rFonts w:hAnsi="標楷體"/>
          <w:color w:val="000000" w:themeColor="text1"/>
        </w:rPr>
      </w:pPr>
      <w:bookmarkStart w:id="419" w:name="_Toc485574726"/>
      <w:bookmarkStart w:id="420" w:name="_Toc485574828"/>
      <w:bookmarkStart w:id="421" w:name="_Toc500149229"/>
      <w:r w:rsidRPr="00A30FC9">
        <w:rPr>
          <w:rFonts w:hAnsi="標楷體" w:hint="eastAsia"/>
          <w:color w:val="000000" w:themeColor="text1"/>
        </w:rPr>
        <w:t>法務部：</w:t>
      </w:r>
      <w:bookmarkEnd w:id="419"/>
      <w:bookmarkEnd w:id="420"/>
      <w:bookmarkEnd w:id="421"/>
    </w:p>
    <w:p w:rsidR="000B45BD" w:rsidRPr="00A30FC9" w:rsidRDefault="000B45BD" w:rsidP="00D164EA">
      <w:pPr>
        <w:pStyle w:val="4"/>
        <w:rPr>
          <w:rFonts w:hAnsi="標楷體"/>
          <w:color w:val="000000" w:themeColor="text1"/>
        </w:rPr>
      </w:pPr>
      <w:r w:rsidRPr="00A30FC9">
        <w:rPr>
          <w:rFonts w:hAnsi="標楷體" w:hint="eastAsia"/>
          <w:color w:val="000000" w:themeColor="text1"/>
        </w:rPr>
        <w:t>更生保護服務係法務部整體司法保護業務之一環，更保會除受法務部指揮監督外，其所屬分會大多設於各地方法院檢察署內(合署辦公)，並由各地方法院檢察署檢察長擔任各分會委員會之榮譽主任委員。因此，各地之更生保護業務於相當程度上與觀護業務同受轄內各地方法院檢察署之監督，依法務部政策推動辦理，合作關係密切。</w:t>
      </w:r>
    </w:p>
    <w:p w:rsidR="000B45BD" w:rsidRPr="00A30FC9" w:rsidRDefault="000B45BD" w:rsidP="00D164EA">
      <w:pPr>
        <w:pStyle w:val="4"/>
        <w:rPr>
          <w:rFonts w:hAnsi="標楷體"/>
          <w:color w:val="000000" w:themeColor="text1"/>
        </w:rPr>
      </w:pPr>
      <w:r w:rsidRPr="00A30FC9">
        <w:rPr>
          <w:rFonts w:hAnsi="標楷體" w:hint="eastAsia"/>
          <w:color w:val="000000" w:themeColor="text1"/>
        </w:rPr>
        <w:t>對於更生保護業務倘涉及勞動、社會福利、醫療等面向者，則按政策需求及屬性，運用中央或地方管道溝通協調。在中央方面，主要由法務部或相關部會透過召開會議進行研商；在地方層面，由更保會各分會及地方法院檢察署就近連結在地之縣市政府、矯正機關及民間團體形成資源網絡，建立轉介及定期聯繫機制，就個案服務、資源運用等實務進行合作及協調。</w:t>
      </w:r>
    </w:p>
    <w:p w:rsidR="000B45BD" w:rsidRPr="00A30FC9" w:rsidRDefault="000B45BD" w:rsidP="00D164EA">
      <w:pPr>
        <w:pStyle w:val="3"/>
        <w:rPr>
          <w:rFonts w:hAnsi="標楷體"/>
          <w:color w:val="000000" w:themeColor="text1"/>
        </w:rPr>
      </w:pPr>
      <w:bookmarkStart w:id="422" w:name="_Toc485574727"/>
      <w:bookmarkStart w:id="423" w:name="_Toc485574829"/>
      <w:bookmarkStart w:id="424" w:name="_Toc500149230"/>
      <w:r w:rsidRPr="00A30FC9">
        <w:rPr>
          <w:rFonts w:hAnsi="標楷體" w:hint="eastAsia"/>
          <w:color w:val="000000" w:themeColor="text1"/>
        </w:rPr>
        <w:t>勞動部：</w:t>
      </w:r>
      <w:bookmarkEnd w:id="422"/>
      <w:bookmarkEnd w:id="423"/>
      <w:bookmarkEnd w:id="424"/>
    </w:p>
    <w:p w:rsidR="000B45BD" w:rsidRPr="00A30FC9" w:rsidRDefault="00515CCC" w:rsidP="00D164EA">
      <w:pPr>
        <w:pStyle w:val="4"/>
        <w:rPr>
          <w:rFonts w:hAnsi="標楷體"/>
          <w:color w:val="000000" w:themeColor="text1"/>
        </w:rPr>
      </w:pPr>
      <w:r w:rsidRPr="00A30FC9">
        <w:rPr>
          <w:rFonts w:hAnsi="標楷體" w:hint="eastAsia"/>
          <w:color w:val="000000" w:themeColor="text1"/>
        </w:rPr>
        <w:t>配合法務部更生保護業務</w:t>
      </w:r>
      <w:r w:rsidR="000B45BD" w:rsidRPr="00A30FC9">
        <w:rPr>
          <w:rFonts w:hAnsi="標楷體" w:hint="eastAsia"/>
          <w:color w:val="000000" w:themeColor="text1"/>
        </w:rPr>
        <w:t>推動，於</w:t>
      </w:r>
      <w:r w:rsidR="000B45BD" w:rsidRPr="00A30FC9">
        <w:rPr>
          <w:rFonts w:hAnsi="標楷體"/>
          <w:color w:val="000000" w:themeColor="text1"/>
        </w:rPr>
        <w:t>94</w:t>
      </w:r>
      <w:r w:rsidR="000B45BD" w:rsidRPr="00A30FC9">
        <w:rPr>
          <w:rFonts w:hAnsi="標楷體" w:hint="eastAsia"/>
          <w:color w:val="000000" w:themeColor="text1"/>
        </w:rPr>
        <w:t>年</w:t>
      </w:r>
      <w:r w:rsidR="000B45BD" w:rsidRPr="00A30FC9">
        <w:rPr>
          <w:rFonts w:hAnsi="標楷體"/>
          <w:color w:val="000000" w:themeColor="text1"/>
        </w:rPr>
        <w:t>3</w:t>
      </w:r>
      <w:r w:rsidR="000B45BD" w:rsidRPr="00A30FC9">
        <w:rPr>
          <w:rFonts w:hAnsi="標楷體" w:hint="eastAsia"/>
          <w:color w:val="000000" w:themeColor="text1"/>
        </w:rPr>
        <w:t>月</w:t>
      </w:r>
      <w:r w:rsidR="000B45BD" w:rsidRPr="00A30FC9">
        <w:rPr>
          <w:rFonts w:hAnsi="標楷體"/>
          <w:color w:val="000000" w:themeColor="text1"/>
        </w:rPr>
        <w:t>2</w:t>
      </w:r>
      <w:r w:rsidR="000B45BD" w:rsidRPr="00A30FC9">
        <w:rPr>
          <w:rFonts w:hAnsi="標楷體" w:hint="eastAsia"/>
          <w:color w:val="000000" w:themeColor="text1"/>
        </w:rPr>
        <w:t>日勞職業字第</w:t>
      </w:r>
      <w:r w:rsidR="000B45BD" w:rsidRPr="00A30FC9">
        <w:rPr>
          <w:rFonts w:hAnsi="標楷體"/>
          <w:color w:val="000000" w:themeColor="text1"/>
        </w:rPr>
        <w:t>0940501228</w:t>
      </w:r>
      <w:r w:rsidR="000B45BD" w:rsidRPr="00A30FC9">
        <w:rPr>
          <w:rFonts w:hAnsi="標楷體" w:hint="eastAsia"/>
          <w:color w:val="000000" w:themeColor="text1"/>
        </w:rPr>
        <w:t>號令釋，將更生人納入就業服務法第24條第1項第6款「其他經中央主管機關認為有必要者」，為促進就業之特定對象，並對具有工作能力及工作意願之更生人，結合法務相關單位(矯正機關、地方法院檢察署觀護人室等)、毒品危害防制中心或更生保護團體等資源，於其出獄前、出獄後辦理相關就業促進活</w:t>
      </w:r>
      <w:r w:rsidR="000B45BD" w:rsidRPr="00A30FC9">
        <w:rPr>
          <w:rFonts w:hAnsi="標楷體" w:hint="eastAsia"/>
          <w:color w:val="000000" w:themeColor="text1"/>
        </w:rPr>
        <w:lastRenderedPageBreak/>
        <w:t>動。其後於104年6月17日就業服務法修正時，進一步將「更生受保護人」列為獨立一款促進就業扶助之對象。</w:t>
      </w:r>
    </w:p>
    <w:p w:rsidR="000B45BD" w:rsidRPr="00A30FC9" w:rsidRDefault="000B45BD" w:rsidP="002F1537">
      <w:pPr>
        <w:pStyle w:val="4"/>
        <w:rPr>
          <w:color w:val="000000" w:themeColor="text1"/>
        </w:rPr>
      </w:pPr>
      <w:r w:rsidRPr="00A30FC9">
        <w:rPr>
          <w:rFonts w:hint="eastAsia"/>
          <w:color w:val="000000" w:themeColor="text1"/>
        </w:rPr>
        <w:t>102年1月18日邀集學者專家、法務部保護司、法務部矯正署及更保會等單位，召開研商「矯正機關收容</w:t>
      </w:r>
      <w:r w:rsidR="002F1537" w:rsidRPr="00A30FC9">
        <w:rPr>
          <w:rFonts w:hAnsi="標楷體" w:hint="eastAsia"/>
          <w:color w:val="000000" w:themeColor="text1"/>
        </w:rPr>
        <w:t>(受刑)</w:t>
      </w:r>
      <w:r w:rsidRPr="00A30FC9">
        <w:rPr>
          <w:rFonts w:hint="eastAsia"/>
          <w:color w:val="000000" w:themeColor="text1"/>
        </w:rPr>
        <w:t>人及更生人就業輔導與訓練」會議。</w:t>
      </w:r>
    </w:p>
    <w:p w:rsidR="000B45BD" w:rsidRPr="00A30FC9" w:rsidRDefault="000B45BD" w:rsidP="00D164EA">
      <w:pPr>
        <w:pStyle w:val="4"/>
        <w:rPr>
          <w:rFonts w:hAnsi="標楷體"/>
          <w:color w:val="000000" w:themeColor="text1"/>
        </w:rPr>
      </w:pPr>
      <w:r w:rsidRPr="00A30FC9">
        <w:rPr>
          <w:rFonts w:hAnsi="標楷體" w:hint="eastAsia"/>
          <w:color w:val="000000" w:themeColor="text1"/>
        </w:rPr>
        <w:t>103年度委託國立臺北大學辦理「更生受保護人之就業促進措資訊蒐集與就業服務模式建構計畫」研究案，並邀請更保會、中央警察大學犯罪防治學系等更生人領域專家提供專業意見及進行研究案審查。</w:t>
      </w:r>
    </w:p>
    <w:p w:rsidR="000B45BD" w:rsidRPr="00A30FC9" w:rsidRDefault="000B45BD" w:rsidP="00D164EA">
      <w:pPr>
        <w:pStyle w:val="4"/>
        <w:rPr>
          <w:rFonts w:hAnsi="標楷體"/>
          <w:color w:val="000000" w:themeColor="text1"/>
        </w:rPr>
      </w:pPr>
      <w:r w:rsidRPr="00A30FC9">
        <w:rPr>
          <w:rFonts w:hAnsi="標楷體" w:hint="eastAsia"/>
          <w:color w:val="000000" w:themeColor="text1"/>
        </w:rPr>
        <w:t>103年3月15日勞動部勞動力發展署北基宜花金馬分署辦理「協助更生人就業服務業務聯繫會報」，並邀請法務部、衛生福利部、法務部矯正署、各地區矯正機關、更保會、各更生保護民間團體共同與會討論。</w:t>
      </w:r>
    </w:p>
    <w:p w:rsidR="000B45BD" w:rsidRPr="00A30FC9" w:rsidRDefault="000B45BD" w:rsidP="00D164EA">
      <w:pPr>
        <w:pStyle w:val="4"/>
        <w:rPr>
          <w:rFonts w:hAnsi="標楷體"/>
          <w:color w:val="000000" w:themeColor="text1"/>
        </w:rPr>
      </w:pPr>
      <w:r w:rsidRPr="00A30FC9">
        <w:rPr>
          <w:rFonts w:hAnsi="標楷體" w:hint="eastAsia"/>
          <w:color w:val="000000" w:themeColor="text1"/>
        </w:rPr>
        <w:t>104年度辦理特定對象就業服務專業訓練「更生人就業促進議題」計2梯次，邀請勞動部勞動力發展署、所屬各分署、直轄市公立就業服務機構及相關部會辦理協助特定對象就業業務相關人員參訓，課程內容包含：更生人就業促進專題、更生人就業協助分享、更生就業議題討論、矯正機關(構)技職訓練簡介、安排參訪臺中監獄及臺南監獄，並與矯正機關人員交流座談。</w:t>
      </w:r>
    </w:p>
    <w:p w:rsidR="000B45BD" w:rsidRPr="00A30FC9" w:rsidRDefault="000B45BD" w:rsidP="002F1537">
      <w:pPr>
        <w:pStyle w:val="4"/>
        <w:rPr>
          <w:color w:val="000000" w:themeColor="text1"/>
        </w:rPr>
      </w:pPr>
      <w:r w:rsidRPr="00A30FC9">
        <w:rPr>
          <w:rFonts w:hint="eastAsia"/>
          <w:color w:val="000000" w:themeColor="text1"/>
        </w:rPr>
        <w:t>105年12月14日與法務部矯正署進行「研商協助矯正機關收容</w:t>
      </w:r>
      <w:r w:rsidR="002F1537" w:rsidRPr="00A30FC9">
        <w:rPr>
          <w:rFonts w:hAnsi="標楷體" w:hint="eastAsia"/>
          <w:color w:val="000000" w:themeColor="text1"/>
        </w:rPr>
        <w:t>(受刑)</w:t>
      </w:r>
      <w:r w:rsidRPr="00A30FC9">
        <w:rPr>
          <w:rFonts w:hint="eastAsia"/>
          <w:color w:val="000000" w:themeColor="text1"/>
        </w:rPr>
        <w:t>人技能訓練、轉介及就業事項」討論會議，溝通促進矯正機構與就業職訓機構合作事宜，整合相關資源。</w:t>
      </w:r>
    </w:p>
    <w:p w:rsidR="000B45BD" w:rsidRPr="00A30FC9" w:rsidRDefault="000B45BD" w:rsidP="00D164EA">
      <w:pPr>
        <w:pStyle w:val="4"/>
        <w:rPr>
          <w:rFonts w:hAnsi="標楷體"/>
          <w:color w:val="000000" w:themeColor="text1"/>
        </w:rPr>
      </w:pPr>
      <w:r w:rsidRPr="00A30FC9">
        <w:rPr>
          <w:rFonts w:hAnsi="標楷體" w:hint="eastAsia"/>
          <w:color w:val="000000" w:themeColor="text1"/>
        </w:rPr>
        <w:t>每年配合法務部辦理「毒品危害防制中心聯合視</w:t>
      </w:r>
      <w:r w:rsidRPr="00A30FC9">
        <w:rPr>
          <w:rFonts w:hAnsi="標楷體" w:hint="eastAsia"/>
          <w:color w:val="000000" w:themeColor="text1"/>
        </w:rPr>
        <w:lastRenderedPageBreak/>
        <w:t>導計畫」，除定期出席相關會議外，並將就業轉銜列為聯合視導考評重要指標，透過每年參與實地視導，督導及考核地方政府辦理毒癮更生人就業轉銜服務。</w:t>
      </w:r>
    </w:p>
    <w:p w:rsidR="003F3115" w:rsidRPr="00A30FC9" w:rsidRDefault="003F3115" w:rsidP="003F3115">
      <w:pPr>
        <w:pStyle w:val="3"/>
        <w:rPr>
          <w:rFonts w:hAnsi="標楷體"/>
          <w:color w:val="000000" w:themeColor="text1"/>
        </w:rPr>
      </w:pPr>
      <w:bookmarkStart w:id="425" w:name="_Toc500149231"/>
      <w:bookmarkStart w:id="426" w:name="_Toc485574728"/>
      <w:bookmarkStart w:id="427" w:name="_Toc485574830"/>
      <w:r w:rsidRPr="00A30FC9">
        <w:rPr>
          <w:rFonts w:hAnsi="標楷體" w:hint="eastAsia"/>
          <w:color w:val="000000" w:themeColor="text1"/>
        </w:rPr>
        <w:t>個案管理：</w:t>
      </w:r>
      <w:bookmarkEnd w:id="425"/>
    </w:p>
    <w:p w:rsidR="00682D73" w:rsidRPr="00A30FC9" w:rsidRDefault="0072534A" w:rsidP="0072534A">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428" w:name="_Toc498962998"/>
      <w:bookmarkStart w:id="429" w:name="_Toc499130937"/>
      <w:bookmarkStart w:id="430" w:name="_Toc499131702"/>
      <w:bookmarkStart w:id="431" w:name="_Toc499710317"/>
      <w:bookmarkStart w:id="432" w:name="_Toc499843776"/>
      <w:bookmarkStart w:id="433" w:name="_Toc500149232"/>
      <w:r w:rsidR="003F3115" w:rsidRPr="00A30FC9">
        <w:rPr>
          <w:rFonts w:hAnsi="標楷體" w:hint="eastAsia"/>
          <w:color w:val="000000" w:themeColor="text1"/>
        </w:rPr>
        <w:t>矯正機關依更生保護法第3條，矯正機關與各地更保會建立相關連結機制，轉介更生人並主動提供相關資訊予該會實施直、間接保護。另因應104年就業服務法第24條之修正，更生人納入勞動部及縣市政府（就業服務主管機關）發給雇主相關津貼或補助金之對象，故更保會及各矯正機關近年亦積極結合勞動部之就業服務資源。至於個案管理綜整層面，更保會於93年起訂有「財團法人臺灣更生保護會輔導受保護人就業作業流程」，其中第肆點「輔導就業後辦理事項」列有「結合就業服務機構之『個案管理』機制，運用社會工作、職業輔導評量方法或就業諮商技巧，提供更生人員工職場諮詢及生活輔導。」、「建立完整之個案輔導紀錄檔案。」等規定，每年編有更生保護相關預算（更生保護法施行細則第11條參照），</w:t>
      </w:r>
      <w:r w:rsidR="00FE74CA" w:rsidRPr="00A30FC9">
        <w:rPr>
          <w:rFonts w:hAnsi="標楷體" w:hint="eastAsia"/>
          <w:color w:val="000000" w:themeColor="text1"/>
        </w:rPr>
        <w:t>更保會</w:t>
      </w:r>
      <w:r w:rsidR="003F3115" w:rsidRPr="00A30FC9">
        <w:rPr>
          <w:rFonts w:hAnsi="標楷體" w:hint="eastAsia"/>
          <w:color w:val="000000" w:themeColor="text1"/>
        </w:rPr>
        <w:t>應屬個案管理者</w:t>
      </w:r>
      <w:r w:rsidR="00682D73" w:rsidRPr="00A30FC9">
        <w:rPr>
          <w:rFonts w:hAnsi="標楷體" w:hint="eastAsia"/>
          <w:color w:val="000000" w:themeColor="text1"/>
        </w:rPr>
        <w:t>。</w:t>
      </w:r>
      <w:bookmarkEnd w:id="428"/>
      <w:bookmarkEnd w:id="429"/>
      <w:bookmarkEnd w:id="430"/>
      <w:bookmarkEnd w:id="431"/>
      <w:bookmarkEnd w:id="432"/>
      <w:bookmarkEnd w:id="433"/>
    </w:p>
    <w:p w:rsidR="00D13220" w:rsidRPr="00A30FC9" w:rsidRDefault="00D13220" w:rsidP="00D13220">
      <w:pPr>
        <w:pStyle w:val="2"/>
        <w:rPr>
          <w:rFonts w:hAnsi="標楷體"/>
          <w:b/>
          <w:color w:val="000000" w:themeColor="text1"/>
        </w:rPr>
      </w:pPr>
      <w:bookmarkStart w:id="434" w:name="_Toc500149233"/>
      <w:r w:rsidRPr="00A30FC9">
        <w:rPr>
          <w:rFonts w:hAnsi="標楷體" w:hint="eastAsia"/>
          <w:b/>
          <w:color w:val="000000" w:themeColor="text1"/>
        </w:rPr>
        <w:t>受刑人自主監外作業制度簡介</w:t>
      </w:r>
      <w:r w:rsidR="00733357" w:rsidRPr="00A30FC9">
        <w:rPr>
          <w:rFonts w:hAnsi="標楷體" w:hint="eastAsia"/>
          <w:b/>
          <w:color w:val="000000" w:themeColor="text1"/>
        </w:rPr>
        <w:t>：</w:t>
      </w:r>
      <w:bookmarkEnd w:id="434"/>
    </w:p>
    <w:p w:rsidR="009606B3" w:rsidRPr="00A30FC9" w:rsidRDefault="00D13220" w:rsidP="00D13220">
      <w:pPr>
        <w:pStyle w:val="3"/>
        <w:rPr>
          <w:rFonts w:hAnsi="標楷體"/>
          <w:color w:val="000000" w:themeColor="text1"/>
        </w:rPr>
      </w:pPr>
      <w:bookmarkStart w:id="435" w:name="_Toc500149234"/>
      <w:r w:rsidRPr="00A30FC9">
        <w:rPr>
          <w:rFonts w:hAnsi="標楷體" w:hint="eastAsia"/>
          <w:color w:val="000000" w:themeColor="text1"/>
        </w:rPr>
        <w:t>緣起：</w:t>
      </w:r>
      <w:bookmarkEnd w:id="435"/>
    </w:p>
    <w:p w:rsidR="00D13220" w:rsidRPr="00A30FC9" w:rsidRDefault="009606B3" w:rsidP="009606B3">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436" w:name="_Toc498963001"/>
      <w:bookmarkStart w:id="437" w:name="_Toc499130940"/>
      <w:bookmarkStart w:id="438" w:name="_Toc499131705"/>
      <w:bookmarkStart w:id="439" w:name="_Toc499710320"/>
      <w:bookmarkStart w:id="440" w:name="_Toc499843779"/>
      <w:bookmarkStart w:id="441" w:name="_Toc500149235"/>
      <w:r w:rsidR="00D13220" w:rsidRPr="00A30FC9">
        <w:rPr>
          <w:rFonts w:hAnsi="標楷體" w:hint="eastAsia"/>
          <w:color w:val="000000" w:themeColor="text1"/>
        </w:rPr>
        <w:t>受刑人在監與社會環境隔絕，若能於即將出獄時，提早從事監外作業，有助其適應社會生活、提升就業職能、減少再犯。</w:t>
      </w:r>
      <w:bookmarkEnd w:id="436"/>
      <w:bookmarkEnd w:id="437"/>
      <w:bookmarkEnd w:id="438"/>
      <w:bookmarkEnd w:id="439"/>
      <w:bookmarkEnd w:id="440"/>
      <w:bookmarkEnd w:id="441"/>
    </w:p>
    <w:p w:rsidR="00D13220" w:rsidRPr="00A30FC9" w:rsidRDefault="00D13220" w:rsidP="00D13220">
      <w:pPr>
        <w:pStyle w:val="3"/>
        <w:rPr>
          <w:rFonts w:hAnsi="標楷體"/>
          <w:color w:val="000000" w:themeColor="text1"/>
        </w:rPr>
      </w:pPr>
      <w:bookmarkStart w:id="442" w:name="_Toc500149236"/>
      <w:r w:rsidRPr="00A30FC9">
        <w:rPr>
          <w:rFonts w:hAnsi="標楷體" w:hint="eastAsia"/>
          <w:color w:val="000000" w:themeColor="text1"/>
        </w:rPr>
        <w:t>辦理方式</w:t>
      </w:r>
      <w:r w:rsidR="00733357" w:rsidRPr="00A30FC9">
        <w:rPr>
          <w:rFonts w:hAnsi="標楷體" w:hint="eastAsia"/>
          <w:color w:val="000000" w:themeColor="text1"/>
        </w:rPr>
        <w:t>：</w:t>
      </w:r>
      <w:bookmarkEnd w:id="442"/>
    </w:p>
    <w:p w:rsidR="00D13220" w:rsidRPr="00A30FC9" w:rsidRDefault="00D13220" w:rsidP="00D13220">
      <w:pPr>
        <w:pStyle w:val="4"/>
        <w:rPr>
          <w:rFonts w:hAnsi="標楷體"/>
          <w:color w:val="000000" w:themeColor="text1"/>
        </w:rPr>
      </w:pPr>
      <w:r w:rsidRPr="00A30FC9">
        <w:rPr>
          <w:rFonts w:hAnsi="標楷體" w:hint="eastAsia"/>
          <w:color w:val="000000" w:themeColor="text1"/>
        </w:rPr>
        <w:t>修正受刑人監外作業實施辦法</w:t>
      </w:r>
      <w:r w:rsidR="009606B3" w:rsidRPr="00A30FC9">
        <w:rPr>
          <w:rFonts w:hAnsi="標楷體" w:hint="eastAsia"/>
          <w:color w:val="000000" w:themeColor="text1"/>
        </w:rPr>
        <w:t>：</w:t>
      </w:r>
    </w:p>
    <w:p w:rsidR="00D13220" w:rsidRPr="00A30FC9" w:rsidRDefault="009606B3" w:rsidP="009606B3">
      <w:pPr>
        <w:pStyle w:val="4"/>
        <w:numPr>
          <w:ilvl w:val="0"/>
          <w:numId w:val="0"/>
        </w:numPr>
        <w:ind w:left="1701"/>
        <w:rPr>
          <w:rFonts w:hAnsi="標楷體"/>
          <w:color w:val="000000" w:themeColor="text1"/>
        </w:rPr>
      </w:pPr>
      <w:r w:rsidRPr="00A30FC9">
        <w:rPr>
          <w:rFonts w:hAnsi="標楷體" w:hint="eastAsia"/>
          <w:color w:val="000000" w:themeColor="text1"/>
        </w:rPr>
        <w:t xml:space="preserve">    </w:t>
      </w:r>
      <w:r w:rsidR="00D13220" w:rsidRPr="00A30FC9">
        <w:rPr>
          <w:rFonts w:hAnsi="標楷體" w:hint="eastAsia"/>
          <w:color w:val="000000" w:themeColor="text1"/>
        </w:rPr>
        <w:t>囿於原法令規定，受刑人於監外作業僅能從事農作、浚河、築路、窯作、建築及其他富有公益價值之作業為限，且須在監獄戒護下為之，為</w:t>
      </w:r>
      <w:r w:rsidR="00D13220" w:rsidRPr="00A30FC9">
        <w:rPr>
          <w:rFonts w:hAnsi="標楷體" w:hint="eastAsia"/>
          <w:color w:val="000000" w:themeColor="text1"/>
        </w:rPr>
        <w:lastRenderedPageBreak/>
        <w:t>使監外作業制度廣為運用，修正受刑人監外作業實施辦法，不以富有公益價值等為限，並增列自主監外作業相關規定。</w:t>
      </w:r>
    </w:p>
    <w:p w:rsidR="00D13220" w:rsidRPr="00A30FC9" w:rsidRDefault="00D13220" w:rsidP="00D13220">
      <w:pPr>
        <w:pStyle w:val="4"/>
        <w:rPr>
          <w:rFonts w:hAnsi="標楷體"/>
          <w:color w:val="000000" w:themeColor="text1"/>
        </w:rPr>
      </w:pPr>
      <w:r w:rsidRPr="00A30FC9">
        <w:rPr>
          <w:rFonts w:hAnsi="標楷體" w:hint="eastAsia"/>
          <w:color w:val="000000" w:themeColor="text1"/>
        </w:rPr>
        <w:t>規劃配套措施，迅速落實執行</w:t>
      </w:r>
      <w:r w:rsidR="009606B3" w:rsidRPr="00A30FC9">
        <w:rPr>
          <w:rFonts w:hAnsi="標楷體" w:hint="eastAsia"/>
          <w:color w:val="000000" w:themeColor="text1"/>
        </w:rPr>
        <w:t>：</w:t>
      </w:r>
    </w:p>
    <w:p w:rsidR="00D13220" w:rsidRPr="00A30FC9" w:rsidRDefault="009606B3" w:rsidP="009606B3">
      <w:pPr>
        <w:pStyle w:val="5"/>
        <w:rPr>
          <w:rFonts w:hAnsi="標楷體"/>
          <w:color w:val="000000" w:themeColor="text1"/>
        </w:rPr>
      </w:pPr>
      <w:r w:rsidRPr="00A30FC9">
        <w:rPr>
          <w:rFonts w:hAnsi="標楷體" w:hint="eastAsia"/>
          <w:color w:val="000000" w:themeColor="text1"/>
        </w:rPr>
        <w:t>邀請各矯正機關「實施自主監外作業專案小組」召集人，至法務部矯正</w:t>
      </w:r>
      <w:r w:rsidR="00D13220" w:rsidRPr="00A30FC9">
        <w:rPr>
          <w:rFonts w:hAnsi="標楷體" w:hint="eastAsia"/>
          <w:color w:val="000000" w:themeColor="text1"/>
        </w:rPr>
        <w:t>署召開「受刑人監外作業執行目標及行政作業範本研擬會議」，說明本案政策方向及討論相關執行之配套措施。</w:t>
      </w:r>
    </w:p>
    <w:p w:rsidR="00D13220" w:rsidRPr="00A30FC9" w:rsidRDefault="00D13220" w:rsidP="00845E61">
      <w:pPr>
        <w:pStyle w:val="5"/>
        <w:rPr>
          <w:rFonts w:hAnsi="標楷體"/>
          <w:color w:val="000000" w:themeColor="text1"/>
        </w:rPr>
      </w:pPr>
      <w:r w:rsidRPr="00A30FC9">
        <w:rPr>
          <w:rFonts w:hint="eastAsia"/>
          <w:color w:val="000000" w:themeColor="text1"/>
        </w:rPr>
        <w:t>106年3月13</w:t>
      </w:r>
      <w:r w:rsidR="009606B3" w:rsidRPr="00A30FC9">
        <w:rPr>
          <w:rFonts w:hint="eastAsia"/>
          <w:color w:val="000000" w:themeColor="text1"/>
        </w:rPr>
        <w:t>日法務部矯正</w:t>
      </w:r>
      <w:r w:rsidRPr="00A30FC9">
        <w:rPr>
          <w:rFonts w:hint="eastAsia"/>
          <w:color w:val="000000" w:themeColor="text1"/>
        </w:rPr>
        <w:t>署函頒新修正之「受刑人監外作業實施辦法」，建置受刑人自主監外作業制度。</w:t>
      </w:r>
      <w:r w:rsidR="00845E61" w:rsidRPr="00A30FC9">
        <w:rPr>
          <w:rFonts w:hAnsi="標楷體" w:hint="eastAsia"/>
          <w:color w:val="000000" w:themeColor="text1"/>
        </w:rPr>
        <w:t>106年度全國矯正機關合計約有100名受刑人從事自主監外作業；107年預計約有150名受刑人從事自主監外作業。</w:t>
      </w:r>
    </w:p>
    <w:p w:rsidR="00D13220" w:rsidRPr="00A30FC9" w:rsidRDefault="00D13220" w:rsidP="009606B3">
      <w:pPr>
        <w:pStyle w:val="4"/>
        <w:rPr>
          <w:rFonts w:hAnsi="標楷體"/>
          <w:color w:val="000000" w:themeColor="text1"/>
        </w:rPr>
      </w:pPr>
      <w:r w:rsidRPr="00A30FC9">
        <w:rPr>
          <w:rFonts w:hAnsi="標楷體" w:hint="eastAsia"/>
          <w:color w:val="000000" w:themeColor="text1"/>
        </w:rPr>
        <w:t>優先遴選1</w:t>
      </w:r>
      <w:r w:rsidR="009606B3" w:rsidRPr="00A30FC9">
        <w:rPr>
          <w:rFonts w:hAnsi="標楷體" w:hint="eastAsia"/>
          <w:color w:val="000000" w:themeColor="text1"/>
        </w:rPr>
        <w:t>年內將出獄，表現良好，家庭支持度佳者，從事自主監外作業：</w:t>
      </w:r>
    </w:p>
    <w:p w:rsidR="00D13220" w:rsidRPr="00A30FC9" w:rsidRDefault="009606B3" w:rsidP="009606B3">
      <w:pPr>
        <w:pStyle w:val="4"/>
        <w:numPr>
          <w:ilvl w:val="0"/>
          <w:numId w:val="0"/>
        </w:numPr>
        <w:ind w:left="1701"/>
        <w:rPr>
          <w:rFonts w:hAnsi="標楷體"/>
          <w:b/>
          <w:color w:val="000000" w:themeColor="text1"/>
        </w:rPr>
      </w:pPr>
      <w:r w:rsidRPr="00A30FC9">
        <w:rPr>
          <w:rFonts w:hAnsi="標楷體" w:hint="eastAsia"/>
          <w:color w:val="000000" w:themeColor="text1"/>
        </w:rPr>
        <w:t xml:space="preserve">    </w:t>
      </w:r>
      <w:r w:rsidR="00D13220" w:rsidRPr="00A30FC9">
        <w:rPr>
          <w:rFonts w:hAnsi="標楷體" w:hint="eastAsia"/>
          <w:color w:val="000000" w:themeColor="text1"/>
        </w:rPr>
        <w:t>為與現行有戒護之監外作業類型區隔，爰針對自主監外作業受刑人，訂定遴選資格如下：</w:t>
      </w:r>
    </w:p>
    <w:p w:rsidR="00D13220" w:rsidRPr="00A30FC9" w:rsidRDefault="00D13220" w:rsidP="009606B3">
      <w:pPr>
        <w:pStyle w:val="5"/>
        <w:rPr>
          <w:rFonts w:hAnsi="標楷體"/>
          <w:color w:val="000000" w:themeColor="text1"/>
        </w:rPr>
      </w:pPr>
      <w:r w:rsidRPr="00A30FC9">
        <w:rPr>
          <w:rFonts w:hAnsi="標楷體" w:hint="eastAsia"/>
          <w:color w:val="000000" w:themeColor="text1"/>
        </w:rPr>
        <w:t>在監執行逾三月，行狀善良者。</w:t>
      </w:r>
    </w:p>
    <w:p w:rsidR="00D13220" w:rsidRPr="00A30FC9" w:rsidRDefault="00D13220" w:rsidP="009606B3">
      <w:pPr>
        <w:pStyle w:val="5"/>
        <w:rPr>
          <w:rFonts w:hAnsi="標楷體"/>
          <w:color w:val="000000" w:themeColor="text1"/>
        </w:rPr>
      </w:pPr>
      <w:r w:rsidRPr="00A30FC9">
        <w:rPr>
          <w:rFonts w:hAnsi="標楷體" w:hint="eastAsia"/>
          <w:color w:val="000000" w:themeColor="text1"/>
        </w:rPr>
        <w:t>符合法定得報假釋日期前1年或刑期期滿前1年者。</w:t>
      </w:r>
    </w:p>
    <w:p w:rsidR="00D13220" w:rsidRPr="00A30FC9" w:rsidRDefault="00D13220" w:rsidP="009606B3">
      <w:pPr>
        <w:pStyle w:val="5"/>
        <w:rPr>
          <w:rFonts w:hAnsi="標楷體"/>
          <w:color w:val="000000" w:themeColor="text1"/>
        </w:rPr>
      </w:pPr>
      <w:r w:rsidRPr="00A30FC9">
        <w:rPr>
          <w:rFonts w:hAnsi="標楷體" w:hint="eastAsia"/>
          <w:color w:val="000000" w:themeColor="text1"/>
        </w:rPr>
        <w:t>具下列情形者，優先遴選：</w:t>
      </w:r>
    </w:p>
    <w:p w:rsidR="00D13220" w:rsidRPr="00A30FC9" w:rsidRDefault="00D13220" w:rsidP="009606B3">
      <w:pPr>
        <w:pStyle w:val="6"/>
        <w:rPr>
          <w:rFonts w:hAnsi="標楷體"/>
          <w:color w:val="000000" w:themeColor="text1"/>
        </w:rPr>
      </w:pPr>
      <w:r w:rsidRPr="00A30FC9">
        <w:rPr>
          <w:rFonts w:hAnsi="標楷體" w:hint="eastAsia"/>
          <w:color w:val="000000" w:themeColor="text1"/>
        </w:rPr>
        <w:t>家庭支持度高，具有家屬或親友提供之書面接納保證者。</w:t>
      </w:r>
    </w:p>
    <w:p w:rsidR="00D13220" w:rsidRPr="00A30FC9" w:rsidRDefault="009606B3" w:rsidP="009606B3">
      <w:pPr>
        <w:pStyle w:val="6"/>
        <w:rPr>
          <w:rFonts w:hAnsi="標楷體"/>
          <w:color w:val="000000" w:themeColor="text1"/>
        </w:rPr>
      </w:pPr>
      <w:r w:rsidRPr="00A30FC9">
        <w:rPr>
          <w:rFonts w:hAnsi="標楷體" w:hint="eastAsia"/>
          <w:color w:val="000000" w:themeColor="text1"/>
        </w:rPr>
        <w:t>由更</w:t>
      </w:r>
      <w:r w:rsidR="00D13220" w:rsidRPr="00A30FC9">
        <w:rPr>
          <w:rFonts w:hAnsi="標楷體" w:hint="eastAsia"/>
          <w:color w:val="000000" w:themeColor="text1"/>
        </w:rPr>
        <w:t xml:space="preserve">保會或勞動部勞動力發展署各分署推介者。 </w:t>
      </w:r>
    </w:p>
    <w:p w:rsidR="00D13220" w:rsidRPr="00A30FC9" w:rsidRDefault="00D13220" w:rsidP="009606B3">
      <w:pPr>
        <w:pStyle w:val="4"/>
        <w:rPr>
          <w:rFonts w:hAnsi="標楷體"/>
          <w:color w:val="000000" w:themeColor="text1"/>
        </w:rPr>
      </w:pPr>
      <w:r w:rsidRPr="00A30FC9">
        <w:rPr>
          <w:rFonts w:hAnsi="標楷體" w:hint="eastAsia"/>
          <w:color w:val="000000" w:themeColor="text1"/>
        </w:rPr>
        <w:t>結合跨部會及更保會資源，引介作業廠商與監獄合作</w:t>
      </w:r>
      <w:r w:rsidR="009606B3" w:rsidRPr="00A30FC9">
        <w:rPr>
          <w:rFonts w:hAnsi="標楷體" w:hint="eastAsia"/>
          <w:color w:val="000000" w:themeColor="text1"/>
        </w:rPr>
        <w:t>：</w:t>
      </w:r>
    </w:p>
    <w:p w:rsidR="00D13220" w:rsidRPr="00A30FC9" w:rsidRDefault="00D13220" w:rsidP="009606B3">
      <w:pPr>
        <w:pStyle w:val="5"/>
        <w:rPr>
          <w:rFonts w:hAnsi="標楷體"/>
          <w:color w:val="000000" w:themeColor="text1"/>
        </w:rPr>
      </w:pPr>
      <w:r w:rsidRPr="00A30FC9">
        <w:rPr>
          <w:rFonts w:hAnsi="標楷體" w:hint="eastAsia"/>
          <w:color w:val="000000" w:themeColor="text1"/>
        </w:rPr>
        <w:t>監獄積極主動接洽廠商：監獄與廠商簽定受刑人自主監外作業契約，如現行外役雇工簽訂合作契約模式。</w:t>
      </w:r>
    </w:p>
    <w:p w:rsidR="00D13220" w:rsidRPr="00A30FC9" w:rsidRDefault="00D13220" w:rsidP="009606B3">
      <w:pPr>
        <w:pStyle w:val="5"/>
        <w:rPr>
          <w:rFonts w:hAnsi="標楷體"/>
          <w:color w:val="000000" w:themeColor="text1"/>
        </w:rPr>
      </w:pPr>
      <w:r w:rsidRPr="00A30FC9">
        <w:rPr>
          <w:rFonts w:hAnsi="標楷體" w:hint="eastAsia"/>
          <w:color w:val="000000" w:themeColor="text1"/>
        </w:rPr>
        <w:lastRenderedPageBreak/>
        <w:t>更保會成立之庇護工廠：各縣市成立庇護工場，聘僱受刑人監外作業</w:t>
      </w:r>
      <w:r w:rsidR="009606B3" w:rsidRPr="00A30FC9">
        <w:rPr>
          <w:rFonts w:hAnsi="標楷體" w:hint="eastAsia"/>
          <w:color w:val="000000" w:themeColor="text1"/>
        </w:rPr>
        <w:t>。</w:t>
      </w:r>
    </w:p>
    <w:p w:rsidR="000B45BD" w:rsidRPr="00A30FC9" w:rsidRDefault="000B45BD" w:rsidP="00D164EA">
      <w:pPr>
        <w:pStyle w:val="2"/>
        <w:rPr>
          <w:rFonts w:hAnsi="標楷體"/>
          <w:b/>
          <w:color w:val="000000" w:themeColor="text1"/>
        </w:rPr>
      </w:pPr>
      <w:bookmarkStart w:id="443" w:name="_Toc500149237"/>
      <w:r w:rsidRPr="00A30FC9">
        <w:rPr>
          <w:rFonts w:hAnsi="標楷體" w:hint="eastAsia"/>
          <w:b/>
          <w:color w:val="000000" w:themeColor="text1"/>
        </w:rPr>
        <w:t>現階段政府對更生人就業之協助、獎勵或補助措施及相關辦理情形：</w:t>
      </w:r>
      <w:bookmarkEnd w:id="426"/>
      <w:bookmarkEnd w:id="427"/>
      <w:bookmarkEnd w:id="443"/>
    </w:p>
    <w:p w:rsidR="000B45BD" w:rsidRPr="00A30FC9" w:rsidRDefault="000B45BD" w:rsidP="00D164EA">
      <w:pPr>
        <w:pStyle w:val="3"/>
        <w:rPr>
          <w:rFonts w:hAnsi="標楷體"/>
          <w:color w:val="000000" w:themeColor="text1"/>
        </w:rPr>
      </w:pPr>
      <w:bookmarkStart w:id="444" w:name="_Toc485574729"/>
      <w:bookmarkStart w:id="445" w:name="_Toc485574831"/>
      <w:bookmarkStart w:id="446" w:name="_Toc500149238"/>
      <w:r w:rsidRPr="00A30FC9">
        <w:rPr>
          <w:rFonts w:hAnsi="標楷體" w:hint="eastAsia"/>
          <w:color w:val="000000" w:themeColor="text1"/>
        </w:rPr>
        <w:t>勞動部：</w:t>
      </w:r>
      <w:bookmarkEnd w:id="444"/>
      <w:bookmarkEnd w:id="445"/>
      <w:bookmarkEnd w:id="446"/>
    </w:p>
    <w:p w:rsidR="000B45BD" w:rsidRPr="00A30FC9" w:rsidRDefault="00D164EA" w:rsidP="00D164EA">
      <w:pPr>
        <w:pStyle w:val="3"/>
        <w:numPr>
          <w:ilvl w:val="0"/>
          <w:numId w:val="0"/>
        </w:numPr>
        <w:ind w:left="1361"/>
        <w:rPr>
          <w:rFonts w:hAnsi="標楷體"/>
          <w:color w:val="000000" w:themeColor="text1"/>
        </w:rPr>
      </w:pPr>
      <w:bookmarkStart w:id="447" w:name="_Toc485574730"/>
      <w:bookmarkStart w:id="448" w:name="_Toc485574832"/>
      <w:r w:rsidRPr="00A30FC9">
        <w:rPr>
          <w:rFonts w:hAnsi="標楷體" w:hint="eastAsia"/>
          <w:color w:val="000000" w:themeColor="text1"/>
        </w:rPr>
        <w:t xml:space="preserve">    </w:t>
      </w:r>
      <w:bookmarkStart w:id="449" w:name="_Toc498530650"/>
      <w:bookmarkStart w:id="450" w:name="_Toc498963005"/>
      <w:bookmarkStart w:id="451" w:name="_Toc499130944"/>
      <w:bookmarkStart w:id="452" w:name="_Toc499131709"/>
      <w:bookmarkStart w:id="453" w:name="_Toc499710324"/>
      <w:bookmarkStart w:id="454" w:name="_Toc499843783"/>
      <w:bookmarkStart w:id="455" w:name="_Toc500149239"/>
      <w:r w:rsidR="00515CCC" w:rsidRPr="00A30FC9">
        <w:rPr>
          <w:rFonts w:hAnsi="標楷體" w:hint="eastAsia"/>
          <w:color w:val="000000" w:themeColor="text1"/>
        </w:rPr>
        <w:t>該部提供更生人</w:t>
      </w:r>
      <w:r w:rsidR="000B45BD" w:rsidRPr="00A30FC9">
        <w:rPr>
          <w:rFonts w:hAnsi="標楷體" w:hint="eastAsia"/>
          <w:color w:val="000000" w:themeColor="text1"/>
        </w:rPr>
        <w:t>就業協助措施如下：</w:t>
      </w:r>
      <w:bookmarkEnd w:id="447"/>
      <w:bookmarkEnd w:id="448"/>
      <w:bookmarkEnd w:id="449"/>
      <w:bookmarkEnd w:id="450"/>
      <w:bookmarkEnd w:id="451"/>
      <w:bookmarkEnd w:id="452"/>
      <w:bookmarkEnd w:id="453"/>
      <w:bookmarkEnd w:id="454"/>
      <w:bookmarkEnd w:id="455"/>
    </w:p>
    <w:p w:rsidR="000B45BD" w:rsidRPr="00A30FC9" w:rsidRDefault="000B45BD" w:rsidP="00D164EA">
      <w:pPr>
        <w:pStyle w:val="4"/>
        <w:rPr>
          <w:rFonts w:hAnsi="標楷體"/>
          <w:color w:val="000000" w:themeColor="text1"/>
        </w:rPr>
      </w:pPr>
      <w:r w:rsidRPr="00A30FC9">
        <w:rPr>
          <w:rFonts w:hAnsi="標楷體" w:hint="eastAsia"/>
          <w:color w:val="000000" w:themeColor="text1"/>
        </w:rPr>
        <w:t>就業服務法第24條</w:t>
      </w:r>
      <w:r w:rsidRPr="00A30FC9">
        <w:rPr>
          <w:rStyle w:val="aff0"/>
          <w:rFonts w:hAnsi="標楷體"/>
          <w:color w:val="000000" w:themeColor="text1"/>
        </w:rPr>
        <w:footnoteReference w:id="14"/>
      </w:r>
      <w:r w:rsidR="00515CCC" w:rsidRPr="00A30FC9">
        <w:rPr>
          <w:rFonts w:hAnsi="標楷體" w:hint="eastAsia"/>
          <w:color w:val="000000" w:themeColor="text1"/>
        </w:rPr>
        <w:t>規定</w:t>
      </w:r>
      <w:r w:rsidRPr="00A30FC9">
        <w:rPr>
          <w:rFonts w:hAnsi="標楷體" w:hint="eastAsia"/>
          <w:color w:val="000000" w:themeColor="text1"/>
        </w:rPr>
        <w:t>，將更生人設為服務之特定對象之一，提供就業服務、職業訓練、就業諮詢、就業補助及就業轉介等，並訂定就業促進津貼實施辦法，針對前揭特定對象自願就業者，發給求職交通補助金、臨時工作津貼、職業訓練生活津貼、創業貸款利息補貼、就業推介媒合津貼等就業促進津貼，促進其就業。</w:t>
      </w:r>
    </w:p>
    <w:p w:rsidR="000B45BD" w:rsidRPr="00A30FC9" w:rsidRDefault="00515CCC" w:rsidP="00D164EA">
      <w:pPr>
        <w:pStyle w:val="4"/>
        <w:rPr>
          <w:rFonts w:hAnsi="標楷體"/>
          <w:color w:val="000000" w:themeColor="text1"/>
        </w:rPr>
      </w:pPr>
      <w:r w:rsidRPr="00A30FC9">
        <w:rPr>
          <w:rFonts w:hAnsi="標楷體" w:hint="eastAsia"/>
          <w:color w:val="000000" w:themeColor="text1"/>
        </w:rPr>
        <w:t>該</w:t>
      </w:r>
      <w:r w:rsidR="000B45BD" w:rsidRPr="00A30FC9">
        <w:rPr>
          <w:rFonts w:hAnsi="標楷體" w:hint="eastAsia"/>
          <w:color w:val="000000" w:themeColor="text1"/>
        </w:rPr>
        <w:t>部為促進失業之被保險人再就業，依就業保險法第12條</w:t>
      </w:r>
      <w:r w:rsidR="000B45BD" w:rsidRPr="00A30FC9">
        <w:rPr>
          <w:rStyle w:val="aff0"/>
          <w:rFonts w:hAnsi="標楷體"/>
          <w:color w:val="000000" w:themeColor="text1"/>
        </w:rPr>
        <w:footnoteReference w:id="15"/>
      </w:r>
      <w:r w:rsidR="000B45BD" w:rsidRPr="00A30FC9">
        <w:rPr>
          <w:rFonts w:hAnsi="標楷體" w:hint="eastAsia"/>
          <w:color w:val="000000" w:themeColor="text1"/>
        </w:rPr>
        <w:t>訂定就業保險促進就業實施辦法，辦理僱用安定措施、僱用獎助措施、補助求職交通、異地就業之交通、搬遷及租屋費用、推介從事臨時工作等各項就業促進措施。另該辦法第18條及第19條規定，雇主僱用經公立就業服務機構推介失業期間連續達30日以上之更生人連續滿</w:t>
      </w:r>
      <w:r w:rsidR="000B45BD" w:rsidRPr="00A30FC9">
        <w:rPr>
          <w:rFonts w:hAnsi="標楷體" w:hint="eastAsia"/>
          <w:color w:val="000000" w:themeColor="text1"/>
        </w:rPr>
        <w:lastRenderedPageBreak/>
        <w:t>30日，每人每月發給雇主1萬元，最長12個月，鼓勵雇主僱用更生人。</w:t>
      </w:r>
    </w:p>
    <w:p w:rsidR="000B45BD" w:rsidRPr="00A30FC9" w:rsidRDefault="000B45BD" w:rsidP="00D164EA">
      <w:pPr>
        <w:pStyle w:val="4"/>
        <w:rPr>
          <w:rFonts w:hAnsi="標楷體"/>
          <w:color w:val="000000" w:themeColor="text1"/>
        </w:rPr>
      </w:pPr>
      <w:r w:rsidRPr="00A30FC9">
        <w:rPr>
          <w:rFonts w:hAnsi="標楷體" w:hint="eastAsia"/>
          <w:color w:val="000000" w:themeColor="text1"/>
        </w:rPr>
        <w:t>上述僱用獎助措施係針對雇主於僱用包含更生人在內，經求職登記且就業諮詢無法推介就業之失業特定對象，其符合資格者，由公立就業服務機構發給僱用獎助。又雇主因經濟不景氣致虧損或業務緊縮，為避免裁減員工，得擬定僱用安定計畫，並報請公立就業服務機構核定。經核定者，核發被保險人薪資補貼。</w:t>
      </w:r>
    </w:p>
    <w:p w:rsidR="000B45BD" w:rsidRPr="00A30FC9" w:rsidRDefault="000B45BD" w:rsidP="00AB7D91">
      <w:pPr>
        <w:pStyle w:val="4"/>
        <w:rPr>
          <w:rFonts w:hAnsi="標楷體"/>
          <w:color w:val="000000" w:themeColor="text1"/>
        </w:rPr>
      </w:pPr>
      <w:r w:rsidRPr="00A30FC9">
        <w:rPr>
          <w:rFonts w:hAnsi="標楷體" w:hint="eastAsia"/>
          <w:color w:val="000000" w:themeColor="text1"/>
        </w:rPr>
        <w:t>勞動部分析更生人人口結構發現，更生人平均學歷較低且復歸社會年齡漸高，因就業技能不足、中高齡等狀況需就業協助，故透過提升更生人就業技能、提供就業市場資訊、強化就業媒合、加強辦理職業訓練等政策及下列措施，協助更生人就業：</w:t>
      </w:r>
    </w:p>
    <w:p w:rsidR="000B45BD" w:rsidRPr="00A30FC9" w:rsidRDefault="000B45BD" w:rsidP="00AB7D91">
      <w:pPr>
        <w:pStyle w:val="5"/>
        <w:rPr>
          <w:rFonts w:hAnsi="標楷體"/>
          <w:color w:val="000000" w:themeColor="text1"/>
        </w:rPr>
      </w:pPr>
      <w:r w:rsidRPr="00A30FC9">
        <w:rPr>
          <w:rFonts w:hAnsi="標楷體" w:hint="eastAsia"/>
          <w:color w:val="000000" w:themeColor="text1"/>
        </w:rPr>
        <w:t>協助更生人出監前準備：透過進入監所辦理宣導活動，宣導就業服務相關資源及職訓資源、辦理就業適應成長團體提升就業自信心及就業適應能力、透過就業促進課程建立正確職業觀念、運用宣導講座提升即將出監者職場接軌之就業準備等，協助更生人為出監後就業預做準備。</w:t>
      </w:r>
    </w:p>
    <w:p w:rsidR="000B45BD" w:rsidRPr="00A30FC9" w:rsidRDefault="000B45BD" w:rsidP="00AB7D91">
      <w:pPr>
        <w:pStyle w:val="5"/>
        <w:rPr>
          <w:rFonts w:hAnsi="標楷體"/>
          <w:color w:val="000000" w:themeColor="text1"/>
        </w:rPr>
      </w:pPr>
      <w:r w:rsidRPr="00A30FC9">
        <w:rPr>
          <w:rFonts w:hAnsi="標楷體" w:hint="eastAsia"/>
          <w:color w:val="000000" w:themeColor="text1"/>
        </w:rPr>
        <w:t>協助參加職前訓練：提供免費職業訓練，提升就業技能，參訓期間提供職業訓練生活津貼，安定其受訓期間之基本生活，並提供訓後就業輔導及就業媒合活動。</w:t>
      </w:r>
    </w:p>
    <w:p w:rsidR="000B45BD" w:rsidRPr="00A30FC9" w:rsidRDefault="000B45BD" w:rsidP="005A6BF7">
      <w:pPr>
        <w:pStyle w:val="5"/>
        <w:rPr>
          <w:rFonts w:hAnsi="標楷體"/>
          <w:color w:val="000000" w:themeColor="text1"/>
        </w:rPr>
      </w:pPr>
      <w:r w:rsidRPr="00A30FC9">
        <w:rPr>
          <w:rFonts w:hAnsi="標楷體" w:hint="eastAsia"/>
          <w:color w:val="000000" w:themeColor="text1"/>
        </w:rPr>
        <w:t>補助參加技術士技能檢定費用：依「特定對象參加技術士技能檢定補助要點」，持更保會或地方法院檢察署出具之「更生受保護人」證明文件者，報名技術士技能檢定得申請補助參加技</w:t>
      </w:r>
      <w:r w:rsidRPr="00A30FC9">
        <w:rPr>
          <w:rFonts w:hAnsi="標楷體" w:hint="eastAsia"/>
          <w:color w:val="000000" w:themeColor="text1"/>
        </w:rPr>
        <w:lastRenderedPageBreak/>
        <w:t>術士技能檢定費用，補助項目包括學科測試費、術科測試費、報名資格審查費及證照費，最多補助3次。</w:t>
      </w:r>
    </w:p>
    <w:p w:rsidR="000B45BD" w:rsidRPr="00A30FC9" w:rsidRDefault="000B45BD" w:rsidP="005A6BF7">
      <w:pPr>
        <w:pStyle w:val="5"/>
        <w:rPr>
          <w:rFonts w:hAnsi="標楷體"/>
          <w:color w:val="000000" w:themeColor="text1"/>
        </w:rPr>
      </w:pPr>
      <w:r w:rsidRPr="00A30FC9">
        <w:rPr>
          <w:rFonts w:hAnsi="標楷體" w:hint="eastAsia"/>
          <w:color w:val="000000" w:themeColor="text1"/>
        </w:rPr>
        <w:t>提供職場學習及再適應機會：透過事業單位或團體，提供職場學習及再適應之機會，使其重返職場。更生人經公立就業服務機構就業諮詢及就業推介後，可依「職場學習及再適應計畫」補助職場學習及再適應津貼，每次最長以3個月為限，每人每月按中央主管機關公告之每月基本工資核給（全時）或每小時基本工資核給（部分工時），每週不得超過35小時。</w:t>
      </w:r>
    </w:p>
    <w:p w:rsidR="000B45BD" w:rsidRPr="00A30FC9" w:rsidRDefault="000B45BD" w:rsidP="005A6BF7">
      <w:pPr>
        <w:pStyle w:val="5"/>
        <w:rPr>
          <w:rFonts w:hAnsi="標楷體"/>
          <w:color w:val="000000" w:themeColor="text1"/>
        </w:rPr>
      </w:pPr>
      <w:r w:rsidRPr="00A30FC9">
        <w:rPr>
          <w:rFonts w:hAnsi="標楷體" w:hint="eastAsia"/>
          <w:color w:val="000000" w:themeColor="text1"/>
        </w:rPr>
        <w:t>結合民間團體開發工作機會：運用多元就業開發方案及培力就業計畫，提供多元化的就業機會，透過民間團體執行具創意性、地方性、發展性及整合性之用人計畫，引導失業者參與，以促進在地就業。</w:t>
      </w:r>
    </w:p>
    <w:p w:rsidR="000B45BD" w:rsidRPr="00A30FC9" w:rsidRDefault="000B45BD" w:rsidP="005A6BF7">
      <w:pPr>
        <w:pStyle w:val="5"/>
        <w:rPr>
          <w:rFonts w:hAnsi="標楷體"/>
          <w:color w:val="000000" w:themeColor="text1"/>
        </w:rPr>
      </w:pPr>
      <w:r w:rsidRPr="00A30FC9">
        <w:rPr>
          <w:rFonts w:hAnsi="標楷體" w:hint="eastAsia"/>
          <w:color w:val="000000" w:themeColor="text1"/>
        </w:rPr>
        <w:t>提供臨時工作津貼：更生人經各公立就業服務機構受理失業被保險人之求職登記，經就業諮詢及推介就業，符合下列情形之ㄧ：於求職登記日起14日內未能推介就業、有正當理由無法接受推介工作(工作報酬未達原投保薪資百分之六十，或工作地點距離日常居住處所30公里以上者)，公立就業服務機構得指派其至政府機關（構）或合法立案之非營利團體從事臨時工作，並發給臨時工作津貼。</w:t>
      </w:r>
    </w:p>
    <w:p w:rsidR="000B45BD" w:rsidRPr="00A30FC9" w:rsidRDefault="000B45BD" w:rsidP="005A6BF7">
      <w:pPr>
        <w:pStyle w:val="3"/>
        <w:rPr>
          <w:rFonts w:hAnsi="標楷體"/>
          <w:color w:val="000000" w:themeColor="text1"/>
        </w:rPr>
      </w:pPr>
      <w:bookmarkStart w:id="456" w:name="_Toc485574731"/>
      <w:bookmarkStart w:id="457" w:name="_Toc485574833"/>
      <w:bookmarkStart w:id="458" w:name="_Toc500149240"/>
      <w:r w:rsidRPr="00A30FC9">
        <w:rPr>
          <w:rFonts w:hAnsi="標楷體" w:hint="eastAsia"/>
          <w:color w:val="000000" w:themeColor="text1"/>
        </w:rPr>
        <w:t>法務部：</w:t>
      </w:r>
      <w:bookmarkEnd w:id="456"/>
      <w:bookmarkEnd w:id="457"/>
      <w:bookmarkEnd w:id="458"/>
    </w:p>
    <w:p w:rsidR="000B45BD" w:rsidRPr="00A30FC9" w:rsidRDefault="005A6BF7" w:rsidP="005A6BF7">
      <w:pPr>
        <w:pStyle w:val="3"/>
        <w:numPr>
          <w:ilvl w:val="0"/>
          <w:numId w:val="0"/>
        </w:numPr>
        <w:ind w:left="1361"/>
        <w:rPr>
          <w:rFonts w:hAnsi="標楷體"/>
          <w:color w:val="000000" w:themeColor="text1"/>
        </w:rPr>
      </w:pPr>
      <w:bookmarkStart w:id="459" w:name="_Toc485574732"/>
      <w:bookmarkStart w:id="460" w:name="_Toc485574834"/>
      <w:r w:rsidRPr="00A30FC9">
        <w:rPr>
          <w:rFonts w:hAnsi="標楷體" w:hint="eastAsia"/>
          <w:color w:val="000000" w:themeColor="text1"/>
        </w:rPr>
        <w:t xml:space="preserve">    </w:t>
      </w:r>
      <w:bookmarkStart w:id="461" w:name="_Toc498530652"/>
      <w:bookmarkStart w:id="462" w:name="_Toc498963007"/>
      <w:bookmarkStart w:id="463" w:name="_Toc499130946"/>
      <w:bookmarkStart w:id="464" w:name="_Toc499131711"/>
      <w:bookmarkStart w:id="465" w:name="_Toc499710326"/>
      <w:bookmarkStart w:id="466" w:name="_Toc499843785"/>
      <w:bookmarkStart w:id="467" w:name="_Toc500149241"/>
      <w:r w:rsidR="000B45BD" w:rsidRPr="00A30FC9">
        <w:rPr>
          <w:rFonts w:hAnsi="標楷體" w:hint="eastAsia"/>
          <w:color w:val="000000" w:themeColor="text1"/>
        </w:rPr>
        <w:t>法務部為更生保護</w:t>
      </w:r>
      <w:r w:rsidRPr="00A30FC9">
        <w:rPr>
          <w:rFonts w:hAnsi="標楷體" w:hint="eastAsia"/>
          <w:color w:val="000000" w:themeColor="text1"/>
        </w:rPr>
        <w:t>業務</w:t>
      </w:r>
      <w:r w:rsidR="000B45BD" w:rsidRPr="00A30FC9">
        <w:rPr>
          <w:rFonts w:hAnsi="標楷體" w:hint="eastAsia"/>
          <w:color w:val="000000" w:themeColor="text1"/>
        </w:rPr>
        <w:t>之中央主管機關，對於更生人就業輔導，係採輔助及補充現行勞動措施之方式，連結及協調勞動業務主管機關，於相關政策措施及規範中納入更生人需求。鑑於更生人歷經長</w:t>
      </w:r>
      <w:r w:rsidR="000B45BD" w:rsidRPr="00A30FC9">
        <w:rPr>
          <w:rFonts w:hAnsi="標楷體" w:hint="eastAsia"/>
          <w:color w:val="000000" w:themeColor="text1"/>
        </w:rPr>
        <w:lastRenderedPageBreak/>
        <w:t>時間與社會隔離之機構處遇，致與社會脫節或原有之家庭支持功能瓦解，出監後因工作技能不足、就業心態不正確、生活適應不佳等因素，或因有刑事犯罪紀錄，面臨社會標籤，致易產生就業困難，不利復歸社會，法務部分別於93年及94年與行政院勞工委員會(現為勞動部)溝通協調，將更生人納入特定就業促進對象及技能檢定之補助對象，並經原勞委會於94年3月2日及97年4月27日修正就業服務法及特定對象參加技術士檢定補助要點，將更生人納入適用對象，由更保會開具身分證明文件，使更生人可享有各項就業促進津貼及免費參加技術士技能檢定。</w:t>
      </w:r>
      <w:bookmarkEnd w:id="459"/>
      <w:bookmarkEnd w:id="460"/>
      <w:bookmarkEnd w:id="461"/>
      <w:bookmarkEnd w:id="462"/>
      <w:bookmarkEnd w:id="463"/>
      <w:bookmarkEnd w:id="464"/>
      <w:bookmarkEnd w:id="465"/>
      <w:bookmarkEnd w:id="466"/>
      <w:bookmarkEnd w:id="467"/>
    </w:p>
    <w:p w:rsidR="000B45BD" w:rsidRPr="00A30FC9" w:rsidRDefault="000B45BD" w:rsidP="00F73EEA">
      <w:pPr>
        <w:pStyle w:val="4"/>
        <w:rPr>
          <w:rFonts w:hAnsi="標楷體"/>
          <w:color w:val="000000" w:themeColor="text1"/>
        </w:rPr>
      </w:pPr>
      <w:r w:rsidRPr="00A30FC9">
        <w:rPr>
          <w:rFonts w:hAnsi="標楷體" w:hint="eastAsia"/>
          <w:color w:val="000000" w:themeColor="text1"/>
        </w:rPr>
        <w:t>現行法務部規劃及督導更保會實施就業輔導服務，主要措施如下：</w:t>
      </w:r>
    </w:p>
    <w:p w:rsidR="000B45BD" w:rsidRPr="00A30FC9" w:rsidRDefault="000B45BD" w:rsidP="00F73EEA">
      <w:pPr>
        <w:pStyle w:val="5"/>
        <w:rPr>
          <w:rFonts w:hAnsi="標楷體"/>
          <w:color w:val="000000" w:themeColor="text1"/>
        </w:rPr>
      </w:pPr>
      <w:r w:rsidRPr="00A30FC9">
        <w:rPr>
          <w:rFonts w:hAnsi="標楷體" w:hint="eastAsia"/>
          <w:color w:val="000000" w:themeColor="text1"/>
        </w:rPr>
        <w:t>各分會與轄區內檢察署、公立就業服務機構等機關單位建立服務網絡，並依更生人意願、需求及能力等提供就業媒合或轉介服務。</w:t>
      </w:r>
    </w:p>
    <w:p w:rsidR="000B45BD" w:rsidRPr="00A30FC9" w:rsidRDefault="000B45BD" w:rsidP="00F73EEA">
      <w:pPr>
        <w:pStyle w:val="5"/>
        <w:rPr>
          <w:rFonts w:hAnsi="標楷體"/>
          <w:color w:val="000000" w:themeColor="text1"/>
        </w:rPr>
      </w:pPr>
      <w:r w:rsidRPr="00A30FC9">
        <w:rPr>
          <w:rFonts w:hAnsi="標楷體" w:hint="eastAsia"/>
          <w:color w:val="000000" w:themeColor="text1"/>
        </w:rPr>
        <w:t>透過分會委員、更生輔導員等資源，開發公司企業，建立協力廠商(雇主)及就業機會資料庫，提供求職更生人就業機會。</w:t>
      </w:r>
    </w:p>
    <w:p w:rsidR="000B45BD" w:rsidRPr="00A30FC9" w:rsidRDefault="000B45BD" w:rsidP="002F1537">
      <w:pPr>
        <w:pStyle w:val="5"/>
        <w:rPr>
          <w:color w:val="000000" w:themeColor="text1"/>
        </w:rPr>
      </w:pPr>
      <w:r w:rsidRPr="00A30FC9">
        <w:rPr>
          <w:rFonts w:hint="eastAsia"/>
          <w:color w:val="000000" w:themeColor="text1"/>
        </w:rPr>
        <w:t>結合各地檢察署、就業服務機構、職業訓練機構、矯正機關等，針對更生人及收容</w:t>
      </w:r>
      <w:r w:rsidR="002F1537" w:rsidRPr="00A30FC9">
        <w:rPr>
          <w:rFonts w:hAnsi="標楷體" w:hint="eastAsia"/>
          <w:color w:val="000000" w:themeColor="text1"/>
        </w:rPr>
        <w:t>(受刑)</w:t>
      </w:r>
      <w:r w:rsidRPr="00A30FC9">
        <w:rPr>
          <w:rFonts w:hint="eastAsia"/>
          <w:color w:val="000000" w:themeColor="text1"/>
        </w:rPr>
        <w:t>人辦理就業前準備之相關講座、認知輔導課程及職業訓練。</w:t>
      </w:r>
    </w:p>
    <w:p w:rsidR="000B45BD" w:rsidRPr="00A30FC9" w:rsidRDefault="000B45BD" w:rsidP="00F73EEA">
      <w:pPr>
        <w:pStyle w:val="5"/>
        <w:rPr>
          <w:rFonts w:hAnsi="標楷體"/>
          <w:color w:val="000000" w:themeColor="text1"/>
        </w:rPr>
      </w:pPr>
      <w:r w:rsidRPr="00A30FC9">
        <w:rPr>
          <w:rFonts w:hAnsi="標楷體" w:hint="eastAsia"/>
          <w:color w:val="000000" w:themeColor="text1"/>
        </w:rPr>
        <w:t>結合社會資源提供更生人陪伴及支持力量，協助其渡過就業、職業訓練適應期，並予以追蹤輔導。</w:t>
      </w:r>
    </w:p>
    <w:p w:rsidR="000B45BD" w:rsidRPr="00A30FC9" w:rsidRDefault="000B45BD" w:rsidP="00F73EEA">
      <w:pPr>
        <w:pStyle w:val="5"/>
        <w:rPr>
          <w:rFonts w:hAnsi="標楷體"/>
          <w:color w:val="000000" w:themeColor="text1"/>
        </w:rPr>
      </w:pPr>
      <w:r w:rsidRPr="00A30FC9">
        <w:rPr>
          <w:rFonts w:hAnsi="標楷體" w:hint="eastAsia"/>
          <w:color w:val="000000" w:themeColor="text1"/>
        </w:rPr>
        <w:t>考量更生人時因其資力及信用狀況不佳，較難取得銀行貸款，辦理更生人創業小額貸款及更生事業貸款，針對有創業需求及能力，但無資</w:t>
      </w:r>
      <w:r w:rsidRPr="00A30FC9">
        <w:rPr>
          <w:rFonts w:hAnsi="標楷體" w:hint="eastAsia"/>
          <w:color w:val="000000" w:themeColor="text1"/>
        </w:rPr>
        <w:lastRenderedPageBreak/>
        <w:t>金者，提供更生人無息創業貸款，並運用資源輔導創業及協助商品行銷。</w:t>
      </w:r>
    </w:p>
    <w:p w:rsidR="000B45BD" w:rsidRPr="00A30FC9" w:rsidRDefault="000B45BD" w:rsidP="00060C1E">
      <w:pPr>
        <w:pStyle w:val="4"/>
        <w:rPr>
          <w:rFonts w:hAnsi="標楷體"/>
          <w:color w:val="000000" w:themeColor="text1"/>
        </w:rPr>
      </w:pPr>
      <w:r w:rsidRPr="00A30FC9">
        <w:rPr>
          <w:rFonts w:hAnsi="標楷體" w:hint="eastAsia"/>
          <w:color w:val="000000" w:themeColor="text1"/>
        </w:rPr>
        <w:t>為協助更生人復歸社會，法務部督導更保會訂定年度工作計畫，並補助辦理各項保護措施。服務之提供主要依個案需求、現況等評估及擬定處遇，內容包含訪視輔導、急難救助、就學協助、就醫協助、技能訓練、創業貸款、家庭支持服務、諮商輔導等，期以透過個別化及多面向之協助及陪伴，紓解更生人及其家庭困境，排除影響更生人自立之阻礙，發展有助穩定生活之條件</w:t>
      </w:r>
      <w:r w:rsidR="00F73EEA" w:rsidRPr="00A30FC9">
        <w:rPr>
          <w:rFonts w:hAnsi="標楷體" w:hint="eastAsia"/>
          <w:color w:val="000000" w:themeColor="text1"/>
        </w:rPr>
        <w:t>。</w:t>
      </w:r>
      <w:r w:rsidR="005D6643" w:rsidRPr="00A30FC9">
        <w:rPr>
          <w:rFonts w:hAnsi="標楷體" w:hint="eastAsia"/>
          <w:color w:val="000000" w:themeColor="text1"/>
        </w:rPr>
        <w:t>103至</w:t>
      </w:r>
      <w:r w:rsidR="008C2A57" w:rsidRPr="00A30FC9">
        <w:rPr>
          <w:rFonts w:hAnsi="標楷體" w:hint="eastAsia"/>
          <w:color w:val="000000" w:themeColor="text1"/>
        </w:rPr>
        <w:t>105年度法務部補助更保會經費情形</w:t>
      </w:r>
      <w:r w:rsidR="00C406DC" w:rsidRPr="00A30FC9">
        <w:rPr>
          <w:rFonts w:hAnsi="標楷體" w:hint="eastAsia"/>
          <w:color w:val="000000" w:themeColor="text1"/>
        </w:rPr>
        <w:t>，</w:t>
      </w:r>
      <w:r w:rsidR="004517C7" w:rsidRPr="00A30FC9">
        <w:rPr>
          <w:rFonts w:hAnsi="標楷體" w:hint="eastAsia"/>
          <w:color w:val="000000" w:themeColor="text1"/>
        </w:rPr>
        <w:t>詳如下表所示</w:t>
      </w:r>
      <w:r w:rsidR="002A387A" w:rsidRPr="00A30FC9">
        <w:rPr>
          <w:rFonts w:hAnsi="標楷體" w:hint="eastAsia"/>
          <w:color w:val="000000" w:themeColor="text1"/>
        </w:rPr>
        <w:t>：</w:t>
      </w:r>
      <w:r w:rsidR="00060C1E" w:rsidRPr="00A30FC9">
        <w:rPr>
          <w:rFonts w:hAnsi="標楷體" w:hint="eastAsia"/>
          <w:color w:val="000000" w:themeColor="text1"/>
        </w:rPr>
        <w:t xml:space="preserve">                 </w:t>
      </w:r>
      <w:r w:rsidR="00760929" w:rsidRPr="00A30FC9">
        <w:rPr>
          <w:rFonts w:hAnsi="標楷體" w:hint="eastAsia"/>
          <w:color w:val="000000" w:themeColor="text1"/>
        </w:rPr>
        <w:t xml:space="preserve"> </w:t>
      </w:r>
      <w:r w:rsidR="00C406DC" w:rsidRPr="00A30FC9">
        <w:rPr>
          <w:rFonts w:hAnsi="標楷體" w:hint="eastAsia"/>
          <w:color w:val="000000" w:themeColor="text1"/>
        </w:rPr>
        <w:t xml:space="preserve">   </w:t>
      </w:r>
      <w:r w:rsidR="00060C1E" w:rsidRPr="00A30FC9">
        <w:rPr>
          <w:rFonts w:hAnsi="標楷體" w:hint="eastAsia"/>
          <w:color w:val="000000" w:themeColor="text1"/>
        </w:rPr>
        <w:t xml:space="preserve">   </w:t>
      </w:r>
      <w:r w:rsidR="00060C1E" w:rsidRPr="00A30FC9">
        <w:rPr>
          <w:rFonts w:hAnsi="標楷體" w:hint="eastAsia"/>
          <w:color w:val="000000" w:themeColor="text1"/>
          <w:sz w:val="24"/>
        </w:rPr>
        <w:t>單位：新臺幣元</w:t>
      </w:r>
    </w:p>
    <w:tbl>
      <w:tblPr>
        <w:tblW w:w="4079" w:type="pct"/>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419"/>
        <w:gridCol w:w="2127"/>
        <w:gridCol w:w="1560"/>
        <w:gridCol w:w="1579"/>
      </w:tblGrid>
      <w:tr w:rsidR="00A30FC9" w:rsidRPr="00A30FC9" w:rsidTr="00563A7B">
        <w:trPr>
          <w:trHeight w:val="892"/>
          <w:tblHeader/>
        </w:trPr>
        <w:tc>
          <w:tcPr>
            <w:tcW w:w="1438" w:type="pct"/>
            <w:gridSpan w:val="2"/>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年度\項目\金額</w:t>
            </w:r>
          </w:p>
        </w:tc>
        <w:tc>
          <w:tcPr>
            <w:tcW w:w="1439" w:type="pct"/>
            <w:shd w:val="clear" w:color="auto" w:fill="auto"/>
            <w:vAlign w:val="center"/>
          </w:tcPr>
          <w:p w:rsidR="002A387A" w:rsidRPr="00A30FC9" w:rsidRDefault="002A387A" w:rsidP="00167C5D">
            <w:pPr>
              <w:spacing w:line="36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一般更生保護業務補助款</w:t>
            </w:r>
          </w:p>
        </w:tc>
        <w:tc>
          <w:tcPr>
            <w:tcW w:w="1055"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毒品業務補助款</w:t>
            </w:r>
          </w:p>
        </w:tc>
        <w:tc>
          <w:tcPr>
            <w:tcW w:w="106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合  計</w:t>
            </w:r>
          </w:p>
        </w:tc>
      </w:tr>
      <w:tr w:rsidR="00A30FC9" w:rsidRPr="00A30FC9" w:rsidTr="00563A7B">
        <w:trPr>
          <w:trHeight w:val="692"/>
        </w:trPr>
        <w:tc>
          <w:tcPr>
            <w:tcW w:w="478" w:type="pct"/>
            <w:vMerge w:val="restar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103年</w:t>
            </w:r>
          </w:p>
        </w:tc>
        <w:tc>
          <w:tcPr>
            <w:tcW w:w="960"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金   額</w:t>
            </w:r>
          </w:p>
        </w:tc>
        <w:tc>
          <w:tcPr>
            <w:tcW w:w="143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8,000,000</w:t>
            </w:r>
          </w:p>
        </w:tc>
        <w:tc>
          <w:tcPr>
            <w:tcW w:w="1055"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w:t>
            </w:r>
          </w:p>
        </w:tc>
        <w:tc>
          <w:tcPr>
            <w:tcW w:w="106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8,000,000</w:t>
            </w:r>
          </w:p>
        </w:tc>
      </w:tr>
      <w:tr w:rsidR="00A30FC9" w:rsidRPr="00A30FC9" w:rsidTr="00563A7B">
        <w:tc>
          <w:tcPr>
            <w:tcW w:w="478" w:type="pct"/>
            <w:vMerge/>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p>
        </w:tc>
        <w:tc>
          <w:tcPr>
            <w:tcW w:w="960"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補助項目</w:t>
            </w:r>
          </w:p>
        </w:tc>
        <w:tc>
          <w:tcPr>
            <w:tcW w:w="3562" w:type="pct"/>
            <w:gridSpan w:val="3"/>
            <w:shd w:val="clear" w:color="auto" w:fill="auto"/>
            <w:vAlign w:val="center"/>
          </w:tcPr>
          <w:p w:rsidR="002A387A" w:rsidRPr="00A30FC9" w:rsidRDefault="002A387A" w:rsidP="00167C5D">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合作辦理更生人家庭支持服務方案之民間團體專責專業人員補助費、安置處所更生人職能訓練、其他更生保護業務。</w:t>
            </w:r>
          </w:p>
        </w:tc>
      </w:tr>
      <w:tr w:rsidR="00A30FC9" w:rsidRPr="00A30FC9" w:rsidTr="00563A7B">
        <w:trPr>
          <w:trHeight w:val="704"/>
        </w:trPr>
        <w:tc>
          <w:tcPr>
            <w:tcW w:w="478" w:type="pct"/>
            <w:vMerge w:val="restar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104年</w:t>
            </w:r>
          </w:p>
        </w:tc>
        <w:tc>
          <w:tcPr>
            <w:tcW w:w="960"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金   額</w:t>
            </w:r>
          </w:p>
        </w:tc>
        <w:tc>
          <w:tcPr>
            <w:tcW w:w="143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6,557,000</w:t>
            </w:r>
          </w:p>
        </w:tc>
        <w:tc>
          <w:tcPr>
            <w:tcW w:w="1055"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w:t>
            </w:r>
          </w:p>
        </w:tc>
        <w:tc>
          <w:tcPr>
            <w:tcW w:w="106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6,557,000</w:t>
            </w:r>
          </w:p>
        </w:tc>
      </w:tr>
      <w:tr w:rsidR="00A30FC9" w:rsidRPr="00A30FC9" w:rsidTr="00563A7B">
        <w:tc>
          <w:tcPr>
            <w:tcW w:w="478" w:type="pct"/>
            <w:vMerge/>
            <w:shd w:val="clear" w:color="auto" w:fill="auto"/>
          </w:tcPr>
          <w:p w:rsidR="002A387A" w:rsidRPr="00A30FC9" w:rsidRDefault="002A387A" w:rsidP="00167C5D">
            <w:pPr>
              <w:spacing w:line="480" w:lineRule="exact"/>
              <w:jc w:val="center"/>
              <w:rPr>
                <w:rFonts w:hAnsi="標楷體"/>
                <w:color w:val="000000" w:themeColor="text1"/>
                <w:spacing w:val="-20"/>
                <w:sz w:val="28"/>
                <w:szCs w:val="28"/>
              </w:rPr>
            </w:pPr>
          </w:p>
        </w:tc>
        <w:tc>
          <w:tcPr>
            <w:tcW w:w="960"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補助項目</w:t>
            </w:r>
          </w:p>
        </w:tc>
        <w:tc>
          <w:tcPr>
            <w:tcW w:w="3562" w:type="pct"/>
            <w:gridSpan w:val="3"/>
            <w:shd w:val="clear" w:color="auto" w:fill="auto"/>
            <w:vAlign w:val="center"/>
          </w:tcPr>
          <w:p w:rsidR="002A387A" w:rsidRPr="00A30FC9" w:rsidRDefault="002A387A" w:rsidP="00563A7B">
            <w:pPr>
              <w:spacing w:line="360" w:lineRule="exact"/>
              <w:ind w:left="31" w:hangingChars="12" w:hanging="31"/>
              <w:rPr>
                <w:rFonts w:hAnsi="標楷體"/>
                <w:color w:val="000000" w:themeColor="text1"/>
                <w:spacing w:val="-20"/>
                <w:sz w:val="28"/>
                <w:szCs w:val="28"/>
              </w:rPr>
            </w:pPr>
            <w:r w:rsidRPr="00A30FC9">
              <w:rPr>
                <w:rFonts w:hAnsi="標楷體" w:hint="eastAsia"/>
                <w:color w:val="000000" w:themeColor="text1"/>
                <w:spacing w:val="-20"/>
                <w:sz w:val="28"/>
                <w:szCs w:val="28"/>
              </w:rPr>
              <w:t>合作辦理更生人家庭支持服務方案之民間團體專責專業人員補助費、安置處所更生人職能訓練、其他更生保護業務。</w:t>
            </w:r>
          </w:p>
        </w:tc>
      </w:tr>
      <w:tr w:rsidR="00A30FC9" w:rsidRPr="00A30FC9" w:rsidTr="00563A7B">
        <w:trPr>
          <w:trHeight w:val="603"/>
        </w:trPr>
        <w:tc>
          <w:tcPr>
            <w:tcW w:w="478" w:type="pct"/>
            <w:vMerge w:val="restar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105年</w:t>
            </w:r>
          </w:p>
        </w:tc>
        <w:tc>
          <w:tcPr>
            <w:tcW w:w="960"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金   額</w:t>
            </w:r>
          </w:p>
        </w:tc>
        <w:tc>
          <w:tcPr>
            <w:tcW w:w="143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5,603,000</w:t>
            </w:r>
          </w:p>
        </w:tc>
        <w:tc>
          <w:tcPr>
            <w:tcW w:w="1055"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27,500,000</w:t>
            </w:r>
          </w:p>
        </w:tc>
        <w:tc>
          <w:tcPr>
            <w:tcW w:w="1069"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33,103,000</w:t>
            </w:r>
          </w:p>
        </w:tc>
      </w:tr>
      <w:tr w:rsidR="00A30FC9" w:rsidRPr="00A30FC9" w:rsidTr="00563A7B">
        <w:tc>
          <w:tcPr>
            <w:tcW w:w="478" w:type="pct"/>
            <w:vMerge/>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p>
        </w:tc>
        <w:tc>
          <w:tcPr>
            <w:tcW w:w="960" w:type="pct"/>
            <w:shd w:val="clear" w:color="auto" w:fill="auto"/>
            <w:vAlign w:val="center"/>
          </w:tcPr>
          <w:p w:rsidR="002A387A" w:rsidRPr="00A30FC9" w:rsidRDefault="002A387A" w:rsidP="00167C5D">
            <w:pPr>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補助項目</w:t>
            </w:r>
          </w:p>
        </w:tc>
        <w:tc>
          <w:tcPr>
            <w:tcW w:w="3562" w:type="pct"/>
            <w:gridSpan w:val="3"/>
            <w:shd w:val="clear" w:color="auto" w:fill="auto"/>
            <w:vAlign w:val="center"/>
          </w:tcPr>
          <w:p w:rsidR="002A387A" w:rsidRPr="00A30FC9" w:rsidRDefault="002A387A" w:rsidP="00167C5D">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1.一般更生保護業務補助款﹕</w:t>
            </w:r>
          </w:p>
          <w:p w:rsidR="002A387A" w:rsidRPr="00A30FC9" w:rsidRDefault="002A387A" w:rsidP="00563A7B">
            <w:pPr>
              <w:spacing w:line="360" w:lineRule="exact"/>
              <w:ind w:leftChars="110" w:left="423" w:hangingChars="19" w:hanging="49"/>
              <w:rPr>
                <w:rFonts w:hAnsi="標楷體"/>
                <w:color w:val="000000" w:themeColor="text1"/>
                <w:spacing w:val="-20"/>
                <w:sz w:val="28"/>
                <w:szCs w:val="28"/>
              </w:rPr>
            </w:pPr>
            <w:r w:rsidRPr="00A30FC9">
              <w:rPr>
                <w:rFonts w:hAnsi="標楷體" w:hint="eastAsia"/>
                <w:color w:val="000000" w:themeColor="text1"/>
                <w:spacing w:val="-20"/>
                <w:sz w:val="28"/>
                <w:szCs w:val="28"/>
              </w:rPr>
              <w:t>合作辦理更生人家庭支持服務方案之民間團體專責專業人員補助費、安置處所更生人職能訓練、其他更生保護業務。</w:t>
            </w:r>
          </w:p>
          <w:p w:rsidR="002A387A" w:rsidRPr="00A30FC9" w:rsidRDefault="002A387A" w:rsidP="00167C5D">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2.毒品業務補助﹕(新增)</w:t>
            </w:r>
          </w:p>
          <w:p w:rsidR="002A387A" w:rsidRPr="00A30FC9" w:rsidRDefault="002A387A" w:rsidP="00563A7B">
            <w:pPr>
              <w:spacing w:line="360" w:lineRule="exact"/>
              <w:ind w:leftChars="109" w:left="426" w:hangingChars="21" w:hanging="55"/>
              <w:rPr>
                <w:rFonts w:hAnsi="標楷體"/>
                <w:color w:val="000000" w:themeColor="text1"/>
                <w:spacing w:val="-20"/>
                <w:sz w:val="28"/>
                <w:szCs w:val="28"/>
              </w:rPr>
            </w:pPr>
            <w:r w:rsidRPr="00A30FC9">
              <w:rPr>
                <w:rFonts w:hAnsi="標楷體" w:hint="eastAsia"/>
                <w:color w:val="000000" w:themeColor="text1"/>
                <w:spacing w:val="-20"/>
                <w:sz w:val="28"/>
                <w:szCs w:val="28"/>
              </w:rPr>
              <w:t>毒品更生人安置期間之「生活輔導及照顧費」、毒品更生人及其家庭保護服務業務、反毒宣導、毒品更生人安置處所環境</w:t>
            </w:r>
            <w:r w:rsidRPr="00A30FC9">
              <w:rPr>
                <w:rFonts w:hAnsi="標楷體" w:hint="eastAsia"/>
                <w:color w:val="000000" w:themeColor="text1"/>
                <w:spacing w:val="-20"/>
                <w:sz w:val="28"/>
                <w:szCs w:val="28"/>
              </w:rPr>
              <w:lastRenderedPageBreak/>
              <w:t>維護與修繕及其他毒品更生保護業務費用。</w:t>
            </w:r>
          </w:p>
        </w:tc>
      </w:tr>
    </w:tbl>
    <w:p w:rsidR="002A387A" w:rsidRPr="00A30FC9" w:rsidRDefault="002A387A" w:rsidP="002A387A">
      <w:pPr>
        <w:pStyle w:val="4"/>
        <w:numPr>
          <w:ilvl w:val="0"/>
          <w:numId w:val="0"/>
        </w:numPr>
        <w:ind w:left="1701"/>
        <w:rPr>
          <w:rFonts w:hAnsi="標楷體"/>
          <w:color w:val="000000" w:themeColor="text1"/>
        </w:rPr>
      </w:pPr>
      <w:r w:rsidRPr="00A30FC9">
        <w:rPr>
          <w:rFonts w:hAnsi="標楷體" w:hint="eastAsia"/>
          <w:color w:val="000000" w:themeColor="text1"/>
          <w:sz w:val="28"/>
        </w:rPr>
        <w:lastRenderedPageBreak/>
        <w:t>資料來源：財團法人臺灣更生保護會106年3月31日更業字第10620000690號函</w:t>
      </w:r>
      <w:r w:rsidRPr="00A30FC9">
        <w:rPr>
          <w:rFonts w:hAnsi="標楷體" w:hint="eastAsia"/>
          <w:color w:val="000000" w:themeColor="text1"/>
        </w:rPr>
        <w:t>。</w:t>
      </w:r>
    </w:p>
    <w:p w:rsidR="000B45BD" w:rsidRPr="00A30FC9" w:rsidRDefault="002E6E8A" w:rsidP="002E6E8A">
      <w:pPr>
        <w:pStyle w:val="4"/>
        <w:rPr>
          <w:rFonts w:hAnsi="標楷體"/>
          <w:color w:val="000000" w:themeColor="text1"/>
        </w:rPr>
      </w:pPr>
      <w:r w:rsidRPr="00A30FC9">
        <w:rPr>
          <w:rFonts w:hAnsi="標楷體" w:hint="eastAsia"/>
          <w:color w:val="000000" w:themeColor="text1"/>
        </w:rPr>
        <w:t>法務部自105年起補助民間機構及團體辦理毒品更生人追蹤輔導、戒癮服務、職能重建、家庭支持等計畫，服務範圍分佈北、中、南、東各區，提供毒品更生人釋前重建（入所辦理戒癮班、團體輔導課程）及釋後整合（提供個案出所後就學、就業諮詢與輔導、資源連結與轉介、安置）等服務。另自同年起補助民間機構及團體辦理毒品更生人自立復歸服務計畫，透過生活適應及重建、就業輔導、職業媒合、技能訓練、就學協助、諮商治療、職業教育、家庭支持服務等多元服務，強化毒品更生人社會復歸能力，提升其家庭支持力量及接納度。105年度協助更生人就業相關之補助計畫及成效如下：</w:t>
      </w:r>
    </w:p>
    <w:tbl>
      <w:tblPr>
        <w:tblStyle w:val="af9"/>
        <w:tblW w:w="0" w:type="auto"/>
        <w:tblInd w:w="1701" w:type="dxa"/>
        <w:tblLook w:val="04A0" w:firstRow="1" w:lastRow="0" w:firstColumn="1" w:lastColumn="0" w:noHBand="0" w:noVBand="1"/>
      </w:tblPr>
      <w:tblGrid>
        <w:gridCol w:w="1101"/>
        <w:gridCol w:w="1275"/>
        <w:gridCol w:w="1843"/>
        <w:gridCol w:w="3140"/>
      </w:tblGrid>
      <w:tr w:rsidR="00A30FC9" w:rsidRPr="00A30FC9" w:rsidTr="006D2A08">
        <w:trPr>
          <w:tblHeader/>
        </w:trPr>
        <w:tc>
          <w:tcPr>
            <w:tcW w:w="1101"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受補助單位</w:t>
            </w:r>
          </w:p>
        </w:tc>
        <w:tc>
          <w:tcPr>
            <w:tcW w:w="1275"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補助方案</w:t>
            </w:r>
          </w:p>
        </w:tc>
        <w:tc>
          <w:tcPr>
            <w:tcW w:w="1843" w:type="dxa"/>
          </w:tcPr>
          <w:p w:rsidR="006D2A08" w:rsidRPr="00A30FC9" w:rsidRDefault="00874728" w:rsidP="00522AE7">
            <w:pPr>
              <w:spacing w:line="380" w:lineRule="exact"/>
              <w:jc w:val="left"/>
              <w:rPr>
                <w:rFonts w:hAnsi="標楷體"/>
                <w:color w:val="000000" w:themeColor="text1"/>
                <w:spacing w:val="-20"/>
                <w:sz w:val="24"/>
                <w:szCs w:val="24"/>
              </w:rPr>
            </w:pPr>
            <w:r w:rsidRPr="00A30FC9">
              <w:rPr>
                <w:rFonts w:hAnsi="標楷體" w:hint="eastAsia"/>
                <w:color w:val="000000" w:themeColor="text1"/>
                <w:spacing w:val="-20"/>
                <w:sz w:val="24"/>
                <w:szCs w:val="24"/>
              </w:rPr>
              <w:t>補助金額(決算)</w:t>
            </w:r>
          </w:p>
          <w:p w:rsidR="00874728" w:rsidRPr="00A30FC9" w:rsidRDefault="00874728" w:rsidP="00522AE7">
            <w:pPr>
              <w:spacing w:line="380" w:lineRule="exact"/>
              <w:jc w:val="left"/>
              <w:rPr>
                <w:rFonts w:hAnsi="標楷體"/>
                <w:color w:val="000000" w:themeColor="text1"/>
                <w:spacing w:val="-40"/>
                <w:sz w:val="24"/>
                <w:szCs w:val="24"/>
              </w:rPr>
            </w:pPr>
            <w:r w:rsidRPr="00A30FC9">
              <w:rPr>
                <w:rFonts w:hAnsi="標楷體" w:hint="eastAsia"/>
                <w:color w:val="000000" w:themeColor="text1"/>
                <w:spacing w:val="-40"/>
                <w:sz w:val="24"/>
                <w:szCs w:val="24"/>
              </w:rPr>
              <w:t>(單位：新臺幣元)</w:t>
            </w:r>
          </w:p>
        </w:tc>
        <w:tc>
          <w:tcPr>
            <w:tcW w:w="3140"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受益人數及執行成效</w:t>
            </w:r>
          </w:p>
        </w:tc>
      </w:tr>
      <w:tr w:rsidR="00A30FC9" w:rsidRPr="00A30FC9" w:rsidTr="006D2A08">
        <w:tc>
          <w:tcPr>
            <w:tcW w:w="1101"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財團法人臺灣更生保護會</w:t>
            </w:r>
          </w:p>
        </w:tc>
        <w:tc>
          <w:tcPr>
            <w:tcW w:w="1275"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105年度工作計畫</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27,364,495</w:t>
            </w:r>
          </w:p>
        </w:tc>
        <w:tc>
          <w:tcPr>
            <w:tcW w:w="3140" w:type="dxa"/>
          </w:tcPr>
          <w:p w:rsidR="00874728" w:rsidRPr="00A30FC9" w:rsidRDefault="00874728" w:rsidP="00874728">
            <w:pPr>
              <w:spacing w:line="380" w:lineRule="exact"/>
              <w:rPr>
                <w:rFonts w:hAnsi="標楷體"/>
                <w:color w:val="000000" w:themeColor="text1"/>
                <w:spacing w:val="-20"/>
                <w:sz w:val="28"/>
                <w:szCs w:val="28"/>
              </w:rPr>
            </w:pPr>
            <w:r w:rsidRPr="00A30FC9">
              <w:rPr>
                <w:rFonts w:hAnsi="標楷體" w:hint="eastAsia"/>
                <w:color w:val="000000" w:themeColor="text1"/>
                <w:spacing w:val="-20"/>
                <w:sz w:val="28"/>
                <w:szCs w:val="28"/>
              </w:rPr>
              <w:t>提供入監輔導、追蹤輔導、急難救助、就學協助、就醫協助、安置輔導、技能訓練、創業貸款、諮商輔導、社區關懷活動、收容</w:t>
            </w:r>
            <w:r w:rsidR="002F1537" w:rsidRPr="00A30FC9">
              <w:rPr>
                <w:rFonts w:hAnsi="標楷體" w:hint="eastAsia"/>
                <w:color w:val="000000" w:themeColor="text1"/>
                <w:spacing w:val="-20"/>
                <w:sz w:val="28"/>
                <w:szCs w:val="28"/>
              </w:rPr>
              <w:t>(受刑)</w:t>
            </w:r>
            <w:r w:rsidRPr="00A30FC9">
              <w:rPr>
                <w:rFonts w:hAnsi="標楷體" w:hint="eastAsia"/>
                <w:color w:val="000000" w:themeColor="text1"/>
                <w:spacing w:val="-20"/>
                <w:sz w:val="28"/>
                <w:szCs w:val="28"/>
              </w:rPr>
              <w:t>人及更生人子女獎助學金、業務宣導等服務，輔導保護總人次約84,328人次。</w:t>
            </w:r>
          </w:p>
        </w:tc>
      </w:tr>
      <w:tr w:rsidR="00A30FC9" w:rsidRPr="00A30FC9" w:rsidTr="006D2A08">
        <w:tc>
          <w:tcPr>
            <w:tcW w:w="1101"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財團法人福建</w:t>
            </w:r>
            <w:r w:rsidRPr="00A30FC9">
              <w:rPr>
                <w:rFonts w:hAnsi="標楷體" w:hint="eastAsia"/>
                <w:color w:val="000000" w:themeColor="text1"/>
                <w:spacing w:val="-20"/>
                <w:sz w:val="28"/>
                <w:szCs w:val="24"/>
              </w:rPr>
              <w:lastRenderedPageBreak/>
              <w:t>更保會</w:t>
            </w:r>
          </w:p>
        </w:tc>
        <w:tc>
          <w:tcPr>
            <w:tcW w:w="1275"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lastRenderedPageBreak/>
              <w:t>105年度工作計畫</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2,500,000</w:t>
            </w:r>
          </w:p>
        </w:tc>
        <w:tc>
          <w:tcPr>
            <w:tcW w:w="3140" w:type="dxa"/>
          </w:tcPr>
          <w:p w:rsidR="00874728" w:rsidRPr="00A30FC9" w:rsidRDefault="00874728" w:rsidP="00874728">
            <w:pPr>
              <w:spacing w:line="380" w:lineRule="exact"/>
              <w:rPr>
                <w:rFonts w:hAnsi="標楷體"/>
                <w:color w:val="000000" w:themeColor="text1"/>
                <w:spacing w:val="-20"/>
                <w:sz w:val="28"/>
                <w:szCs w:val="28"/>
              </w:rPr>
            </w:pPr>
            <w:r w:rsidRPr="00A30FC9">
              <w:rPr>
                <w:rFonts w:hAnsi="標楷體" w:hint="eastAsia"/>
                <w:color w:val="000000" w:themeColor="text1"/>
                <w:spacing w:val="-20"/>
                <w:sz w:val="28"/>
                <w:szCs w:val="28"/>
              </w:rPr>
              <w:t>提供入監輔導、追蹤輔導、急難救助、就學協助、</w:t>
            </w:r>
            <w:r w:rsidRPr="00A30FC9">
              <w:rPr>
                <w:rFonts w:hAnsi="標楷體" w:hint="eastAsia"/>
                <w:color w:val="000000" w:themeColor="text1"/>
                <w:spacing w:val="-20"/>
                <w:sz w:val="28"/>
                <w:szCs w:val="28"/>
              </w:rPr>
              <w:lastRenderedPageBreak/>
              <w:t>就醫協助、技能訓練、創業貸款、諮商輔導、社區關懷活動、業務宣導等服務，輔導保護總人次約4,152人次。</w:t>
            </w:r>
          </w:p>
        </w:tc>
      </w:tr>
      <w:tr w:rsidR="00A30FC9" w:rsidRPr="00A30FC9" w:rsidTr="006D2A08">
        <w:tc>
          <w:tcPr>
            <w:tcW w:w="1101"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lastRenderedPageBreak/>
              <w:t>財團法人利伯他茲教育基金會</w:t>
            </w:r>
          </w:p>
        </w:tc>
        <w:tc>
          <w:tcPr>
            <w:tcW w:w="1275"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105年藥癮更生人無縫接軌-復歸社會服務方案</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722,000</w:t>
            </w:r>
          </w:p>
        </w:tc>
        <w:tc>
          <w:tcPr>
            <w:tcW w:w="3140"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提供150名毒品更生人服務，完成本方案設計之服務項目並追蹤3個月以上者55人，其中穩定工作達3個月以上者42人。其他服務包含：團輔課程、個別輔導、關懷陪伴、就學及就業諮詢與輔導、資源連結與轉介、個人或家庭諮商輔導服務等，約服務1,696人次。</w:t>
            </w:r>
          </w:p>
        </w:tc>
      </w:tr>
      <w:tr w:rsidR="00A30FC9" w:rsidRPr="00A30FC9" w:rsidTr="006D2A08">
        <w:tc>
          <w:tcPr>
            <w:tcW w:w="1101"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財團法人淨化社會文教基金會</w:t>
            </w:r>
          </w:p>
        </w:tc>
        <w:tc>
          <w:tcPr>
            <w:tcW w:w="1275"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毒品更生少年社會復歸與自立協助計畫</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684,522</w:t>
            </w:r>
          </w:p>
        </w:tc>
        <w:tc>
          <w:tcPr>
            <w:tcW w:w="3140"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提供35名毒品更生少年及其家庭服務，輔導及協助更生少年參加技能培訓者計13人，媒合更生少年成功就業者計21人。其他服務包含：就學及就業協助與支持、技能培訓、家庭訪視及輔導、毒品防治諮詢、自立生活項目及能力培養、居住協助、司法問題協助等，約服務1,300人次。</w:t>
            </w:r>
          </w:p>
        </w:tc>
      </w:tr>
      <w:tr w:rsidR="00A30FC9" w:rsidRPr="00A30FC9" w:rsidTr="006D2A08">
        <w:tc>
          <w:tcPr>
            <w:tcW w:w="1101"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財團法人高雄市私立慈暉關懷學園</w:t>
            </w:r>
          </w:p>
        </w:tc>
        <w:tc>
          <w:tcPr>
            <w:tcW w:w="1275"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高雄地區毒品更生少年獨立自主適應服務與職</w:t>
            </w:r>
            <w:r w:rsidRPr="00A30FC9">
              <w:rPr>
                <w:rFonts w:hAnsi="標楷體" w:hint="eastAsia"/>
                <w:color w:val="000000" w:themeColor="text1"/>
                <w:spacing w:val="-20"/>
                <w:sz w:val="28"/>
                <w:szCs w:val="24"/>
              </w:rPr>
              <w:lastRenderedPageBreak/>
              <w:t>能培力支持計畫</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lastRenderedPageBreak/>
              <w:t>1,129,941</w:t>
            </w:r>
          </w:p>
        </w:tc>
        <w:tc>
          <w:tcPr>
            <w:tcW w:w="3140"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提供25位毒品更生少年及家庭訪視、就學輔導、心理諮商、職場學習與職涯探索、生活自立輔導、自立宿舍等服務，各項服務</w:t>
            </w:r>
            <w:r w:rsidRPr="00A30FC9">
              <w:rPr>
                <w:rFonts w:hAnsi="標楷體" w:hint="eastAsia"/>
                <w:color w:val="000000" w:themeColor="text1"/>
                <w:spacing w:val="-20"/>
                <w:sz w:val="28"/>
                <w:szCs w:val="24"/>
              </w:rPr>
              <w:lastRenderedPageBreak/>
              <w:t>人次計約499人次。</w:t>
            </w:r>
          </w:p>
        </w:tc>
      </w:tr>
      <w:tr w:rsidR="00A30FC9" w:rsidRPr="00A30FC9" w:rsidTr="006D2A08">
        <w:tc>
          <w:tcPr>
            <w:tcW w:w="1101"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lastRenderedPageBreak/>
              <w:t>社團法人臺灣世界快樂聯盟</w:t>
            </w:r>
          </w:p>
        </w:tc>
        <w:tc>
          <w:tcPr>
            <w:tcW w:w="1275"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「南台灣」毒品更生人自立復歸服務計畫</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383,625</w:t>
            </w:r>
          </w:p>
        </w:tc>
        <w:tc>
          <w:tcPr>
            <w:tcW w:w="3140"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提供藥癮更生人及其家屬參加衛生教育及就業諮詢計47人。完成本方案之服務項目後，穩定就業達3個月以上者有10人。其他服務包含：社會心理評估及輔導、家庭關懷、成長團體、資源整合及轉介，服務人次超過500人次。</w:t>
            </w:r>
          </w:p>
        </w:tc>
      </w:tr>
      <w:tr w:rsidR="00A30FC9" w:rsidRPr="00A30FC9" w:rsidTr="006D2A08">
        <w:tc>
          <w:tcPr>
            <w:tcW w:w="1101"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財團法人臺灣基督教主愛之家輔導中心</w:t>
            </w:r>
          </w:p>
        </w:tc>
        <w:tc>
          <w:tcPr>
            <w:tcW w:w="1275"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東部戒毒村尋戒者自立復歸服務計畫</w:t>
            </w:r>
          </w:p>
        </w:tc>
        <w:tc>
          <w:tcPr>
            <w:tcW w:w="1843" w:type="dxa"/>
          </w:tcPr>
          <w:p w:rsidR="00874728" w:rsidRPr="00A30FC9" w:rsidRDefault="00874728" w:rsidP="00874728">
            <w:pPr>
              <w:spacing w:line="38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524,810</w:t>
            </w:r>
          </w:p>
        </w:tc>
        <w:tc>
          <w:tcPr>
            <w:tcW w:w="3140" w:type="dxa"/>
          </w:tcPr>
          <w:p w:rsidR="00874728" w:rsidRPr="00A30FC9" w:rsidRDefault="00874728" w:rsidP="00874728">
            <w:pPr>
              <w:spacing w:line="380" w:lineRule="exact"/>
              <w:rPr>
                <w:rFonts w:hAnsi="標楷體"/>
                <w:color w:val="000000" w:themeColor="text1"/>
                <w:spacing w:val="-20"/>
                <w:sz w:val="28"/>
                <w:szCs w:val="24"/>
              </w:rPr>
            </w:pPr>
            <w:r w:rsidRPr="00A30FC9">
              <w:rPr>
                <w:rFonts w:hAnsi="標楷體" w:hint="eastAsia"/>
                <w:color w:val="000000" w:themeColor="text1"/>
                <w:spacing w:val="-20"/>
                <w:sz w:val="28"/>
                <w:szCs w:val="24"/>
              </w:rPr>
              <w:t>提供藥癮更生人安置服務計50人，職場實務教學服務計137人次，其他服務包含：生命教育課程、成長團體、治療團體、家屬聯誼成長營、園藝課程、手工藝課程、就業轉介等，約服務600人次。</w:t>
            </w:r>
          </w:p>
        </w:tc>
      </w:tr>
    </w:tbl>
    <w:p w:rsidR="002E6E8A" w:rsidRPr="00A30FC9" w:rsidRDefault="002E6E8A" w:rsidP="002E6E8A">
      <w:pPr>
        <w:pStyle w:val="4"/>
        <w:numPr>
          <w:ilvl w:val="0"/>
          <w:numId w:val="0"/>
        </w:numPr>
        <w:ind w:left="1701"/>
        <w:rPr>
          <w:rFonts w:hAnsi="標楷體"/>
          <w:color w:val="000000" w:themeColor="text1"/>
          <w:spacing w:val="-14"/>
          <w:sz w:val="28"/>
        </w:rPr>
      </w:pPr>
      <w:r w:rsidRPr="00A30FC9">
        <w:rPr>
          <w:rFonts w:hAnsi="標楷體" w:hint="eastAsia"/>
          <w:color w:val="000000" w:themeColor="text1"/>
          <w:spacing w:val="-14"/>
          <w:sz w:val="28"/>
        </w:rPr>
        <w:t>資料來源：法務部106年3月31日法保字第10605504040號函。</w:t>
      </w:r>
    </w:p>
    <w:p w:rsidR="008028F5" w:rsidRPr="00A30FC9" w:rsidRDefault="008028F5" w:rsidP="00874728">
      <w:pPr>
        <w:pStyle w:val="3"/>
        <w:rPr>
          <w:rFonts w:hAnsi="標楷體"/>
          <w:color w:val="000000" w:themeColor="text1"/>
        </w:rPr>
      </w:pPr>
      <w:bookmarkStart w:id="468" w:name="_Toc485574733"/>
      <w:bookmarkStart w:id="469" w:name="_Toc485574835"/>
      <w:bookmarkStart w:id="470" w:name="_Toc500149242"/>
      <w:r w:rsidRPr="00A30FC9">
        <w:rPr>
          <w:rFonts w:hAnsi="標楷體" w:hint="eastAsia"/>
          <w:color w:val="000000" w:themeColor="text1"/>
        </w:rPr>
        <w:t>更保會：</w:t>
      </w:r>
      <w:bookmarkEnd w:id="468"/>
      <w:bookmarkEnd w:id="469"/>
      <w:bookmarkEnd w:id="470"/>
    </w:p>
    <w:p w:rsidR="008028F5" w:rsidRPr="00A30FC9" w:rsidRDefault="001D1098" w:rsidP="00874728">
      <w:pPr>
        <w:pStyle w:val="4"/>
        <w:rPr>
          <w:rFonts w:hAnsi="標楷體"/>
          <w:color w:val="000000" w:themeColor="text1"/>
          <w:szCs w:val="32"/>
        </w:rPr>
      </w:pPr>
      <w:r w:rsidRPr="00A30FC9">
        <w:rPr>
          <w:rFonts w:hAnsi="標楷體" w:hint="eastAsia"/>
          <w:color w:val="000000" w:themeColor="text1"/>
        </w:rPr>
        <w:t>該</w:t>
      </w:r>
      <w:r w:rsidR="008028F5" w:rsidRPr="00A30FC9">
        <w:rPr>
          <w:rFonts w:hAnsi="標楷體" w:hint="eastAsia"/>
          <w:color w:val="000000" w:themeColor="text1"/>
        </w:rPr>
        <w:t>會在協助更生人就業上，</w:t>
      </w:r>
      <w:r w:rsidR="008028F5" w:rsidRPr="00A30FC9">
        <w:rPr>
          <w:rFonts w:hAnsi="標楷體" w:hint="eastAsia"/>
          <w:color w:val="000000" w:themeColor="text1"/>
          <w:szCs w:val="24"/>
        </w:rPr>
        <w:t>從培養技能到提供就業平台、創業貸款及推展更生市集方面多管齊下，相關</w:t>
      </w:r>
      <w:r w:rsidR="008028F5" w:rsidRPr="00A30FC9">
        <w:rPr>
          <w:rFonts w:hAnsi="標楷體" w:hint="eastAsia"/>
          <w:color w:val="000000" w:themeColor="text1"/>
          <w:szCs w:val="32"/>
        </w:rPr>
        <w:t>措施如下：</w:t>
      </w:r>
    </w:p>
    <w:p w:rsidR="008028F5" w:rsidRPr="00A30FC9" w:rsidRDefault="008028F5" w:rsidP="00874728">
      <w:pPr>
        <w:pStyle w:val="5"/>
        <w:rPr>
          <w:rFonts w:hAnsi="標楷體"/>
          <w:color w:val="000000" w:themeColor="text1"/>
        </w:rPr>
      </w:pPr>
      <w:r w:rsidRPr="00A30FC9">
        <w:rPr>
          <w:rFonts w:hAnsi="標楷體" w:hint="eastAsia"/>
          <w:color w:val="000000" w:themeColor="text1"/>
        </w:rPr>
        <w:t>運用委員及更生輔導員等相關資源開發當地產業相關企業主，充實協力廠商資料庫，提供更生人多元就業選擇機會。</w:t>
      </w:r>
    </w:p>
    <w:p w:rsidR="008028F5" w:rsidRPr="00A30FC9" w:rsidRDefault="008028F5" w:rsidP="00874728">
      <w:pPr>
        <w:pStyle w:val="5"/>
        <w:rPr>
          <w:rFonts w:hAnsi="標楷體"/>
          <w:color w:val="000000" w:themeColor="text1"/>
        </w:rPr>
      </w:pPr>
      <w:r w:rsidRPr="00A30FC9">
        <w:rPr>
          <w:rFonts w:hAnsi="標楷體" w:hint="eastAsia"/>
          <w:color w:val="000000" w:themeColor="text1"/>
        </w:rPr>
        <w:t>蒐集各種求才資訊，拜訪求才廠商，勸導接納更生人就業。</w:t>
      </w:r>
    </w:p>
    <w:p w:rsidR="008028F5" w:rsidRPr="00A30FC9" w:rsidRDefault="008028F5" w:rsidP="00874728">
      <w:pPr>
        <w:pStyle w:val="5"/>
        <w:rPr>
          <w:rFonts w:hAnsi="標楷體"/>
          <w:color w:val="000000" w:themeColor="text1"/>
        </w:rPr>
      </w:pPr>
      <w:r w:rsidRPr="00A30FC9">
        <w:rPr>
          <w:rFonts w:hAnsi="標楷體" w:hint="eastAsia"/>
          <w:color w:val="000000" w:themeColor="text1"/>
        </w:rPr>
        <w:t>與就業服務站相互配合，開發轄區內外能實質提供就業機會的協力廠商。</w:t>
      </w:r>
    </w:p>
    <w:p w:rsidR="008028F5" w:rsidRPr="00A30FC9" w:rsidRDefault="008028F5" w:rsidP="00874728">
      <w:pPr>
        <w:pStyle w:val="5"/>
        <w:rPr>
          <w:rFonts w:hAnsi="標楷體"/>
          <w:color w:val="000000" w:themeColor="text1"/>
        </w:rPr>
      </w:pPr>
      <w:r w:rsidRPr="00A30FC9">
        <w:rPr>
          <w:rFonts w:hAnsi="標楷體" w:hint="eastAsia"/>
          <w:color w:val="000000" w:themeColor="text1"/>
        </w:rPr>
        <w:lastRenderedPageBreak/>
        <w:t>結合運用政府就業服務管道協助個案就業，開立轉介就業單，並追蹤個案及就業服務單位就業輔導後情形，協助個案就業。</w:t>
      </w:r>
    </w:p>
    <w:p w:rsidR="008028F5" w:rsidRPr="00A30FC9" w:rsidRDefault="008028F5" w:rsidP="00874728">
      <w:pPr>
        <w:pStyle w:val="5"/>
        <w:rPr>
          <w:rFonts w:hAnsi="標楷體"/>
          <w:color w:val="000000" w:themeColor="text1"/>
        </w:rPr>
      </w:pPr>
      <w:r w:rsidRPr="00A30FC9">
        <w:rPr>
          <w:rFonts w:hAnsi="標楷體" w:hint="eastAsia"/>
          <w:color w:val="000000" w:themeColor="text1"/>
        </w:rPr>
        <w:t>結合人力銀行或人力派遣公司，提供更生人就業。</w:t>
      </w:r>
    </w:p>
    <w:p w:rsidR="008028F5" w:rsidRPr="00A30FC9" w:rsidRDefault="008028F5" w:rsidP="00874728">
      <w:pPr>
        <w:pStyle w:val="5"/>
        <w:rPr>
          <w:rFonts w:hAnsi="標楷體"/>
          <w:color w:val="000000" w:themeColor="text1"/>
        </w:rPr>
      </w:pPr>
      <w:r w:rsidRPr="00A30FC9">
        <w:rPr>
          <w:rFonts w:hAnsi="標楷體" w:hint="eastAsia"/>
          <w:color w:val="000000" w:themeColor="text1"/>
        </w:rPr>
        <w:t>更生人就業之初，有關交通、伙食、住宿及日常生活用品等事項發生困難時，依該會相關保護措施及協助尋求社會資源解決。</w:t>
      </w:r>
    </w:p>
    <w:p w:rsidR="008028F5" w:rsidRPr="00A30FC9" w:rsidRDefault="008028F5" w:rsidP="00874728">
      <w:pPr>
        <w:pStyle w:val="5"/>
        <w:rPr>
          <w:rFonts w:hAnsi="標楷體"/>
          <w:color w:val="000000" w:themeColor="text1"/>
        </w:rPr>
      </w:pPr>
      <w:r w:rsidRPr="00A30FC9">
        <w:rPr>
          <w:rFonts w:hAnsi="標楷體" w:hint="eastAsia"/>
          <w:color w:val="000000" w:themeColor="text1"/>
        </w:rPr>
        <w:t>督促各分會針對個案狀況做全盤瞭解，進行多次就業媒合及追蹤就業狀況，並加強更生人就業意願、導正偏差求職心態及觀念。</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參考民間人力銀行、就業多媽媽等相關作法，提升工作人員就業協助之知能，並於更生人到會求職時，先行過濾真正有就業意願者，瞭解其專長及需求職類並提供各項求職準備相關知識或訓練，包括面試技巧、服裝儀容、求職禮儀、注意事項、自傳及口條等事項，並由更生輔導員一路陪伴，從尋找工作、面試、錄取到穩定工作及生活。至於技能不足者，則安排參加職業訓練。</w:t>
      </w:r>
    </w:p>
    <w:p w:rsidR="008028F5" w:rsidRPr="00A30FC9" w:rsidRDefault="008028F5" w:rsidP="002F1537">
      <w:pPr>
        <w:pStyle w:val="5"/>
        <w:rPr>
          <w:color w:val="000000" w:themeColor="text1"/>
        </w:rPr>
      </w:pPr>
      <w:r w:rsidRPr="00A30FC9">
        <w:rPr>
          <w:rFonts w:hint="eastAsia"/>
          <w:color w:val="000000" w:themeColor="text1"/>
        </w:rPr>
        <w:t>協調相關單位推動監所收容</w:t>
      </w:r>
      <w:r w:rsidR="002F1537" w:rsidRPr="00A30FC9">
        <w:rPr>
          <w:rFonts w:hAnsi="標楷體" w:hint="eastAsia"/>
          <w:color w:val="000000" w:themeColor="text1"/>
        </w:rPr>
        <w:t>(受刑)</w:t>
      </w:r>
      <w:r w:rsidRPr="00A30FC9">
        <w:rPr>
          <w:rFonts w:hint="eastAsia"/>
          <w:color w:val="000000" w:themeColor="text1"/>
        </w:rPr>
        <w:t>人就業講座，提供就業相關資訊、資源服務等內容。</w:t>
      </w:r>
    </w:p>
    <w:p w:rsidR="008028F5" w:rsidRPr="00A30FC9" w:rsidRDefault="008028F5" w:rsidP="00874728">
      <w:pPr>
        <w:pStyle w:val="5"/>
        <w:rPr>
          <w:rFonts w:hAnsi="標楷體"/>
          <w:color w:val="000000" w:themeColor="text1"/>
        </w:rPr>
      </w:pPr>
      <w:r w:rsidRPr="00A30FC9">
        <w:rPr>
          <w:rFonts w:hAnsi="標楷體" w:hint="eastAsia"/>
          <w:color w:val="000000" w:themeColor="text1"/>
        </w:rPr>
        <w:t>開辦各地社區及安置處所多元職能訓練專班，培訓更生人一技之長。</w:t>
      </w:r>
    </w:p>
    <w:p w:rsidR="008028F5" w:rsidRPr="00A30FC9" w:rsidRDefault="008028F5" w:rsidP="002F1537">
      <w:pPr>
        <w:pStyle w:val="5"/>
        <w:rPr>
          <w:color w:val="000000" w:themeColor="text1"/>
        </w:rPr>
      </w:pPr>
      <w:r w:rsidRPr="00A30FC9">
        <w:rPr>
          <w:rFonts w:hint="eastAsia"/>
          <w:color w:val="000000" w:themeColor="text1"/>
        </w:rPr>
        <w:t>設計「就業宣導回饋意見表」、「就業宣導回饋意見統計表」針對收容</w:t>
      </w:r>
      <w:r w:rsidR="002F1537" w:rsidRPr="00A30FC9">
        <w:rPr>
          <w:rFonts w:hAnsi="標楷體" w:hint="eastAsia"/>
          <w:color w:val="000000" w:themeColor="text1"/>
        </w:rPr>
        <w:t>(受刑)</w:t>
      </w:r>
      <w:r w:rsidRPr="00A30FC9">
        <w:rPr>
          <w:rFonts w:hint="eastAsia"/>
          <w:color w:val="000000" w:themeColor="text1"/>
        </w:rPr>
        <w:t>人出監後之就業加強宣導及瞭解就業需求，各分會轄區監所至少每季實施一次回饋意見表調查。</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因個人因素尚未就業個案，每月請更生輔導員關懷輔導並與家人、案主溝通勸說，鼓勵就</w:t>
      </w:r>
      <w:r w:rsidRPr="00A30FC9">
        <w:rPr>
          <w:rFonts w:hAnsi="標楷體" w:hint="eastAsia"/>
          <w:color w:val="000000" w:themeColor="text1"/>
        </w:rPr>
        <w:lastRenderedPageBreak/>
        <w:t>業。</w:t>
      </w:r>
    </w:p>
    <w:p w:rsidR="008028F5" w:rsidRPr="00A30FC9" w:rsidRDefault="008028F5" w:rsidP="00874728">
      <w:pPr>
        <w:pStyle w:val="5"/>
        <w:rPr>
          <w:rFonts w:hAnsi="標楷體"/>
          <w:color w:val="000000" w:themeColor="text1"/>
        </w:rPr>
      </w:pPr>
      <w:r w:rsidRPr="00A30FC9">
        <w:rPr>
          <w:rFonts w:hAnsi="標楷體" w:hint="eastAsia"/>
          <w:color w:val="000000" w:themeColor="text1"/>
        </w:rPr>
        <w:t>針對促進更生人就業輔導與訓練等議題，與行政院勞動部勞動力發展署強化雙方轉介合作關係。</w:t>
      </w:r>
    </w:p>
    <w:p w:rsidR="008028F5" w:rsidRPr="00A30FC9" w:rsidRDefault="008028F5" w:rsidP="00874728">
      <w:pPr>
        <w:pStyle w:val="5"/>
        <w:rPr>
          <w:rFonts w:hAnsi="標楷體"/>
          <w:color w:val="000000" w:themeColor="text1"/>
        </w:rPr>
      </w:pPr>
      <w:r w:rsidRPr="00A30FC9">
        <w:rPr>
          <w:rFonts w:hAnsi="標楷體" w:hint="eastAsia"/>
          <w:color w:val="000000" w:themeColor="text1"/>
        </w:rPr>
        <w:t>近年各分會依區域特色及在地資源積極發展不同輔導就業措施，諸如：針對更生人就業特性，開拓可提供日領薪資或食、宿、工作薪資三合一之協力廠商，或與公立就業服務機構合辦駐點媒合就業，或推動就業中繼站、愛心醫療卡等措施或結合相關機關及社會資源提供生活扶助津貼，缺工獎勵、僱用獎助津貼……等。</w:t>
      </w:r>
    </w:p>
    <w:p w:rsidR="008028F5" w:rsidRPr="00A30FC9" w:rsidRDefault="008028F5" w:rsidP="00874728">
      <w:pPr>
        <w:pStyle w:val="4"/>
        <w:rPr>
          <w:rFonts w:hAnsi="標楷體"/>
          <w:color w:val="000000" w:themeColor="text1"/>
          <w:szCs w:val="32"/>
        </w:rPr>
      </w:pPr>
      <w:r w:rsidRPr="00A30FC9">
        <w:rPr>
          <w:rFonts w:hAnsi="標楷體" w:hint="eastAsia"/>
          <w:color w:val="000000" w:themeColor="text1"/>
        </w:rPr>
        <w:t>相關措施辦理情形：</w:t>
      </w:r>
    </w:p>
    <w:p w:rsidR="008028F5" w:rsidRPr="00A30FC9" w:rsidRDefault="008028F5" w:rsidP="002F1537">
      <w:pPr>
        <w:pStyle w:val="5"/>
        <w:rPr>
          <w:color w:val="000000" w:themeColor="text1"/>
        </w:rPr>
      </w:pPr>
      <w:r w:rsidRPr="00A30FC9">
        <w:rPr>
          <w:rFonts w:hint="eastAsia"/>
          <w:color w:val="000000" w:themeColor="text1"/>
        </w:rPr>
        <w:t>協助矯正機關辦理收容</w:t>
      </w:r>
      <w:r w:rsidR="002F1537" w:rsidRPr="00A30FC9">
        <w:rPr>
          <w:rFonts w:hAnsi="標楷體" w:hint="eastAsia"/>
          <w:color w:val="000000" w:themeColor="text1"/>
        </w:rPr>
        <w:t>(受刑)</w:t>
      </w:r>
      <w:r w:rsidRPr="00A30FC9">
        <w:rPr>
          <w:rFonts w:hint="eastAsia"/>
          <w:color w:val="000000" w:themeColor="text1"/>
        </w:rPr>
        <w:t>人技能訓練：</w:t>
      </w:r>
    </w:p>
    <w:p w:rsidR="008028F5" w:rsidRPr="00A30FC9" w:rsidRDefault="008028F5" w:rsidP="002F1537">
      <w:pPr>
        <w:pStyle w:val="6"/>
        <w:rPr>
          <w:color w:val="000000" w:themeColor="text1"/>
          <w:szCs w:val="32"/>
        </w:rPr>
      </w:pPr>
      <w:r w:rsidRPr="00A30FC9">
        <w:rPr>
          <w:rFonts w:hint="eastAsia"/>
          <w:color w:val="000000" w:themeColor="text1"/>
        </w:rPr>
        <w:t>更保會各分會結合勞動部勞動力發展署辦理矯正機關就業、職業訓練輔導活動，提供職能探索、各類型態職能訓練及轉職、第二專長職前訓練等職涯補給，協助收容</w:t>
      </w:r>
      <w:r w:rsidR="002F1537" w:rsidRPr="00A30FC9">
        <w:rPr>
          <w:rFonts w:hAnsi="標楷體" w:hint="eastAsia"/>
          <w:color w:val="000000" w:themeColor="text1"/>
        </w:rPr>
        <w:t>(受刑)</w:t>
      </w:r>
      <w:r w:rsidRPr="00A30FC9">
        <w:rPr>
          <w:rFonts w:hint="eastAsia"/>
          <w:color w:val="000000" w:themeColor="text1"/>
        </w:rPr>
        <w:t>人熟悉目前職訓市場情勢，做好就業或創業前準備。並結合社會資源，協助矯正機關開辦以市場人才需求為導向之收容</w:t>
      </w:r>
      <w:r w:rsidR="002F1537" w:rsidRPr="00A30FC9">
        <w:rPr>
          <w:rFonts w:hint="eastAsia"/>
          <w:color w:val="000000" w:themeColor="text1"/>
        </w:rPr>
        <w:t>(受刑)</w:t>
      </w:r>
      <w:r w:rsidRPr="00A30FC9">
        <w:rPr>
          <w:rFonts w:hint="eastAsia"/>
          <w:color w:val="000000" w:themeColor="text1"/>
        </w:rPr>
        <w:t>人技能訓練，105年辦理生命禮儀、食品烘焙、中式麵食、挽面、肩頸按摩技巧及照顧服務員技訓班等</w:t>
      </w:r>
      <w:r w:rsidRPr="00A30FC9">
        <w:rPr>
          <w:rFonts w:hint="eastAsia"/>
          <w:color w:val="000000" w:themeColor="text1"/>
          <w:szCs w:val="32"/>
        </w:rPr>
        <w:t>75種班別，辦理552</w:t>
      </w:r>
      <w:r w:rsidRPr="00A30FC9">
        <w:rPr>
          <w:color w:val="000000" w:themeColor="text1"/>
          <w:szCs w:val="32"/>
        </w:rPr>
        <w:t>班次</w:t>
      </w:r>
      <w:r w:rsidRPr="00A30FC9">
        <w:rPr>
          <w:rFonts w:hint="eastAsia"/>
          <w:color w:val="000000" w:themeColor="text1"/>
          <w:szCs w:val="32"/>
        </w:rPr>
        <w:t>，13</w:t>
      </w:r>
      <w:r w:rsidRPr="00A30FC9">
        <w:rPr>
          <w:color w:val="000000" w:themeColor="text1"/>
          <w:szCs w:val="32"/>
        </w:rPr>
        <w:t>,</w:t>
      </w:r>
      <w:r w:rsidRPr="00A30FC9">
        <w:rPr>
          <w:rFonts w:hint="eastAsia"/>
          <w:color w:val="000000" w:themeColor="text1"/>
          <w:szCs w:val="32"/>
        </w:rPr>
        <w:t>937</w:t>
      </w:r>
      <w:r w:rsidRPr="00A30FC9">
        <w:rPr>
          <w:color w:val="000000" w:themeColor="text1"/>
          <w:szCs w:val="32"/>
        </w:rPr>
        <w:t>人次</w:t>
      </w:r>
      <w:r w:rsidRPr="00A30FC9">
        <w:rPr>
          <w:rFonts w:hint="eastAsia"/>
          <w:color w:val="000000" w:themeColor="text1"/>
          <w:szCs w:val="32"/>
        </w:rPr>
        <w:t>，1,712人參訓。</w:t>
      </w:r>
    </w:p>
    <w:p w:rsidR="008028F5" w:rsidRPr="00A30FC9" w:rsidRDefault="008028F5" w:rsidP="00874728">
      <w:pPr>
        <w:pStyle w:val="6"/>
        <w:rPr>
          <w:rFonts w:hAnsi="標楷體"/>
          <w:color w:val="000000" w:themeColor="text1"/>
        </w:rPr>
      </w:pPr>
      <w:r w:rsidRPr="00A30FC9">
        <w:rPr>
          <w:rFonts w:hAnsi="標楷體" w:hint="eastAsia"/>
          <w:color w:val="000000" w:themeColor="text1"/>
        </w:rPr>
        <w:t>結合社會資源與各地職業訓練機構合作辦理各種職類技能訓練班，輔導就、創業。105年1月至12月止輔導715人次，143人。</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安置處所合作團體辦理職能訓練計畫：</w:t>
      </w:r>
    </w:p>
    <w:p w:rsidR="008028F5" w:rsidRPr="00A30FC9" w:rsidRDefault="008028F5" w:rsidP="00874728">
      <w:pPr>
        <w:pStyle w:val="6"/>
        <w:rPr>
          <w:rFonts w:hAnsi="標楷體"/>
          <w:color w:val="000000" w:themeColor="text1"/>
        </w:rPr>
      </w:pPr>
      <w:r w:rsidRPr="00A30FC9">
        <w:rPr>
          <w:rFonts w:hAnsi="標楷體" w:hint="eastAsia"/>
          <w:color w:val="000000" w:themeColor="text1"/>
        </w:rPr>
        <w:lastRenderedPageBreak/>
        <w:t>更保會105年以毒品業務補助專款</w:t>
      </w:r>
      <w:r w:rsidRPr="00A30FC9">
        <w:rPr>
          <w:rStyle w:val="aff0"/>
          <w:rFonts w:hAnsi="標楷體"/>
          <w:color w:val="000000" w:themeColor="text1"/>
        </w:rPr>
        <w:footnoteReference w:id="16"/>
      </w:r>
      <w:r w:rsidRPr="00A30FC9">
        <w:rPr>
          <w:rFonts w:hAnsi="標楷體" w:hint="eastAsia"/>
          <w:color w:val="000000" w:themeColor="text1"/>
        </w:rPr>
        <w:t>辦理：苗栗戒毒輔導村客家傳統小吃訓練班、展夢家園地方特色美食小吃料理訓練班、主愛之家輔導中心木工技能培訓班及桃園日光之家法式工藝職能訓練班，合計4個班別，完訓學員43人。</w:t>
      </w:r>
    </w:p>
    <w:p w:rsidR="008028F5" w:rsidRPr="00A30FC9" w:rsidRDefault="008028F5" w:rsidP="00874728">
      <w:pPr>
        <w:pStyle w:val="6"/>
        <w:rPr>
          <w:rFonts w:hAnsi="標楷體"/>
          <w:color w:val="000000" w:themeColor="text1"/>
        </w:rPr>
      </w:pPr>
      <w:r w:rsidRPr="00A30FC9">
        <w:rPr>
          <w:rFonts w:hAnsi="標楷體" w:hint="eastAsia"/>
          <w:color w:val="000000" w:themeColor="text1"/>
        </w:rPr>
        <w:t>更保會除上開運用法務部補助款開辦班別外，另105年度開辦屏東輔導所「香腸及肉酥技訓班」，各分會運用緩起訴處分金(地檢署補助款)及結合社會資源開辦：姊妹之家</w:t>
      </w:r>
      <w:r w:rsidRPr="00A30FC9">
        <w:rPr>
          <w:rFonts w:hAnsi="標楷體"/>
          <w:color w:val="000000" w:themeColor="text1"/>
        </w:rPr>
        <w:t>棒針編織職訓班</w:t>
      </w:r>
      <w:r w:rsidRPr="00A30FC9">
        <w:rPr>
          <w:rFonts w:hAnsi="標楷體" w:hint="eastAsia"/>
          <w:color w:val="000000" w:themeColor="text1"/>
        </w:rPr>
        <w:t>、</w:t>
      </w:r>
      <w:r w:rsidRPr="00A30FC9">
        <w:rPr>
          <w:rFonts w:hAnsi="標楷體"/>
          <w:color w:val="000000" w:themeColor="text1"/>
        </w:rPr>
        <w:t>南投茄荖山莊</w:t>
      </w:r>
      <w:r w:rsidRPr="00A30FC9">
        <w:rPr>
          <w:rFonts w:hAnsi="標楷體" w:hint="eastAsia"/>
          <w:color w:val="000000" w:themeColor="text1"/>
        </w:rPr>
        <w:t>客家美食技藝訓練班、臺</w:t>
      </w:r>
      <w:r w:rsidRPr="00A30FC9">
        <w:rPr>
          <w:rFonts w:hAnsi="標楷體"/>
          <w:color w:val="000000" w:themeColor="text1"/>
        </w:rPr>
        <w:t>南</w:t>
      </w:r>
      <w:r w:rsidRPr="00A30FC9">
        <w:rPr>
          <w:rFonts w:hAnsi="標楷體" w:hint="eastAsia"/>
          <w:color w:val="000000" w:themeColor="text1"/>
        </w:rPr>
        <w:t>輔導所</w:t>
      </w:r>
      <w:r w:rsidRPr="00A30FC9">
        <w:rPr>
          <w:rFonts w:hAnsi="標楷體"/>
          <w:color w:val="000000" w:themeColor="text1"/>
        </w:rPr>
        <w:t>餐飲短期訓練班</w:t>
      </w:r>
      <w:r w:rsidRPr="00A30FC9">
        <w:rPr>
          <w:rFonts w:hAnsi="標楷體" w:hint="eastAsia"/>
          <w:color w:val="000000" w:themeColor="text1"/>
        </w:rPr>
        <w:t>、臺</w:t>
      </w:r>
      <w:r w:rsidRPr="00A30FC9">
        <w:rPr>
          <w:rFonts w:hAnsi="標楷體"/>
          <w:color w:val="000000" w:themeColor="text1"/>
        </w:rPr>
        <w:t>南中</w:t>
      </w:r>
      <w:r w:rsidRPr="00A30FC9">
        <w:rPr>
          <w:rFonts w:hAnsi="標楷體" w:hint="eastAsia"/>
          <w:color w:val="000000" w:themeColor="text1"/>
        </w:rPr>
        <w:t>式麵食丙</w:t>
      </w:r>
      <w:r w:rsidRPr="00A30FC9">
        <w:rPr>
          <w:rFonts w:hAnsi="標楷體"/>
          <w:color w:val="000000" w:themeColor="text1"/>
        </w:rPr>
        <w:t>級證照班</w:t>
      </w:r>
      <w:r w:rsidRPr="00A30FC9">
        <w:rPr>
          <w:rFonts w:hAnsi="標楷體" w:hint="eastAsia"/>
          <w:color w:val="000000" w:themeColor="text1"/>
        </w:rPr>
        <w:t>(假日專班)及</w:t>
      </w:r>
      <w:r w:rsidRPr="00A30FC9">
        <w:rPr>
          <w:rFonts w:hAnsi="標楷體"/>
          <w:color w:val="000000" w:themeColor="text1"/>
        </w:rPr>
        <w:t>基隆藥癮復健中心餐飲廚藝班</w:t>
      </w:r>
      <w:r w:rsidRPr="00A30FC9">
        <w:rPr>
          <w:rFonts w:hAnsi="標楷體" w:hint="eastAsia"/>
          <w:color w:val="000000" w:themeColor="text1"/>
        </w:rPr>
        <w:t>，共5個班別，參訓學員75人。</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對出獄更生人參加勞動部勞動力發展署及各縣市政府辦理或委託辦理之職業訓練，更保會協助開立身分證明書以申請減免訓練費用</w:t>
      </w:r>
      <w:r w:rsidRPr="00A30FC9">
        <w:rPr>
          <w:rStyle w:val="aff0"/>
          <w:rFonts w:hAnsi="標楷體"/>
          <w:color w:val="000000" w:themeColor="text1"/>
        </w:rPr>
        <w:footnoteReference w:id="17"/>
      </w:r>
      <w:r w:rsidRPr="00A30FC9">
        <w:rPr>
          <w:rFonts w:hAnsi="標楷體" w:hint="eastAsia"/>
          <w:color w:val="000000" w:themeColor="text1"/>
        </w:rPr>
        <w:t>。105年1月至12月止輔導645人次（227人）。</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協助爭取家境貧困之更生人學習技藝訓練，於報考技能檢定能予以減免費用。99年起，改為同職類能申請1次，惟不同職類則可以申請3次免繳技能檢定報名費。105年1月至12月止全省開立更生人報名技能檢定證明書予179位更生人。</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創業小額貸款-為使有小本經營能力及經驗而缺乏資金之應受保護人能自食其力，在具有受</w:t>
      </w:r>
      <w:r w:rsidRPr="00A30FC9">
        <w:rPr>
          <w:rFonts w:hAnsi="標楷體" w:hint="eastAsia"/>
          <w:color w:val="000000" w:themeColor="text1"/>
        </w:rPr>
        <w:lastRenderedPageBreak/>
        <w:t>保護人身分開始起算4年內申請，經分會審核小組審查後最高得提供小額貸款60萬元，無息分期攤還。</w:t>
      </w:r>
      <w:r w:rsidRPr="00A30FC9">
        <w:rPr>
          <w:rFonts w:hAnsi="標楷體" w:hint="eastAsia"/>
          <w:color w:val="000000" w:themeColor="text1"/>
          <w:spacing w:val="-2"/>
        </w:rPr>
        <w:t>目前計核定開辦有冰滴咖啡等共67家事業。</w:t>
      </w:r>
    </w:p>
    <w:p w:rsidR="008028F5" w:rsidRPr="00A30FC9" w:rsidRDefault="008028F5" w:rsidP="00874728">
      <w:pPr>
        <w:pStyle w:val="5"/>
        <w:rPr>
          <w:rFonts w:hAnsi="標楷體"/>
          <w:color w:val="000000" w:themeColor="text1"/>
        </w:rPr>
      </w:pPr>
      <w:r w:rsidRPr="00A30FC9">
        <w:rPr>
          <w:rFonts w:hAnsi="標楷體" w:hint="eastAsia"/>
          <w:color w:val="000000" w:themeColor="text1"/>
        </w:rPr>
        <w:t>更生事業貸款-提供部分籌設經費之貸款予有心創業之更生人開辦更生事業，貸款資金需於5年內無息分期攤還，開辦者需提供工作機會，僱用更生人就業。目前計核定開辦有燒臘店等共9家事業。</w:t>
      </w:r>
    </w:p>
    <w:p w:rsidR="008028F5" w:rsidRPr="00A30FC9" w:rsidRDefault="008028F5" w:rsidP="00874728">
      <w:pPr>
        <w:pStyle w:val="5"/>
        <w:rPr>
          <w:rFonts w:hAnsi="標楷體"/>
          <w:color w:val="000000" w:themeColor="text1"/>
        </w:rPr>
      </w:pPr>
      <w:r w:rsidRPr="00A30FC9">
        <w:rPr>
          <w:rFonts w:hAnsi="標楷體" w:hint="eastAsia"/>
          <w:color w:val="000000" w:themeColor="text1"/>
        </w:rPr>
        <w:t>幸運草更生市集：自101年初起規劃各分會辦理更生市集，全國各地接力辦理，亦與勞動部勞動力發展署等資源合作，增加更生商品銷售管道。105年</w:t>
      </w:r>
      <w:r w:rsidR="00416FE9" w:rsidRPr="00A30FC9">
        <w:rPr>
          <w:rFonts w:hAnsi="標楷體" w:hint="eastAsia"/>
          <w:color w:val="000000" w:themeColor="text1"/>
        </w:rPr>
        <w:t>度</w:t>
      </w:r>
      <w:r w:rsidRPr="00A30FC9">
        <w:rPr>
          <w:rFonts w:hAnsi="標楷體" w:hint="eastAsia"/>
          <w:color w:val="000000" w:themeColor="text1"/>
        </w:rPr>
        <w:t>更保會及各分會共辦理33場次。</w:t>
      </w:r>
      <w:r w:rsidRPr="00A30FC9">
        <w:rPr>
          <w:rFonts w:hAnsi="標楷體" w:hint="eastAsia"/>
          <w:color w:val="000000" w:themeColor="text1"/>
          <w:szCs w:val="24"/>
        </w:rPr>
        <w:t>另</w:t>
      </w:r>
      <w:r w:rsidR="001C3205" w:rsidRPr="00A30FC9">
        <w:rPr>
          <w:rFonts w:hAnsi="標楷體" w:hint="eastAsia"/>
          <w:bCs w:val="0"/>
          <w:color w:val="000000" w:themeColor="text1"/>
          <w:szCs w:val="24"/>
        </w:rPr>
        <w:t>規劃建置幸運草市集更生人商品網路展示平臺</w:t>
      </w:r>
      <w:r w:rsidRPr="00A30FC9">
        <w:rPr>
          <w:rFonts w:hAnsi="標楷體" w:hint="eastAsia"/>
          <w:color w:val="000000" w:themeColor="text1"/>
          <w:szCs w:val="24"/>
        </w:rPr>
        <w:t>，</w:t>
      </w:r>
      <w:r w:rsidRPr="00A30FC9">
        <w:rPr>
          <w:rFonts w:hAnsi="標楷體" w:hint="eastAsia"/>
          <w:bCs w:val="0"/>
          <w:color w:val="000000" w:themeColor="text1"/>
          <w:szCs w:val="24"/>
        </w:rPr>
        <w:t>提供更生產品包括</w:t>
      </w:r>
      <w:r w:rsidRPr="00A30FC9">
        <w:rPr>
          <w:rFonts w:hAnsi="標楷體" w:hint="eastAsia"/>
          <w:color w:val="000000" w:themeColor="text1"/>
          <w:szCs w:val="24"/>
        </w:rPr>
        <w:t>：</w:t>
      </w:r>
      <w:r w:rsidRPr="00A30FC9">
        <w:rPr>
          <w:rFonts w:hAnsi="標楷體" w:hint="eastAsia"/>
          <w:bCs w:val="0"/>
          <w:color w:val="000000" w:themeColor="text1"/>
          <w:szCs w:val="24"/>
        </w:rPr>
        <w:t>食品、服飾、鞋包、汽車玻璃、藝術品、粉刷、搬運及人力派遣8大職類45家更生人廠商。</w:t>
      </w:r>
    </w:p>
    <w:p w:rsidR="008028F5" w:rsidRPr="00A30FC9" w:rsidRDefault="008028F5" w:rsidP="00874728">
      <w:pPr>
        <w:pStyle w:val="2"/>
        <w:rPr>
          <w:rFonts w:hAnsi="標楷體"/>
          <w:b/>
          <w:color w:val="000000" w:themeColor="text1"/>
        </w:rPr>
      </w:pPr>
      <w:bookmarkStart w:id="471" w:name="_Toc485574734"/>
      <w:bookmarkStart w:id="472" w:name="_Toc485574836"/>
      <w:bookmarkStart w:id="473" w:name="_Toc500149243"/>
      <w:r w:rsidRPr="00A30FC9">
        <w:rPr>
          <w:rFonts w:hAnsi="標楷體" w:hint="eastAsia"/>
          <w:b/>
          <w:color w:val="000000" w:themeColor="text1"/>
        </w:rPr>
        <w:t>105年</w:t>
      </w:r>
      <w:r w:rsidR="00D62F46" w:rsidRPr="00A30FC9">
        <w:rPr>
          <w:rFonts w:hAnsi="標楷體" w:hint="eastAsia"/>
          <w:b/>
          <w:color w:val="000000" w:themeColor="text1"/>
        </w:rPr>
        <w:t>收容</w:t>
      </w:r>
      <w:r w:rsidR="00874728" w:rsidRPr="00A30FC9">
        <w:rPr>
          <w:rFonts w:hAnsi="標楷體" w:hint="eastAsia"/>
          <w:b/>
          <w:color w:val="000000" w:themeColor="text1"/>
        </w:rPr>
        <w:t>(</w:t>
      </w:r>
      <w:r w:rsidR="00D62F46" w:rsidRPr="00A30FC9">
        <w:rPr>
          <w:rFonts w:hAnsi="標楷體" w:hint="eastAsia"/>
          <w:b/>
          <w:color w:val="000000" w:themeColor="text1"/>
        </w:rPr>
        <w:t>受刑</w:t>
      </w:r>
      <w:r w:rsidR="00874728" w:rsidRPr="00A30FC9">
        <w:rPr>
          <w:rFonts w:hAnsi="標楷體" w:hint="eastAsia"/>
          <w:b/>
          <w:color w:val="000000" w:themeColor="text1"/>
        </w:rPr>
        <w:t>)</w:t>
      </w:r>
      <w:r w:rsidRPr="00A30FC9">
        <w:rPr>
          <w:rFonts w:hAnsi="標楷體" w:hint="eastAsia"/>
          <w:b/>
          <w:color w:val="000000" w:themeColor="text1"/>
        </w:rPr>
        <w:t>人離開監(所)</w:t>
      </w:r>
      <w:r w:rsidR="00874728" w:rsidRPr="00A30FC9">
        <w:rPr>
          <w:rFonts w:hAnsi="標楷體" w:hint="eastAsia"/>
          <w:b/>
          <w:color w:val="000000" w:themeColor="text1"/>
        </w:rPr>
        <w:t>接受更生保護輔導</w:t>
      </w:r>
      <w:r w:rsidRPr="00A30FC9">
        <w:rPr>
          <w:rFonts w:hAnsi="標楷體" w:hint="eastAsia"/>
          <w:b/>
          <w:color w:val="000000" w:themeColor="text1"/>
        </w:rPr>
        <w:t>情形</w:t>
      </w:r>
      <w:bookmarkEnd w:id="471"/>
      <w:bookmarkEnd w:id="472"/>
      <w:r w:rsidR="009F6DEB" w:rsidRPr="00A30FC9">
        <w:rPr>
          <w:rFonts w:hAnsi="標楷體" w:hint="eastAsia"/>
          <w:b/>
          <w:color w:val="000000" w:themeColor="text1"/>
        </w:rPr>
        <w:t>：</w:t>
      </w:r>
      <w:bookmarkEnd w:id="473"/>
    </w:p>
    <w:p w:rsidR="008028F5" w:rsidRPr="00A30FC9" w:rsidRDefault="008028F5" w:rsidP="002F1537">
      <w:pPr>
        <w:pStyle w:val="3"/>
        <w:rPr>
          <w:color w:val="000000" w:themeColor="text1"/>
          <w:szCs w:val="28"/>
        </w:rPr>
      </w:pPr>
      <w:bookmarkStart w:id="474" w:name="_Toc485574735"/>
      <w:bookmarkStart w:id="475" w:name="_Toc485574837"/>
      <w:bookmarkStart w:id="476" w:name="_Toc498530655"/>
      <w:bookmarkStart w:id="477" w:name="_Toc498963010"/>
      <w:bookmarkStart w:id="478" w:name="_Toc499130949"/>
      <w:bookmarkStart w:id="479" w:name="_Toc499131714"/>
      <w:bookmarkStart w:id="480" w:name="_Toc499710329"/>
      <w:bookmarkStart w:id="481" w:name="_Toc499843788"/>
      <w:bookmarkStart w:id="482" w:name="_Toc500149244"/>
      <w:r w:rsidRPr="00A30FC9">
        <w:rPr>
          <w:rFonts w:hint="eastAsia"/>
          <w:color w:val="000000" w:themeColor="text1"/>
        </w:rPr>
        <w:t>依更生保護法第2條及第3條規定，更生保護係針對符合該法所保護之對象且有接受保護需求及意願者，提供各項保護服務。收容</w:t>
      </w:r>
      <w:r w:rsidR="002F1537" w:rsidRPr="00A30FC9">
        <w:rPr>
          <w:rFonts w:hAnsi="標楷體" w:hint="eastAsia"/>
          <w:color w:val="000000" w:themeColor="text1"/>
        </w:rPr>
        <w:t>(受刑)</w:t>
      </w:r>
      <w:r w:rsidRPr="00A30FC9">
        <w:rPr>
          <w:rFonts w:hint="eastAsia"/>
          <w:color w:val="000000" w:themeColor="text1"/>
        </w:rPr>
        <w:t>人於即將出監(所)前，矯正機關及更保會多即調查了解其需求及意願，並於出監後進行</w:t>
      </w:r>
      <w:r w:rsidRPr="00A30FC9">
        <w:rPr>
          <w:rFonts w:hint="eastAsia"/>
          <w:color w:val="000000" w:themeColor="text1"/>
          <w:szCs w:val="28"/>
        </w:rPr>
        <w:t>聯繫，確認其接受輔導之意願後，開案提供社區式(監所外)的協助。</w:t>
      </w:r>
      <w:bookmarkEnd w:id="474"/>
      <w:bookmarkEnd w:id="475"/>
      <w:bookmarkEnd w:id="476"/>
      <w:bookmarkEnd w:id="477"/>
      <w:bookmarkEnd w:id="478"/>
      <w:bookmarkEnd w:id="479"/>
      <w:bookmarkEnd w:id="480"/>
      <w:bookmarkEnd w:id="481"/>
      <w:bookmarkEnd w:id="482"/>
    </w:p>
    <w:p w:rsidR="008028F5" w:rsidRPr="00A30FC9" w:rsidRDefault="008028F5" w:rsidP="00E048F1">
      <w:pPr>
        <w:pStyle w:val="3"/>
        <w:rPr>
          <w:rFonts w:hAnsi="標楷體"/>
          <w:color w:val="000000" w:themeColor="text1"/>
        </w:rPr>
      </w:pPr>
      <w:bookmarkStart w:id="483" w:name="_Toc485574736"/>
      <w:bookmarkStart w:id="484" w:name="_Toc485574838"/>
      <w:bookmarkStart w:id="485" w:name="_Toc498530656"/>
      <w:bookmarkStart w:id="486" w:name="_Toc498963011"/>
      <w:bookmarkStart w:id="487" w:name="_Toc499130950"/>
      <w:bookmarkStart w:id="488" w:name="_Toc499131715"/>
      <w:bookmarkStart w:id="489" w:name="_Toc499710330"/>
      <w:bookmarkStart w:id="490" w:name="_Toc499843789"/>
      <w:bookmarkStart w:id="491" w:name="_Toc500149245"/>
      <w:r w:rsidRPr="00A30FC9">
        <w:rPr>
          <w:rFonts w:hAnsi="標楷體" w:hint="eastAsia"/>
          <w:color w:val="000000" w:themeColor="text1"/>
        </w:rPr>
        <w:t>更保會對開案輔導之更生人所實施之處遇措施，按其需求及整體狀況的評估結果予以擬定。實務上並非所有出監(所)之更生人，均具有就業意願、需求或需透過更保會協助就業。另更生人就業，除更保會或透過更保會轉介至公立就業服務機關、協力廠</w:t>
      </w:r>
      <w:r w:rsidRPr="00A30FC9">
        <w:rPr>
          <w:rFonts w:hAnsi="標楷體" w:hint="eastAsia"/>
          <w:color w:val="000000" w:themeColor="text1"/>
        </w:rPr>
        <w:lastRenderedPageBreak/>
        <w:t>商(雇主)等方式外，亦得運用自有資源或其他管道(例如：親友介紹、自家經營、媒體等)。</w:t>
      </w:r>
      <w:bookmarkEnd w:id="483"/>
      <w:bookmarkEnd w:id="484"/>
      <w:bookmarkEnd w:id="485"/>
      <w:bookmarkEnd w:id="486"/>
      <w:bookmarkEnd w:id="487"/>
      <w:bookmarkEnd w:id="488"/>
      <w:bookmarkEnd w:id="489"/>
      <w:bookmarkEnd w:id="490"/>
      <w:bookmarkEnd w:id="491"/>
    </w:p>
    <w:p w:rsidR="00E048F1" w:rsidRPr="00A30FC9" w:rsidRDefault="008028F5" w:rsidP="00527A31">
      <w:pPr>
        <w:pStyle w:val="3"/>
        <w:rPr>
          <w:rFonts w:hAnsi="標楷體"/>
          <w:color w:val="000000" w:themeColor="text1"/>
        </w:rPr>
      </w:pPr>
      <w:bookmarkStart w:id="492" w:name="_Toc498530657"/>
      <w:bookmarkStart w:id="493" w:name="_Toc498963012"/>
      <w:bookmarkStart w:id="494" w:name="_Toc499130951"/>
      <w:bookmarkStart w:id="495" w:name="_Toc499131716"/>
      <w:bookmarkStart w:id="496" w:name="_Toc499710331"/>
      <w:bookmarkStart w:id="497" w:name="_Toc499843790"/>
      <w:bookmarkStart w:id="498" w:name="_Toc500149246"/>
      <w:r w:rsidRPr="00A30FC9">
        <w:rPr>
          <w:rFonts w:hAnsi="標楷體" w:hint="eastAsia"/>
          <w:color w:val="000000" w:themeColor="text1"/>
        </w:rPr>
        <w:t>針對暫無就業意願或需求之更生人，更保會仍會依其需求，予以協助生活適應、家庭關係促進、技能訓練、協助就醫、輔導課程等保護服務，紓解個人或家庭困境，進而朝向提升就業意願及完成就業準備。此類個案於更保會保護服務成果統計上，並未計入就業服務項目。</w:t>
      </w:r>
      <w:bookmarkEnd w:id="492"/>
      <w:bookmarkEnd w:id="493"/>
      <w:bookmarkEnd w:id="494"/>
      <w:bookmarkEnd w:id="495"/>
      <w:bookmarkEnd w:id="496"/>
      <w:bookmarkEnd w:id="497"/>
      <w:bookmarkEnd w:id="498"/>
    </w:p>
    <w:p w:rsidR="00E048F1" w:rsidRPr="00A30FC9" w:rsidRDefault="00E048F1" w:rsidP="002F1537">
      <w:pPr>
        <w:pStyle w:val="4"/>
        <w:rPr>
          <w:color w:val="000000" w:themeColor="text1"/>
        </w:rPr>
      </w:pPr>
      <w:r w:rsidRPr="00A30FC9">
        <w:rPr>
          <w:rFonts w:hint="eastAsia"/>
          <w:color w:val="000000" w:themeColor="text1"/>
        </w:rPr>
        <w:t>據法務部於106年8月出版之105年法務統計年報資料顯示，103年至105年在監人收容</w:t>
      </w:r>
      <w:r w:rsidR="002F1537" w:rsidRPr="00A30FC9">
        <w:rPr>
          <w:rFonts w:hAnsi="標楷體" w:hint="eastAsia"/>
          <w:color w:val="000000" w:themeColor="text1"/>
        </w:rPr>
        <w:t>(受刑)</w:t>
      </w:r>
      <w:r w:rsidRPr="00A30FC9">
        <w:rPr>
          <w:rFonts w:hint="eastAsia"/>
          <w:color w:val="000000" w:themeColor="text1"/>
        </w:rPr>
        <w:t>人數分別為58,565人、57,633人及56,948人；實際出監人數分別為35,444人、34,964人及35,751人</w:t>
      </w:r>
      <w:r w:rsidR="00400475" w:rsidRPr="00A30FC9">
        <w:rPr>
          <w:rFonts w:hint="eastAsia"/>
          <w:color w:val="000000" w:themeColor="text1"/>
        </w:rPr>
        <w:t>。</w:t>
      </w:r>
    </w:p>
    <w:p w:rsidR="008028F5" w:rsidRPr="00A30FC9" w:rsidRDefault="00400475" w:rsidP="00400475">
      <w:pPr>
        <w:pStyle w:val="4"/>
        <w:rPr>
          <w:rFonts w:hAnsi="標楷體"/>
          <w:color w:val="000000" w:themeColor="text1"/>
        </w:rPr>
      </w:pPr>
      <w:r w:rsidRPr="00A30FC9">
        <w:rPr>
          <w:rFonts w:hAnsi="標楷體" w:hint="eastAsia"/>
          <w:color w:val="000000" w:themeColor="text1"/>
        </w:rPr>
        <w:t>105年度更保會就業輔導人數詳如下表所示：</w:t>
      </w:r>
    </w:p>
    <w:tbl>
      <w:tblPr>
        <w:tblW w:w="7229"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7"/>
        <w:gridCol w:w="992"/>
        <w:gridCol w:w="993"/>
        <w:gridCol w:w="1531"/>
        <w:gridCol w:w="1675"/>
        <w:gridCol w:w="621"/>
      </w:tblGrid>
      <w:tr w:rsidR="00A30FC9" w:rsidRPr="00A30FC9" w:rsidTr="0027779C">
        <w:trPr>
          <w:trHeight w:val="315"/>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輔導保護</w:t>
            </w:r>
          </w:p>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總人數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求職</w:t>
            </w:r>
          </w:p>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人數</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就業</w:t>
            </w:r>
          </w:p>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人數</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協助轉介就業管道</w:t>
            </w:r>
          </w:p>
        </w:tc>
      </w:tr>
      <w:tr w:rsidR="00A30FC9" w:rsidRPr="00A30FC9" w:rsidTr="0027779C">
        <w:trPr>
          <w:trHeight w:val="390"/>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widowControl/>
              <w:rPr>
                <w:rFonts w:hAnsi="標楷體"/>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widowControl/>
              <w:rPr>
                <w:rFonts w:hAnsi="標楷體"/>
                <w:color w:val="000000" w:themeColor="text1"/>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widowControl/>
              <w:rPr>
                <w:rFonts w:hAnsi="標楷體"/>
                <w:color w:val="000000" w:themeColor="text1"/>
                <w:sz w:val="28"/>
                <w:szCs w:val="28"/>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公立就業服務機構</w:t>
            </w:r>
          </w:p>
        </w:tc>
        <w:tc>
          <w:tcPr>
            <w:tcW w:w="1675"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協力廠商及更生事業</w:t>
            </w:r>
          </w:p>
        </w:tc>
        <w:tc>
          <w:tcPr>
            <w:tcW w:w="621"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其他管道</w:t>
            </w:r>
          </w:p>
        </w:tc>
      </w:tr>
      <w:tr w:rsidR="00A30FC9" w:rsidRPr="00A30FC9" w:rsidTr="0027779C">
        <w:trPr>
          <w:trHeight w:val="510"/>
        </w:trPr>
        <w:tc>
          <w:tcPr>
            <w:tcW w:w="1417"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14,936</w:t>
            </w:r>
          </w:p>
        </w:tc>
        <w:tc>
          <w:tcPr>
            <w:tcW w:w="992"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1,823</w:t>
            </w:r>
          </w:p>
        </w:tc>
        <w:tc>
          <w:tcPr>
            <w:tcW w:w="993"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1,055</w:t>
            </w:r>
          </w:p>
        </w:tc>
        <w:tc>
          <w:tcPr>
            <w:tcW w:w="1531"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826</w:t>
            </w:r>
          </w:p>
        </w:tc>
        <w:tc>
          <w:tcPr>
            <w:tcW w:w="1675"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538</w:t>
            </w:r>
          </w:p>
        </w:tc>
        <w:tc>
          <w:tcPr>
            <w:tcW w:w="621" w:type="dxa"/>
            <w:tcBorders>
              <w:top w:val="single" w:sz="4" w:space="0" w:color="auto"/>
              <w:left w:val="single" w:sz="4" w:space="0" w:color="auto"/>
              <w:bottom w:val="single" w:sz="4" w:space="0" w:color="auto"/>
              <w:right w:val="single" w:sz="4" w:space="0" w:color="auto"/>
            </w:tcBorders>
            <w:vAlign w:val="center"/>
            <w:hideMark/>
          </w:tcPr>
          <w:p w:rsidR="008028F5" w:rsidRPr="00A30FC9" w:rsidRDefault="008028F5" w:rsidP="00167C5D">
            <w:pPr>
              <w:pStyle w:val="afa"/>
              <w:spacing w:line="360" w:lineRule="exact"/>
              <w:ind w:leftChars="0" w:left="0"/>
              <w:jc w:val="center"/>
              <w:rPr>
                <w:rFonts w:hAnsi="標楷體"/>
                <w:color w:val="000000" w:themeColor="text1"/>
                <w:sz w:val="28"/>
                <w:szCs w:val="28"/>
              </w:rPr>
            </w:pPr>
            <w:r w:rsidRPr="00A30FC9">
              <w:rPr>
                <w:rFonts w:hAnsi="標楷體" w:hint="eastAsia"/>
                <w:color w:val="000000" w:themeColor="text1"/>
                <w:sz w:val="28"/>
                <w:szCs w:val="28"/>
              </w:rPr>
              <w:t>643</w:t>
            </w:r>
          </w:p>
        </w:tc>
      </w:tr>
    </w:tbl>
    <w:p w:rsidR="008028F5" w:rsidRPr="00A30FC9" w:rsidRDefault="0027779C" w:rsidP="008028F5">
      <w:pPr>
        <w:pStyle w:val="2"/>
        <w:numPr>
          <w:ilvl w:val="0"/>
          <w:numId w:val="0"/>
        </w:numPr>
        <w:spacing w:line="360" w:lineRule="exact"/>
        <w:ind w:leftChars="407" w:left="3032" w:hangingChars="549" w:hanging="1648"/>
        <w:rPr>
          <w:rFonts w:hAnsi="標楷體"/>
          <w:color w:val="000000" w:themeColor="text1"/>
          <w:sz w:val="28"/>
          <w:szCs w:val="28"/>
        </w:rPr>
      </w:pPr>
      <w:bookmarkStart w:id="499" w:name="_Toc485574738"/>
      <w:bookmarkStart w:id="500" w:name="_Toc485574840"/>
      <w:r w:rsidRPr="00A30FC9">
        <w:rPr>
          <w:rFonts w:hAnsi="標楷體" w:hint="eastAsia"/>
          <w:color w:val="000000" w:themeColor="text1"/>
          <w:sz w:val="28"/>
          <w:szCs w:val="28"/>
        </w:rPr>
        <w:t xml:space="preserve"> </w:t>
      </w:r>
      <w:bookmarkStart w:id="501" w:name="_Toc498530658"/>
      <w:bookmarkStart w:id="502" w:name="_Toc498963013"/>
      <w:bookmarkStart w:id="503" w:name="_Toc499130952"/>
      <w:bookmarkStart w:id="504" w:name="_Toc499131717"/>
      <w:bookmarkStart w:id="505" w:name="_Toc499710332"/>
      <w:bookmarkStart w:id="506" w:name="_Toc499843791"/>
      <w:bookmarkStart w:id="507" w:name="_Toc500149247"/>
      <w:r w:rsidRPr="00A30FC9">
        <w:rPr>
          <w:rFonts w:hAnsi="標楷體" w:hint="eastAsia"/>
          <w:color w:val="000000" w:themeColor="text1"/>
          <w:spacing w:val="-10"/>
          <w:sz w:val="28"/>
          <w:szCs w:val="28"/>
        </w:rPr>
        <w:t>資料來源：法務部106年3月31日法保字第10605504040號函</w:t>
      </w:r>
      <w:r w:rsidRPr="00A30FC9">
        <w:rPr>
          <w:rFonts w:hAnsi="標楷體" w:hint="eastAsia"/>
          <w:color w:val="000000" w:themeColor="text1"/>
          <w:sz w:val="28"/>
          <w:szCs w:val="28"/>
        </w:rPr>
        <w:t>。</w:t>
      </w:r>
      <w:bookmarkEnd w:id="499"/>
      <w:bookmarkEnd w:id="500"/>
      <w:bookmarkEnd w:id="501"/>
      <w:bookmarkEnd w:id="502"/>
      <w:bookmarkEnd w:id="503"/>
      <w:bookmarkEnd w:id="504"/>
      <w:bookmarkEnd w:id="505"/>
      <w:bookmarkEnd w:id="506"/>
      <w:bookmarkEnd w:id="507"/>
    </w:p>
    <w:p w:rsidR="008028F5" w:rsidRPr="00A30FC9" w:rsidRDefault="008028F5" w:rsidP="00400475">
      <w:pPr>
        <w:pStyle w:val="3"/>
        <w:rPr>
          <w:rFonts w:hAnsi="標楷體"/>
          <w:color w:val="000000" w:themeColor="text1"/>
        </w:rPr>
      </w:pPr>
      <w:bookmarkStart w:id="508" w:name="_Toc485574739"/>
      <w:bookmarkStart w:id="509" w:name="_Toc485574841"/>
      <w:bookmarkStart w:id="510" w:name="_Toc498530659"/>
      <w:bookmarkStart w:id="511" w:name="_Toc498963014"/>
      <w:bookmarkStart w:id="512" w:name="_Toc499130953"/>
      <w:bookmarkStart w:id="513" w:name="_Toc499131718"/>
      <w:bookmarkStart w:id="514" w:name="_Toc499710333"/>
      <w:bookmarkStart w:id="515" w:name="_Toc499843792"/>
      <w:bookmarkStart w:id="516" w:name="_Toc500149248"/>
      <w:r w:rsidRPr="00A30FC9">
        <w:rPr>
          <w:rFonts w:hAnsi="標楷體" w:hint="eastAsia"/>
          <w:color w:val="000000" w:themeColor="text1"/>
        </w:rPr>
        <w:t>更保會</w:t>
      </w:r>
      <w:r w:rsidR="00400475" w:rsidRPr="00A30FC9">
        <w:rPr>
          <w:rFonts w:hAnsi="標楷體" w:hint="eastAsia"/>
          <w:color w:val="000000" w:themeColor="text1"/>
        </w:rPr>
        <w:t>各地分會</w:t>
      </w:r>
      <w:r w:rsidRPr="00A30FC9">
        <w:rPr>
          <w:rFonts w:hAnsi="標楷體" w:hint="eastAsia"/>
          <w:color w:val="000000" w:themeColor="text1"/>
        </w:rPr>
        <w:t>結合就業服務中心、職訓機構、工商企業等，前往監、院、校、所辦理職業教育、就業創業諮詢輔導等活動，105年之辦理情形</w:t>
      </w:r>
      <w:r w:rsidR="00400475" w:rsidRPr="00A30FC9">
        <w:rPr>
          <w:rFonts w:hAnsi="標楷體" w:hint="eastAsia"/>
          <w:color w:val="000000" w:themeColor="text1"/>
        </w:rPr>
        <w:t>如下表所示</w:t>
      </w:r>
      <w:r w:rsidRPr="00A30FC9">
        <w:rPr>
          <w:rFonts w:hAnsi="標楷體" w:hint="eastAsia"/>
          <w:color w:val="000000" w:themeColor="text1"/>
        </w:rPr>
        <w:t>：</w:t>
      </w:r>
      <w:bookmarkEnd w:id="508"/>
      <w:bookmarkEnd w:id="509"/>
      <w:bookmarkEnd w:id="510"/>
      <w:bookmarkEnd w:id="511"/>
      <w:bookmarkEnd w:id="512"/>
      <w:bookmarkEnd w:id="513"/>
      <w:bookmarkEnd w:id="514"/>
      <w:bookmarkEnd w:id="515"/>
      <w:bookmarkEnd w:id="516"/>
    </w:p>
    <w:tbl>
      <w:tblPr>
        <w:tblW w:w="415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4983"/>
      </w:tblGrid>
      <w:tr w:rsidR="00A30FC9" w:rsidRPr="00A30FC9" w:rsidTr="00400475">
        <w:trPr>
          <w:tblHeader/>
          <w:jc w:val="right"/>
        </w:trPr>
        <w:tc>
          <w:tcPr>
            <w:tcW w:w="847" w:type="pct"/>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入監宣導辦理時間</w:t>
            </w:r>
          </w:p>
        </w:tc>
        <w:tc>
          <w:tcPr>
            <w:tcW w:w="846" w:type="pct"/>
            <w:shd w:val="clear" w:color="auto" w:fill="auto"/>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受益人數</w:t>
            </w:r>
          </w:p>
        </w:tc>
        <w:tc>
          <w:tcPr>
            <w:tcW w:w="3307" w:type="pct"/>
            <w:shd w:val="clear" w:color="auto" w:fill="auto"/>
          </w:tcPr>
          <w:p w:rsidR="00400475" w:rsidRPr="00A30FC9" w:rsidRDefault="00400475" w:rsidP="001B1A33">
            <w:pPr>
              <w:spacing w:line="44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執行成效說明</w:t>
            </w:r>
          </w:p>
        </w:tc>
      </w:tr>
      <w:tr w:rsidR="00A30FC9" w:rsidRPr="00A30FC9" w:rsidTr="00400475">
        <w:trPr>
          <w:jc w:val="right"/>
        </w:trPr>
        <w:tc>
          <w:tcPr>
            <w:tcW w:w="847" w:type="pct"/>
          </w:tcPr>
          <w:p w:rsidR="00400475" w:rsidRPr="00A30FC9" w:rsidRDefault="00400475" w:rsidP="00400475">
            <w:pPr>
              <w:spacing w:line="44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1~3月</w:t>
            </w:r>
          </w:p>
        </w:tc>
        <w:tc>
          <w:tcPr>
            <w:tcW w:w="846" w:type="pct"/>
            <w:shd w:val="clear" w:color="auto" w:fill="auto"/>
          </w:tcPr>
          <w:p w:rsidR="00400475" w:rsidRPr="00A30FC9" w:rsidRDefault="00400475" w:rsidP="00400475">
            <w:pPr>
              <w:spacing w:line="44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3,070</w:t>
            </w:r>
          </w:p>
        </w:tc>
        <w:tc>
          <w:tcPr>
            <w:tcW w:w="3307" w:type="pct"/>
            <w:shd w:val="clear" w:color="auto" w:fill="auto"/>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其中約有2,031人(占受益人數66%)表示在離開監所後，經更生輔導員訪視，知道還沒有找到工作，願意接受更保會協助。</w:t>
            </w:r>
          </w:p>
        </w:tc>
      </w:tr>
      <w:tr w:rsidR="00A30FC9" w:rsidRPr="00A30FC9" w:rsidTr="00400475">
        <w:trPr>
          <w:jc w:val="right"/>
        </w:trPr>
        <w:tc>
          <w:tcPr>
            <w:tcW w:w="847" w:type="pct"/>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 xml:space="preserve">  4~6月</w:t>
            </w:r>
          </w:p>
        </w:tc>
        <w:tc>
          <w:tcPr>
            <w:tcW w:w="846" w:type="pct"/>
            <w:shd w:val="clear" w:color="auto" w:fill="auto"/>
          </w:tcPr>
          <w:p w:rsidR="00400475" w:rsidRPr="00A30FC9" w:rsidRDefault="00400475" w:rsidP="00400475">
            <w:pPr>
              <w:spacing w:line="44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3,194</w:t>
            </w:r>
          </w:p>
        </w:tc>
        <w:tc>
          <w:tcPr>
            <w:tcW w:w="3307" w:type="pct"/>
            <w:shd w:val="clear" w:color="auto" w:fill="auto"/>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其中約有2,167人(占受益人數68%)表示在離開監所後，經更生輔導員訪視，知道還</w:t>
            </w:r>
            <w:r w:rsidRPr="00A30FC9">
              <w:rPr>
                <w:rFonts w:hAnsi="標楷體" w:hint="eastAsia"/>
                <w:color w:val="000000" w:themeColor="text1"/>
                <w:spacing w:val="-20"/>
                <w:sz w:val="28"/>
                <w:szCs w:val="24"/>
              </w:rPr>
              <w:lastRenderedPageBreak/>
              <w:t>沒有找到工作，願意接受更保會協助。</w:t>
            </w:r>
          </w:p>
        </w:tc>
      </w:tr>
      <w:tr w:rsidR="00A30FC9" w:rsidRPr="00A30FC9" w:rsidTr="00400475">
        <w:trPr>
          <w:jc w:val="right"/>
        </w:trPr>
        <w:tc>
          <w:tcPr>
            <w:tcW w:w="847" w:type="pct"/>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lastRenderedPageBreak/>
              <w:t xml:space="preserve">  7~9月</w:t>
            </w:r>
          </w:p>
        </w:tc>
        <w:tc>
          <w:tcPr>
            <w:tcW w:w="846" w:type="pct"/>
            <w:shd w:val="clear" w:color="auto" w:fill="auto"/>
          </w:tcPr>
          <w:p w:rsidR="00400475" w:rsidRPr="00A30FC9" w:rsidRDefault="00400475" w:rsidP="00400475">
            <w:pPr>
              <w:spacing w:line="44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3,254</w:t>
            </w:r>
          </w:p>
        </w:tc>
        <w:tc>
          <w:tcPr>
            <w:tcW w:w="3307" w:type="pct"/>
            <w:shd w:val="clear" w:color="auto" w:fill="auto"/>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其中約有2,239人，(占受益人數69%)表示在離開監所後，經更生輔導員訪視，知道還沒有找到工作，願意接受更保會協助。</w:t>
            </w:r>
          </w:p>
        </w:tc>
      </w:tr>
      <w:tr w:rsidR="00A30FC9" w:rsidRPr="00A30FC9" w:rsidTr="00400475">
        <w:trPr>
          <w:jc w:val="right"/>
        </w:trPr>
        <w:tc>
          <w:tcPr>
            <w:tcW w:w="847" w:type="pct"/>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 xml:space="preserve"> 10~12月</w:t>
            </w:r>
          </w:p>
        </w:tc>
        <w:tc>
          <w:tcPr>
            <w:tcW w:w="846" w:type="pct"/>
            <w:shd w:val="clear" w:color="auto" w:fill="auto"/>
          </w:tcPr>
          <w:p w:rsidR="00400475" w:rsidRPr="00A30FC9" w:rsidRDefault="00400475" w:rsidP="00400475">
            <w:pPr>
              <w:spacing w:line="440" w:lineRule="exact"/>
              <w:jc w:val="center"/>
              <w:rPr>
                <w:rFonts w:hAnsi="標楷體"/>
                <w:color w:val="000000" w:themeColor="text1"/>
                <w:spacing w:val="-20"/>
                <w:sz w:val="28"/>
                <w:szCs w:val="24"/>
              </w:rPr>
            </w:pPr>
            <w:r w:rsidRPr="00A30FC9">
              <w:rPr>
                <w:rFonts w:hAnsi="標楷體" w:hint="eastAsia"/>
                <w:color w:val="000000" w:themeColor="text1"/>
                <w:spacing w:val="-20"/>
                <w:sz w:val="28"/>
                <w:szCs w:val="24"/>
              </w:rPr>
              <w:t>2,635</w:t>
            </w:r>
          </w:p>
        </w:tc>
        <w:tc>
          <w:tcPr>
            <w:tcW w:w="3307" w:type="pct"/>
            <w:shd w:val="clear" w:color="auto" w:fill="auto"/>
          </w:tcPr>
          <w:p w:rsidR="00400475" w:rsidRPr="00A30FC9" w:rsidRDefault="00400475" w:rsidP="00400475">
            <w:pPr>
              <w:spacing w:line="440" w:lineRule="exact"/>
              <w:rPr>
                <w:rFonts w:hAnsi="標楷體"/>
                <w:color w:val="000000" w:themeColor="text1"/>
                <w:spacing w:val="-20"/>
                <w:sz w:val="28"/>
                <w:szCs w:val="24"/>
              </w:rPr>
            </w:pPr>
            <w:r w:rsidRPr="00A30FC9">
              <w:rPr>
                <w:rFonts w:hAnsi="標楷體" w:hint="eastAsia"/>
                <w:color w:val="000000" w:themeColor="text1"/>
                <w:spacing w:val="-20"/>
                <w:sz w:val="28"/>
                <w:szCs w:val="24"/>
              </w:rPr>
              <w:t>其中約有1,741人，(占受益人數66%)表示在離開監所後，經更生輔導員訪視，知道還沒有找到工作，願意接受更保會協助。</w:t>
            </w:r>
          </w:p>
        </w:tc>
      </w:tr>
    </w:tbl>
    <w:p w:rsidR="008028F5" w:rsidRPr="00A30FC9" w:rsidRDefault="00400475" w:rsidP="008028F5">
      <w:pPr>
        <w:pStyle w:val="3"/>
        <w:numPr>
          <w:ilvl w:val="0"/>
          <w:numId w:val="0"/>
        </w:numPr>
        <w:ind w:leftChars="-1" w:left="-3"/>
        <w:rPr>
          <w:rFonts w:hAnsi="標楷體"/>
          <w:color w:val="000000" w:themeColor="text1"/>
          <w:spacing w:val="-8"/>
          <w:sz w:val="28"/>
          <w:szCs w:val="28"/>
        </w:rPr>
      </w:pPr>
      <w:bookmarkStart w:id="517" w:name="_Toc485574740"/>
      <w:bookmarkStart w:id="518" w:name="_Toc485574842"/>
      <w:r w:rsidRPr="00A30FC9">
        <w:rPr>
          <w:rFonts w:hAnsi="標楷體" w:hint="eastAsia"/>
          <w:color w:val="000000" w:themeColor="text1"/>
          <w:sz w:val="28"/>
          <w:szCs w:val="28"/>
        </w:rPr>
        <w:t xml:space="preserve">         </w:t>
      </w:r>
      <w:bookmarkStart w:id="519" w:name="_Toc498530660"/>
      <w:bookmarkStart w:id="520" w:name="_Toc498963015"/>
      <w:bookmarkStart w:id="521" w:name="_Toc499130954"/>
      <w:bookmarkStart w:id="522" w:name="_Toc499131719"/>
      <w:bookmarkStart w:id="523" w:name="_Toc499710334"/>
      <w:bookmarkStart w:id="524" w:name="_Toc499843793"/>
      <w:bookmarkStart w:id="525" w:name="_Toc500149249"/>
      <w:r w:rsidR="008028F5" w:rsidRPr="00A30FC9">
        <w:rPr>
          <w:rFonts w:hAnsi="標楷體" w:hint="eastAsia"/>
          <w:color w:val="000000" w:themeColor="text1"/>
          <w:spacing w:val="-8"/>
          <w:sz w:val="28"/>
          <w:szCs w:val="28"/>
        </w:rPr>
        <w:t>資料來源：更保會106年3月31日更業字第10620000690號函。</w:t>
      </w:r>
      <w:bookmarkEnd w:id="517"/>
      <w:bookmarkEnd w:id="518"/>
      <w:bookmarkEnd w:id="519"/>
      <w:bookmarkEnd w:id="520"/>
      <w:bookmarkEnd w:id="521"/>
      <w:bookmarkEnd w:id="522"/>
      <w:bookmarkEnd w:id="523"/>
      <w:bookmarkEnd w:id="524"/>
      <w:bookmarkEnd w:id="525"/>
    </w:p>
    <w:p w:rsidR="008028F5" w:rsidRPr="00A30FC9" w:rsidRDefault="008028F5" w:rsidP="00706D6B">
      <w:pPr>
        <w:pStyle w:val="2"/>
        <w:rPr>
          <w:rFonts w:hAnsi="標楷體"/>
          <w:b/>
          <w:color w:val="000000" w:themeColor="text1"/>
        </w:rPr>
      </w:pPr>
      <w:bookmarkStart w:id="526" w:name="_Toc485574741"/>
      <w:bookmarkStart w:id="527" w:name="_Toc485574843"/>
      <w:bookmarkStart w:id="528" w:name="_Toc500149250"/>
      <w:r w:rsidRPr="00A30FC9">
        <w:rPr>
          <w:rFonts w:hAnsi="標楷體" w:hint="eastAsia"/>
          <w:b/>
          <w:color w:val="000000" w:themeColor="text1"/>
        </w:rPr>
        <w:t>勞動部</w:t>
      </w:r>
      <w:r w:rsidR="00706D6B" w:rsidRPr="00A30FC9">
        <w:rPr>
          <w:rFonts w:hAnsi="標楷體" w:hint="eastAsia"/>
          <w:b/>
          <w:color w:val="000000" w:themeColor="text1"/>
        </w:rPr>
        <w:t>協助</w:t>
      </w:r>
      <w:r w:rsidRPr="00A30FC9">
        <w:rPr>
          <w:rFonts w:hAnsi="標楷體" w:hint="eastAsia"/>
          <w:b/>
          <w:color w:val="000000" w:themeColor="text1"/>
        </w:rPr>
        <w:t>更生人就業及補助情形</w:t>
      </w:r>
      <w:bookmarkEnd w:id="526"/>
      <w:bookmarkEnd w:id="527"/>
      <w:bookmarkEnd w:id="528"/>
    </w:p>
    <w:p w:rsidR="008028F5" w:rsidRPr="00A30FC9" w:rsidRDefault="00706D6B" w:rsidP="00706D6B">
      <w:pPr>
        <w:pStyle w:val="3"/>
        <w:rPr>
          <w:rFonts w:hAnsi="標楷體"/>
          <w:color w:val="000000" w:themeColor="text1"/>
        </w:rPr>
      </w:pPr>
      <w:bookmarkStart w:id="529" w:name="_Toc498530662"/>
      <w:bookmarkStart w:id="530" w:name="_Toc498963017"/>
      <w:bookmarkStart w:id="531" w:name="_Toc499130956"/>
      <w:bookmarkStart w:id="532" w:name="_Toc499131721"/>
      <w:bookmarkStart w:id="533" w:name="_Toc499710336"/>
      <w:bookmarkStart w:id="534" w:name="_Toc499843795"/>
      <w:bookmarkStart w:id="535" w:name="_Toc500149251"/>
      <w:r w:rsidRPr="00A30FC9">
        <w:rPr>
          <w:rFonts w:hAnsi="標楷體" w:hint="eastAsia"/>
          <w:color w:val="000000" w:themeColor="text1"/>
        </w:rPr>
        <w:t>經</w:t>
      </w:r>
      <w:r w:rsidR="008028F5" w:rsidRPr="00A30FC9">
        <w:rPr>
          <w:rFonts w:hAnsi="標楷體" w:hint="eastAsia"/>
          <w:color w:val="000000" w:themeColor="text1"/>
        </w:rPr>
        <w:t>勞動部勞動力發展署</w:t>
      </w:r>
      <w:r w:rsidRPr="00A30FC9">
        <w:rPr>
          <w:rFonts w:hAnsi="標楷體" w:hint="eastAsia"/>
          <w:color w:val="000000" w:themeColor="text1"/>
        </w:rPr>
        <w:t>統計</w:t>
      </w:r>
      <w:r w:rsidR="008028F5" w:rsidRPr="00A30FC9">
        <w:rPr>
          <w:rFonts w:hAnsi="標楷體" w:hint="eastAsia"/>
          <w:color w:val="000000" w:themeColor="text1"/>
        </w:rPr>
        <w:t>各所屬分署及直轄市各公立就業服務機構，</w:t>
      </w:r>
      <w:r w:rsidRPr="00A30FC9">
        <w:rPr>
          <w:rFonts w:hAnsi="標楷體" w:hint="eastAsia"/>
          <w:color w:val="000000" w:themeColor="text1"/>
        </w:rPr>
        <w:t>自</w:t>
      </w:r>
      <w:r w:rsidR="008028F5" w:rsidRPr="00A30FC9">
        <w:rPr>
          <w:rFonts w:hAnsi="標楷體" w:hint="eastAsia"/>
          <w:color w:val="000000" w:themeColor="text1"/>
        </w:rPr>
        <w:t>102年迄今對更生人就業協助之具體執行成果</w:t>
      </w:r>
      <w:r w:rsidR="00242375" w:rsidRPr="00A30FC9">
        <w:rPr>
          <w:rFonts w:hAnsi="標楷體" w:hint="eastAsia"/>
          <w:color w:val="000000" w:themeColor="text1"/>
        </w:rPr>
        <w:t>詳</w:t>
      </w:r>
      <w:r w:rsidR="008028F5" w:rsidRPr="00A30FC9">
        <w:rPr>
          <w:rFonts w:hAnsi="標楷體" w:hint="eastAsia"/>
          <w:color w:val="000000" w:themeColor="text1"/>
        </w:rPr>
        <w:t>如下表</w:t>
      </w:r>
      <w:r w:rsidR="00242375" w:rsidRPr="00A30FC9">
        <w:rPr>
          <w:rFonts w:hAnsi="標楷體" w:hint="eastAsia"/>
          <w:color w:val="000000" w:themeColor="text1"/>
        </w:rPr>
        <w:t>所示</w:t>
      </w:r>
      <w:r w:rsidR="008028F5" w:rsidRPr="00A30FC9">
        <w:rPr>
          <w:rFonts w:hAnsi="標楷體" w:hint="eastAsia"/>
          <w:color w:val="000000" w:themeColor="text1"/>
        </w:rPr>
        <w:t>：</w:t>
      </w:r>
      <w:bookmarkEnd w:id="529"/>
      <w:bookmarkEnd w:id="530"/>
      <w:bookmarkEnd w:id="531"/>
      <w:bookmarkEnd w:id="532"/>
      <w:bookmarkEnd w:id="533"/>
      <w:bookmarkEnd w:id="534"/>
      <w:bookmarkEnd w:id="535"/>
    </w:p>
    <w:tbl>
      <w:tblPr>
        <w:tblW w:w="486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49"/>
        <w:gridCol w:w="706"/>
        <w:gridCol w:w="712"/>
        <w:gridCol w:w="706"/>
        <w:gridCol w:w="853"/>
        <w:gridCol w:w="853"/>
        <w:gridCol w:w="849"/>
        <w:gridCol w:w="851"/>
        <w:gridCol w:w="719"/>
        <w:gridCol w:w="1002"/>
      </w:tblGrid>
      <w:tr w:rsidR="00A30FC9" w:rsidRPr="00A30FC9" w:rsidTr="0027779C">
        <w:trPr>
          <w:trHeight w:val="702"/>
          <w:tblHeader/>
        </w:trPr>
        <w:tc>
          <w:tcPr>
            <w:tcW w:w="402" w:type="pct"/>
            <w:vMerge w:val="restar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年度</w:t>
            </w:r>
          </w:p>
        </w:tc>
        <w:tc>
          <w:tcPr>
            <w:tcW w:w="2172" w:type="pct"/>
            <w:gridSpan w:val="5"/>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更生人就業之個案來源(人數)</w:t>
            </w:r>
          </w:p>
        </w:tc>
        <w:tc>
          <w:tcPr>
            <w:tcW w:w="1449" w:type="pct"/>
            <w:gridSpan w:val="3"/>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提供服務(人數)</w:t>
            </w:r>
          </w:p>
        </w:tc>
        <w:tc>
          <w:tcPr>
            <w:tcW w:w="977" w:type="pct"/>
            <w:gridSpan w:val="2"/>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入監辦理宣導</w:t>
            </w:r>
          </w:p>
        </w:tc>
      </w:tr>
      <w:tr w:rsidR="00A30FC9" w:rsidRPr="00A30FC9" w:rsidTr="0027779C">
        <w:trPr>
          <w:trHeight w:val="702"/>
          <w:tblHeader/>
        </w:trPr>
        <w:tc>
          <w:tcPr>
            <w:tcW w:w="402" w:type="pct"/>
            <w:vMerge/>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自行</w:t>
            </w:r>
          </w:p>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求助</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矯正機關</w:t>
            </w:r>
          </w:p>
        </w:tc>
        <w:tc>
          <w:tcPr>
            <w:tcW w:w="40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地方法院</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地檢署</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其他</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就業輔導</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職業訓練</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其他</w:t>
            </w:r>
          </w:p>
        </w:tc>
        <w:tc>
          <w:tcPr>
            <w:tcW w:w="408"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場次</w:t>
            </w:r>
          </w:p>
        </w:tc>
        <w:tc>
          <w:tcPr>
            <w:tcW w:w="569"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服務</w:t>
            </w:r>
          </w:p>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人數</w:t>
            </w:r>
          </w:p>
        </w:tc>
      </w:tr>
      <w:tr w:rsidR="00A30FC9" w:rsidRPr="00A30FC9" w:rsidTr="0027779C">
        <w:trPr>
          <w:trHeight w:val="737"/>
        </w:trPr>
        <w:tc>
          <w:tcPr>
            <w:tcW w:w="40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color w:val="000000" w:themeColor="text1"/>
                <w:spacing w:val="-20"/>
                <w:sz w:val="28"/>
                <w:szCs w:val="28"/>
              </w:rPr>
              <w:t>102</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5,050</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568</w:t>
            </w:r>
          </w:p>
        </w:tc>
        <w:tc>
          <w:tcPr>
            <w:tcW w:w="40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94</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493</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1,455</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4,979</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hint="eastAsia"/>
                <w:color w:val="000000" w:themeColor="text1"/>
                <w:spacing w:val="-20"/>
                <w:sz w:val="26"/>
                <w:szCs w:val="26"/>
              </w:rPr>
              <w:t>274</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1,276</w:t>
            </w:r>
          </w:p>
        </w:tc>
        <w:tc>
          <w:tcPr>
            <w:tcW w:w="408"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469</w:t>
            </w:r>
          </w:p>
        </w:tc>
        <w:tc>
          <w:tcPr>
            <w:tcW w:w="569"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25,958</w:t>
            </w:r>
          </w:p>
        </w:tc>
      </w:tr>
      <w:tr w:rsidR="00A30FC9" w:rsidRPr="00A30FC9" w:rsidTr="0027779C">
        <w:trPr>
          <w:trHeight w:val="737"/>
        </w:trPr>
        <w:tc>
          <w:tcPr>
            <w:tcW w:w="40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color w:val="000000" w:themeColor="text1"/>
                <w:spacing w:val="-20"/>
                <w:sz w:val="28"/>
                <w:szCs w:val="28"/>
              </w:rPr>
              <w:t>103</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4,505</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797</w:t>
            </w:r>
          </w:p>
        </w:tc>
        <w:tc>
          <w:tcPr>
            <w:tcW w:w="40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50</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217</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1,495</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4,705</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hint="eastAsia"/>
                <w:color w:val="000000" w:themeColor="text1"/>
                <w:spacing w:val="-20"/>
                <w:sz w:val="26"/>
                <w:szCs w:val="26"/>
              </w:rPr>
              <w:t>290</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1,031</w:t>
            </w:r>
          </w:p>
        </w:tc>
        <w:tc>
          <w:tcPr>
            <w:tcW w:w="408"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588</w:t>
            </w:r>
          </w:p>
        </w:tc>
        <w:tc>
          <w:tcPr>
            <w:tcW w:w="569"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27,254</w:t>
            </w:r>
          </w:p>
        </w:tc>
      </w:tr>
      <w:tr w:rsidR="00A30FC9" w:rsidRPr="00A30FC9" w:rsidTr="0027779C">
        <w:trPr>
          <w:trHeight w:val="737"/>
        </w:trPr>
        <w:tc>
          <w:tcPr>
            <w:tcW w:w="40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color w:val="000000" w:themeColor="text1"/>
                <w:spacing w:val="-20"/>
                <w:sz w:val="28"/>
                <w:szCs w:val="28"/>
              </w:rPr>
              <w:t>104</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4,097</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784</w:t>
            </w:r>
          </w:p>
        </w:tc>
        <w:tc>
          <w:tcPr>
            <w:tcW w:w="40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39</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424</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1,349</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4,428</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hint="eastAsia"/>
                <w:color w:val="000000" w:themeColor="text1"/>
                <w:spacing w:val="-20"/>
                <w:sz w:val="26"/>
                <w:szCs w:val="26"/>
              </w:rPr>
              <w:t>178</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1,038</w:t>
            </w:r>
          </w:p>
        </w:tc>
        <w:tc>
          <w:tcPr>
            <w:tcW w:w="408"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526</w:t>
            </w:r>
          </w:p>
        </w:tc>
        <w:tc>
          <w:tcPr>
            <w:tcW w:w="569"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24,651</w:t>
            </w:r>
          </w:p>
        </w:tc>
      </w:tr>
      <w:tr w:rsidR="00A30FC9" w:rsidRPr="00A30FC9" w:rsidTr="0027779C">
        <w:trPr>
          <w:trHeight w:val="737"/>
        </w:trPr>
        <w:tc>
          <w:tcPr>
            <w:tcW w:w="40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8"/>
                <w:szCs w:val="28"/>
              </w:rPr>
            </w:pPr>
            <w:r w:rsidRPr="00A30FC9">
              <w:rPr>
                <w:rFonts w:hAnsi="標楷體"/>
                <w:color w:val="000000" w:themeColor="text1"/>
                <w:spacing w:val="-20"/>
                <w:sz w:val="28"/>
                <w:szCs w:val="28"/>
              </w:rPr>
              <w:t>105</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5,730</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824</w:t>
            </w:r>
          </w:p>
        </w:tc>
        <w:tc>
          <w:tcPr>
            <w:tcW w:w="40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44</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517</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1,620</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6,295</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13</w:t>
            </w:r>
            <w:r w:rsidRPr="00A30FC9">
              <w:rPr>
                <w:rFonts w:hAnsi="標楷體" w:hint="eastAsia"/>
                <w:color w:val="000000" w:themeColor="text1"/>
                <w:spacing w:val="-20"/>
                <w:sz w:val="26"/>
                <w:szCs w:val="26"/>
              </w:rPr>
              <w:t>5</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1,051</w:t>
            </w:r>
          </w:p>
        </w:tc>
        <w:tc>
          <w:tcPr>
            <w:tcW w:w="408"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548</w:t>
            </w:r>
          </w:p>
        </w:tc>
        <w:tc>
          <w:tcPr>
            <w:tcW w:w="569"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21,813</w:t>
            </w:r>
          </w:p>
        </w:tc>
      </w:tr>
      <w:tr w:rsidR="00A30FC9" w:rsidRPr="00A30FC9" w:rsidTr="0027779C">
        <w:trPr>
          <w:trHeight w:val="737"/>
        </w:trPr>
        <w:tc>
          <w:tcPr>
            <w:tcW w:w="402" w:type="pct"/>
            <w:shd w:val="clear" w:color="auto" w:fill="auto"/>
            <w:vAlign w:val="center"/>
          </w:tcPr>
          <w:p w:rsidR="008028F5" w:rsidRPr="00A30FC9" w:rsidRDefault="008028F5" w:rsidP="00FB5B9E">
            <w:pPr>
              <w:spacing w:line="320" w:lineRule="exact"/>
              <w:jc w:val="center"/>
              <w:rPr>
                <w:rFonts w:hAnsi="標楷體"/>
                <w:color w:val="000000" w:themeColor="text1"/>
                <w:spacing w:val="-20"/>
                <w:sz w:val="28"/>
                <w:szCs w:val="28"/>
              </w:rPr>
            </w:pPr>
            <w:r w:rsidRPr="00A30FC9">
              <w:rPr>
                <w:rFonts w:hAnsi="標楷體"/>
                <w:color w:val="000000" w:themeColor="text1"/>
                <w:spacing w:val="-20"/>
                <w:sz w:val="28"/>
                <w:szCs w:val="28"/>
              </w:rPr>
              <w:t>106</w:t>
            </w:r>
            <w:r w:rsidR="00FB5B9E" w:rsidRPr="00A30FC9">
              <w:rPr>
                <w:rFonts w:hAnsi="標楷體" w:hint="eastAsia"/>
                <w:color w:val="000000" w:themeColor="text1"/>
                <w:spacing w:val="-20"/>
                <w:sz w:val="28"/>
                <w:szCs w:val="28"/>
              </w:rPr>
              <w:t>1-3月</w:t>
            </w:r>
            <w:r w:rsidR="00FB5B9E" w:rsidRPr="00A30FC9">
              <w:rPr>
                <w:rFonts w:hAnsi="標楷體"/>
                <w:color w:val="000000" w:themeColor="text1"/>
                <w:spacing w:val="-20"/>
                <w:sz w:val="28"/>
                <w:szCs w:val="28"/>
              </w:rPr>
              <w:t xml:space="preserve"> </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1,060</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150</w:t>
            </w:r>
          </w:p>
        </w:tc>
        <w:tc>
          <w:tcPr>
            <w:tcW w:w="40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6</w:t>
            </w:r>
          </w:p>
        </w:tc>
        <w:tc>
          <w:tcPr>
            <w:tcW w:w="401"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368</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249</w:t>
            </w:r>
          </w:p>
        </w:tc>
        <w:tc>
          <w:tcPr>
            <w:tcW w:w="484"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1,118</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28</w:t>
            </w:r>
          </w:p>
        </w:tc>
        <w:tc>
          <w:tcPr>
            <w:tcW w:w="482"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107</w:t>
            </w:r>
          </w:p>
        </w:tc>
        <w:tc>
          <w:tcPr>
            <w:tcW w:w="408"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70</w:t>
            </w:r>
          </w:p>
        </w:tc>
        <w:tc>
          <w:tcPr>
            <w:tcW w:w="569" w:type="pct"/>
            <w:shd w:val="clear" w:color="auto" w:fill="auto"/>
            <w:vAlign w:val="center"/>
          </w:tcPr>
          <w:p w:rsidR="008028F5" w:rsidRPr="00A30FC9" w:rsidRDefault="008028F5" w:rsidP="00242375">
            <w:pPr>
              <w:spacing w:line="320" w:lineRule="exact"/>
              <w:jc w:val="center"/>
              <w:rPr>
                <w:rFonts w:hAnsi="標楷體"/>
                <w:color w:val="000000" w:themeColor="text1"/>
                <w:spacing w:val="-20"/>
                <w:sz w:val="26"/>
                <w:szCs w:val="26"/>
              </w:rPr>
            </w:pPr>
            <w:r w:rsidRPr="00A30FC9">
              <w:rPr>
                <w:rFonts w:hAnsi="標楷體"/>
                <w:color w:val="000000" w:themeColor="text1"/>
                <w:spacing w:val="-20"/>
                <w:sz w:val="26"/>
                <w:szCs w:val="26"/>
              </w:rPr>
              <w:t>2,615</w:t>
            </w:r>
          </w:p>
        </w:tc>
      </w:tr>
    </w:tbl>
    <w:p w:rsidR="008028F5" w:rsidRPr="00A30FC9" w:rsidRDefault="008028F5" w:rsidP="008028F5">
      <w:pPr>
        <w:pStyle w:val="2"/>
        <w:numPr>
          <w:ilvl w:val="0"/>
          <w:numId w:val="0"/>
        </w:numPr>
        <w:ind w:left="1021"/>
        <w:rPr>
          <w:rFonts w:hAnsi="標楷體"/>
          <w:color w:val="000000" w:themeColor="text1"/>
          <w:sz w:val="28"/>
        </w:rPr>
      </w:pPr>
      <w:bookmarkStart w:id="536" w:name="_Toc498530663"/>
      <w:bookmarkStart w:id="537" w:name="_Toc498963018"/>
      <w:bookmarkStart w:id="538" w:name="_Toc499130957"/>
      <w:bookmarkStart w:id="539" w:name="_Toc499131722"/>
      <w:bookmarkStart w:id="540" w:name="_Toc499710337"/>
      <w:bookmarkStart w:id="541" w:name="_Toc499843796"/>
      <w:bookmarkStart w:id="542" w:name="_Toc500149252"/>
      <w:r w:rsidRPr="00A30FC9">
        <w:rPr>
          <w:rFonts w:hAnsi="標楷體" w:hint="eastAsia"/>
          <w:color w:val="000000" w:themeColor="text1"/>
          <w:spacing w:val="-6"/>
          <w:sz w:val="28"/>
        </w:rPr>
        <w:t>資料來源：勞動部106年3月31日勞動發特字第1060507309號函</w:t>
      </w:r>
      <w:r w:rsidRPr="00A30FC9">
        <w:rPr>
          <w:rFonts w:hAnsi="標楷體" w:hint="eastAsia"/>
          <w:color w:val="000000" w:themeColor="text1"/>
          <w:sz w:val="28"/>
        </w:rPr>
        <w:t>。</w:t>
      </w:r>
      <w:bookmarkEnd w:id="536"/>
      <w:bookmarkEnd w:id="537"/>
      <w:bookmarkEnd w:id="538"/>
      <w:bookmarkEnd w:id="539"/>
      <w:bookmarkEnd w:id="540"/>
      <w:bookmarkEnd w:id="541"/>
      <w:bookmarkEnd w:id="542"/>
    </w:p>
    <w:p w:rsidR="008028F5" w:rsidRPr="00A30FC9" w:rsidRDefault="008028F5" w:rsidP="008028F5">
      <w:pPr>
        <w:pStyle w:val="3"/>
        <w:rPr>
          <w:rFonts w:hAnsi="標楷體"/>
          <w:color w:val="000000" w:themeColor="text1"/>
        </w:rPr>
      </w:pPr>
      <w:bookmarkStart w:id="543" w:name="_Toc498530664"/>
      <w:bookmarkStart w:id="544" w:name="_Toc498963019"/>
      <w:bookmarkStart w:id="545" w:name="_Toc499130958"/>
      <w:bookmarkStart w:id="546" w:name="_Toc499131723"/>
      <w:bookmarkStart w:id="547" w:name="_Toc499710338"/>
      <w:bookmarkStart w:id="548" w:name="_Toc499843797"/>
      <w:bookmarkStart w:id="549" w:name="_Toc500149253"/>
      <w:r w:rsidRPr="00A30FC9">
        <w:rPr>
          <w:rFonts w:hAnsi="標楷體" w:hint="eastAsia"/>
          <w:color w:val="000000" w:themeColor="text1"/>
        </w:rPr>
        <w:t>依勞動部勞動力發展署統計102年迄今對更生人就業協助之補助項目</w:t>
      </w:r>
      <w:r w:rsidR="00242375" w:rsidRPr="00A30FC9">
        <w:rPr>
          <w:rFonts w:hAnsi="標楷體" w:hint="eastAsia"/>
          <w:color w:val="000000" w:themeColor="text1"/>
        </w:rPr>
        <w:t>詳</w:t>
      </w:r>
      <w:r w:rsidRPr="00A30FC9">
        <w:rPr>
          <w:rFonts w:hAnsi="標楷體" w:hint="eastAsia"/>
          <w:color w:val="000000" w:themeColor="text1"/>
        </w:rPr>
        <w:t>如下表</w:t>
      </w:r>
      <w:r w:rsidR="00242375" w:rsidRPr="00A30FC9">
        <w:rPr>
          <w:rFonts w:hAnsi="標楷體" w:hint="eastAsia"/>
          <w:color w:val="000000" w:themeColor="text1"/>
        </w:rPr>
        <w:t>所示</w:t>
      </w:r>
      <w:r w:rsidRPr="00A30FC9">
        <w:rPr>
          <w:rFonts w:hAnsi="標楷體" w:hint="eastAsia"/>
          <w:color w:val="000000" w:themeColor="text1"/>
        </w:rPr>
        <w:t>：</w:t>
      </w:r>
      <w:bookmarkEnd w:id="543"/>
      <w:bookmarkEnd w:id="544"/>
      <w:bookmarkEnd w:id="545"/>
      <w:bookmarkEnd w:id="546"/>
      <w:bookmarkEnd w:id="547"/>
      <w:bookmarkEnd w:id="548"/>
      <w:bookmarkEnd w:id="549"/>
    </w:p>
    <w:tbl>
      <w:tblPr>
        <w:tblW w:w="4237"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9"/>
        <w:gridCol w:w="1279"/>
        <w:gridCol w:w="990"/>
        <w:gridCol w:w="1560"/>
        <w:gridCol w:w="851"/>
        <w:gridCol w:w="1297"/>
      </w:tblGrid>
      <w:tr w:rsidR="00A30FC9" w:rsidRPr="00A30FC9" w:rsidTr="00262CCE">
        <w:trPr>
          <w:trHeight w:val="393"/>
          <w:tblHeader/>
        </w:trPr>
        <w:tc>
          <w:tcPr>
            <w:tcW w:w="554" w:type="pct"/>
            <w:vMerge w:val="restar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hint="eastAsia"/>
                <w:color w:val="000000" w:themeColor="text1"/>
                <w:spacing w:val="-20"/>
                <w:sz w:val="28"/>
                <w:szCs w:val="28"/>
              </w:rPr>
              <w:lastRenderedPageBreak/>
              <w:t>年度</w:t>
            </w:r>
          </w:p>
        </w:tc>
        <w:tc>
          <w:tcPr>
            <w:tcW w:w="4446" w:type="pct"/>
            <w:gridSpan w:val="6"/>
            <w:shd w:val="clear" w:color="auto" w:fill="auto"/>
            <w:vAlign w:val="center"/>
          </w:tcPr>
          <w:p w:rsidR="008028F5" w:rsidRPr="00A30FC9" w:rsidRDefault="008028F5" w:rsidP="00167C5D">
            <w:pPr>
              <w:pStyle w:val="afa"/>
              <w:spacing w:line="480" w:lineRule="exact"/>
              <w:ind w:leftChars="0" w:left="1345" w:right="1047" w:hanging="1345"/>
              <w:jc w:val="center"/>
              <w:rPr>
                <w:rFonts w:hAnsi="標楷體"/>
                <w:color w:val="000000" w:themeColor="text1"/>
                <w:spacing w:val="-20"/>
                <w:sz w:val="28"/>
                <w:szCs w:val="28"/>
              </w:rPr>
            </w:pPr>
            <w:r w:rsidRPr="00A30FC9">
              <w:rPr>
                <w:rFonts w:hAnsi="標楷體" w:hint="eastAsia"/>
                <w:color w:val="000000" w:themeColor="text1"/>
                <w:spacing w:val="-20"/>
                <w:sz w:val="28"/>
                <w:szCs w:val="28"/>
              </w:rPr>
              <w:t>102年迄今對更生人就業協助之補助項目</w:t>
            </w:r>
          </w:p>
        </w:tc>
      </w:tr>
      <w:tr w:rsidR="00A30FC9" w:rsidRPr="00A30FC9" w:rsidTr="00262CCE">
        <w:trPr>
          <w:trHeight w:val="470"/>
          <w:tblHeader/>
        </w:trPr>
        <w:tc>
          <w:tcPr>
            <w:tcW w:w="554" w:type="pct"/>
            <w:vMerge/>
            <w:shd w:val="clear" w:color="auto" w:fill="auto"/>
            <w:vAlign w:val="center"/>
          </w:tcPr>
          <w:p w:rsidR="008028F5" w:rsidRPr="00A30FC9" w:rsidRDefault="008028F5" w:rsidP="00167C5D">
            <w:pPr>
              <w:rPr>
                <w:rFonts w:hAnsi="標楷體"/>
                <w:color w:val="000000" w:themeColor="text1"/>
                <w:spacing w:val="-20"/>
                <w:sz w:val="28"/>
                <w:szCs w:val="28"/>
              </w:rPr>
            </w:pPr>
          </w:p>
        </w:tc>
        <w:tc>
          <w:tcPr>
            <w:tcW w:w="1386" w:type="pct"/>
            <w:gridSpan w:val="2"/>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hint="eastAsia"/>
                <w:color w:val="000000" w:themeColor="text1"/>
                <w:spacing w:val="-20"/>
                <w:sz w:val="28"/>
                <w:szCs w:val="28"/>
              </w:rPr>
              <w:t>求職交通補助金</w:t>
            </w:r>
          </w:p>
        </w:tc>
        <w:tc>
          <w:tcPr>
            <w:tcW w:w="1661" w:type="pct"/>
            <w:gridSpan w:val="2"/>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hint="eastAsia"/>
                <w:color w:val="000000" w:themeColor="text1"/>
                <w:spacing w:val="-20"/>
                <w:sz w:val="28"/>
                <w:szCs w:val="28"/>
              </w:rPr>
              <w:t>職業訓練生活津貼</w:t>
            </w:r>
          </w:p>
        </w:tc>
        <w:tc>
          <w:tcPr>
            <w:tcW w:w="1399" w:type="pct"/>
            <w:gridSpan w:val="2"/>
            <w:shd w:val="clear" w:color="auto" w:fill="auto"/>
            <w:vAlign w:val="center"/>
          </w:tcPr>
          <w:p w:rsidR="008028F5" w:rsidRPr="00A30FC9" w:rsidRDefault="008028F5" w:rsidP="00167C5D">
            <w:pPr>
              <w:spacing w:line="40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其他(職場學習及再適應津貼)</w:t>
            </w:r>
          </w:p>
        </w:tc>
      </w:tr>
      <w:tr w:rsidR="00A30FC9" w:rsidRPr="00A30FC9" w:rsidTr="00262CCE">
        <w:trPr>
          <w:trHeight w:val="484"/>
          <w:tblHeader/>
        </w:trPr>
        <w:tc>
          <w:tcPr>
            <w:tcW w:w="554" w:type="pct"/>
            <w:vMerge/>
            <w:shd w:val="clear" w:color="auto" w:fill="auto"/>
            <w:vAlign w:val="center"/>
          </w:tcPr>
          <w:p w:rsidR="008028F5" w:rsidRPr="00A30FC9" w:rsidRDefault="008028F5" w:rsidP="00167C5D">
            <w:pPr>
              <w:rPr>
                <w:rFonts w:hAnsi="標楷體"/>
                <w:color w:val="000000" w:themeColor="text1"/>
                <w:spacing w:val="-20"/>
                <w:sz w:val="28"/>
                <w:szCs w:val="28"/>
              </w:rPr>
            </w:pPr>
          </w:p>
        </w:tc>
        <w:tc>
          <w:tcPr>
            <w:tcW w:w="553" w:type="pct"/>
            <w:shd w:val="clear" w:color="auto" w:fill="auto"/>
            <w:vAlign w:val="center"/>
          </w:tcPr>
          <w:p w:rsidR="008028F5" w:rsidRPr="00A30FC9" w:rsidRDefault="008028F5" w:rsidP="001B1A33">
            <w:pPr>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補助人次</w:t>
            </w:r>
          </w:p>
        </w:tc>
        <w:tc>
          <w:tcPr>
            <w:tcW w:w="833" w:type="pc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hint="eastAsia"/>
                <w:color w:val="000000" w:themeColor="text1"/>
                <w:spacing w:val="-20"/>
                <w:sz w:val="28"/>
                <w:szCs w:val="28"/>
              </w:rPr>
              <w:t>補助金額</w:t>
            </w:r>
          </w:p>
        </w:tc>
        <w:tc>
          <w:tcPr>
            <w:tcW w:w="645" w:type="pct"/>
            <w:shd w:val="clear" w:color="auto" w:fill="auto"/>
            <w:vAlign w:val="center"/>
          </w:tcPr>
          <w:p w:rsidR="008028F5" w:rsidRPr="00A30FC9" w:rsidRDefault="008028F5" w:rsidP="001B1A33">
            <w:pPr>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補助人數</w:t>
            </w:r>
          </w:p>
        </w:tc>
        <w:tc>
          <w:tcPr>
            <w:tcW w:w="1016" w:type="pct"/>
            <w:shd w:val="clear" w:color="auto" w:fill="auto"/>
            <w:vAlign w:val="center"/>
          </w:tcPr>
          <w:p w:rsidR="008028F5" w:rsidRPr="00A30FC9" w:rsidRDefault="008028F5" w:rsidP="001B1A33">
            <w:pPr>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補助金額</w:t>
            </w:r>
          </w:p>
        </w:tc>
        <w:tc>
          <w:tcPr>
            <w:tcW w:w="554" w:type="pct"/>
            <w:shd w:val="clear" w:color="auto" w:fill="auto"/>
            <w:vAlign w:val="center"/>
          </w:tcPr>
          <w:p w:rsidR="008028F5" w:rsidRPr="00A30FC9" w:rsidRDefault="008028F5" w:rsidP="001B1A33">
            <w:pPr>
              <w:jc w:val="center"/>
              <w:rPr>
                <w:rFonts w:hAnsi="標楷體"/>
                <w:color w:val="000000" w:themeColor="text1"/>
                <w:spacing w:val="-20"/>
                <w:sz w:val="28"/>
                <w:szCs w:val="28"/>
              </w:rPr>
            </w:pPr>
            <w:r w:rsidRPr="00A30FC9">
              <w:rPr>
                <w:rFonts w:hAnsi="標楷體" w:hint="eastAsia"/>
                <w:color w:val="000000" w:themeColor="text1"/>
                <w:spacing w:val="-20"/>
                <w:sz w:val="28"/>
                <w:szCs w:val="28"/>
              </w:rPr>
              <w:t>補助人數</w:t>
            </w:r>
          </w:p>
        </w:tc>
        <w:tc>
          <w:tcPr>
            <w:tcW w:w="845" w:type="pc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hint="eastAsia"/>
                <w:color w:val="000000" w:themeColor="text1"/>
                <w:spacing w:val="-20"/>
                <w:sz w:val="28"/>
                <w:szCs w:val="28"/>
              </w:rPr>
              <w:t>補助金額</w:t>
            </w:r>
          </w:p>
        </w:tc>
      </w:tr>
      <w:tr w:rsidR="00A30FC9" w:rsidRPr="00A30FC9" w:rsidTr="008F7196">
        <w:trPr>
          <w:trHeight w:val="705"/>
        </w:trPr>
        <w:tc>
          <w:tcPr>
            <w:tcW w:w="554" w:type="pc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color w:val="000000" w:themeColor="text1"/>
                <w:spacing w:val="-20"/>
                <w:sz w:val="28"/>
                <w:szCs w:val="28"/>
              </w:rPr>
              <w:t>102</w:t>
            </w:r>
          </w:p>
        </w:tc>
        <w:tc>
          <w:tcPr>
            <w:tcW w:w="55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14</w:t>
            </w:r>
          </w:p>
        </w:tc>
        <w:tc>
          <w:tcPr>
            <w:tcW w:w="83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000</w:t>
            </w:r>
          </w:p>
        </w:tc>
        <w:tc>
          <w:tcPr>
            <w:tcW w:w="645"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160</w:t>
            </w:r>
          </w:p>
        </w:tc>
        <w:tc>
          <w:tcPr>
            <w:tcW w:w="1016"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6</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387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810</w:t>
            </w:r>
          </w:p>
        </w:tc>
        <w:tc>
          <w:tcPr>
            <w:tcW w:w="554"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32</w:t>
            </w:r>
          </w:p>
        </w:tc>
        <w:tc>
          <w:tcPr>
            <w:tcW w:w="845" w:type="pct"/>
            <w:vMerge w:val="restart"/>
            <w:shd w:val="clear" w:color="auto" w:fill="auto"/>
            <w:vAlign w:val="center"/>
          </w:tcPr>
          <w:p w:rsidR="008028F5" w:rsidRPr="00A30FC9" w:rsidRDefault="008028F5" w:rsidP="00167C5D">
            <w:pPr>
              <w:jc w:val="center"/>
              <w:rPr>
                <w:rFonts w:hAnsi="標楷體"/>
                <w:color w:val="000000" w:themeColor="text1"/>
                <w:spacing w:val="-20"/>
                <w:sz w:val="28"/>
                <w:szCs w:val="28"/>
              </w:rPr>
            </w:pPr>
            <w:r w:rsidRPr="00A30FC9">
              <w:rPr>
                <w:rFonts w:hAnsi="標楷體" w:hint="eastAsia"/>
                <w:color w:val="000000" w:themeColor="text1"/>
                <w:spacing w:val="-20"/>
                <w:sz w:val="28"/>
                <w:szCs w:val="28"/>
              </w:rPr>
              <w:t>本計畫未能按身分別分列</w:t>
            </w:r>
            <w:r w:rsidR="00BA3A28" w:rsidRPr="00A30FC9">
              <w:rPr>
                <w:rFonts w:hAnsi="標楷體" w:hint="eastAsia"/>
                <w:color w:val="000000" w:themeColor="text1"/>
                <w:spacing w:val="-20"/>
                <w:sz w:val="28"/>
                <w:szCs w:val="28"/>
              </w:rPr>
              <w:t>(註)</w:t>
            </w:r>
          </w:p>
        </w:tc>
      </w:tr>
      <w:tr w:rsidR="00A30FC9" w:rsidRPr="00A30FC9" w:rsidTr="008F7196">
        <w:trPr>
          <w:trHeight w:val="690"/>
        </w:trPr>
        <w:tc>
          <w:tcPr>
            <w:tcW w:w="554" w:type="pc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color w:val="000000" w:themeColor="text1"/>
                <w:spacing w:val="-20"/>
                <w:sz w:val="28"/>
                <w:szCs w:val="28"/>
              </w:rPr>
              <w:t>103</w:t>
            </w:r>
          </w:p>
        </w:tc>
        <w:tc>
          <w:tcPr>
            <w:tcW w:w="55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17</w:t>
            </w:r>
          </w:p>
        </w:tc>
        <w:tc>
          <w:tcPr>
            <w:tcW w:w="83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9</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250</w:t>
            </w:r>
          </w:p>
        </w:tc>
        <w:tc>
          <w:tcPr>
            <w:tcW w:w="645"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184</w:t>
            </w:r>
          </w:p>
        </w:tc>
        <w:tc>
          <w:tcPr>
            <w:tcW w:w="1016"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083</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770</w:t>
            </w:r>
          </w:p>
        </w:tc>
        <w:tc>
          <w:tcPr>
            <w:tcW w:w="554"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21</w:t>
            </w:r>
          </w:p>
        </w:tc>
        <w:tc>
          <w:tcPr>
            <w:tcW w:w="845" w:type="pct"/>
            <w:vMerge/>
            <w:shd w:val="clear" w:color="auto" w:fill="auto"/>
            <w:vAlign w:val="center"/>
          </w:tcPr>
          <w:p w:rsidR="008028F5" w:rsidRPr="00A30FC9" w:rsidRDefault="008028F5" w:rsidP="00167C5D">
            <w:pPr>
              <w:jc w:val="center"/>
              <w:rPr>
                <w:rFonts w:hAnsi="標楷體"/>
                <w:color w:val="000000" w:themeColor="text1"/>
                <w:spacing w:val="-20"/>
                <w:sz w:val="28"/>
                <w:szCs w:val="28"/>
              </w:rPr>
            </w:pPr>
          </w:p>
        </w:tc>
      </w:tr>
      <w:tr w:rsidR="00A30FC9" w:rsidRPr="00A30FC9" w:rsidTr="008F7196">
        <w:trPr>
          <w:trHeight w:val="705"/>
        </w:trPr>
        <w:tc>
          <w:tcPr>
            <w:tcW w:w="554" w:type="pc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color w:val="000000" w:themeColor="text1"/>
                <w:spacing w:val="-20"/>
                <w:sz w:val="28"/>
                <w:szCs w:val="28"/>
              </w:rPr>
              <w:t>104</w:t>
            </w:r>
          </w:p>
        </w:tc>
        <w:tc>
          <w:tcPr>
            <w:tcW w:w="55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12</w:t>
            </w:r>
          </w:p>
        </w:tc>
        <w:tc>
          <w:tcPr>
            <w:tcW w:w="83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6</w:t>
            </w:r>
            <w:r w:rsidRPr="00A30FC9">
              <w:rPr>
                <w:rFonts w:hAnsi="標楷體"/>
                <w:color w:val="000000" w:themeColor="text1"/>
                <w:spacing w:val="-20"/>
                <w:sz w:val="26"/>
                <w:szCs w:val="26"/>
              </w:rPr>
              <w:t>,000</w:t>
            </w:r>
          </w:p>
        </w:tc>
        <w:tc>
          <w:tcPr>
            <w:tcW w:w="645"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123</w:t>
            </w:r>
          </w:p>
        </w:tc>
        <w:tc>
          <w:tcPr>
            <w:tcW w:w="1016"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6</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515</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293</w:t>
            </w:r>
          </w:p>
        </w:tc>
        <w:tc>
          <w:tcPr>
            <w:tcW w:w="554"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30</w:t>
            </w:r>
          </w:p>
        </w:tc>
        <w:tc>
          <w:tcPr>
            <w:tcW w:w="845" w:type="pct"/>
            <w:vMerge/>
            <w:shd w:val="clear" w:color="auto" w:fill="auto"/>
            <w:vAlign w:val="center"/>
          </w:tcPr>
          <w:p w:rsidR="008028F5" w:rsidRPr="00A30FC9" w:rsidRDefault="008028F5" w:rsidP="00167C5D">
            <w:pPr>
              <w:jc w:val="center"/>
              <w:rPr>
                <w:rFonts w:hAnsi="標楷體"/>
                <w:color w:val="000000" w:themeColor="text1"/>
                <w:spacing w:val="-20"/>
                <w:sz w:val="28"/>
                <w:szCs w:val="28"/>
              </w:rPr>
            </w:pPr>
          </w:p>
        </w:tc>
      </w:tr>
      <w:tr w:rsidR="00A30FC9" w:rsidRPr="00A30FC9" w:rsidTr="008F7196">
        <w:trPr>
          <w:trHeight w:val="705"/>
        </w:trPr>
        <w:tc>
          <w:tcPr>
            <w:tcW w:w="554" w:type="pct"/>
            <w:shd w:val="clear" w:color="auto" w:fill="auto"/>
            <w:vAlign w:val="center"/>
          </w:tcPr>
          <w:p w:rsidR="008028F5" w:rsidRPr="00A30FC9" w:rsidRDefault="008028F5" w:rsidP="00167C5D">
            <w:pPr>
              <w:rPr>
                <w:rFonts w:hAnsi="標楷體"/>
                <w:color w:val="000000" w:themeColor="text1"/>
                <w:spacing w:val="-20"/>
                <w:sz w:val="28"/>
                <w:szCs w:val="28"/>
              </w:rPr>
            </w:pPr>
            <w:r w:rsidRPr="00A30FC9">
              <w:rPr>
                <w:rFonts w:hAnsi="標楷體"/>
                <w:color w:val="000000" w:themeColor="text1"/>
                <w:spacing w:val="-20"/>
                <w:sz w:val="28"/>
                <w:szCs w:val="28"/>
              </w:rPr>
              <w:t>105</w:t>
            </w:r>
          </w:p>
        </w:tc>
        <w:tc>
          <w:tcPr>
            <w:tcW w:w="55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24</w:t>
            </w:r>
          </w:p>
        </w:tc>
        <w:tc>
          <w:tcPr>
            <w:tcW w:w="83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12</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257</w:t>
            </w:r>
          </w:p>
        </w:tc>
        <w:tc>
          <w:tcPr>
            <w:tcW w:w="645"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79</w:t>
            </w:r>
          </w:p>
        </w:tc>
        <w:tc>
          <w:tcPr>
            <w:tcW w:w="1016"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5</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047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492</w:t>
            </w:r>
          </w:p>
        </w:tc>
        <w:tc>
          <w:tcPr>
            <w:tcW w:w="554"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21</w:t>
            </w:r>
          </w:p>
        </w:tc>
        <w:tc>
          <w:tcPr>
            <w:tcW w:w="845" w:type="pct"/>
            <w:vMerge/>
            <w:shd w:val="clear" w:color="auto" w:fill="auto"/>
            <w:vAlign w:val="center"/>
          </w:tcPr>
          <w:p w:rsidR="008028F5" w:rsidRPr="00A30FC9" w:rsidRDefault="008028F5" w:rsidP="00167C5D">
            <w:pPr>
              <w:jc w:val="center"/>
              <w:rPr>
                <w:rFonts w:hAnsi="標楷體"/>
                <w:color w:val="000000" w:themeColor="text1"/>
                <w:spacing w:val="-20"/>
                <w:sz w:val="28"/>
                <w:szCs w:val="28"/>
              </w:rPr>
            </w:pPr>
          </w:p>
        </w:tc>
      </w:tr>
      <w:tr w:rsidR="00A30FC9" w:rsidRPr="00A30FC9" w:rsidTr="008F7196">
        <w:trPr>
          <w:trHeight w:val="634"/>
        </w:trPr>
        <w:tc>
          <w:tcPr>
            <w:tcW w:w="554" w:type="pct"/>
            <w:shd w:val="clear" w:color="auto" w:fill="auto"/>
            <w:vAlign w:val="center"/>
          </w:tcPr>
          <w:p w:rsidR="003E6BB5" w:rsidRPr="00A30FC9" w:rsidRDefault="008028F5" w:rsidP="00167C5D">
            <w:pPr>
              <w:rPr>
                <w:rFonts w:hAnsi="標楷體"/>
                <w:color w:val="000000" w:themeColor="text1"/>
                <w:spacing w:val="-20"/>
                <w:sz w:val="28"/>
                <w:szCs w:val="28"/>
              </w:rPr>
            </w:pPr>
            <w:r w:rsidRPr="00A30FC9">
              <w:rPr>
                <w:rFonts w:hAnsi="標楷體"/>
                <w:color w:val="000000" w:themeColor="text1"/>
                <w:spacing w:val="-20"/>
                <w:sz w:val="28"/>
                <w:szCs w:val="28"/>
              </w:rPr>
              <w:t>106</w:t>
            </w:r>
          </w:p>
          <w:p w:rsidR="008028F5" w:rsidRPr="00A30FC9" w:rsidRDefault="003E6BB5" w:rsidP="003E6BB5">
            <w:pPr>
              <w:ind w:rightChars="-31" w:right="-105"/>
              <w:rPr>
                <w:rFonts w:hAnsi="標楷體"/>
                <w:color w:val="000000" w:themeColor="text1"/>
                <w:spacing w:val="-40"/>
                <w:sz w:val="28"/>
                <w:szCs w:val="28"/>
              </w:rPr>
            </w:pPr>
            <w:r w:rsidRPr="00A30FC9">
              <w:rPr>
                <w:rFonts w:hAnsi="標楷體" w:hint="eastAsia"/>
                <w:color w:val="000000" w:themeColor="text1"/>
                <w:spacing w:val="-40"/>
                <w:sz w:val="24"/>
                <w:szCs w:val="28"/>
              </w:rPr>
              <w:t>１至３月</w:t>
            </w:r>
          </w:p>
        </w:tc>
        <w:tc>
          <w:tcPr>
            <w:tcW w:w="55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10</w:t>
            </w:r>
          </w:p>
        </w:tc>
        <w:tc>
          <w:tcPr>
            <w:tcW w:w="833"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5,000</w:t>
            </w:r>
          </w:p>
        </w:tc>
        <w:tc>
          <w:tcPr>
            <w:tcW w:w="645"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9</w:t>
            </w:r>
          </w:p>
        </w:tc>
        <w:tc>
          <w:tcPr>
            <w:tcW w:w="1016"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470</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678</w:t>
            </w:r>
          </w:p>
        </w:tc>
        <w:tc>
          <w:tcPr>
            <w:tcW w:w="554" w:type="pct"/>
            <w:shd w:val="clear" w:color="auto" w:fill="auto"/>
            <w:vAlign w:val="center"/>
          </w:tcPr>
          <w:p w:rsidR="008028F5" w:rsidRPr="00A30FC9" w:rsidRDefault="008028F5" w:rsidP="00167C5D">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w:t>
            </w:r>
          </w:p>
        </w:tc>
        <w:tc>
          <w:tcPr>
            <w:tcW w:w="845" w:type="pct"/>
            <w:vMerge/>
            <w:shd w:val="clear" w:color="auto" w:fill="auto"/>
            <w:vAlign w:val="center"/>
          </w:tcPr>
          <w:p w:rsidR="008028F5" w:rsidRPr="00A30FC9" w:rsidRDefault="008028F5" w:rsidP="00167C5D">
            <w:pPr>
              <w:jc w:val="center"/>
              <w:rPr>
                <w:rFonts w:hAnsi="標楷體"/>
                <w:color w:val="000000" w:themeColor="text1"/>
                <w:spacing w:val="-20"/>
                <w:sz w:val="28"/>
                <w:szCs w:val="28"/>
              </w:rPr>
            </w:pPr>
          </w:p>
        </w:tc>
      </w:tr>
    </w:tbl>
    <w:p w:rsidR="006E5620" w:rsidRPr="00A30FC9" w:rsidRDefault="00BA3A28" w:rsidP="006E5620">
      <w:pPr>
        <w:pStyle w:val="3"/>
        <w:numPr>
          <w:ilvl w:val="0"/>
          <w:numId w:val="0"/>
        </w:numPr>
        <w:ind w:left="1361"/>
        <w:rPr>
          <w:rFonts w:hAnsi="標楷體"/>
          <w:color w:val="000000" w:themeColor="text1"/>
          <w:spacing w:val="-14"/>
          <w:sz w:val="28"/>
        </w:rPr>
      </w:pPr>
      <w:bookmarkStart w:id="550" w:name="_Toc499843798"/>
      <w:bookmarkStart w:id="551" w:name="_Toc500149254"/>
      <w:bookmarkStart w:id="552" w:name="_Toc498530665"/>
      <w:bookmarkStart w:id="553" w:name="_Toc498963020"/>
      <w:bookmarkStart w:id="554" w:name="_Toc499130959"/>
      <w:bookmarkStart w:id="555" w:name="_Toc499131724"/>
      <w:bookmarkStart w:id="556" w:name="_Toc499710339"/>
      <w:r w:rsidRPr="00A30FC9">
        <w:rPr>
          <w:rFonts w:hAnsi="標楷體" w:hint="eastAsia"/>
          <w:color w:val="000000" w:themeColor="text1"/>
          <w:spacing w:val="-14"/>
          <w:sz w:val="28"/>
        </w:rPr>
        <w:t>註：據勞動部查復資料說明，該部該項補助金額未區分身分別，</w:t>
      </w:r>
      <w:bookmarkEnd w:id="550"/>
      <w:bookmarkEnd w:id="551"/>
    </w:p>
    <w:p w:rsidR="006E5620" w:rsidRPr="00A30FC9" w:rsidRDefault="006E5620" w:rsidP="006E5620">
      <w:pPr>
        <w:pStyle w:val="3"/>
        <w:numPr>
          <w:ilvl w:val="0"/>
          <w:numId w:val="0"/>
        </w:numPr>
        <w:ind w:left="1361"/>
        <w:rPr>
          <w:rFonts w:hAnsi="標楷體"/>
          <w:color w:val="000000" w:themeColor="text1"/>
          <w:spacing w:val="-14"/>
          <w:sz w:val="28"/>
        </w:rPr>
      </w:pPr>
      <w:r w:rsidRPr="00A30FC9">
        <w:rPr>
          <w:rFonts w:hAnsi="標楷體" w:hint="eastAsia"/>
          <w:color w:val="000000" w:themeColor="text1"/>
          <w:spacing w:val="-14"/>
          <w:sz w:val="28"/>
        </w:rPr>
        <w:t xml:space="preserve">    </w:t>
      </w:r>
      <w:bookmarkStart w:id="557" w:name="_Toc499843799"/>
      <w:bookmarkStart w:id="558" w:name="_Toc500149255"/>
      <w:r w:rsidRPr="00A30FC9">
        <w:rPr>
          <w:rFonts w:hAnsi="標楷體" w:hint="eastAsia"/>
          <w:color w:val="000000" w:themeColor="text1"/>
          <w:spacing w:val="-14"/>
          <w:sz w:val="28"/>
        </w:rPr>
        <w:t>故未能單列補助更生人補助金額。</w:t>
      </w:r>
      <w:bookmarkEnd w:id="557"/>
      <w:bookmarkEnd w:id="558"/>
    </w:p>
    <w:p w:rsidR="008028F5" w:rsidRPr="00A30FC9" w:rsidRDefault="008028F5" w:rsidP="008028F5">
      <w:pPr>
        <w:pStyle w:val="3"/>
        <w:numPr>
          <w:ilvl w:val="0"/>
          <w:numId w:val="0"/>
        </w:numPr>
        <w:ind w:left="1361"/>
        <w:rPr>
          <w:rFonts w:hAnsi="標楷體"/>
          <w:color w:val="000000" w:themeColor="text1"/>
          <w:sz w:val="28"/>
        </w:rPr>
      </w:pPr>
      <w:bookmarkStart w:id="559" w:name="_Toc499843800"/>
      <w:bookmarkStart w:id="560" w:name="_Toc500149256"/>
      <w:r w:rsidRPr="00A30FC9">
        <w:rPr>
          <w:rFonts w:hAnsi="標楷體" w:hint="eastAsia"/>
          <w:color w:val="000000" w:themeColor="text1"/>
          <w:spacing w:val="-14"/>
          <w:sz w:val="28"/>
        </w:rPr>
        <w:t>資料來源：勞動部106年3月31日勞動發特字第1060507309號函</w:t>
      </w:r>
      <w:r w:rsidRPr="00A30FC9">
        <w:rPr>
          <w:rFonts w:hAnsi="標楷體" w:hint="eastAsia"/>
          <w:color w:val="000000" w:themeColor="text1"/>
          <w:sz w:val="28"/>
        </w:rPr>
        <w:t>。</w:t>
      </w:r>
      <w:bookmarkEnd w:id="552"/>
      <w:bookmarkEnd w:id="553"/>
      <w:bookmarkEnd w:id="554"/>
      <w:bookmarkEnd w:id="555"/>
      <w:bookmarkEnd w:id="556"/>
      <w:bookmarkEnd w:id="559"/>
      <w:bookmarkEnd w:id="560"/>
    </w:p>
    <w:p w:rsidR="00773EA4" w:rsidRPr="00A30FC9" w:rsidRDefault="00773EA4" w:rsidP="00773EA4">
      <w:pPr>
        <w:pStyle w:val="3"/>
        <w:rPr>
          <w:color w:val="000000" w:themeColor="text1"/>
        </w:rPr>
      </w:pPr>
      <w:bookmarkStart w:id="561" w:name="_Toc499130960"/>
      <w:bookmarkStart w:id="562" w:name="_Toc499131725"/>
      <w:bookmarkStart w:id="563" w:name="_Toc499710340"/>
      <w:bookmarkStart w:id="564" w:name="_Toc499843801"/>
      <w:bookmarkStart w:id="565" w:name="_Toc500149257"/>
      <w:bookmarkStart w:id="566" w:name="_Toc485574746"/>
      <w:bookmarkStart w:id="567" w:name="_Toc485574848"/>
      <w:r w:rsidRPr="00A30FC9">
        <w:rPr>
          <w:rFonts w:hint="eastAsia"/>
          <w:color w:val="000000" w:themeColor="text1"/>
        </w:rPr>
        <w:t>流程圖：</w:t>
      </w:r>
      <w:r w:rsidRPr="00A30FC9">
        <w:rPr>
          <w:rFonts w:hint="eastAsia"/>
          <w:color w:val="000000" w:themeColor="text1"/>
          <w:sz w:val="28"/>
        </w:rPr>
        <w:t>(資料來源：勞動部106年6月7日勞動發特字第1060512771號函)</w:t>
      </w:r>
      <w:bookmarkEnd w:id="561"/>
      <w:bookmarkEnd w:id="562"/>
      <w:bookmarkEnd w:id="563"/>
      <w:bookmarkEnd w:id="564"/>
      <w:bookmarkEnd w:id="565"/>
    </w:p>
    <w:p w:rsidR="00773EA4" w:rsidRPr="00A30FC9" w:rsidRDefault="00773EA4" w:rsidP="00773EA4">
      <w:pPr>
        <w:pStyle w:val="3"/>
        <w:numPr>
          <w:ilvl w:val="0"/>
          <w:numId w:val="0"/>
        </w:numPr>
        <w:ind w:left="1361"/>
        <w:rPr>
          <w:color w:val="000000" w:themeColor="text1"/>
        </w:rPr>
      </w:pPr>
      <w:bookmarkStart w:id="568" w:name="_Toc499130961"/>
      <w:bookmarkStart w:id="569" w:name="_Toc499131726"/>
      <w:bookmarkStart w:id="570" w:name="_Toc499710341"/>
      <w:bookmarkStart w:id="571" w:name="_Toc499843802"/>
      <w:bookmarkStart w:id="572" w:name="_Toc500149258"/>
      <w:r w:rsidRPr="00A30FC9">
        <w:rPr>
          <w:rFonts w:hint="eastAsia"/>
          <w:noProof/>
          <w:color w:val="000000" w:themeColor="text1"/>
        </w:rPr>
        <w:lastRenderedPageBreak/>
        <w:drawing>
          <wp:inline distT="0" distB="0" distL="0" distR="0" wp14:anchorId="31CF99EF" wp14:editId="04512C1C">
            <wp:extent cx="4739640" cy="5257800"/>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9640" cy="5257800"/>
                    </a:xfrm>
                    <a:prstGeom prst="rect">
                      <a:avLst/>
                    </a:prstGeom>
                    <a:noFill/>
                    <a:ln>
                      <a:noFill/>
                    </a:ln>
                  </pic:spPr>
                </pic:pic>
              </a:graphicData>
            </a:graphic>
          </wp:inline>
        </w:drawing>
      </w:r>
      <w:bookmarkEnd w:id="568"/>
      <w:bookmarkEnd w:id="569"/>
      <w:bookmarkEnd w:id="570"/>
      <w:bookmarkEnd w:id="571"/>
      <w:bookmarkEnd w:id="572"/>
    </w:p>
    <w:p w:rsidR="006E51C1" w:rsidRPr="00A30FC9" w:rsidRDefault="006E51C1" w:rsidP="006A5DB3">
      <w:pPr>
        <w:pStyle w:val="3"/>
        <w:numPr>
          <w:ilvl w:val="0"/>
          <w:numId w:val="0"/>
        </w:numPr>
        <w:ind w:leftChars="417" w:left="2267" w:hangingChars="283" w:hanging="849"/>
        <w:rPr>
          <w:color w:val="000000" w:themeColor="text1"/>
          <w:sz w:val="28"/>
        </w:rPr>
      </w:pPr>
      <w:bookmarkStart w:id="573" w:name="_Toc499843803"/>
      <w:bookmarkStart w:id="574" w:name="_Toc499130962"/>
      <w:bookmarkStart w:id="575" w:name="_Toc499131727"/>
      <w:bookmarkStart w:id="576" w:name="_Toc499710342"/>
      <w:bookmarkStart w:id="577" w:name="_Toc500149259"/>
      <w:r w:rsidRPr="00A30FC9">
        <w:rPr>
          <w:rFonts w:hint="eastAsia"/>
          <w:color w:val="000000" w:themeColor="text1"/>
          <w:sz w:val="28"/>
        </w:rPr>
        <w:t>註ㄧ：建立各公立就業服務機構聯繫窗口，矯正機關以函</w:t>
      </w:r>
      <w:bookmarkStart w:id="578" w:name="_Toc499843804"/>
      <w:bookmarkEnd w:id="573"/>
      <w:r w:rsidRPr="00A30FC9">
        <w:rPr>
          <w:rFonts w:hint="eastAsia"/>
          <w:color w:val="000000" w:themeColor="text1"/>
          <w:sz w:val="28"/>
        </w:rPr>
        <w:t>文方式將轉介單及轉介清冊送個案出獄後居住地</w:t>
      </w:r>
      <w:bookmarkStart w:id="579" w:name="_Toc499843805"/>
      <w:bookmarkEnd w:id="578"/>
      <w:r w:rsidRPr="00A30FC9">
        <w:rPr>
          <w:rFonts w:hint="eastAsia"/>
          <w:color w:val="000000" w:themeColor="text1"/>
          <w:sz w:val="28"/>
        </w:rPr>
        <w:t>之公立就業服務機構。</w:t>
      </w:r>
      <w:bookmarkEnd w:id="574"/>
      <w:bookmarkEnd w:id="575"/>
      <w:bookmarkEnd w:id="576"/>
      <w:bookmarkEnd w:id="577"/>
      <w:bookmarkEnd w:id="579"/>
    </w:p>
    <w:p w:rsidR="006E51C1" w:rsidRPr="00A30FC9" w:rsidRDefault="006E51C1" w:rsidP="006D4BE4">
      <w:pPr>
        <w:pStyle w:val="3"/>
        <w:numPr>
          <w:ilvl w:val="0"/>
          <w:numId w:val="0"/>
        </w:numPr>
        <w:ind w:leftChars="416" w:left="2264" w:hangingChars="283" w:hanging="849"/>
        <w:rPr>
          <w:color w:val="000000" w:themeColor="text1"/>
          <w:sz w:val="28"/>
        </w:rPr>
      </w:pPr>
      <w:bookmarkStart w:id="580" w:name="_Toc499843806"/>
      <w:bookmarkStart w:id="581" w:name="_Toc499130963"/>
      <w:bookmarkStart w:id="582" w:name="_Toc499131728"/>
      <w:bookmarkStart w:id="583" w:name="_Toc499710343"/>
      <w:bookmarkStart w:id="584" w:name="_Toc500149260"/>
      <w:r w:rsidRPr="00A30FC9">
        <w:rPr>
          <w:rFonts w:hint="eastAsia"/>
          <w:color w:val="000000" w:themeColor="text1"/>
          <w:sz w:val="28"/>
        </w:rPr>
        <w:t>註二：1.個案出獄後已確定有工作無轉介需求者。2.需要</w:t>
      </w:r>
      <w:bookmarkStart w:id="585" w:name="_Toc499843807"/>
      <w:bookmarkEnd w:id="580"/>
      <w:r w:rsidRPr="00A30FC9">
        <w:rPr>
          <w:rFonts w:hint="eastAsia"/>
          <w:color w:val="000000" w:themeColor="text1"/>
          <w:sz w:val="28"/>
        </w:rPr>
        <w:t>轉介至其他就業服務機構接受服務且已協助轉介</w:t>
      </w:r>
      <w:bookmarkStart w:id="586" w:name="_Toc499843808"/>
      <w:bookmarkEnd w:id="585"/>
      <w:r w:rsidRPr="00A30FC9">
        <w:rPr>
          <w:rFonts w:hint="eastAsia"/>
          <w:color w:val="000000" w:themeColor="text1"/>
          <w:sz w:val="28"/>
        </w:rPr>
        <w:t>者。3.失聯(個案不知去向或無法與個案家人取得</w:t>
      </w:r>
      <w:bookmarkStart w:id="587" w:name="_Toc499843809"/>
      <w:bookmarkEnd w:id="586"/>
      <w:r w:rsidRPr="00A30FC9">
        <w:rPr>
          <w:rFonts w:hint="eastAsia"/>
          <w:color w:val="000000" w:themeColor="text1"/>
          <w:sz w:val="28"/>
        </w:rPr>
        <w:t>聯繫者，自個案無回應日起2週)。4.個案死亡。5.</w:t>
      </w:r>
      <w:bookmarkStart w:id="588" w:name="_Toc499843810"/>
      <w:bookmarkEnd w:id="587"/>
      <w:r w:rsidRPr="00A30FC9">
        <w:rPr>
          <w:rFonts w:hint="eastAsia"/>
          <w:color w:val="000000" w:themeColor="text1"/>
          <w:sz w:val="28"/>
        </w:rPr>
        <w:t>個案再次入監服刑。</w:t>
      </w:r>
      <w:bookmarkEnd w:id="581"/>
      <w:bookmarkEnd w:id="582"/>
      <w:bookmarkEnd w:id="583"/>
      <w:bookmarkEnd w:id="584"/>
      <w:bookmarkEnd w:id="588"/>
    </w:p>
    <w:p w:rsidR="006E51C1" w:rsidRPr="00A30FC9" w:rsidRDefault="006E51C1" w:rsidP="006D4BE4">
      <w:pPr>
        <w:pStyle w:val="3"/>
        <w:numPr>
          <w:ilvl w:val="0"/>
          <w:numId w:val="0"/>
        </w:numPr>
        <w:ind w:leftChars="417" w:left="2267" w:hangingChars="283" w:hanging="849"/>
        <w:rPr>
          <w:color w:val="000000" w:themeColor="text1"/>
          <w:sz w:val="28"/>
        </w:rPr>
      </w:pPr>
      <w:bookmarkStart w:id="589" w:name="_Toc499843811"/>
      <w:bookmarkStart w:id="590" w:name="_Toc499130964"/>
      <w:bookmarkStart w:id="591" w:name="_Toc499131729"/>
      <w:bookmarkStart w:id="592" w:name="_Toc499710344"/>
      <w:bookmarkStart w:id="593" w:name="_Toc500149261"/>
      <w:r w:rsidRPr="00A30FC9">
        <w:rPr>
          <w:rFonts w:hint="eastAsia"/>
          <w:color w:val="000000" w:themeColor="text1"/>
          <w:sz w:val="28"/>
        </w:rPr>
        <w:t>註三：1.就業意願不明確，但仍有就業需求之個案，進行</w:t>
      </w:r>
      <w:bookmarkStart w:id="594" w:name="_Toc499843812"/>
      <w:bookmarkEnd w:id="589"/>
      <w:r w:rsidRPr="00A30FC9">
        <w:rPr>
          <w:rFonts w:hint="eastAsia"/>
          <w:color w:val="000000" w:themeColor="text1"/>
          <w:sz w:val="28"/>
        </w:rPr>
        <w:t>問題評估，以協助個案釐清所需服務。2.有合併其</w:t>
      </w:r>
      <w:bookmarkStart w:id="595" w:name="_Toc499843813"/>
      <w:bookmarkEnd w:id="594"/>
      <w:r w:rsidRPr="00A30FC9">
        <w:rPr>
          <w:rFonts w:hint="eastAsia"/>
          <w:color w:val="000000" w:themeColor="text1"/>
          <w:sz w:val="28"/>
        </w:rPr>
        <w:t>他事項(個案尚未有就業準備或有其他急迫性事務</w:t>
      </w:r>
      <w:r w:rsidRPr="00A30FC9">
        <w:rPr>
          <w:rFonts w:hint="eastAsia"/>
          <w:color w:val="000000" w:themeColor="text1"/>
          <w:sz w:val="28"/>
        </w:rPr>
        <w:lastRenderedPageBreak/>
        <w:t>需</w:t>
      </w:r>
      <w:bookmarkStart w:id="596" w:name="_Toc499843814"/>
      <w:bookmarkEnd w:id="595"/>
      <w:r w:rsidRPr="00A30FC9">
        <w:rPr>
          <w:rFonts w:hint="eastAsia"/>
          <w:color w:val="000000" w:themeColor="text1"/>
          <w:sz w:val="28"/>
        </w:rPr>
        <w:t>先行處理者，如：官司纏訟或心理精神耗弱、懷孕待</w:t>
      </w:r>
      <w:bookmarkStart w:id="597" w:name="_Toc499843815"/>
      <w:bookmarkEnd w:id="596"/>
      <w:r w:rsidRPr="00A30FC9">
        <w:rPr>
          <w:rFonts w:hint="eastAsia"/>
          <w:color w:val="000000" w:themeColor="text1"/>
          <w:sz w:val="28"/>
        </w:rPr>
        <w:t>產、傷病等)，偕同矯正機關、更生保護會等召開個</w:t>
      </w:r>
      <w:bookmarkStart w:id="598" w:name="_Toc499843816"/>
      <w:bookmarkEnd w:id="597"/>
      <w:r w:rsidRPr="00A30FC9">
        <w:rPr>
          <w:rFonts w:hint="eastAsia"/>
          <w:color w:val="000000" w:themeColor="text1"/>
          <w:sz w:val="28"/>
        </w:rPr>
        <w:t>案研討會議，擬定優先處遇服務，如需同時提供就業</w:t>
      </w:r>
      <w:bookmarkStart w:id="599" w:name="_Toc499843817"/>
      <w:bookmarkEnd w:id="598"/>
      <w:r w:rsidRPr="00A30FC9">
        <w:rPr>
          <w:rFonts w:hint="eastAsia"/>
          <w:color w:val="000000" w:themeColor="text1"/>
          <w:sz w:val="28"/>
        </w:rPr>
        <w:t>服務，則進入擬定處遇計畫之流程。</w:t>
      </w:r>
      <w:bookmarkEnd w:id="590"/>
      <w:bookmarkEnd w:id="591"/>
      <w:bookmarkEnd w:id="592"/>
      <w:bookmarkEnd w:id="593"/>
      <w:bookmarkEnd w:id="599"/>
    </w:p>
    <w:p w:rsidR="006E51C1" w:rsidRPr="00A30FC9" w:rsidRDefault="006E51C1" w:rsidP="006D4BE4">
      <w:pPr>
        <w:pStyle w:val="3"/>
        <w:numPr>
          <w:ilvl w:val="0"/>
          <w:numId w:val="0"/>
        </w:numPr>
        <w:ind w:leftChars="416" w:left="2264" w:hangingChars="283" w:hanging="849"/>
        <w:rPr>
          <w:color w:val="000000" w:themeColor="text1"/>
          <w:sz w:val="28"/>
        </w:rPr>
      </w:pPr>
      <w:bookmarkStart w:id="600" w:name="_Toc499843818"/>
      <w:bookmarkStart w:id="601" w:name="_Toc499130965"/>
      <w:bookmarkStart w:id="602" w:name="_Toc499131730"/>
      <w:bookmarkStart w:id="603" w:name="_Toc499710345"/>
      <w:bookmarkStart w:id="604" w:name="_Toc500149262"/>
      <w:r w:rsidRPr="00A30FC9">
        <w:rPr>
          <w:rFonts w:hint="eastAsia"/>
          <w:color w:val="000000" w:themeColor="text1"/>
          <w:sz w:val="28"/>
        </w:rPr>
        <w:t>註四：結案標準包括下列各項之一：1.穩定就業(含創業)</w:t>
      </w:r>
      <w:bookmarkStart w:id="605" w:name="_Toc499843819"/>
      <w:bookmarkEnd w:id="600"/>
      <w:r w:rsidR="000500CB" w:rsidRPr="00A30FC9">
        <w:rPr>
          <w:rFonts w:hint="eastAsia"/>
          <w:color w:val="000000" w:themeColor="text1"/>
          <w:sz w:val="28"/>
        </w:rPr>
        <w:t>滿3</w:t>
      </w:r>
      <w:r w:rsidRPr="00A30FC9">
        <w:rPr>
          <w:rFonts w:hint="eastAsia"/>
          <w:color w:val="000000" w:themeColor="text1"/>
          <w:sz w:val="28"/>
        </w:rPr>
        <w:t>個月以上。2.已具備就業能力，但無急迫就業需</w:t>
      </w:r>
      <w:bookmarkStart w:id="606" w:name="_Toc499843820"/>
      <w:bookmarkEnd w:id="605"/>
      <w:r w:rsidRPr="00A30FC9">
        <w:rPr>
          <w:rFonts w:hint="eastAsia"/>
          <w:color w:val="000000" w:themeColor="text1"/>
          <w:sz w:val="28"/>
        </w:rPr>
        <w:t>求。3.已具備就業能力者，但無意願調整工作期待</w:t>
      </w:r>
      <w:bookmarkStart w:id="607" w:name="_Toc499843821"/>
      <w:bookmarkEnd w:id="606"/>
      <w:r w:rsidRPr="00A30FC9">
        <w:rPr>
          <w:rFonts w:hint="eastAsia"/>
          <w:color w:val="000000" w:themeColor="text1"/>
          <w:sz w:val="28"/>
        </w:rPr>
        <w:t>者。4.個案失去聯絡或其他因素無法接受服務者。</w:t>
      </w:r>
      <w:bookmarkEnd w:id="601"/>
      <w:bookmarkEnd w:id="602"/>
      <w:bookmarkEnd w:id="603"/>
      <w:bookmarkEnd w:id="604"/>
      <w:bookmarkEnd w:id="607"/>
    </w:p>
    <w:p w:rsidR="008028F5" w:rsidRPr="00A30FC9" w:rsidRDefault="008028F5" w:rsidP="004B4FEA">
      <w:pPr>
        <w:pStyle w:val="2"/>
        <w:rPr>
          <w:rFonts w:hAnsi="標楷體"/>
          <w:b/>
          <w:color w:val="000000" w:themeColor="text1"/>
        </w:rPr>
      </w:pPr>
      <w:bookmarkStart w:id="608" w:name="_Toc500149263"/>
      <w:r w:rsidRPr="00A30FC9">
        <w:rPr>
          <w:rFonts w:hAnsi="標楷體" w:hint="eastAsia"/>
          <w:b/>
          <w:color w:val="000000" w:themeColor="text1"/>
        </w:rPr>
        <w:t>相關機關於辦理更生人就業之困境及建議</w:t>
      </w:r>
      <w:bookmarkEnd w:id="566"/>
      <w:bookmarkEnd w:id="567"/>
      <w:r w:rsidR="00805810" w:rsidRPr="00A30FC9">
        <w:rPr>
          <w:rFonts w:hAnsi="標楷體" w:hint="eastAsia"/>
          <w:b/>
          <w:color w:val="000000" w:themeColor="text1"/>
        </w:rPr>
        <w:t>：</w:t>
      </w:r>
      <w:bookmarkEnd w:id="608"/>
    </w:p>
    <w:p w:rsidR="00057738" w:rsidRPr="00A30FC9" w:rsidRDefault="008028F5" w:rsidP="004B4FEA">
      <w:pPr>
        <w:pStyle w:val="3"/>
        <w:rPr>
          <w:rFonts w:hAnsi="標楷體"/>
          <w:color w:val="000000" w:themeColor="text1"/>
        </w:rPr>
      </w:pPr>
      <w:bookmarkStart w:id="609" w:name="_Toc500149264"/>
      <w:bookmarkStart w:id="610" w:name="_Toc485574747"/>
      <w:bookmarkStart w:id="611" w:name="_Toc485574849"/>
      <w:r w:rsidRPr="00A30FC9">
        <w:rPr>
          <w:rFonts w:hAnsi="標楷體" w:hint="eastAsia"/>
          <w:color w:val="000000" w:themeColor="text1"/>
        </w:rPr>
        <w:t>法務部：</w:t>
      </w:r>
      <w:bookmarkEnd w:id="609"/>
    </w:p>
    <w:p w:rsidR="008028F5" w:rsidRPr="00A30FC9" w:rsidRDefault="00057738" w:rsidP="00057738">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612" w:name="_Toc498530668"/>
      <w:bookmarkStart w:id="613" w:name="_Toc498963023"/>
      <w:bookmarkStart w:id="614" w:name="_Toc499130968"/>
      <w:bookmarkStart w:id="615" w:name="_Toc499131733"/>
      <w:bookmarkStart w:id="616" w:name="_Toc499710348"/>
      <w:bookmarkStart w:id="617" w:name="_Toc499843824"/>
      <w:bookmarkStart w:id="618" w:name="_Toc500149265"/>
      <w:r w:rsidRPr="00A30FC9">
        <w:rPr>
          <w:rFonts w:hAnsi="標楷體" w:hint="eastAsia"/>
          <w:color w:val="000000" w:themeColor="text1"/>
        </w:rPr>
        <w:t>該部查復本院說明指出，</w:t>
      </w:r>
      <w:r w:rsidR="008028F5" w:rsidRPr="00A30FC9">
        <w:rPr>
          <w:rFonts w:hAnsi="標楷體" w:hint="eastAsia"/>
          <w:color w:val="000000" w:themeColor="text1"/>
        </w:rPr>
        <w:t>影響更生人就業輔導之工作因素多重及複雜，相較一般人更顯困難。尤其針對年齡較高、身心障礙等具就業不利條件之更生人，就業機會更為受限，且相較於就業輔導，更需納入社會福利保護。然依實務經驗，此類個案時因具更生人身分，無法順利轉介至各地方之社政單位，影響個案權益，恐與我國社會福利政策幫助社會弱勢、保障國民權利之目的未符。盼見相關部門本於國家制定社會福利政策之意旨，與法務部共同協助更生人生活與就業穩定，成為更生人復歸社會之支持力量。</w:t>
      </w:r>
      <w:bookmarkEnd w:id="610"/>
      <w:bookmarkEnd w:id="611"/>
      <w:bookmarkEnd w:id="612"/>
      <w:bookmarkEnd w:id="613"/>
      <w:bookmarkEnd w:id="614"/>
      <w:bookmarkEnd w:id="615"/>
      <w:bookmarkEnd w:id="616"/>
      <w:bookmarkEnd w:id="617"/>
      <w:bookmarkEnd w:id="618"/>
    </w:p>
    <w:p w:rsidR="00057738" w:rsidRPr="00A30FC9" w:rsidRDefault="008028F5" w:rsidP="004B4FEA">
      <w:pPr>
        <w:pStyle w:val="3"/>
        <w:rPr>
          <w:rFonts w:hAnsi="標楷體"/>
          <w:color w:val="000000" w:themeColor="text1"/>
        </w:rPr>
      </w:pPr>
      <w:bookmarkStart w:id="619" w:name="_Toc500149266"/>
      <w:bookmarkStart w:id="620" w:name="_Toc485574748"/>
      <w:bookmarkStart w:id="621" w:name="_Toc485574850"/>
      <w:r w:rsidRPr="00A30FC9">
        <w:rPr>
          <w:rFonts w:hAnsi="標楷體" w:hint="eastAsia"/>
          <w:color w:val="000000" w:themeColor="text1"/>
        </w:rPr>
        <w:t>勞動部：</w:t>
      </w:r>
      <w:bookmarkEnd w:id="619"/>
    </w:p>
    <w:p w:rsidR="008028F5" w:rsidRPr="00A30FC9" w:rsidRDefault="00057738" w:rsidP="00057738">
      <w:pPr>
        <w:pStyle w:val="3"/>
        <w:numPr>
          <w:ilvl w:val="0"/>
          <w:numId w:val="0"/>
        </w:numPr>
        <w:ind w:left="1361"/>
        <w:rPr>
          <w:rFonts w:hAnsi="標楷體"/>
          <w:color w:val="000000" w:themeColor="text1"/>
        </w:rPr>
      </w:pPr>
      <w:r w:rsidRPr="00A30FC9">
        <w:rPr>
          <w:rFonts w:hAnsi="標楷體" w:hint="eastAsia"/>
          <w:color w:val="000000" w:themeColor="text1"/>
        </w:rPr>
        <w:t xml:space="preserve">    </w:t>
      </w:r>
      <w:bookmarkStart w:id="622" w:name="_Toc498530670"/>
      <w:bookmarkStart w:id="623" w:name="_Toc498963025"/>
      <w:bookmarkStart w:id="624" w:name="_Toc499130970"/>
      <w:bookmarkStart w:id="625" w:name="_Toc499131735"/>
      <w:bookmarkStart w:id="626" w:name="_Toc499710350"/>
      <w:bookmarkStart w:id="627" w:name="_Toc499843826"/>
      <w:bookmarkStart w:id="628" w:name="_Toc500149267"/>
      <w:r w:rsidRPr="00A30FC9">
        <w:rPr>
          <w:rFonts w:hAnsi="標楷體" w:hint="eastAsia"/>
          <w:color w:val="000000" w:themeColor="text1"/>
        </w:rPr>
        <w:t>該</w:t>
      </w:r>
      <w:r w:rsidR="008028F5" w:rsidRPr="00A30FC9">
        <w:rPr>
          <w:rFonts w:hAnsi="標楷體" w:hint="eastAsia"/>
          <w:color w:val="000000" w:themeColor="text1"/>
        </w:rPr>
        <w:t>部就各地方政府就業服務處(站)於辦理更生人就業輔導業務時，實務上經常遭遇之困難及建議如下：</w:t>
      </w:r>
      <w:bookmarkEnd w:id="620"/>
      <w:bookmarkEnd w:id="621"/>
      <w:bookmarkEnd w:id="622"/>
      <w:bookmarkEnd w:id="623"/>
      <w:bookmarkEnd w:id="624"/>
      <w:bookmarkEnd w:id="625"/>
      <w:bookmarkEnd w:id="626"/>
      <w:bookmarkEnd w:id="627"/>
      <w:bookmarkEnd w:id="628"/>
    </w:p>
    <w:p w:rsidR="008028F5" w:rsidRPr="00A30FC9" w:rsidRDefault="008028F5" w:rsidP="004B4FEA">
      <w:pPr>
        <w:pStyle w:val="4"/>
        <w:rPr>
          <w:rFonts w:hAnsi="標楷體"/>
          <w:color w:val="000000" w:themeColor="text1"/>
        </w:rPr>
      </w:pPr>
      <w:r w:rsidRPr="00A30FC9">
        <w:rPr>
          <w:rFonts w:hAnsi="標楷體" w:hint="eastAsia"/>
          <w:color w:val="000000" w:themeColor="text1"/>
        </w:rPr>
        <w:t>困境：</w:t>
      </w:r>
    </w:p>
    <w:p w:rsidR="008028F5" w:rsidRPr="00A30FC9" w:rsidRDefault="008028F5" w:rsidP="004B4FEA">
      <w:pPr>
        <w:pStyle w:val="5"/>
        <w:rPr>
          <w:rFonts w:hAnsi="標楷體"/>
          <w:color w:val="000000" w:themeColor="text1"/>
        </w:rPr>
      </w:pPr>
      <w:r w:rsidRPr="00A30FC9">
        <w:rPr>
          <w:rFonts w:hAnsi="標楷體" w:hint="eastAsia"/>
          <w:color w:val="000000" w:themeColor="text1"/>
        </w:rPr>
        <w:t>就業技能不足：多數更生人限於脫離職場、社會時間較長，求職技巧及知能(如面試技巧及面試禮儀)較為不足或對就業市場資訊產生落</w:t>
      </w:r>
      <w:r w:rsidRPr="00A30FC9">
        <w:rPr>
          <w:rFonts w:hAnsi="標楷體" w:hint="eastAsia"/>
          <w:color w:val="000000" w:themeColor="text1"/>
        </w:rPr>
        <w:lastRenderedPageBreak/>
        <w:t>差，且受限於學歷較低、高齡化之趨勢或過往從事工作以非技術性、體力工作為主，導致求職困難。</w:t>
      </w:r>
    </w:p>
    <w:p w:rsidR="008028F5" w:rsidRPr="00A30FC9" w:rsidRDefault="008028F5" w:rsidP="004B4FEA">
      <w:pPr>
        <w:pStyle w:val="5"/>
        <w:rPr>
          <w:rFonts w:hAnsi="標楷體"/>
          <w:color w:val="000000" w:themeColor="text1"/>
        </w:rPr>
      </w:pPr>
      <w:r w:rsidRPr="00A30FC9">
        <w:rPr>
          <w:rFonts w:hAnsi="標楷體" w:hint="eastAsia"/>
          <w:color w:val="000000" w:themeColor="text1"/>
        </w:rPr>
        <w:t>就業穩定性不足：因身心狀況、生活作息不穩定、藥(酒)癮習慣未戒斷等狀況，就業穩定性較低，另外，某些個案不太能適應有固定上下班時間需被管控的工作型態，導致就業適應上常與公司發生衝突。</w:t>
      </w:r>
    </w:p>
    <w:p w:rsidR="008028F5" w:rsidRPr="00A30FC9" w:rsidRDefault="008028F5" w:rsidP="004B4FEA">
      <w:pPr>
        <w:pStyle w:val="5"/>
        <w:rPr>
          <w:rFonts w:hAnsi="標楷體"/>
          <w:color w:val="000000" w:themeColor="text1"/>
        </w:rPr>
      </w:pPr>
      <w:r w:rsidRPr="00A30FC9">
        <w:rPr>
          <w:rFonts w:hAnsi="標楷體" w:hint="eastAsia"/>
          <w:color w:val="000000" w:themeColor="text1"/>
        </w:rPr>
        <w:t>債務問題待解決：提供更生人就業服務時，常面臨個案因背負卡債、貸款等導致銀行帳戶被列為警示帳戶、帳戶被凍結等情形，故無法配合薪資由銀行轉帳，求職方向有所侷限，或個案表示因債務問題，希望以現金方式領取薪資、不願加入勞健保等，拒絕公立就業服務機構推介符合勞動條件之工作機會等狀況。</w:t>
      </w:r>
    </w:p>
    <w:p w:rsidR="008028F5" w:rsidRPr="00A30FC9" w:rsidRDefault="008028F5" w:rsidP="004B4FEA">
      <w:pPr>
        <w:pStyle w:val="5"/>
        <w:rPr>
          <w:rFonts w:hAnsi="標楷體"/>
          <w:color w:val="000000" w:themeColor="text1"/>
        </w:rPr>
      </w:pPr>
      <w:r w:rsidRPr="00A30FC9">
        <w:rPr>
          <w:rFonts w:hAnsi="標楷體" w:hint="eastAsia"/>
          <w:color w:val="000000" w:themeColor="text1"/>
        </w:rPr>
        <w:t>就業意願不高：實務上常面臨更生人表示暫不急於尋職、擔心前科揭露影響就業、多次求職屢遭挫折、對就業服務產生排斥、基於個人身分隱私權問題，較不願意接觸公立就業服務機構、出獄後居無定所或因自我防衛導致較難建立信任服務關係等，導致提供就業服務時，常碰到更生人沒有意願、失聯的狀況，增加服務困難。</w:t>
      </w:r>
    </w:p>
    <w:p w:rsidR="008028F5" w:rsidRPr="00A30FC9" w:rsidRDefault="008028F5" w:rsidP="004B4FEA">
      <w:pPr>
        <w:pStyle w:val="5"/>
        <w:rPr>
          <w:rFonts w:hAnsi="標楷體"/>
          <w:color w:val="000000" w:themeColor="text1"/>
        </w:rPr>
      </w:pPr>
      <w:r w:rsidRPr="00A30FC9">
        <w:rPr>
          <w:rFonts w:hAnsi="標楷體" w:hint="eastAsia"/>
          <w:color w:val="000000" w:themeColor="text1"/>
        </w:rPr>
        <w:t>雇主疑慮及刻板印象：社會大眾對於更生人普遍存有負面刻板印象，雇主因有所顧忌而降低僱用意願，另外部分更生人於假釋期間需定期至地檢署報到，報到時間為平常工作日，致部分積極尋職且有就業意願之更生人需為了報到向公司請假，請假頻率亦可能影響雇主僱用意願。</w:t>
      </w:r>
    </w:p>
    <w:p w:rsidR="008028F5" w:rsidRPr="00A30FC9" w:rsidRDefault="008028F5" w:rsidP="00EB3A44">
      <w:pPr>
        <w:pStyle w:val="4"/>
        <w:rPr>
          <w:rFonts w:hAnsi="標楷體"/>
          <w:color w:val="000000" w:themeColor="text1"/>
        </w:rPr>
      </w:pPr>
      <w:r w:rsidRPr="00A30FC9">
        <w:rPr>
          <w:rFonts w:hAnsi="標楷體" w:hint="eastAsia"/>
          <w:color w:val="000000" w:themeColor="text1"/>
        </w:rPr>
        <w:lastRenderedPageBreak/>
        <w:t>建議：</w:t>
      </w:r>
    </w:p>
    <w:p w:rsidR="008028F5" w:rsidRPr="00A30FC9" w:rsidRDefault="008028F5" w:rsidP="004B4FEA">
      <w:pPr>
        <w:pStyle w:val="5"/>
        <w:rPr>
          <w:rFonts w:hAnsi="標楷體"/>
          <w:color w:val="000000" w:themeColor="text1"/>
        </w:rPr>
      </w:pPr>
      <w:r w:rsidRPr="00A30FC9">
        <w:rPr>
          <w:rFonts w:hAnsi="標楷體" w:hint="eastAsia"/>
          <w:color w:val="000000" w:themeColor="text1"/>
        </w:rPr>
        <w:t>在監所期間，提供職業興趣探索及施測，並由矯正機關規劃職業訓練培養第二專長及技能、輔導考取證照、提供就業市場分析及求職面試技巧課程、職涯諮詢服務等，協助更生人提前規劃職涯及心理準備作為求職前之適應。</w:t>
      </w:r>
    </w:p>
    <w:p w:rsidR="008028F5" w:rsidRPr="00A30FC9" w:rsidRDefault="008028F5" w:rsidP="00EB3A44">
      <w:pPr>
        <w:pStyle w:val="5"/>
        <w:rPr>
          <w:rFonts w:hAnsi="標楷體"/>
          <w:color w:val="000000" w:themeColor="text1"/>
        </w:rPr>
      </w:pPr>
      <w:r w:rsidRPr="00A30FC9">
        <w:rPr>
          <w:rFonts w:hAnsi="標楷體" w:hint="eastAsia"/>
          <w:color w:val="000000" w:themeColor="text1"/>
        </w:rPr>
        <w:t>加強更生單位資源連結，關懷更生人出監後協助措施，如日常生活物資支援、就醫需求、急難救助等相關支持服務，協助更生人穩定出監後生活。</w:t>
      </w:r>
    </w:p>
    <w:p w:rsidR="008028F5" w:rsidRPr="00A30FC9" w:rsidRDefault="008028F5" w:rsidP="00EB3A44">
      <w:pPr>
        <w:pStyle w:val="5"/>
        <w:rPr>
          <w:rFonts w:hAnsi="標楷體"/>
          <w:color w:val="000000" w:themeColor="text1"/>
        </w:rPr>
      </w:pPr>
      <w:r w:rsidRPr="00A30FC9">
        <w:rPr>
          <w:rFonts w:hAnsi="標楷體" w:hint="eastAsia"/>
          <w:color w:val="000000" w:themeColor="text1"/>
        </w:rPr>
        <w:t>對於有債務、法律問題之更生人，各公立就業服務機構持續與各地法律扶助基金會合作，協助更生人運用債務協商機制解決債務問題。</w:t>
      </w:r>
    </w:p>
    <w:p w:rsidR="008028F5" w:rsidRPr="00A30FC9" w:rsidRDefault="008028F5" w:rsidP="00EB3A44">
      <w:pPr>
        <w:pStyle w:val="5"/>
        <w:rPr>
          <w:rFonts w:hAnsi="標楷體"/>
          <w:color w:val="000000" w:themeColor="text1"/>
        </w:rPr>
      </w:pPr>
      <w:r w:rsidRPr="00A30FC9">
        <w:rPr>
          <w:rFonts w:hAnsi="標楷體" w:hint="eastAsia"/>
          <w:color w:val="000000" w:themeColor="text1"/>
        </w:rPr>
        <w:t>依更生人需求及特性，辦理支持性團體或強化穩定適應團體，透過團體動力使其有抒發管道及相互支持，對於共同面對的問題，藉由團體成員相互腦力激盪，找出可解決的方式，有助自信心的建立，另外亦可透過邀請成功就業之案例進行分享，激勵更生人求職意願及自我肯定。</w:t>
      </w:r>
    </w:p>
    <w:p w:rsidR="008028F5" w:rsidRPr="00A30FC9" w:rsidRDefault="008028F5" w:rsidP="00EB3A44">
      <w:pPr>
        <w:pStyle w:val="5"/>
        <w:rPr>
          <w:rFonts w:hAnsi="標楷體"/>
          <w:color w:val="000000" w:themeColor="text1"/>
        </w:rPr>
      </w:pPr>
      <w:r w:rsidRPr="00A30FC9">
        <w:rPr>
          <w:rFonts w:hAnsi="標楷體" w:hint="eastAsia"/>
          <w:color w:val="000000" w:themeColor="text1"/>
        </w:rPr>
        <w:t>各公立就業服務機構、矯正機關等持續開發友善廠商建立清冊，使各地就業服務機構得迅速瞭解，另外強化對廠商解說各類就業促進工具方案，提升雇主僱用意願。</w:t>
      </w:r>
    </w:p>
    <w:p w:rsidR="008028F5" w:rsidRPr="00A30FC9" w:rsidRDefault="008028F5" w:rsidP="008028F5">
      <w:pPr>
        <w:pStyle w:val="3"/>
        <w:overflowPunct/>
        <w:autoSpaceDE/>
        <w:autoSpaceDN/>
        <w:ind w:left="1393" w:hanging="697"/>
        <w:rPr>
          <w:rFonts w:hAnsi="標楷體"/>
          <w:color w:val="000000" w:themeColor="text1"/>
        </w:rPr>
      </w:pPr>
      <w:bookmarkStart w:id="629" w:name="_Toc485574749"/>
      <w:bookmarkStart w:id="630" w:name="_Toc485574851"/>
      <w:bookmarkStart w:id="631" w:name="_Toc500149268"/>
      <w:r w:rsidRPr="00A30FC9">
        <w:rPr>
          <w:rFonts w:hAnsi="標楷體" w:hint="eastAsia"/>
          <w:color w:val="000000" w:themeColor="text1"/>
        </w:rPr>
        <w:t>更保會：</w:t>
      </w:r>
      <w:bookmarkEnd w:id="629"/>
      <w:bookmarkEnd w:id="630"/>
      <w:bookmarkEnd w:id="631"/>
    </w:p>
    <w:p w:rsidR="008028F5" w:rsidRPr="00A30FC9" w:rsidRDefault="008028F5" w:rsidP="008028F5">
      <w:pPr>
        <w:pStyle w:val="3"/>
        <w:numPr>
          <w:ilvl w:val="0"/>
          <w:numId w:val="0"/>
        </w:numPr>
        <w:ind w:left="1418" w:firstLineChars="203" w:firstLine="691"/>
        <w:rPr>
          <w:rFonts w:hAnsi="標楷體"/>
          <w:color w:val="000000" w:themeColor="text1"/>
        </w:rPr>
      </w:pPr>
      <w:bookmarkStart w:id="632" w:name="_Toc485574750"/>
      <w:bookmarkStart w:id="633" w:name="_Toc485574852"/>
      <w:bookmarkStart w:id="634" w:name="_Toc498530672"/>
      <w:bookmarkStart w:id="635" w:name="_Toc498963027"/>
      <w:bookmarkStart w:id="636" w:name="_Toc499130972"/>
      <w:bookmarkStart w:id="637" w:name="_Toc499131737"/>
      <w:bookmarkStart w:id="638" w:name="_Toc499710352"/>
      <w:bookmarkStart w:id="639" w:name="_Toc499843828"/>
      <w:bookmarkStart w:id="640" w:name="_Toc500149269"/>
      <w:r w:rsidRPr="00A30FC9">
        <w:rPr>
          <w:rFonts w:hAnsi="標楷體" w:hint="eastAsia"/>
          <w:color w:val="000000" w:themeColor="text1"/>
        </w:rPr>
        <w:t>針對職業訓練、更保業務及相關法規之就業限制建議如下：</w:t>
      </w:r>
      <w:bookmarkEnd w:id="632"/>
      <w:bookmarkEnd w:id="633"/>
      <w:bookmarkEnd w:id="634"/>
      <w:bookmarkEnd w:id="635"/>
      <w:bookmarkEnd w:id="636"/>
      <w:bookmarkEnd w:id="637"/>
      <w:bookmarkEnd w:id="638"/>
      <w:bookmarkEnd w:id="639"/>
      <w:bookmarkEnd w:id="640"/>
    </w:p>
    <w:p w:rsidR="008028F5" w:rsidRPr="00A30FC9" w:rsidRDefault="008028F5" w:rsidP="00EB3A44">
      <w:pPr>
        <w:pStyle w:val="4"/>
        <w:rPr>
          <w:rFonts w:hAnsi="標楷體"/>
          <w:color w:val="000000" w:themeColor="text1"/>
        </w:rPr>
      </w:pPr>
      <w:r w:rsidRPr="00A30FC9">
        <w:rPr>
          <w:rFonts w:hAnsi="標楷體" w:hint="eastAsia"/>
          <w:color w:val="000000" w:themeColor="text1"/>
        </w:rPr>
        <w:t>勞動部勞動力發展署辦理各項職業訓練時，可保留一定</w:t>
      </w:r>
      <w:r w:rsidR="00435502" w:rsidRPr="00A30FC9">
        <w:rPr>
          <w:rFonts w:hAnsi="標楷體" w:hint="eastAsia"/>
          <w:color w:val="000000" w:themeColor="text1"/>
        </w:rPr>
        <w:t>比率</w:t>
      </w:r>
      <w:r w:rsidRPr="00A30FC9">
        <w:rPr>
          <w:rFonts w:hAnsi="標楷體" w:hint="eastAsia"/>
          <w:color w:val="000000" w:themeColor="text1"/>
        </w:rPr>
        <w:t>名額給更生人，避免其因學歷、就業能力較一般民眾低，常於甄試後未能入選接受職</w:t>
      </w:r>
      <w:r w:rsidRPr="00A30FC9">
        <w:rPr>
          <w:rFonts w:hAnsi="標楷體" w:hint="eastAsia"/>
          <w:color w:val="000000" w:themeColor="text1"/>
        </w:rPr>
        <w:lastRenderedPageBreak/>
        <w:t>訓。</w:t>
      </w:r>
    </w:p>
    <w:p w:rsidR="008028F5" w:rsidRPr="00A30FC9" w:rsidRDefault="008028F5" w:rsidP="00EB3A44">
      <w:pPr>
        <w:pStyle w:val="4"/>
        <w:rPr>
          <w:rFonts w:hAnsi="標楷體"/>
          <w:color w:val="000000" w:themeColor="text1"/>
        </w:rPr>
      </w:pPr>
      <w:r w:rsidRPr="00A30FC9">
        <w:rPr>
          <w:rFonts w:hAnsi="標楷體" w:hint="eastAsia"/>
          <w:color w:val="000000" w:themeColor="text1"/>
        </w:rPr>
        <w:t>更保會依法採自由保護方式，出監更生人是否接受輔導，須尊重其意願，其亦得隨時拒絕輔導，致無法全面性追蹤輔導。又，毒癮戒治及酗酒更生人穩定性不高，難以協助其穩定就業及生活，為輔導之障礙。</w:t>
      </w:r>
    </w:p>
    <w:p w:rsidR="008028F5" w:rsidRPr="00A30FC9" w:rsidRDefault="008028F5" w:rsidP="00EB3A44">
      <w:pPr>
        <w:pStyle w:val="4"/>
        <w:rPr>
          <w:rFonts w:hAnsi="標楷體"/>
          <w:color w:val="000000" w:themeColor="text1"/>
        </w:rPr>
      </w:pPr>
      <w:r w:rsidRPr="00A30FC9">
        <w:rPr>
          <w:rFonts w:hAnsi="標楷體" w:hint="eastAsia"/>
          <w:color w:val="000000" w:themeColor="text1"/>
        </w:rPr>
        <w:t>部分法令如保全業法、汽車運輸業管理規則</w:t>
      </w:r>
      <w:r w:rsidR="00C6669E" w:rsidRPr="00A30FC9">
        <w:rPr>
          <w:rFonts w:hint="eastAsia"/>
          <w:color w:val="000000" w:themeColor="text1"/>
        </w:rPr>
        <w:t>、護理人員法及漁船船員管理規則等</w:t>
      </w:r>
      <w:r w:rsidRPr="00A30FC9">
        <w:rPr>
          <w:rFonts w:hAnsi="標楷體" w:hint="eastAsia"/>
          <w:color w:val="000000" w:themeColor="text1"/>
        </w:rPr>
        <w:t>，限制更生人就業資格，建議適時評估修法鬆綁，俾提供更生人更多工作機會。</w:t>
      </w:r>
    </w:p>
    <w:p w:rsidR="008028F5" w:rsidRPr="00A30FC9" w:rsidRDefault="00EB3A44" w:rsidP="00EB3A44">
      <w:pPr>
        <w:pStyle w:val="2"/>
        <w:rPr>
          <w:rFonts w:hAnsi="標楷體"/>
          <w:b/>
          <w:color w:val="000000" w:themeColor="text1"/>
        </w:rPr>
      </w:pPr>
      <w:bookmarkStart w:id="641" w:name="_Toc485574751"/>
      <w:bookmarkStart w:id="642" w:name="_Toc485574853"/>
      <w:bookmarkStart w:id="643" w:name="_Toc500149270"/>
      <w:r w:rsidRPr="00A30FC9">
        <w:rPr>
          <w:rFonts w:hAnsi="標楷體" w:hint="eastAsia"/>
          <w:b/>
          <w:color w:val="000000" w:themeColor="text1"/>
        </w:rPr>
        <w:t>本</w:t>
      </w:r>
      <w:r w:rsidR="00A9027E" w:rsidRPr="00A30FC9">
        <w:rPr>
          <w:rFonts w:hAnsi="標楷體" w:hint="eastAsia"/>
          <w:b/>
          <w:color w:val="000000" w:themeColor="text1"/>
        </w:rPr>
        <w:t>案</w:t>
      </w:r>
      <w:r w:rsidR="008028F5" w:rsidRPr="00A30FC9">
        <w:rPr>
          <w:rFonts w:hAnsi="標楷體" w:hint="eastAsia"/>
          <w:b/>
          <w:color w:val="000000" w:themeColor="text1"/>
        </w:rPr>
        <w:t>實地履勘</w:t>
      </w:r>
      <w:bookmarkEnd w:id="641"/>
      <w:bookmarkEnd w:id="642"/>
      <w:r w:rsidRPr="00A30FC9">
        <w:rPr>
          <w:rFonts w:hAnsi="標楷體" w:hint="eastAsia"/>
          <w:b/>
          <w:color w:val="000000" w:themeColor="text1"/>
        </w:rPr>
        <w:t>情形</w:t>
      </w:r>
      <w:r w:rsidR="00805810" w:rsidRPr="00A30FC9">
        <w:rPr>
          <w:rFonts w:hAnsi="標楷體" w:hint="eastAsia"/>
          <w:b/>
          <w:color w:val="000000" w:themeColor="text1"/>
        </w:rPr>
        <w:t>：</w:t>
      </w:r>
      <w:bookmarkEnd w:id="643"/>
    </w:p>
    <w:p w:rsidR="008028F5" w:rsidRPr="00A30FC9" w:rsidRDefault="008028F5" w:rsidP="008028F5">
      <w:pPr>
        <w:pStyle w:val="2"/>
        <w:numPr>
          <w:ilvl w:val="0"/>
          <w:numId w:val="0"/>
        </w:numPr>
        <w:ind w:left="1045" w:firstLineChars="228" w:firstLine="776"/>
        <w:rPr>
          <w:rFonts w:hAnsi="標楷體"/>
          <w:color w:val="000000" w:themeColor="text1"/>
        </w:rPr>
      </w:pPr>
      <w:bookmarkStart w:id="644" w:name="_Toc401517206"/>
      <w:bookmarkStart w:id="645" w:name="_Toc485574752"/>
      <w:bookmarkStart w:id="646" w:name="_Toc485574854"/>
      <w:bookmarkStart w:id="647" w:name="_Toc498530674"/>
      <w:bookmarkStart w:id="648" w:name="_Toc498963029"/>
      <w:bookmarkStart w:id="649" w:name="_Toc499130974"/>
      <w:bookmarkStart w:id="650" w:name="_Toc499131739"/>
      <w:bookmarkStart w:id="651" w:name="_Toc499710354"/>
      <w:bookmarkStart w:id="652" w:name="_Toc499843830"/>
      <w:bookmarkStart w:id="653" w:name="_Toc500149271"/>
      <w:r w:rsidRPr="00A30FC9">
        <w:rPr>
          <w:rFonts w:hAnsi="標楷體" w:hint="eastAsia"/>
          <w:color w:val="000000" w:themeColor="text1"/>
        </w:rPr>
        <w:t>本院於106年3月10日及同年5月23、24日赴新竹縣及雲林縣訪視</w:t>
      </w:r>
      <w:r w:rsidR="00EB3A44" w:rsidRPr="00A30FC9">
        <w:rPr>
          <w:rFonts w:hAnsi="標楷體" w:hint="eastAsia"/>
          <w:color w:val="000000" w:themeColor="text1"/>
        </w:rPr>
        <w:t>(</w:t>
      </w:r>
      <w:r w:rsidRPr="00A30FC9">
        <w:rPr>
          <w:rFonts w:hAnsi="標楷體" w:hint="eastAsia"/>
          <w:color w:val="000000" w:themeColor="text1"/>
        </w:rPr>
        <w:t>談</w:t>
      </w:r>
      <w:r w:rsidR="00EB3A44" w:rsidRPr="00A30FC9">
        <w:rPr>
          <w:rFonts w:hAnsi="標楷體" w:hint="eastAsia"/>
          <w:color w:val="000000" w:themeColor="text1"/>
        </w:rPr>
        <w:t>)</w:t>
      </w:r>
      <w:r w:rsidRPr="00A30FC9">
        <w:rPr>
          <w:rFonts w:hAnsi="標楷體" w:hint="eastAsia"/>
          <w:color w:val="000000" w:themeColor="text1"/>
        </w:rPr>
        <w:t>更生人就業成功案例，並前往法務部矯正署新竹及雲林監獄，瞭解該等監所</w:t>
      </w:r>
      <w:r w:rsidR="00EB3A44" w:rsidRPr="00A30FC9">
        <w:rPr>
          <w:rFonts w:hAnsi="標楷體" w:hint="eastAsia"/>
          <w:color w:val="000000" w:themeColor="text1"/>
        </w:rPr>
        <w:t>對受刑人辦理技能訓練及更生保護現況，復</w:t>
      </w:r>
      <w:r w:rsidRPr="00A30FC9">
        <w:rPr>
          <w:rFonts w:hAnsi="標楷體" w:hint="eastAsia"/>
          <w:color w:val="000000" w:themeColor="text1"/>
        </w:rPr>
        <w:t>於同年5月5日赴臺北市「財團法人利伯他茲教育基金會」及其社會企業，瞭解毒品更生人之就業輔導服務及其成功案例。</w:t>
      </w:r>
      <w:r w:rsidR="00EB3A44" w:rsidRPr="00A30FC9">
        <w:rPr>
          <w:rFonts w:hAnsi="標楷體" w:hint="eastAsia"/>
          <w:color w:val="000000" w:themeColor="text1"/>
        </w:rPr>
        <w:t>實地履勘情形</w:t>
      </w:r>
      <w:r w:rsidRPr="00A30FC9">
        <w:rPr>
          <w:rFonts w:hAnsi="標楷體" w:hint="eastAsia"/>
          <w:color w:val="000000" w:themeColor="text1"/>
        </w:rPr>
        <w:t>分述如下：</w:t>
      </w:r>
      <w:bookmarkEnd w:id="644"/>
      <w:bookmarkEnd w:id="645"/>
      <w:bookmarkEnd w:id="646"/>
      <w:bookmarkEnd w:id="647"/>
      <w:bookmarkEnd w:id="648"/>
      <w:bookmarkEnd w:id="649"/>
      <w:bookmarkEnd w:id="650"/>
      <w:bookmarkEnd w:id="651"/>
      <w:bookmarkEnd w:id="652"/>
      <w:bookmarkEnd w:id="653"/>
    </w:p>
    <w:p w:rsidR="008028F5" w:rsidRPr="00A30FC9" w:rsidRDefault="008028F5" w:rsidP="00EB3A44">
      <w:pPr>
        <w:pStyle w:val="3"/>
        <w:rPr>
          <w:rFonts w:hAnsi="標楷體"/>
          <w:color w:val="000000" w:themeColor="text1"/>
        </w:rPr>
      </w:pPr>
      <w:bookmarkStart w:id="654" w:name="_Toc401517207"/>
      <w:bookmarkStart w:id="655" w:name="_Toc485574753"/>
      <w:bookmarkStart w:id="656" w:name="_Toc485574855"/>
      <w:bookmarkStart w:id="657" w:name="_Toc500149272"/>
      <w:r w:rsidRPr="00A30FC9">
        <w:rPr>
          <w:rFonts w:hAnsi="標楷體" w:hint="eastAsia"/>
          <w:color w:val="000000" w:themeColor="text1"/>
        </w:rPr>
        <w:t>106年3月10日履勘</w:t>
      </w:r>
      <w:bookmarkEnd w:id="654"/>
      <w:r w:rsidRPr="00A30FC9">
        <w:rPr>
          <w:rFonts w:hAnsi="標楷體" w:hint="eastAsia"/>
          <w:color w:val="000000" w:themeColor="text1"/>
        </w:rPr>
        <w:t>：</w:t>
      </w:r>
      <w:bookmarkEnd w:id="655"/>
      <w:bookmarkEnd w:id="656"/>
      <w:bookmarkEnd w:id="657"/>
    </w:p>
    <w:p w:rsidR="008028F5" w:rsidRPr="00A30FC9" w:rsidRDefault="008028F5" w:rsidP="00EB3A44">
      <w:pPr>
        <w:pStyle w:val="4"/>
        <w:rPr>
          <w:rFonts w:hAnsi="標楷體"/>
          <w:color w:val="000000" w:themeColor="text1"/>
        </w:rPr>
      </w:pPr>
      <w:r w:rsidRPr="00A30FC9">
        <w:rPr>
          <w:rFonts w:hAnsi="標楷體" w:hint="eastAsia"/>
          <w:color w:val="000000" w:themeColor="text1"/>
        </w:rPr>
        <w:t>更生人成功案例--福將工程行：</w:t>
      </w:r>
    </w:p>
    <w:p w:rsidR="008028F5" w:rsidRPr="00A30FC9" w:rsidRDefault="008028F5" w:rsidP="002F1537">
      <w:pPr>
        <w:pStyle w:val="5"/>
        <w:rPr>
          <w:color w:val="000000" w:themeColor="text1"/>
        </w:rPr>
      </w:pPr>
      <w:r w:rsidRPr="00A30FC9">
        <w:rPr>
          <w:rFonts w:hint="eastAsia"/>
          <w:color w:val="000000" w:themeColor="text1"/>
        </w:rPr>
        <w:t>公司簡介：負責人廖國泰因犯藏匿人犯罪，被法院判刑5個月，刑滿後，又因違反兒少法、傷害罪、重利罪、組織犯罪，並提報流氓管訓，總計刑期長達18年5個月。98年11月20日獲准假釋，出監後，開設福將搬家貨運公司，創業初始，承租簡陋店面，苦心經營。在搬家貨運業務穩定後，先後擴展出房屋修繕部門及二手傢俱買賣部門，再拓展人力資源運用業務，並向更保會新竹分會申請小額創業貸款30萬元，擴</w:t>
      </w:r>
      <w:r w:rsidRPr="00A30FC9">
        <w:rPr>
          <w:rFonts w:hint="eastAsia"/>
          <w:color w:val="000000" w:themeColor="text1"/>
        </w:rPr>
        <w:lastRenderedPageBreak/>
        <w:t>展營運規模</w:t>
      </w:r>
      <w:r w:rsidRPr="00A30FC9">
        <w:rPr>
          <w:rStyle w:val="aff0"/>
          <w:rFonts w:hAnsi="標楷體"/>
          <w:color w:val="000000" w:themeColor="text1"/>
        </w:rPr>
        <w:footnoteReference w:id="18"/>
      </w:r>
      <w:r w:rsidRPr="00A30FC9">
        <w:rPr>
          <w:rFonts w:hint="eastAsia"/>
          <w:color w:val="000000" w:themeColor="text1"/>
        </w:rPr>
        <w:t>。目前福將公司營運穩定，事業漸有所成，員工人數約200餘位，一半以上是更生人，其積極輔導更生人就業，不局限於新竹地區，其中有部分更生人是在外縣市之監所服刑期滿之更生人。此外，亦不定時至各矯正機關演說，以過來人的身分感化收容</w:t>
      </w:r>
      <w:r w:rsidR="002F1537" w:rsidRPr="00A30FC9">
        <w:rPr>
          <w:rFonts w:hAnsi="標楷體" w:hint="eastAsia"/>
          <w:color w:val="000000" w:themeColor="text1"/>
        </w:rPr>
        <w:t>(受刑)</w:t>
      </w:r>
      <w:r w:rsidRPr="00A30FC9">
        <w:rPr>
          <w:rFonts w:hint="eastAsia"/>
          <w:color w:val="000000" w:themeColor="text1"/>
        </w:rPr>
        <w:t>人，接納更生人，協助個案就業；另外亦經常至新竹縣市之弱勢單位捐贈物資，關懷社會弱勢團體；其創業精神及善行義舉，值得嘉許，也為更保會新竹分會輔導成功之案例。</w:t>
      </w:r>
    </w:p>
    <w:p w:rsidR="008028F5" w:rsidRPr="00A30FC9" w:rsidRDefault="008028F5" w:rsidP="00EB3A44">
      <w:pPr>
        <w:pStyle w:val="5"/>
        <w:rPr>
          <w:rFonts w:hAnsi="標楷體"/>
          <w:color w:val="000000" w:themeColor="text1"/>
        </w:rPr>
      </w:pPr>
      <w:r w:rsidRPr="00A30FC9">
        <w:rPr>
          <w:rFonts w:hAnsi="標楷體" w:hint="eastAsia"/>
          <w:color w:val="000000" w:themeColor="text1"/>
        </w:rPr>
        <w:t>福將工程行就更生人就業輔導困境及處遇建議如下：</w:t>
      </w:r>
    </w:p>
    <w:p w:rsidR="008028F5" w:rsidRPr="00A30FC9" w:rsidRDefault="008028F5" w:rsidP="00EB3A44">
      <w:pPr>
        <w:pStyle w:val="6"/>
        <w:rPr>
          <w:rFonts w:hAnsi="標楷體"/>
          <w:color w:val="000000" w:themeColor="text1"/>
        </w:rPr>
      </w:pPr>
      <w:r w:rsidRPr="00A30FC9">
        <w:rPr>
          <w:rFonts w:hAnsi="標楷體" w:hint="eastAsia"/>
          <w:color w:val="000000" w:themeColor="text1"/>
        </w:rPr>
        <w:t>就業輔導困難因素：</w:t>
      </w:r>
    </w:p>
    <w:p w:rsidR="008028F5" w:rsidRPr="00A30FC9" w:rsidRDefault="008028F5" w:rsidP="00EB3A44">
      <w:pPr>
        <w:pStyle w:val="6"/>
        <w:numPr>
          <w:ilvl w:val="0"/>
          <w:numId w:val="0"/>
        </w:numPr>
        <w:ind w:leftChars="709" w:left="2412" w:firstLineChars="203" w:firstLine="691"/>
        <w:rPr>
          <w:rFonts w:hAnsi="標楷體"/>
          <w:color w:val="000000" w:themeColor="text1"/>
        </w:rPr>
      </w:pPr>
      <w:r w:rsidRPr="00A30FC9">
        <w:rPr>
          <w:rFonts w:hAnsi="標楷體" w:hint="eastAsia"/>
          <w:color w:val="000000" w:themeColor="text1"/>
        </w:rPr>
        <w:t>更生人就業輔導困難原因主要為：高齡、待遇或職類不合個人需求(無專長)、家庭因素、居無定所、生病或身體欠佳、工作志趣不符等，其他亦包含因家族事業願意提供個案工作機會、個人有積蓄或財產可維持其生活所需等，因此不願配合分會就業輔導。</w:t>
      </w:r>
    </w:p>
    <w:p w:rsidR="008028F5" w:rsidRPr="00A30FC9" w:rsidRDefault="008028F5" w:rsidP="00E849F1">
      <w:pPr>
        <w:pStyle w:val="6"/>
        <w:rPr>
          <w:rFonts w:hAnsi="標楷體"/>
          <w:color w:val="000000" w:themeColor="text1"/>
        </w:rPr>
      </w:pPr>
      <w:r w:rsidRPr="00A30FC9">
        <w:rPr>
          <w:rFonts w:hAnsi="標楷體" w:hint="eastAsia"/>
          <w:color w:val="000000" w:themeColor="text1"/>
        </w:rPr>
        <w:t>雇主不願僱用更生人之原因</w:t>
      </w:r>
      <w:r w:rsidR="00F46CB7" w:rsidRPr="00A30FC9">
        <w:rPr>
          <w:rFonts w:hAnsi="標楷體" w:hint="eastAsia"/>
          <w:color w:val="000000" w:themeColor="text1"/>
        </w:rPr>
        <w:t>有</w:t>
      </w:r>
      <w:r w:rsidRPr="00A30FC9">
        <w:rPr>
          <w:rFonts w:hAnsi="標楷體" w:hint="eastAsia"/>
          <w:color w:val="000000" w:themeColor="text1"/>
        </w:rPr>
        <w:t>：</w:t>
      </w:r>
      <w:r w:rsidR="00F46CB7" w:rsidRPr="00A30FC9">
        <w:rPr>
          <w:rFonts w:hAnsi="標楷體" w:hint="eastAsia"/>
          <w:color w:val="000000" w:themeColor="text1"/>
        </w:rPr>
        <w:t>(1)顧慮公司及員工的安全(例如：科技業、金融業、大型零售業等)。(2)擔心個案就業穩定性不夠。(3)擔心個案再犯，影響公司商譽及形象</w:t>
      </w:r>
      <w:r w:rsidRPr="00A30FC9">
        <w:rPr>
          <w:rFonts w:hAnsi="標楷體" w:hint="eastAsia"/>
          <w:color w:val="000000" w:themeColor="text1"/>
        </w:rPr>
        <w:t>。</w:t>
      </w:r>
    </w:p>
    <w:p w:rsidR="008028F5" w:rsidRPr="00A30FC9" w:rsidRDefault="008028F5" w:rsidP="00F46CB7">
      <w:pPr>
        <w:pStyle w:val="6"/>
        <w:rPr>
          <w:rFonts w:hAnsi="標楷體"/>
          <w:color w:val="000000" w:themeColor="text1"/>
        </w:rPr>
      </w:pPr>
      <w:r w:rsidRPr="00A30FC9">
        <w:rPr>
          <w:rFonts w:hAnsi="標楷體" w:hint="eastAsia"/>
          <w:color w:val="000000" w:themeColor="text1"/>
        </w:rPr>
        <w:t>雇主願意僱用更生人之原因：</w:t>
      </w:r>
    </w:p>
    <w:p w:rsidR="008028F5" w:rsidRPr="00A30FC9" w:rsidRDefault="008028F5" w:rsidP="00F46CB7">
      <w:pPr>
        <w:pStyle w:val="7"/>
        <w:rPr>
          <w:rFonts w:hAnsi="標楷體"/>
          <w:color w:val="000000" w:themeColor="text1"/>
        </w:rPr>
      </w:pPr>
      <w:r w:rsidRPr="00A30FC9">
        <w:rPr>
          <w:rFonts w:hAnsi="標楷體" w:hint="eastAsia"/>
          <w:color w:val="000000" w:themeColor="text1"/>
        </w:rPr>
        <w:t>員工流動性大，人力需求量大(例如：人力派遣公司，工作性質為勞力密集、無須專長、體力工等)。</w:t>
      </w:r>
    </w:p>
    <w:p w:rsidR="008028F5" w:rsidRPr="00A30FC9" w:rsidRDefault="008028F5" w:rsidP="00F46CB7">
      <w:pPr>
        <w:pStyle w:val="7"/>
        <w:rPr>
          <w:rFonts w:hAnsi="標楷體"/>
          <w:color w:val="000000" w:themeColor="text1"/>
        </w:rPr>
      </w:pPr>
      <w:r w:rsidRPr="00A30FC9">
        <w:rPr>
          <w:rFonts w:hAnsi="標楷體" w:hint="eastAsia"/>
          <w:color w:val="000000" w:themeColor="text1"/>
        </w:rPr>
        <w:lastRenderedPageBreak/>
        <w:t>曾有僱用更生人經驗。</w:t>
      </w:r>
    </w:p>
    <w:p w:rsidR="008028F5" w:rsidRPr="00A30FC9" w:rsidRDefault="008028F5" w:rsidP="00F46CB7">
      <w:pPr>
        <w:pStyle w:val="7"/>
        <w:rPr>
          <w:rFonts w:hAnsi="標楷體"/>
          <w:color w:val="000000" w:themeColor="text1"/>
        </w:rPr>
      </w:pPr>
      <w:r w:rsidRPr="00A30FC9">
        <w:rPr>
          <w:rFonts w:hAnsi="標楷體" w:hint="eastAsia"/>
          <w:color w:val="000000" w:themeColor="text1"/>
        </w:rPr>
        <w:t>雇主本身亦是更生人或有親友為更生人。</w:t>
      </w:r>
    </w:p>
    <w:p w:rsidR="008028F5" w:rsidRPr="00A30FC9" w:rsidRDefault="008028F5" w:rsidP="00F46CB7">
      <w:pPr>
        <w:pStyle w:val="7"/>
        <w:rPr>
          <w:rFonts w:hAnsi="標楷體"/>
          <w:color w:val="000000" w:themeColor="text1"/>
        </w:rPr>
      </w:pPr>
      <w:r w:rsidRPr="00A30FC9">
        <w:rPr>
          <w:rFonts w:hAnsi="標楷體" w:hint="eastAsia"/>
          <w:color w:val="000000" w:themeColor="text1"/>
        </w:rPr>
        <w:t>個案為少年時犯罪者或非故意犯罪者。</w:t>
      </w:r>
    </w:p>
    <w:p w:rsidR="008028F5" w:rsidRPr="00A30FC9" w:rsidRDefault="008028F5" w:rsidP="00F46CB7">
      <w:pPr>
        <w:pStyle w:val="6"/>
        <w:rPr>
          <w:rFonts w:hAnsi="標楷體"/>
          <w:color w:val="000000" w:themeColor="text1"/>
        </w:rPr>
      </w:pPr>
      <w:r w:rsidRPr="00A30FC9">
        <w:rPr>
          <w:rFonts w:hAnsi="標楷體" w:hint="eastAsia"/>
          <w:color w:val="000000" w:themeColor="text1"/>
        </w:rPr>
        <w:t>加強更生人就業輔導之處遇：</w:t>
      </w:r>
    </w:p>
    <w:p w:rsidR="008028F5" w:rsidRPr="00A30FC9" w:rsidRDefault="008028F5" w:rsidP="00F46CB7">
      <w:pPr>
        <w:pStyle w:val="7"/>
        <w:rPr>
          <w:rFonts w:hAnsi="標楷體"/>
          <w:color w:val="000000" w:themeColor="text1"/>
        </w:rPr>
      </w:pPr>
      <w:r w:rsidRPr="00A30FC9">
        <w:rPr>
          <w:rFonts w:hAnsi="標楷體" w:hint="eastAsia"/>
          <w:color w:val="000000" w:themeColor="text1"/>
        </w:rPr>
        <w:t>加強與社政、警政、醫療、公益團體網絡聯結(例如：推動家庭支持服務方案、轉介資源協助處理個案醫療等問題)。</w:t>
      </w:r>
    </w:p>
    <w:p w:rsidR="008028F5" w:rsidRPr="00A30FC9" w:rsidRDefault="008028F5" w:rsidP="00F46CB7">
      <w:pPr>
        <w:pStyle w:val="7"/>
        <w:rPr>
          <w:rFonts w:hAnsi="標楷體"/>
          <w:color w:val="000000" w:themeColor="text1"/>
        </w:rPr>
      </w:pPr>
      <w:r w:rsidRPr="00A30FC9">
        <w:rPr>
          <w:rFonts w:hAnsi="標楷體" w:hint="eastAsia"/>
          <w:color w:val="000000" w:themeColor="text1"/>
        </w:rPr>
        <w:t>請更生輔導員加強個案訪視頻率，鼓勵個案參加職業訓練，提升就業能力與意願。</w:t>
      </w:r>
    </w:p>
    <w:p w:rsidR="008028F5" w:rsidRPr="00A30FC9" w:rsidRDefault="008028F5" w:rsidP="00F46CB7">
      <w:pPr>
        <w:pStyle w:val="7"/>
        <w:rPr>
          <w:rFonts w:hAnsi="標楷體"/>
          <w:color w:val="000000" w:themeColor="text1"/>
        </w:rPr>
      </w:pPr>
      <w:r w:rsidRPr="00A30FC9">
        <w:rPr>
          <w:rFonts w:hAnsi="標楷體" w:hint="eastAsia"/>
          <w:color w:val="000000" w:themeColor="text1"/>
        </w:rPr>
        <w:t>運用人力銀行或網路人力資料庫，即時彙整就業資訊提供個案參考及使用。</w:t>
      </w:r>
    </w:p>
    <w:p w:rsidR="008028F5" w:rsidRPr="00A30FC9" w:rsidRDefault="008028F5" w:rsidP="00F46CB7">
      <w:pPr>
        <w:pStyle w:val="7"/>
        <w:rPr>
          <w:rFonts w:hAnsi="標楷體"/>
          <w:color w:val="000000" w:themeColor="text1"/>
        </w:rPr>
      </w:pPr>
      <w:r w:rsidRPr="00A30FC9">
        <w:rPr>
          <w:rFonts w:hAnsi="標楷體" w:hint="eastAsia"/>
          <w:color w:val="000000" w:themeColor="text1"/>
        </w:rPr>
        <w:t>加強開發協力廠商提供更生人就業機會。</w:t>
      </w:r>
    </w:p>
    <w:p w:rsidR="008028F5" w:rsidRPr="00A30FC9" w:rsidRDefault="008028F5" w:rsidP="00F46CB7">
      <w:pPr>
        <w:pStyle w:val="7"/>
        <w:rPr>
          <w:rFonts w:hAnsi="標楷體"/>
          <w:color w:val="000000" w:themeColor="text1"/>
        </w:rPr>
      </w:pPr>
      <w:r w:rsidRPr="00A30FC9">
        <w:rPr>
          <w:rFonts w:hAnsi="標楷體" w:hint="eastAsia"/>
          <w:color w:val="000000" w:themeColor="text1"/>
        </w:rPr>
        <w:t>協助適合之更生人創業(例如：輔導成立更生事業)，僱用更生人。</w:t>
      </w:r>
    </w:p>
    <w:p w:rsidR="008028F5" w:rsidRPr="00A30FC9" w:rsidRDefault="00DF068D" w:rsidP="00DF068D">
      <w:pPr>
        <w:pStyle w:val="4"/>
        <w:rPr>
          <w:rFonts w:hAnsi="標楷體"/>
          <w:color w:val="000000" w:themeColor="text1"/>
        </w:rPr>
      </w:pPr>
      <w:r w:rsidRPr="00A30FC9">
        <w:rPr>
          <w:rFonts w:hAnsi="標楷體" w:hint="eastAsia"/>
          <w:color w:val="000000" w:themeColor="text1"/>
        </w:rPr>
        <w:t>法務部矯正署</w:t>
      </w:r>
      <w:r w:rsidR="008028F5" w:rsidRPr="00A30FC9">
        <w:rPr>
          <w:rFonts w:hAnsi="標楷體" w:hint="eastAsia"/>
          <w:color w:val="000000" w:themeColor="text1"/>
        </w:rPr>
        <w:t>新竹監獄收容、技訓及座談情形：</w:t>
      </w:r>
    </w:p>
    <w:p w:rsidR="008028F5" w:rsidRPr="00A30FC9" w:rsidRDefault="008028F5" w:rsidP="00DF068D">
      <w:pPr>
        <w:pStyle w:val="5"/>
        <w:rPr>
          <w:rFonts w:hAnsi="標楷體"/>
          <w:color w:val="000000" w:themeColor="text1"/>
        </w:rPr>
      </w:pPr>
      <w:r w:rsidRPr="00A30FC9">
        <w:rPr>
          <w:rFonts w:hAnsi="標楷體" w:hint="eastAsia"/>
          <w:color w:val="000000" w:themeColor="text1"/>
        </w:rPr>
        <w:t>新竹監獄收容、技訓：</w:t>
      </w:r>
    </w:p>
    <w:p w:rsidR="00DF068D" w:rsidRPr="00A30FC9" w:rsidRDefault="008028F5" w:rsidP="00DF068D">
      <w:pPr>
        <w:pStyle w:val="6"/>
        <w:rPr>
          <w:rFonts w:hAnsi="標楷體"/>
          <w:color w:val="000000" w:themeColor="text1"/>
        </w:rPr>
      </w:pPr>
      <w:r w:rsidRPr="00A30FC9">
        <w:rPr>
          <w:rFonts w:hAnsi="標楷體" w:hint="eastAsia"/>
          <w:color w:val="000000" w:themeColor="text1"/>
        </w:rPr>
        <w:t>收容情形：</w:t>
      </w:r>
    </w:p>
    <w:p w:rsidR="008028F5" w:rsidRPr="00A30FC9" w:rsidRDefault="00DF068D" w:rsidP="00DF068D">
      <w:pPr>
        <w:pStyle w:val="6"/>
        <w:numPr>
          <w:ilvl w:val="0"/>
          <w:numId w:val="0"/>
        </w:numPr>
        <w:ind w:left="2381"/>
        <w:rPr>
          <w:rFonts w:hAnsi="標楷體"/>
          <w:color w:val="000000" w:themeColor="text1"/>
        </w:rPr>
      </w:pPr>
      <w:r w:rsidRPr="00A30FC9">
        <w:rPr>
          <w:rFonts w:hAnsi="標楷體" w:hint="eastAsia"/>
          <w:color w:val="000000" w:themeColor="text1"/>
        </w:rPr>
        <w:t xml:space="preserve">    </w:t>
      </w:r>
      <w:r w:rsidR="008028F5" w:rsidRPr="00A30FC9">
        <w:rPr>
          <w:rFonts w:hAnsi="標楷體" w:hint="eastAsia"/>
          <w:color w:val="000000" w:themeColor="text1"/>
        </w:rPr>
        <w:t>核定收容額為1,674人，</w:t>
      </w:r>
      <w:r w:rsidRPr="00A30FC9">
        <w:rPr>
          <w:rFonts w:hAnsi="標楷體" w:hint="eastAsia"/>
          <w:color w:val="000000" w:themeColor="text1"/>
        </w:rPr>
        <w:t>履勘當日收容人數計</w:t>
      </w:r>
      <w:r w:rsidR="008028F5" w:rsidRPr="00A30FC9">
        <w:rPr>
          <w:rFonts w:hAnsi="標楷體" w:hint="eastAsia"/>
          <w:color w:val="000000" w:themeColor="text1"/>
        </w:rPr>
        <w:t>2,068人(統計日期106</w:t>
      </w:r>
      <w:r w:rsidRPr="00A30FC9">
        <w:rPr>
          <w:rFonts w:hAnsi="標楷體" w:hint="eastAsia"/>
          <w:color w:val="000000" w:themeColor="text1"/>
        </w:rPr>
        <w:t>年</w:t>
      </w:r>
      <w:r w:rsidR="008028F5" w:rsidRPr="00A30FC9">
        <w:rPr>
          <w:rFonts w:hAnsi="標楷體" w:hint="eastAsia"/>
          <w:color w:val="000000" w:themeColor="text1"/>
        </w:rPr>
        <w:t>3</w:t>
      </w:r>
      <w:r w:rsidRPr="00A30FC9">
        <w:rPr>
          <w:rFonts w:hAnsi="標楷體" w:hint="eastAsia"/>
          <w:color w:val="000000" w:themeColor="text1"/>
        </w:rPr>
        <w:t>月</w:t>
      </w:r>
      <w:r w:rsidR="008028F5" w:rsidRPr="00A30FC9">
        <w:rPr>
          <w:rFonts w:hAnsi="標楷體" w:hint="eastAsia"/>
          <w:color w:val="000000" w:themeColor="text1"/>
        </w:rPr>
        <w:t>6</w:t>
      </w:r>
      <w:r w:rsidRPr="00A30FC9">
        <w:rPr>
          <w:rFonts w:hAnsi="標楷體" w:hint="eastAsia"/>
          <w:color w:val="000000" w:themeColor="text1"/>
        </w:rPr>
        <w:t>日，</w:t>
      </w:r>
      <w:r w:rsidR="008028F5" w:rsidRPr="00A30FC9">
        <w:rPr>
          <w:rFonts w:hAnsi="標楷體" w:hint="eastAsia"/>
          <w:color w:val="000000" w:themeColor="text1"/>
        </w:rPr>
        <w:t>超收23.54%)。收容</w:t>
      </w:r>
      <w:r w:rsidR="002F1537" w:rsidRPr="00A30FC9">
        <w:rPr>
          <w:rFonts w:hAnsi="標楷體" w:hint="eastAsia"/>
          <w:color w:val="000000" w:themeColor="text1"/>
        </w:rPr>
        <w:t>(受刑)</w:t>
      </w:r>
      <w:r w:rsidR="008028F5" w:rsidRPr="00A30FC9">
        <w:rPr>
          <w:rFonts w:hAnsi="標楷體" w:hint="eastAsia"/>
          <w:color w:val="000000" w:themeColor="text1"/>
        </w:rPr>
        <w:t>對象：</w:t>
      </w:r>
      <w:r w:rsidRPr="00A30FC9">
        <w:rPr>
          <w:rFonts w:hAnsi="標楷體" w:hint="eastAsia"/>
          <w:color w:val="000000" w:themeColor="text1"/>
        </w:rPr>
        <w:t>以收容累、再犯男性受刑人為原則。收容臺灣新竹地方法院檢察署</w:t>
      </w:r>
      <w:r w:rsidR="008028F5" w:rsidRPr="00A30FC9">
        <w:rPr>
          <w:rFonts w:hAnsi="標楷體" w:hint="eastAsia"/>
          <w:color w:val="000000" w:themeColor="text1"/>
        </w:rPr>
        <w:t>指揮執行刑期6月以上之男性受刑人及</w:t>
      </w:r>
      <w:r w:rsidRPr="00A30FC9">
        <w:rPr>
          <w:rFonts w:hAnsi="標楷體" w:hint="eastAsia"/>
          <w:color w:val="000000" w:themeColor="text1"/>
        </w:rPr>
        <w:t>臺灣桃園地方法院檢察署</w:t>
      </w:r>
      <w:r w:rsidR="008028F5" w:rsidRPr="00A30FC9">
        <w:rPr>
          <w:rFonts w:hAnsi="標楷體" w:hint="eastAsia"/>
          <w:color w:val="000000" w:themeColor="text1"/>
        </w:rPr>
        <w:t>指揮執行刑期3年以上之男性受刑人，兼收其他符合監獄受刑人移監作業要點規定之男性受刑人。</w:t>
      </w:r>
    </w:p>
    <w:p w:rsidR="008028F5" w:rsidRPr="00A30FC9" w:rsidRDefault="00DF068D" w:rsidP="00DF068D">
      <w:pPr>
        <w:pStyle w:val="6"/>
        <w:rPr>
          <w:rFonts w:hAnsi="標楷體"/>
          <w:color w:val="000000" w:themeColor="text1"/>
        </w:rPr>
      </w:pPr>
      <w:r w:rsidRPr="00A30FC9">
        <w:rPr>
          <w:rFonts w:hAnsi="標楷體" w:hint="eastAsia"/>
          <w:color w:val="000000" w:themeColor="text1"/>
        </w:rPr>
        <w:t>辦理</w:t>
      </w:r>
      <w:r w:rsidR="008028F5" w:rsidRPr="00A30FC9">
        <w:rPr>
          <w:rFonts w:hAnsi="標楷體" w:hint="eastAsia"/>
          <w:color w:val="000000" w:themeColor="text1"/>
        </w:rPr>
        <w:t>技訓情形：</w:t>
      </w:r>
      <w:r w:rsidR="00B06CB4" w:rsidRPr="00A30FC9">
        <w:rPr>
          <w:rFonts w:hAnsi="標楷體" w:hint="eastAsia"/>
          <w:color w:val="000000" w:themeColor="text1"/>
        </w:rPr>
        <w:t>（詳如下表）</w:t>
      </w:r>
    </w:p>
    <w:tbl>
      <w:tblPr>
        <w:tblW w:w="7578"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1418"/>
        <w:gridCol w:w="850"/>
        <w:gridCol w:w="851"/>
        <w:gridCol w:w="2191"/>
      </w:tblGrid>
      <w:tr w:rsidR="00A30FC9" w:rsidRPr="00A30FC9" w:rsidTr="007B34BC">
        <w:trPr>
          <w:tblHeader/>
        </w:trPr>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項次</w:t>
            </w:r>
          </w:p>
        </w:tc>
        <w:tc>
          <w:tcPr>
            <w:tcW w:w="1559" w:type="dxa"/>
            <w:shd w:val="clear" w:color="auto" w:fill="auto"/>
          </w:tcPr>
          <w:p w:rsidR="008028F5" w:rsidRPr="00A30FC9" w:rsidRDefault="008028F5" w:rsidP="00B06CB4">
            <w:pPr>
              <w:spacing w:line="360" w:lineRule="exact"/>
              <w:jc w:val="center"/>
              <w:rPr>
                <w:rFonts w:hAnsi="標楷體"/>
                <w:color w:val="000000" w:themeColor="text1"/>
                <w:spacing w:val="-10"/>
                <w:sz w:val="28"/>
                <w:szCs w:val="28"/>
              </w:rPr>
            </w:pPr>
            <w:r w:rsidRPr="00A30FC9">
              <w:rPr>
                <w:rFonts w:hAnsi="標楷體" w:hint="eastAsia"/>
                <w:color w:val="000000" w:themeColor="text1"/>
                <w:spacing w:val="-10"/>
                <w:sz w:val="28"/>
                <w:szCs w:val="28"/>
              </w:rPr>
              <w:t>班別</w:t>
            </w:r>
          </w:p>
        </w:tc>
        <w:tc>
          <w:tcPr>
            <w:tcW w:w="1418" w:type="dxa"/>
            <w:shd w:val="clear" w:color="auto" w:fill="auto"/>
          </w:tcPr>
          <w:p w:rsidR="008028F5" w:rsidRPr="00A30FC9" w:rsidRDefault="008028F5" w:rsidP="00B06CB4">
            <w:pPr>
              <w:spacing w:line="360" w:lineRule="exact"/>
              <w:jc w:val="center"/>
              <w:rPr>
                <w:rFonts w:hAnsi="標楷體"/>
                <w:color w:val="000000" w:themeColor="text1"/>
                <w:spacing w:val="-10"/>
                <w:sz w:val="28"/>
                <w:szCs w:val="28"/>
              </w:rPr>
            </w:pPr>
            <w:r w:rsidRPr="00A30FC9">
              <w:rPr>
                <w:rFonts w:hAnsi="標楷體" w:hint="eastAsia"/>
                <w:color w:val="000000" w:themeColor="text1"/>
                <w:spacing w:val="-10"/>
                <w:sz w:val="28"/>
                <w:szCs w:val="28"/>
              </w:rPr>
              <w:t>開辦年度</w:t>
            </w:r>
          </w:p>
        </w:tc>
        <w:tc>
          <w:tcPr>
            <w:tcW w:w="850" w:type="dxa"/>
            <w:shd w:val="clear" w:color="auto" w:fill="auto"/>
          </w:tcPr>
          <w:p w:rsidR="008028F5" w:rsidRPr="00A30FC9" w:rsidRDefault="008028F5" w:rsidP="00B06CB4">
            <w:pPr>
              <w:spacing w:line="360" w:lineRule="exact"/>
              <w:jc w:val="center"/>
              <w:rPr>
                <w:rFonts w:hAnsi="標楷體"/>
                <w:color w:val="000000" w:themeColor="text1"/>
                <w:spacing w:val="-10"/>
                <w:sz w:val="28"/>
                <w:szCs w:val="28"/>
              </w:rPr>
            </w:pPr>
            <w:r w:rsidRPr="00A30FC9">
              <w:rPr>
                <w:rFonts w:hAnsi="標楷體" w:hint="eastAsia"/>
                <w:color w:val="000000" w:themeColor="text1"/>
                <w:spacing w:val="-10"/>
                <w:sz w:val="28"/>
                <w:szCs w:val="28"/>
              </w:rPr>
              <w:t>累計人數</w:t>
            </w:r>
          </w:p>
        </w:tc>
        <w:tc>
          <w:tcPr>
            <w:tcW w:w="851" w:type="dxa"/>
            <w:shd w:val="clear" w:color="auto" w:fill="auto"/>
          </w:tcPr>
          <w:p w:rsidR="008028F5" w:rsidRPr="00A30FC9" w:rsidRDefault="008028F5" w:rsidP="00B06CB4">
            <w:pPr>
              <w:spacing w:line="360" w:lineRule="exact"/>
              <w:jc w:val="center"/>
              <w:rPr>
                <w:rFonts w:hAnsi="標楷體"/>
                <w:color w:val="000000" w:themeColor="text1"/>
                <w:spacing w:val="-10"/>
                <w:sz w:val="28"/>
                <w:szCs w:val="28"/>
              </w:rPr>
            </w:pPr>
            <w:r w:rsidRPr="00A30FC9">
              <w:rPr>
                <w:rFonts w:hAnsi="標楷體" w:hint="eastAsia"/>
                <w:color w:val="000000" w:themeColor="text1"/>
                <w:spacing w:val="-10"/>
                <w:sz w:val="28"/>
                <w:szCs w:val="28"/>
              </w:rPr>
              <w:t>檢定人數</w:t>
            </w:r>
          </w:p>
        </w:tc>
        <w:tc>
          <w:tcPr>
            <w:tcW w:w="2191" w:type="dxa"/>
            <w:shd w:val="clear" w:color="auto" w:fill="auto"/>
          </w:tcPr>
          <w:p w:rsidR="008028F5" w:rsidRPr="00A30FC9" w:rsidRDefault="008028F5" w:rsidP="00B06CB4">
            <w:pPr>
              <w:spacing w:line="360" w:lineRule="exact"/>
              <w:jc w:val="center"/>
              <w:rPr>
                <w:rFonts w:hAnsi="標楷體"/>
                <w:color w:val="000000" w:themeColor="text1"/>
                <w:spacing w:val="-10"/>
                <w:sz w:val="28"/>
                <w:szCs w:val="28"/>
              </w:rPr>
            </w:pPr>
            <w:r w:rsidRPr="00A30FC9">
              <w:rPr>
                <w:rFonts w:hAnsi="標楷體" w:hint="eastAsia"/>
                <w:color w:val="000000" w:themeColor="text1"/>
                <w:spacing w:val="-10"/>
                <w:sz w:val="28"/>
                <w:szCs w:val="28"/>
              </w:rPr>
              <w:t>備註</w:t>
            </w: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丙級電腦軟體應用</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86~迄今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679</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654</w:t>
            </w:r>
          </w:p>
        </w:tc>
        <w:tc>
          <w:tcPr>
            <w:tcW w:w="219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86年學員25人因未設立檢定考場，未參加檢</w:t>
            </w:r>
            <w:r w:rsidRPr="00A30FC9">
              <w:rPr>
                <w:rFonts w:hAnsi="標楷體" w:hint="eastAsia"/>
                <w:color w:val="000000" w:themeColor="text1"/>
                <w:spacing w:val="-10"/>
                <w:sz w:val="28"/>
                <w:szCs w:val="28"/>
              </w:rPr>
              <w:lastRenderedPageBreak/>
              <w:t>定。</w:t>
            </w:r>
          </w:p>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87年起合格率100%</w:t>
            </w: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lastRenderedPageBreak/>
              <w:t>2</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乙級電腦軟體應用</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92~94</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73</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73</w:t>
            </w:r>
          </w:p>
        </w:tc>
        <w:tc>
          <w:tcPr>
            <w:tcW w:w="219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合格率100%</w:t>
            </w: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3</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丙級網頁設計</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93~迄今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338</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338</w:t>
            </w:r>
          </w:p>
        </w:tc>
        <w:tc>
          <w:tcPr>
            <w:tcW w:w="219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合格率100%</w:t>
            </w: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4</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丙級電腦軟體設計</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102~104</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70</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70</w:t>
            </w:r>
          </w:p>
        </w:tc>
        <w:tc>
          <w:tcPr>
            <w:tcW w:w="219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合格率100%</w:t>
            </w: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5</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丙級中式麵食加工</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94~迄今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582</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582</w:t>
            </w:r>
          </w:p>
        </w:tc>
        <w:tc>
          <w:tcPr>
            <w:tcW w:w="219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合格率100%</w:t>
            </w: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6</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園藝</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92~迄今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213</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spacing w:line="360" w:lineRule="exact"/>
              <w:rPr>
                <w:rFonts w:hAnsi="標楷體"/>
                <w:color w:val="000000" w:themeColor="text1"/>
                <w:spacing w:val="-10"/>
                <w:sz w:val="28"/>
                <w:szCs w:val="28"/>
              </w:rPr>
            </w:pP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7</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花燈創作</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102~迄今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40</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8</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油漆(防水)工程</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103~迄今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39</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9</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電銲</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104~迄今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20</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腳底按摩</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104~迄今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34</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11</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文創視覺設計實務</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104~迄今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24</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p>
        </w:tc>
      </w:tr>
      <w:tr w:rsidR="00A30FC9" w:rsidRPr="00A30FC9" w:rsidTr="007B34BC">
        <w:tc>
          <w:tcPr>
            <w:tcW w:w="709"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12</w:t>
            </w:r>
          </w:p>
        </w:tc>
        <w:tc>
          <w:tcPr>
            <w:tcW w:w="1559" w:type="dxa"/>
            <w:shd w:val="clear" w:color="auto" w:fill="auto"/>
          </w:tcPr>
          <w:p w:rsidR="008028F5" w:rsidRPr="00A30FC9" w:rsidRDefault="008028F5" w:rsidP="00B06CB4">
            <w:pPr>
              <w:spacing w:line="360" w:lineRule="exact"/>
              <w:rPr>
                <w:rFonts w:hAnsi="標楷體"/>
                <w:color w:val="000000" w:themeColor="text1"/>
                <w:spacing w:val="-20"/>
                <w:sz w:val="28"/>
                <w:szCs w:val="28"/>
              </w:rPr>
            </w:pPr>
            <w:r w:rsidRPr="00A30FC9">
              <w:rPr>
                <w:rFonts w:hAnsi="標楷體" w:hint="eastAsia"/>
                <w:color w:val="000000" w:themeColor="text1"/>
                <w:spacing w:val="-20"/>
                <w:sz w:val="28"/>
                <w:szCs w:val="28"/>
              </w:rPr>
              <w:t>纏花時尚線飾藝術</w:t>
            </w:r>
          </w:p>
        </w:tc>
        <w:tc>
          <w:tcPr>
            <w:tcW w:w="1418"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105~迄今</w:t>
            </w:r>
          </w:p>
        </w:tc>
        <w:tc>
          <w:tcPr>
            <w:tcW w:w="850"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8</w:t>
            </w:r>
          </w:p>
        </w:tc>
        <w:tc>
          <w:tcPr>
            <w:tcW w:w="851" w:type="dxa"/>
            <w:shd w:val="clear" w:color="auto" w:fill="auto"/>
          </w:tcPr>
          <w:p w:rsidR="008028F5" w:rsidRPr="00A30FC9" w:rsidRDefault="008028F5"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0</w:t>
            </w:r>
          </w:p>
        </w:tc>
        <w:tc>
          <w:tcPr>
            <w:tcW w:w="2191" w:type="dxa"/>
            <w:shd w:val="clear" w:color="auto" w:fill="auto"/>
          </w:tcPr>
          <w:p w:rsidR="008028F5" w:rsidRPr="00A30FC9" w:rsidRDefault="008028F5" w:rsidP="00B06CB4">
            <w:pPr>
              <w:pStyle w:val="6"/>
              <w:numPr>
                <w:ilvl w:val="0"/>
                <w:numId w:val="0"/>
              </w:numPr>
              <w:spacing w:line="360" w:lineRule="exact"/>
              <w:rPr>
                <w:rFonts w:hAnsi="標楷體"/>
                <w:color w:val="000000" w:themeColor="text1"/>
                <w:spacing w:val="-10"/>
                <w:sz w:val="28"/>
                <w:szCs w:val="28"/>
              </w:rPr>
            </w:pPr>
          </w:p>
        </w:tc>
      </w:tr>
      <w:tr w:rsidR="00A30FC9" w:rsidRPr="00A30FC9" w:rsidTr="007B34BC">
        <w:tc>
          <w:tcPr>
            <w:tcW w:w="2268" w:type="dxa"/>
            <w:gridSpan w:val="2"/>
            <w:shd w:val="clear" w:color="auto" w:fill="auto"/>
          </w:tcPr>
          <w:p w:rsidR="00912D6A" w:rsidRPr="00A30FC9" w:rsidRDefault="00912D6A" w:rsidP="00B06CB4">
            <w:pPr>
              <w:pStyle w:val="6"/>
              <w:numPr>
                <w:ilvl w:val="0"/>
                <w:numId w:val="0"/>
              </w:numPr>
              <w:spacing w:line="360" w:lineRule="exact"/>
              <w:rPr>
                <w:rFonts w:hAnsi="標楷體"/>
                <w:color w:val="000000" w:themeColor="text1"/>
                <w:spacing w:val="-10"/>
                <w:sz w:val="28"/>
                <w:szCs w:val="28"/>
              </w:rPr>
            </w:pPr>
          </w:p>
        </w:tc>
        <w:tc>
          <w:tcPr>
            <w:tcW w:w="1418" w:type="dxa"/>
            <w:shd w:val="clear" w:color="auto" w:fill="auto"/>
          </w:tcPr>
          <w:p w:rsidR="00912D6A" w:rsidRPr="00A30FC9" w:rsidRDefault="00912D6A"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合計</w:t>
            </w:r>
          </w:p>
        </w:tc>
        <w:tc>
          <w:tcPr>
            <w:tcW w:w="850" w:type="dxa"/>
            <w:shd w:val="clear" w:color="auto" w:fill="auto"/>
          </w:tcPr>
          <w:p w:rsidR="00912D6A" w:rsidRPr="00A30FC9" w:rsidRDefault="00912D6A"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2120</w:t>
            </w:r>
          </w:p>
        </w:tc>
        <w:tc>
          <w:tcPr>
            <w:tcW w:w="851" w:type="dxa"/>
            <w:shd w:val="clear" w:color="auto" w:fill="auto"/>
          </w:tcPr>
          <w:p w:rsidR="00912D6A" w:rsidRPr="00A30FC9" w:rsidRDefault="00912D6A" w:rsidP="00B06CB4">
            <w:pPr>
              <w:spacing w:line="360" w:lineRule="exact"/>
              <w:rPr>
                <w:rFonts w:hAnsi="標楷體"/>
                <w:color w:val="000000" w:themeColor="text1"/>
                <w:spacing w:val="-10"/>
                <w:sz w:val="28"/>
                <w:szCs w:val="28"/>
              </w:rPr>
            </w:pPr>
            <w:r w:rsidRPr="00A30FC9">
              <w:rPr>
                <w:rFonts w:hAnsi="標楷體" w:hint="eastAsia"/>
                <w:color w:val="000000" w:themeColor="text1"/>
                <w:spacing w:val="-10"/>
                <w:sz w:val="28"/>
                <w:szCs w:val="28"/>
              </w:rPr>
              <w:t>1717</w:t>
            </w:r>
          </w:p>
        </w:tc>
        <w:tc>
          <w:tcPr>
            <w:tcW w:w="2191" w:type="dxa"/>
            <w:shd w:val="clear" w:color="auto" w:fill="auto"/>
          </w:tcPr>
          <w:p w:rsidR="00912D6A" w:rsidRPr="00A30FC9" w:rsidRDefault="00912D6A" w:rsidP="00B06CB4">
            <w:pPr>
              <w:pStyle w:val="6"/>
              <w:numPr>
                <w:ilvl w:val="0"/>
                <w:numId w:val="0"/>
              </w:numPr>
              <w:spacing w:line="360" w:lineRule="exact"/>
              <w:rPr>
                <w:rFonts w:hAnsi="標楷體"/>
                <w:color w:val="000000" w:themeColor="text1"/>
                <w:spacing w:val="-10"/>
                <w:sz w:val="28"/>
                <w:szCs w:val="28"/>
              </w:rPr>
            </w:pPr>
          </w:p>
        </w:tc>
      </w:tr>
    </w:tbl>
    <w:p w:rsidR="008028F5" w:rsidRPr="00A30FC9" w:rsidRDefault="00DF068D" w:rsidP="008028F5">
      <w:pPr>
        <w:pStyle w:val="6"/>
        <w:numPr>
          <w:ilvl w:val="0"/>
          <w:numId w:val="0"/>
        </w:numPr>
        <w:ind w:leftChars="446" w:left="1517"/>
        <w:rPr>
          <w:rFonts w:hAnsi="標楷體"/>
          <w:color w:val="000000" w:themeColor="text1"/>
          <w:sz w:val="28"/>
          <w:szCs w:val="28"/>
        </w:rPr>
      </w:pPr>
      <w:r w:rsidRPr="00A30FC9">
        <w:rPr>
          <w:rFonts w:hAnsi="標楷體" w:hint="eastAsia"/>
          <w:color w:val="000000" w:themeColor="text1"/>
          <w:sz w:val="28"/>
          <w:szCs w:val="28"/>
        </w:rPr>
        <w:t xml:space="preserve">  </w:t>
      </w:r>
      <w:r w:rsidR="008028F5" w:rsidRPr="00A30FC9">
        <w:rPr>
          <w:rFonts w:hAnsi="標楷體" w:hint="eastAsia"/>
          <w:color w:val="000000" w:themeColor="text1"/>
          <w:sz w:val="28"/>
          <w:szCs w:val="28"/>
        </w:rPr>
        <w:t>資料來源：</w:t>
      </w:r>
      <w:r w:rsidRPr="00A30FC9">
        <w:rPr>
          <w:rFonts w:hAnsi="標楷體" w:hint="eastAsia"/>
          <w:color w:val="000000" w:themeColor="text1"/>
          <w:sz w:val="28"/>
          <w:szCs w:val="28"/>
        </w:rPr>
        <w:t>法務部矯正署</w:t>
      </w:r>
      <w:r w:rsidR="008028F5" w:rsidRPr="00A30FC9">
        <w:rPr>
          <w:rFonts w:hAnsi="標楷體" w:hint="eastAsia"/>
          <w:color w:val="000000" w:themeColor="text1"/>
          <w:sz w:val="28"/>
          <w:szCs w:val="28"/>
        </w:rPr>
        <w:t>新竹監獄。</w:t>
      </w:r>
    </w:p>
    <w:p w:rsidR="008028F5" w:rsidRPr="00A30FC9" w:rsidRDefault="008028F5" w:rsidP="00DF068D">
      <w:pPr>
        <w:pStyle w:val="5"/>
        <w:rPr>
          <w:rFonts w:hAnsi="標楷體"/>
          <w:color w:val="000000" w:themeColor="text1"/>
        </w:rPr>
      </w:pPr>
      <w:r w:rsidRPr="00A30FC9">
        <w:rPr>
          <w:rFonts w:hAnsi="標楷體" w:hint="eastAsia"/>
          <w:color w:val="000000" w:themeColor="text1"/>
        </w:rPr>
        <w:t>新竹監獄之座談情形（詳如附件六）。</w:t>
      </w:r>
    </w:p>
    <w:p w:rsidR="008028F5" w:rsidRPr="00A30FC9" w:rsidRDefault="008028F5" w:rsidP="000F4CD1">
      <w:pPr>
        <w:pStyle w:val="3"/>
        <w:rPr>
          <w:rFonts w:hAnsi="標楷體"/>
          <w:color w:val="000000" w:themeColor="text1"/>
        </w:rPr>
      </w:pPr>
      <w:bookmarkStart w:id="658" w:name="_Toc485574754"/>
      <w:bookmarkStart w:id="659" w:name="_Toc485574856"/>
      <w:bookmarkStart w:id="660" w:name="_Toc500149273"/>
      <w:r w:rsidRPr="00A30FC9">
        <w:rPr>
          <w:rFonts w:hAnsi="標楷體" w:hint="eastAsia"/>
          <w:color w:val="000000" w:themeColor="text1"/>
        </w:rPr>
        <w:t>106年5月5日履勘：</w:t>
      </w:r>
      <w:bookmarkEnd w:id="658"/>
      <w:bookmarkEnd w:id="659"/>
      <w:bookmarkEnd w:id="660"/>
    </w:p>
    <w:p w:rsidR="008028F5" w:rsidRPr="00A30FC9" w:rsidRDefault="00AC7894" w:rsidP="005D29E0">
      <w:pPr>
        <w:pStyle w:val="4"/>
        <w:rPr>
          <w:rFonts w:hAnsi="標楷體"/>
          <w:color w:val="000000" w:themeColor="text1"/>
        </w:rPr>
      </w:pPr>
      <w:r w:rsidRPr="00A30FC9">
        <w:rPr>
          <w:rFonts w:hAnsi="標楷體" w:hint="eastAsia"/>
          <w:color w:val="000000" w:themeColor="text1"/>
        </w:rPr>
        <w:t>實地</w:t>
      </w:r>
      <w:r w:rsidR="005D29E0" w:rsidRPr="00A30FC9">
        <w:rPr>
          <w:rFonts w:hAnsi="標楷體" w:hint="eastAsia"/>
          <w:color w:val="000000" w:themeColor="text1"/>
        </w:rPr>
        <w:t>履勘</w:t>
      </w:r>
      <w:r w:rsidR="008028F5" w:rsidRPr="00A30FC9">
        <w:rPr>
          <w:rFonts w:hAnsi="標楷體" w:hint="eastAsia"/>
          <w:color w:val="000000" w:themeColor="text1"/>
        </w:rPr>
        <w:t>「財團法人利伯他茲教育基金會」</w:t>
      </w:r>
      <w:r w:rsidRPr="00A30FC9">
        <w:rPr>
          <w:rFonts w:hAnsi="標楷體" w:hint="eastAsia"/>
          <w:color w:val="000000" w:themeColor="text1"/>
        </w:rPr>
        <w:t>執行毒品</w:t>
      </w:r>
      <w:r w:rsidR="008028F5" w:rsidRPr="00A30FC9">
        <w:rPr>
          <w:rFonts w:hAnsi="標楷體" w:hint="eastAsia"/>
          <w:color w:val="000000" w:themeColor="text1"/>
        </w:rPr>
        <w:t>更生</w:t>
      </w:r>
      <w:r w:rsidRPr="00A30FC9">
        <w:rPr>
          <w:rFonts w:hAnsi="標楷體" w:hint="eastAsia"/>
          <w:color w:val="000000" w:themeColor="text1"/>
        </w:rPr>
        <w:t>人更生</w:t>
      </w:r>
      <w:r w:rsidR="008028F5" w:rsidRPr="00A30FC9">
        <w:rPr>
          <w:rFonts w:hAnsi="標楷體" w:hint="eastAsia"/>
          <w:color w:val="000000" w:themeColor="text1"/>
        </w:rPr>
        <w:t>保護</w:t>
      </w:r>
      <w:r w:rsidRPr="00A30FC9">
        <w:rPr>
          <w:rFonts w:hAnsi="標楷體" w:hint="eastAsia"/>
          <w:color w:val="000000" w:themeColor="text1"/>
        </w:rPr>
        <w:t>服務</w:t>
      </w:r>
      <w:r w:rsidR="008028F5" w:rsidRPr="00A30FC9">
        <w:rPr>
          <w:rFonts w:hAnsi="標楷體" w:hint="eastAsia"/>
          <w:color w:val="000000" w:themeColor="text1"/>
        </w:rPr>
        <w:t>情形：</w:t>
      </w:r>
    </w:p>
    <w:p w:rsidR="008028F5" w:rsidRPr="00A30FC9" w:rsidRDefault="008028F5" w:rsidP="002F1537">
      <w:pPr>
        <w:pStyle w:val="5"/>
        <w:rPr>
          <w:color w:val="000000" w:themeColor="text1"/>
        </w:rPr>
      </w:pPr>
      <w:r w:rsidRPr="00A30FC9">
        <w:rPr>
          <w:rFonts w:hint="eastAsia"/>
          <w:color w:val="000000" w:themeColor="text1"/>
        </w:rPr>
        <w:t>簡介：西元1996年~2009年進監推動體驗營活動、大班宗教課程、信件支持等工作；進而逐步協助更生人接觸信仰、復歸社會，並嘗試籌備小型中途之家。2005年修女們為改善教育環境，設立了「財團法人育新文教基金會」；2009</w:t>
      </w:r>
      <w:r w:rsidRPr="00A30FC9">
        <w:rPr>
          <w:rFonts w:hint="eastAsia"/>
          <w:color w:val="000000" w:themeColor="text1"/>
        </w:rPr>
        <w:lastRenderedPageBreak/>
        <w:t>年毅然將基金會捐出，投身於反毒教育工作。</w:t>
      </w:r>
      <w:r w:rsidR="002F1537" w:rsidRPr="00A30FC9">
        <w:rPr>
          <w:rFonts w:hint="eastAsia"/>
          <w:color w:val="000000" w:themeColor="text1"/>
        </w:rPr>
        <w:t>98</w:t>
      </w:r>
      <w:r w:rsidRPr="00A30FC9">
        <w:rPr>
          <w:rFonts w:hint="eastAsia"/>
          <w:color w:val="000000" w:themeColor="text1"/>
        </w:rPr>
        <w:t>年基金會成立為藥癮收容</w:t>
      </w:r>
      <w:r w:rsidR="002F1537" w:rsidRPr="00A30FC9">
        <w:rPr>
          <w:rFonts w:hAnsi="標楷體" w:hint="eastAsia"/>
          <w:color w:val="000000" w:themeColor="text1"/>
        </w:rPr>
        <w:t>(受刑)</w:t>
      </w:r>
      <w:r w:rsidRPr="00A30FC9">
        <w:rPr>
          <w:rFonts w:hint="eastAsia"/>
          <w:color w:val="000000" w:themeColor="text1"/>
        </w:rPr>
        <w:t>人推動「無縫接軌-復歸社會服務計畫」，並提供釋後的各項服務；另，也將服務範圍推廣到青少年藥物濫用預防及社區工作。</w:t>
      </w:r>
    </w:p>
    <w:p w:rsidR="008028F5" w:rsidRPr="00A30FC9" w:rsidRDefault="008028F5" w:rsidP="0040434C">
      <w:pPr>
        <w:pStyle w:val="5"/>
        <w:rPr>
          <w:rFonts w:hAnsi="標楷體"/>
          <w:color w:val="000000" w:themeColor="text1"/>
        </w:rPr>
      </w:pPr>
      <w:r w:rsidRPr="00A30FC9">
        <w:rPr>
          <w:rFonts w:hAnsi="標楷體" w:hint="eastAsia"/>
          <w:color w:val="000000" w:themeColor="text1"/>
        </w:rPr>
        <w:t>服務項目：</w:t>
      </w:r>
    </w:p>
    <w:p w:rsidR="008028F5" w:rsidRPr="00A30FC9" w:rsidRDefault="008028F5" w:rsidP="00AC7894">
      <w:pPr>
        <w:pStyle w:val="6"/>
        <w:rPr>
          <w:rFonts w:hAnsi="標楷體"/>
          <w:color w:val="000000" w:themeColor="text1"/>
        </w:rPr>
      </w:pPr>
      <w:r w:rsidRPr="00A30FC9">
        <w:rPr>
          <w:rFonts w:hAnsi="標楷體" w:hint="eastAsia"/>
          <w:color w:val="000000" w:themeColor="text1"/>
        </w:rPr>
        <w:t>釋前教化：舉辦新生命體驗營、懇親會、家屬座談會等活動。開設生命教育、戒菸戒癮……等課程，也擔任個輔。</w:t>
      </w:r>
    </w:p>
    <w:p w:rsidR="008028F5" w:rsidRPr="00A30FC9" w:rsidRDefault="008028F5" w:rsidP="0040434C">
      <w:pPr>
        <w:pStyle w:val="6"/>
        <w:rPr>
          <w:rFonts w:hAnsi="標楷體"/>
          <w:color w:val="000000" w:themeColor="text1"/>
        </w:rPr>
      </w:pPr>
      <w:r w:rsidRPr="00A30FC9">
        <w:rPr>
          <w:rFonts w:hAnsi="標楷體" w:hint="eastAsia"/>
          <w:color w:val="000000" w:themeColor="text1"/>
        </w:rPr>
        <w:t>釋後追蹤：家庭訪視、社群網絡連結、就業安排、復發陪伴與轉介、急難救助、每月支持性成長團體月聚會等活動。</w:t>
      </w:r>
    </w:p>
    <w:p w:rsidR="008028F5" w:rsidRPr="00A30FC9" w:rsidRDefault="008028F5" w:rsidP="00E6203E">
      <w:pPr>
        <w:pStyle w:val="6"/>
        <w:rPr>
          <w:color w:val="000000" w:themeColor="text1"/>
        </w:rPr>
      </w:pPr>
      <w:r w:rsidRPr="00A30FC9">
        <w:rPr>
          <w:rFonts w:hint="eastAsia"/>
          <w:color w:val="000000" w:themeColor="text1"/>
        </w:rPr>
        <w:t>政府專案：接受政府委辦，為返家之收容</w:t>
      </w:r>
      <w:r w:rsidR="00E6203E" w:rsidRPr="00A30FC9">
        <w:rPr>
          <w:rFonts w:hAnsi="標楷體" w:hint="eastAsia"/>
          <w:color w:val="000000" w:themeColor="text1"/>
        </w:rPr>
        <w:t>(受刑)</w:t>
      </w:r>
      <w:r w:rsidRPr="00A30FC9">
        <w:rPr>
          <w:rFonts w:hint="eastAsia"/>
          <w:color w:val="000000" w:themeColor="text1"/>
        </w:rPr>
        <w:t>人推動「家庭支持性服務方案」、「無縫接軌-返家服務」、「無縫接軌-復歸社會服務」等計畫。</w:t>
      </w:r>
    </w:p>
    <w:p w:rsidR="008028F5" w:rsidRPr="00A30FC9" w:rsidRDefault="008028F5" w:rsidP="0040434C">
      <w:pPr>
        <w:pStyle w:val="6"/>
        <w:rPr>
          <w:rFonts w:hAnsi="標楷體"/>
          <w:color w:val="000000" w:themeColor="text1"/>
        </w:rPr>
      </w:pPr>
      <w:r w:rsidRPr="00A30FC9">
        <w:rPr>
          <w:rFonts w:hAnsi="標楷體" w:hint="eastAsia"/>
          <w:color w:val="000000" w:themeColor="text1"/>
        </w:rPr>
        <w:t>司法轉向：接受新北市政府委託，辦理18歲以下司法少年釋後追蹤輔導。提供社群連結、就學就業、心理輔導等工作。</w:t>
      </w:r>
    </w:p>
    <w:p w:rsidR="008028F5" w:rsidRPr="00A30FC9" w:rsidRDefault="008028F5" w:rsidP="0040434C">
      <w:pPr>
        <w:pStyle w:val="6"/>
        <w:rPr>
          <w:rFonts w:hAnsi="標楷體"/>
          <w:color w:val="000000" w:themeColor="text1"/>
        </w:rPr>
      </w:pPr>
      <w:r w:rsidRPr="00A30FC9">
        <w:rPr>
          <w:rFonts w:hAnsi="標楷體" w:hint="eastAsia"/>
          <w:color w:val="000000" w:themeColor="text1"/>
        </w:rPr>
        <w:t>諮商中心：提供藥癮者個別諮商或家庭協談、家族治療等工作。不定期舉辦親子講座、生命成長及生涯探索等講座。</w:t>
      </w:r>
    </w:p>
    <w:p w:rsidR="008028F5" w:rsidRPr="00A30FC9" w:rsidRDefault="008028F5" w:rsidP="0040434C">
      <w:pPr>
        <w:pStyle w:val="6"/>
        <w:rPr>
          <w:rFonts w:hAnsi="標楷體"/>
          <w:color w:val="000000" w:themeColor="text1"/>
        </w:rPr>
      </w:pPr>
      <w:r w:rsidRPr="00A30FC9">
        <w:rPr>
          <w:rFonts w:hAnsi="標楷體" w:hint="eastAsia"/>
          <w:color w:val="000000" w:themeColor="text1"/>
        </w:rPr>
        <w:t>中繼家園：成立短期中繼家園及自強宿舍、提供返家困難者臨時安居之所。接受臺北市政府社會局委託辦理少年緊急短期安置庇護家園工作。</w:t>
      </w:r>
    </w:p>
    <w:p w:rsidR="008028F5" w:rsidRPr="00A30FC9" w:rsidRDefault="008028F5" w:rsidP="0040434C">
      <w:pPr>
        <w:pStyle w:val="6"/>
        <w:rPr>
          <w:rFonts w:hAnsi="標楷體"/>
          <w:color w:val="000000" w:themeColor="text1"/>
        </w:rPr>
      </w:pPr>
      <w:r w:rsidRPr="00A30FC9">
        <w:rPr>
          <w:rFonts w:hAnsi="標楷體" w:hint="eastAsia"/>
          <w:color w:val="000000" w:themeColor="text1"/>
        </w:rPr>
        <w:t>校園宣導：推動校園犯罪防治及反毒宣導。協助學校辦理高關懷青少年探索教育和擔任個別輔導工作。</w:t>
      </w:r>
    </w:p>
    <w:p w:rsidR="008028F5" w:rsidRPr="00A30FC9" w:rsidRDefault="008028F5" w:rsidP="0040434C">
      <w:pPr>
        <w:pStyle w:val="6"/>
        <w:rPr>
          <w:rFonts w:hAnsi="標楷體"/>
          <w:color w:val="000000" w:themeColor="text1"/>
        </w:rPr>
      </w:pPr>
      <w:r w:rsidRPr="00A30FC9">
        <w:rPr>
          <w:rFonts w:hAnsi="標楷體" w:hint="eastAsia"/>
          <w:color w:val="000000" w:themeColor="text1"/>
        </w:rPr>
        <w:t>講習宣導：接受各地</w:t>
      </w:r>
      <w:r w:rsidRPr="00A30FC9">
        <w:rPr>
          <w:rFonts w:hAnsi="標楷體"/>
          <w:color w:val="000000" w:themeColor="text1"/>
        </w:rPr>
        <w:t>毒品危害防制中心</w:t>
      </w:r>
      <w:r w:rsidRPr="00A30FC9">
        <w:rPr>
          <w:rFonts w:hAnsi="標楷體" w:hint="eastAsia"/>
          <w:color w:val="000000" w:themeColor="text1"/>
        </w:rPr>
        <w:t>及地</w:t>
      </w:r>
      <w:r w:rsidRPr="00A30FC9">
        <w:rPr>
          <w:rFonts w:hAnsi="標楷體" w:hint="eastAsia"/>
          <w:color w:val="000000" w:themeColor="text1"/>
        </w:rPr>
        <w:lastRenderedPageBreak/>
        <w:t>方法院之邀請，辦理受保護少年三、四級毒品裁罰講習及親職教育等課程，以及追蹤訪視等工作。</w:t>
      </w:r>
    </w:p>
    <w:p w:rsidR="008028F5" w:rsidRPr="00A30FC9" w:rsidRDefault="008028F5" w:rsidP="0040434C">
      <w:pPr>
        <w:pStyle w:val="6"/>
        <w:rPr>
          <w:rFonts w:hAnsi="標楷體"/>
          <w:color w:val="000000" w:themeColor="text1"/>
        </w:rPr>
      </w:pPr>
      <w:r w:rsidRPr="00A30FC9">
        <w:rPr>
          <w:rFonts w:hAnsi="標楷體" w:hint="eastAsia"/>
          <w:color w:val="000000" w:themeColor="text1"/>
        </w:rPr>
        <w:t>社區工作：接受臺北市政府社會局委託辦理安康平宅親職培力家庭服務工作。結合鄰近天主教會永安長青文康小站一起推動關懷長者工作。</w:t>
      </w:r>
    </w:p>
    <w:p w:rsidR="008028F5" w:rsidRPr="00A30FC9" w:rsidRDefault="008028F5" w:rsidP="0040434C">
      <w:pPr>
        <w:pStyle w:val="6"/>
        <w:rPr>
          <w:rFonts w:hAnsi="標楷體"/>
          <w:color w:val="000000" w:themeColor="text1"/>
        </w:rPr>
      </w:pPr>
      <w:r w:rsidRPr="00A30FC9">
        <w:rPr>
          <w:rFonts w:hAnsi="標楷體" w:hint="eastAsia"/>
          <w:color w:val="000000" w:themeColor="text1"/>
        </w:rPr>
        <w:t>社會企業：成立七品聚實習餐廳、心聚點人文咖啡小棧及九個菓子銷售棧，提供藥癮更生人及司法少年（尤其受有毒品危害之虞青少年）就業及職能培力機會。</w:t>
      </w:r>
    </w:p>
    <w:p w:rsidR="008028F5" w:rsidRPr="00A30FC9" w:rsidRDefault="008028F5" w:rsidP="00E6203E">
      <w:pPr>
        <w:pStyle w:val="5"/>
        <w:rPr>
          <w:color w:val="000000" w:themeColor="text1"/>
        </w:rPr>
      </w:pPr>
      <w:r w:rsidRPr="00A30FC9">
        <w:rPr>
          <w:rFonts w:hint="eastAsia"/>
          <w:color w:val="000000" w:themeColor="text1"/>
        </w:rPr>
        <w:t>協助藥癮收容</w:t>
      </w:r>
      <w:r w:rsidR="00E6203E" w:rsidRPr="00A30FC9">
        <w:rPr>
          <w:rFonts w:hAnsi="標楷體" w:hint="eastAsia"/>
          <w:color w:val="000000" w:themeColor="text1"/>
        </w:rPr>
        <w:t>(受刑)</w:t>
      </w:r>
      <w:r w:rsidRPr="00A30FC9">
        <w:rPr>
          <w:rFonts w:hint="eastAsia"/>
          <w:color w:val="000000" w:themeColor="text1"/>
        </w:rPr>
        <w:t>人暨更生人復歸社會（成人部分主要服務目標）執行成效：</w:t>
      </w:r>
    </w:p>
    <w:p w:rsidR="008028F5" w:rsidRPr="00A30FC9" w:rsidRDefault="00C71240" w:rsidP="008028F5">
      <w:pPr>
        <w:pStyle w:val="5"/>
        <w:numPr>
          <w:ilvl w:val="0"/>
          <w:numId w:val="0"/>
        </w:numPr>
        <w:ind w:left="2127" w:firstLineChars="202" w:firstLine="687"/>
        <w:rPr>
          <w:rFonts w:hAnsi="標楷體"/>
          <w:color w:val="000000" w:themeColor="text1"/>
        </w:rPr>
      </w:pPr>
      <w:r w:rsidRPr="00A30FC9">
        <w:rPr>
          <w:rFonts w:hAnsi="標楷體" w:hint="eastAsia"/>
          <w:color w:val="000000" w:themeColor="text1"/>
        </w:rPr>
        <w:t>針對已</w:t>
      </w:r>
      <w:r w:rsidR="008028F5" w:rsidRPr="00A30FC9">
        <w:rPr>
          <w:rFonts w:hAnsi="標楷體" w:hint="eastAsia"/>
          <w:color w:val="000000" w:themeColor="text1"/>
        </w:rPr>
        <w:t>出監293人(舊案200人、新案93人)之服務統計如下表</w:t>
      </w:r>
      <w:r w:rsidR="00FA437C" w:rsidRPr="00A30FC9">
        <w:rPr>
          <w:rFonts w:hAnsi="標楷體" w:hint="eastAsia"/>
          <w:color w:val="000000" w:themeColor="text1"/>
        </w:rPr>
        <w:t>所</w:t>
      </w:r>
      <w:r w:rsidR="000A2C48" w:rsidRPr="00A30FC9">
        <w:rPr>
          <w:rFonts w:hAnsi="標楷體" w:hint="eastAsia"/>
          <w:color w:val="000000" w:themeColor="text1"/>
        </w:rPr>
        <w:t>示</w:t>
      </w:r>
      <w:r w:rsidR="008028F5" w:rsidRPr="00A30FC9">
        <w:rPr>
          <w:rFonts w:hAnsi="標楷體" w:hint="eastAsia"/>
          <w:color w:val="000000" w:themeColor="text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6"/>
        <w:gridCol w:w="1843"/>
        <w:gridCol w:w="1722"/>
      </w:tblGrid>
      <w:tr w:rsidR="00A30FC9" w:rsidRPr="00A30FC9" w:rsidTr="001A605F">
        <w:tc>
          <w:tcPr>
            <w:tcW w:w="1418"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舊案</w:t>
            </w:r>
          </w:p>
        </w:tc>
        <w:tc>
          <w:tcPr>
            <w:tcW w:w="2126"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家庭關係改善</w:t>
            </w:r>
          </w:p>
        </w:tc>
        <w:tc>
          <w:tcPr>
            <w:tcW w:w="1843"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已就業</w:t>
            </w:r>
          </w:p>
        </w:tc>
        <w:tc>
          <w:tcPr>
            <w:tcW w:w="1722"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曾復發</w:t>
            </w:r>
          </w:p>
        </w:tc>
      </w:tr>
      <w:tr w:rsidR="00A30FC9" w:rsidRPr="00A30FC9" w:rsidTr="001A605F">
        <w:tc>
          <w:tcPr>
            <w:tcW w:w="1418"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人數</w:t>
            </w:r>
          </w:p>
        </w:tc>
        <w:tc>
          <w:tcPr>
            <w:tcW w:w="2126"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234人</w:t>
            </w:r>
            <w:r w:rsidRPr="00A30FC9">
              <w:rPr>
                <w:rFonts w:hAnsi="標楷體" w:hint="eastAsia"/>
                <w:color w:val="000000" w:themeColor="text1"/>
                <w:sz w:val="28"/>
                <w:vertAlign w:val="superscript"/>
              </w:rPr>
              <w:t>註1</w:t>
            </w:r>
          </w:p>
        </w:tc>
        <w:tc>
          <w:tcPr>
            <w:tcW w:w="1843"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218人</w:t>
            </w:r>
            <w:r w:rsidRPr="00A30FC9">
              <w:rPr>
                <w:rFonts w:hAnsi="標楷體" w:hint="eastAsia"/>
                <w:color w:val="000000" w:themeColor="text1"/>
                <w:sz w:val="28"/>
                <w:vertAlign w:val="superscript"/>
              </w:rPr>
              <w:t>註2</w:t>
            </w:r>
          </w:p>
        </w:tc>
        <w:tc>
          <w:tcPr>
            <w:tcW w:w="1722"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60人</w:t>
            </w:r>
            <w:r w:rsidRPr="00A30FC9">
              <w:rPr>
                <w:rFonts w:hAnsi="標楷體" w:hint="eastAsia"/>
                <w:color w:val="000000" w:themeColor="text1"/>
                <w:sz w:val="28"/>
                <w:vertAlign w:val="superscript"/>
              </w:rPr>
              <w:t>註3</w:t>
            </w:r>
          </w:p>
        </w:tc>
      </w:tr>
      <w:tr w:rsidR="0040434C" w:rsidRPr="00A30FC9" w:rsidTr="001A605F">
        <w:tc>
          <w:tcPr>
            <w:tcW w:w="1418"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比率</w:t>
            </w:r>
          </w:p>
        </w:tc>
        <w:tc>
          <w:tcPr>
            <w:tcW w:w="2126"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83%</w:t>
            </w:r>
          </w:p>
        </w:tc>
        <w:tc>
          <w:tcPr>
            <w:tcW w:w="1843"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74%</w:t>
            </w:r>
          </w:p>
        </w:tc>
        <w:tc>
          <w:tcPr>
            <w:tcW w:w="1722" w:type="dxa"/>
            <w:shd w:val="clear" w:color="auto" w:fill="auto"/>
          </w:tcPr>
          <w:p w:rsidR="008028F5" w:rsidRPr="00A30FC9" w:rsidRDefault="008028F5" w:rsidP="00167C5D">
            <w:pPr>
              <w:pStyle w:val="5"/>
              <w:numPr>
                <w:ilvl w:val="0"/>
                <w:numId w:val="0"/>
              </w:numPr>
              <w:rPr>
                <w:rFonts w:hAnsi="標楷體"/>
                <w:color w:val="000000" w:themeColor="text1"/>
                <w:sz w:val="28"/>
              </w:rPr>
            </w:pPr>
            <w:r w:rsidRPr="00A30FC9">
              <w:rPr>
                <w:rFonts w:hAnsi="標楷體" w:hint="eastAsia"/>
                <w:color w:val="000000" w:themeColor="text1"/>
                <w:sz w:val="28"/>
              </w:rPr>
              <w:t>20%</w:t>
            </w:r>
          </w:p>
        </w:tc>
      </w:tr>
    </w:tbl>
    <w:p w:rsidR="008028F5" w:rsidRPr="00A30FC9" w:rsidRDefault="008028F5" w:rsidP="00193A18">
      <w:pPr>
        <w:pStyle w:val="5"/>
        <w:numPr>
          <w:ilvl w:val="0"/>
          <w:numId w:val="0"/>
        </w:numPr>
        <w:spacing w:line="300" w:lineRule="exact"/>
        <w:ind w:leftChars="550" w:left="2722" w:hanging="851"/>
        <w:rPr>
          <w:rFonts w:hAnsi="標楷體"/>
          <w:color w:val="000000" w:themeColor="text1"/>
          <w:sz w:val="28"/>
          <w:szCs w:val="28"/>
        </w:rPr>
      </w:pPr>
      <w:r w:rsidRPr="00A30FC9">
        <w:rPr>
          <w:rFonts w:hAnsi="標楷體"/>
          <w:color w:val="000000" w:themeColor="text1"/>
          <w:kern w:val="24"/>
          <w:sz w:val="28"/>
          <w:szCs w:val="28"/>
        </w:rPr>
        <w:t>註1</w:t>
      </w:r>
      <w:r w:rsidRPr="00A30FC9">
        <w:rPr>
          <w:rFonts w:hAnsi="標楷體" w:hint="eastAsia"/>
          <w:color w:val="000000" w:themeColor="text1"/>
          <w:kern w:val="24"/>
          <w:sz w:val="28"/>
          <w:szCs w:val="28"/>
        </w:rPr>
        <w:t>：</w:t>
      </w:r>
      <w:r w:rsidRPr="00A30FC9">
        <w:rPr>
          <w:rFonts w:hAnsi="標楷體"/>
          <w:color w:val="000000" w:themeColor="text1"/>
          <w:kern w:val="24"/>
          <w:sz w:val="28"/>
          <w:szCs w:val="28"/>
        </w:rPr>
        <w:t>243人中有46人雖家庭關係改善，但目前因工作或</w:t>
      </w:r>
      <w:r w:rsidRPr="00A30FC9">
        <w:rPr>
          <w:rFonts w:hAnsi="標楷體"/>
          <w:color w:val="000000" w:themeColor="text1"/>
        </w:rPr>
        <w:t>其他</w:t>
      </w:r>
      <w:r w:rsidRPr="00A30FC9">
        <w:rPr>
          <w:rFonts w:hAnsi="標楷體"/>
          <w:color w:val="000000" w:themeColor="text1"/>
          <w:kern w:val="24"/>
          <w:sz w:val="28"/>
          <w:szCs w:val="28"/>
        </w:rPr>
        <w:t>原因獨自在外居住，所以出獄後跟家人同住之</w:t>
      </w:r>
      <w:r w:rsidR="00435502" w:rsidRPr="00A30FC9">
        <w:rPr>
          <w:rFonts w:hAnsi="標楷體"/>
          <w:color w:val="000000" w:themeColor="text1"/>
          <w:kern w:val="24"/>
          <w:sz w:val="28"/>
          <w:szCs w:val="28"/>
        </w:rPr>
        <w:t>比率</w:t>
      </w:r>
      <w:r w:rsidRPr="00A30FC9">
        <w:rPr>
          <w:rFonts w:hAnsi="標楷體"/>
          <w:color w:val="000000" w:themeColor="text1"/>
          <w:kern w:val="24"/>
          <w:sz w:val="28"/>
          <w:szCs w:val="28"/>
        </w:rPr>
        <w:t>為67%。</w:t>
      </w:r>
    </w:p>
    <w:p w:rsidR="008028F5" w:rsidRPr="00A30FC9" w:rsidRDefault="008028F5" w:rsidP="00193A18">
      <w:pPr>
        <w:pStyle w:val="5"/>
        <w:numPr>
          <w:ilvl w:val="0"/>
          <w:numId w:val="0"/>
        </w:numPr>
        <w:spacing w:line="300" w:lineRule="exact"/>
        <w:ind w:leftChars="550" w:left="2722" w:hanging="851"/>
        <w:rPr>
          <w:rFonts w:hAnsi="標楷體"/>
          <w:color w:val="000000" w:themeColor="text1"/>
          <w:sz w:val="28"/>
          <w:szCs w:val="28"/>
        </w:rPr>
      </w:pPr>
      <w:r w:rsidRPr="00A30FC9">
        <w:rPr>
          <w:rFonts w:hAnsi="標楷體"/>
          <w:color w:val="000000" w:themeColor="text1"/>
          <w:kern w:val="24"/>
          <w:sz w:val="28"/>
          <w:szCs w:val="28"/>
        </w:rPr>
        <w:t>註2</w:t>
      </w:r>
      <w:r w:rsidRPr="00A30FC9">
        <w:rPr>
          <w:rFonts w:hAnsi="標楷體" w:hint="eastAsia"/>
          <w:color w:val="000000" w:themeColor="text1"/>
          <w:kern w:val="24"/>
          <w:sz w:val="28"/>
          <w:szCs w:val="28"/>
        </w:rPr>
        <w:t>：</w:t>
      </w:r>
      <w:r w:rsidRPr="00A30FC9">
        <w:rPr>
          <w:rFonts w:hAnsi="標楷體"/>
          <w:color w:val="000000" w:themeColor="text1"/>
          <w:kern w:val="24"/>
          <w:sz w:val="28"/>
          <w:szCs w:val="28"/>
        </w:rPr>
        <w:t>如果扣去無就業</w:t>
      </w:r>
      <w:r w:rsidRPr="00A30FC9">
        <w:rPr>
          <w:rFonts w:hAnsi="標楷體"/>
          <w:color w:val="000000" w:themeColor="text1"/>
          <w:sz w:val="28"/>
          <w:szCs w:val="28"/>
        </w:rPr>
        <w:t>需求</w:t>
      </w:r>
      <w:r w:rsidRPr="00A30FC9">
        <w:rPr>
          <w:rFonts w:hAnsi="標楷體"/>
          <w:color w:val="000000" w:themeColor="text1"/>
          <w:kern w:val="24"/>
          <w:sz w:val="28"/>
          <w:szCs w:val="28"/>
        </w:rPr>
        <w:t>者49人後，有就業需求的244人中，有218人目前正在工作，就業</w:t>
      </w:r>
      <w:r w:rsidR="00435502" w:rsidRPr="00A30FC9">
        <w:rPr>
          <w:rFonts w:hAnsi="標楷體"/>
          <w:color w:val="000000" w:themeColor="text1"/>
          <w:kern w:val="24"/>
          <w:sz w:val="28"/>
          <w:szCs w:val="28"/>
        </w:rPr>
        <w:t>比率</w:t>
      </w:r>
      <w:r w:rsidRPr="00A30FC9">
        <w:rPr>
          <w:rFonts w:hAnsi="標楷體"/>
          <w:color w:val="000000" w:themeColor="text1"/>
          <w:kern w:val="24"/>
          <w:sz w:val="28"/>
          <w:szCs w:val="28"/>
        </w:rPr>
        <w:t>高達89%。</w:t>
      </w:r>
    </w:p>
    <w:p w:rsidR="008028F5" w:rsidRPr="00A30FC9" w:rsidRDefault="008028F5" w:rsidP="00193A18">
      <w:pPr>
        <w:pStyle w:val="5"/>
        <w:numPr>
          <w:ilvl w:val="0"/>
          <w:numId w:val="0"/>
        </w:numPr>
        <w:spacing w:line="300" w:lineRule="exact"/>
        <w:ind w:leftChars="550" w:left="2722" w:hanging="851"/>
        <w:rPr>
          <w:rFonts w:hAnsi="標楷體"/>
          <w:color w:val="000000" w:themeColor="text1"/>
          <w:sz w:val="28"/>
          <w:szCs w:val="28"/>
        </w:rPr>
      </w:pPr>
      <w:r w:rsidRPr="00A30FC9">
        <w:rPr>
          <w:rFonts w:hAnsi="標楷體"/>
          <w:color w:val="000000" w:themeColor="text1"/>
          <w:kern w:val="24"/>
          <w:sz w:val="28"/>
          <w:szCs w:val="28"/>
        </w:rPr>
        <w:t>註3</w:t>
      </w:r>
      <w:r w:rsidRPr="00A30FC9">
        <w:rPr>
          <w:rFonts w:hAnsi="標楷體" w:hint="eastAsia"/>
          <w:color w:val="000000" w:themeColor="text1"/>
          <w:kern w:val="24"/>
          <w:sz w:val="28"/>
          <w:szCs w:val="28"/>
        </w:rPr>
        <w:t>：</w:t>
      </w:r>
      <w:r w:rsidRPr="00A30FC9">
        <w:rPr>
          <w:rFonts w:hAnsi="標楷體"/>
          <w:color w:val="000000" w:themeColor="text1"/>
          <w:kern w:val="24"/>
          <w:sz w:val="28"/>
          <w:szCs w:val="28"/>
        </w:rPr>
        <w:t>曾復發的60人中，經過輔導後已經停用的人數為39人，所以目前疑似仍在復發中的</w:t>
      </w:r>
      <w:r w:rsidR="00435502" w:rsidRPr="00A30FC9">
        <w:rPr>
          <w:rFonts w:hAnsi="標楷體"/>
          <w:color w:val="000000" w:themeColor="text1"/>
          <w:kern w:val="24"/>
          <w:sz w:val="28"/>
          <w:szCs w:val="28"/>
        </w:rPr>
        <w:t>比率</w:t>
      </w:r>
      <w:r w:rsidRPr="00A30FC9">
        <w:rPr>
          <w:rFonts w:hAnsi="標楷體"/>
          <w:color w:val="000000" w:themeColor="text1"/>
          <w:kern w:val="24"/>
          <w:sz w:val="28"/>
          <w:szCs w:val="28"/>
        </w:rPr>
        <w:t>為7%。</w:t>
      </w:r>
    </w:p>
    <w:p w:rsidR="008028F5" w:rsidRPr="00A30FC9" w:rsidRDefault="008028F5" w:rsidP="0040434C">
      <w:pPr>
        <w:pStyle w:val="5"/>
        <w:rPr>
          <w:rFonts w:hAnsi="標楷體"/>
          <w:color w:val="000000" w:themeColor="text1"/>
        </w:rPr>
      </w:pPr>
      <w:r w:rsidRPr="00A30FC9">
        <w:rPr>
          <w:rFonts w:hAnsi="標楷體" w:hint="eastAsia"/>
          <w:color w:val="000000" w:themeColor="text1"/>
        </w:rPr>
        <w:t>執行經驗分享：</w:t>
      </w:r>
    </w:p>
    <w:p w:rsidR="008028F5" w:rsidRPr="00A30FC9" w:rsidRDefault="008028F5" w:rsidP="003C7964">
      <w:pPr>
        <w:pStyle w:val="6"/>
        <w:rPr>
          <w:rFonts w:hAnsi="標楷體"/>
          <w:color w:val="000000" w:themeColor="text1"/>
        </w:rPr>
      </w:pPr>
      <w:r w:rsidRPr="00A30FC9">
        <w:rPr>
          <w:rFonts w:hAnsi="標楷體" w:hint="eastAsia"/>
          <w:color w:val="000000" w:themeColor="text1"/>
        </w:rPr>
        <w:t>家庭連結：從監所中開始與家庭連結，有利個案家庭建立信任關係，其家人參加基金會強制親職教育或親職培力課程，可增強個案復歸社會的決心。</w:t>
      </w:r>
    </w:p>
    <w:p w:rsidR="008028F5" w:rsidRPr="00A30FC9" w:rsidRDefault="008028F5" w:rsidP="003C7964">
      <w:pPr>
        <w:pStyle w:val="6"/>
        <w:rPr>
          <w:rFonts w:hAnsi="標楷體"/>
          <w:color w:val="000000" w:themeColor="text1"/>
        </w:rPr>
      </w:pPr>
      <w:r w:rsidRPr="00A30FC9">
        <w:rPr>
          <w:rFonts w:hAnsi="標楷體" w:hint="eastAsia"/>
          <w:color w:val="000000" w:themeColor="text1"/>
        </w:rPr>
        <w:t>過來人經驗：過來人的經驗分享在個案的改變動機增強方面，確有相當大的成效。</w:t>
      </w:r>
    </w:p>
    <w:p w:rsidR="008028F5" w:rsidRPr="00A30FC9" w:rsidRDefault="008028F5" w:rsidP="003C7964">
      <w:pPr>
        <w:pStyle w:val="6"/>
        <w:rPr>
          <w:rFonts w:hAnsi="標楷體"/>
          <w:color w:val="000000" w:themeColor="text1"/>
        </w:rPr>
      </w:pPr>
      <w:r w:rsidRPr="00A30FC9">
        <w:rPr>
          <w:rFonts w:hAnsi="標楷體" w:hint="eastAsia"/>
          <w:color w:val="000000" w:themeColor="text1"/>
        </w:rPr>
        <w:lastRenderedPageBreak/>
        <w:t>就業連結與居住服務：就業連結與媒合，是更生人復歸社會非常關鍵的因素，於105年度基金會成立就業輔導組，成功協助更生人穩定就業。</w:t>
      </w:r>
    </w:p>
    <w:p w:rsidR="008028F5" w:rsidRPr="00A30FC9" w:rsidRDefault="008028F5" w:rsidP="00E6203E">
      <w:pPr>
        <w:pStyle w:val="6"/>
        <w:rPr>
          <w:color w:val="000000" w:themeColor="text1"/>
        </w:rPr>
      </w:pPr>
      <w:r w:rsidRPr="00A30FC9">
        <w:rPr>
          <w:rFonts w:hint="eastAsia"/>
          <w:color w:val="000000" w:themeColor="text1"/>
        </w:rPr>
        <w:t>黃金72小時的服務：基金會持續至監所或第一時間通知家屬成功銜接收容</w:t>
      </w:r>
      <w:r w:rsidR="00E6203E" w:rsidRPr="00A30FC9">
        <w:rPr>
          <w:rFonts w:hAnsi="標楷體" w:hint="eastAsia"/>
          <w:color w:val="000000" w:themeColor="text1"/>
        </w:rPr>
        <w:t>(受刑)</w:t>
      </w:r>
      <w:r w:rsidRPr="00A30FC9">
        <w:rPr>
          <w:rFonts w:hint="eastAsia"/>
          <w:color w:val="000000" w:themeColor="text1"/>
        </w:rPr>
        <w:t>人，透過與家屬合作，成功協助其復歸社會。</w:t>
      </w:r>
    </w:p>
    <w:p w:rsidR="008028F5" w:rsidRPr="00A30FC9" w:rsidRDefault="008028F5" w:rsidP="003C7964">
      <w:pPr>
        <w:pStyle w:val="5"/>
        <w:rPr>
          <w:rFonts w:hAnsi="標楷體"/>
          <w:color w:val="000000" w:themeColor="text1"/>
        </w:rPr>
      </w:pPr>
      <w:r w:rsidRPr="00A30FC9">
        <w:rPr>
          <w:rFonts w:hAnsi="標楷體" w:hint="eastAsia"/>
          <w:color w:val="000000" w:themeColor="text1"/>
        </w:rPr>
        <w:t>執行困難：</w:t>
      </w:r>
    </w:p>
    <w:p w:rsidR="008028F5" w:rsidRPr="00A30FC9" w:rsidRDefault="008028F5" w:rsidP="003C7964">
      <w:pPr>
        <w:pStyle w:val="6"/>
        <w:rPr>
          <w:rFonts w:hAnsi="標楷體"/>
          <w:color w:val="000000" w:themeColor="text1"/>
        </w:rPr>
      </w:pPr>
      <w:r w:rsidRPr="00A30FC9">
        <w:rPr>
          <w:rFonts w:hAnsi="標楷體" w:hint="eastAsia"/>
          <w:color w:val="000000" w:themeColor="text1"/>
        </w:rPr>
        <w:t>就業問題：</w:t>
      </w:r>
    </w:p>
    <w:p w:rsidR="008028F5" w:rsidRPr="00A30FC9" w:rsidRDefault="008028F5" w:rsidP="003C7964">
      <w:pPr>
        <w:pStyle w:val="7"/>
        <w:rPr>
          <w:rFonts w:hAnsi="標楷體"/>
          <w:color w:val="000000" w:themeColor="text1"/>
        </w:rPr>
      </w:pPr>
      <w:r w:rsidRPr="00A30FC9">
        <w:rPr>
          <w:rFonts w:hAnsi="標楷體" w:hint="eastAsia"/>
          <w:color w:val="000000" w:themeColor="text1"/>
        </w:rPr>
        <w:t>缺乏就業意願與動機：真的想要安定工作嗎？覺得正常工作真的會改變人生嗎？容易失聯導致服務中斷。</w:t>
      </w:r>
    </w:p>
    <w:p w:rsidR="008028F5" w:rsidRPr="00A30FC9" w:rsidRDefault="008028F5" w:rsidP="003C7964">
      <w:pPr>
        <w:pStyle w:val="7"/>
        <w:rPr>
          <w:rFonts w:hAnsi="標楷體"/>
          <w:color w:val="000000" w:themeColor="text1"/>
        </w:rPr>
      </w:pPr>
      <w:r w:rsidRPr="00A30FC9">
        <w:rPr>
          <w:rFonts w:hAnsi="標楷體" w:hint="eastAsia"/>
          <w:color w:val="000000" w:themeColor="text1"/>
        </w:rPr>
        <w:t>價值觀與態度迥異：要夠生活開銷，要買煙和檳榔。就賺這些錢，什麼時候才能從新開始。抗壓性較差、容易逃避。</w:t>
      </w:r>
    </w:p>
    <w:p w:rsidR="008028F5" w:rsidRPr="00A30FC9" w:rsidRDefault="008028F5" w:rsidP="003C7964">
      <w:pPr>
        <w:pStyle w:val="7"/>
        <w:rPr>
          <w:rFonts w:hAnsi="標楷體"/>
          <w:color w:val="000000" w:themeColor="text1"/>
        </w:rPr>
      </w:pPr>
      <w:r w:rsidRPr="00A30FC9">
        <w:rPr>
          <w:rFonts w:hAnsi="標楷體" w:hint="eastAsia"/>
          <w:color w:val="000000" w:themeColor="text1"/>
        </w:rPr>
        <w:t>雇主的刻板印象：老闆知道我是更生人，對我要求特別多。每次請假去報到，都要看臉色。雇主擔心公司人員或財物安全</w:t>
      </w:r>
    </w:p>
    <w:p w:rsidR="008028F5" w:rsidRPr="00A30FC9" w:rsidRDefault="008028F5" w:rsidP="00615080">
      <w:pPr>
        <w:pStyle w:val="7"/>
        <w:rPr>
          <w:rFonts w:hAnsi="標楷體"/>
          <w:color w:val="000000" w:themeColor="text1"/>
        </w:rPr>
      </w:pPr>
      <w:r w:rsidRPr="00A30FC9">
        <w:rPr>
          <w:rFonts w:hAnsi="標楷體" w:hint="eastAsia"/>
          <w:color w:val="000000" w:themeColor="text1"/>
        </w:rPr>
        <w:t>家庭支持功能薄弱、同儕影響大：大家都去唱KTV，喝酒！我不去不行。老大和以前的朋友來找我。讓朋友看到我工作感到很丟臉。</w:t>
      </w:r>
    </w:p>
    <w:p w:rsidR="008028F5" w:rsidRPr="00A30FC9" w:rsidRDefault="008028F5" w:rsidP="00615080">
      <w:pPr>
        <w:pStyle w:val="7"/>
        <w:rPr>
          <w:rFonts w:hAnsi="標楷體"/>
          <w:color w:val="000000" w:themeColor="text1"/>
        </w:rPr>
      </w:pPr>
      <w:r w:rsidRPr="00A30FC9">
        <w:rPr>
          <w:rFonts w:hAnsi="標楷體" w:hint="eastAsia"/>
          <w:color w:val="000000" w:themeColor="text1"/>
        </w:rPr>
        <w:t>缺乏專業技能及生涯規劃：沒有經驗和技術，這份工作做不久。我想再拼一次！</w:t>
      </w:r>
    </w:p>
    <w:p w:rsidR="008028F5" w:rsidRPr="00A30FC9" w:rsidRDefault="008028F5" w:rsidP="00615080">
      <w:pPr>
        <w:pStyle w:val="7"/>
        <w:rPr>
          <w:rFonts w:hAnsi="標楷體"/>
          <w:color w:val="000000" w:themeColor="text1"/>
        </w:rPr>
      </w:pPr>
      <w:r w:rsidRPr="00A30FC9">
        <w:rPr>
          <w:rFonts w:hAnsi="標楷體" w:hint="eastAsia"/>
          <w:color w:val="000000" w:themeColor="text1"/>
        </w:rPr>
        <w:t>生活習慣不適應規律：上班(規律生活)出勤不穩，不遲到很難。公司規定的事太多，同事難相處。</w:t>
      </w:r>
    </w:p>
    <w:p w:rsidR="008028F5" w:rsidRPr="00A30FC9" w:rsidRDefault="008028F5" w:rsidP="00615080">
      <w:pPr>
        <w:pStyle w:val="6"/>
        <w:rPr>
          <w:rFonts w:hAnsi="標楷體"/>
          <w:color w:val="000000" w:themeColor="text1"/>
        </w:rPr>
      </w:pPr>
      <w:r w:rsidRPr="00A30FC9">
        <w:rPr>
          <w:rFonts w:hAnsi="標楷體" w:hint="eastAsia"/>
          <w:color w:val="000000" w:themeColor="text1"/>
        </w:rPr>
        <w:t>出監後所遇到的困難：</w:t>
      </w:r>
    </w:p>
    <w:p w:rsidR="008028F5" w:rsidRPr="00A30FC9" w:rsidRDefault="008028F5" w:rsidP="00615080">
      <w:pPr>
        <w:pStyle w:val="7"/>
        <w:rPr>
          <w:rFonts w:hAnsi="標楷體"/>
          <w:color w:val="000000" w:themeColor="text1"/>
        </w:rPr>
      </w:pPr>
      <w:r w:rsidRPr="00A30FC9">
        <w:rPr>
          <w:rFonts w:hAnsi="標楷體" w:hint="eastAsia"/>
          <w:color w:val="000000" w:themeColor="text1"/>
        </w:rPr>
        <w:t>藥癮者復健工程的艱鉅－個人問題：</w:t>
      </w:r>
    </w:p>
    <w:p w:rsidR="008028F5" w:rsidRPr="00A30FC9" w:rsidRDefault="008028F5" w:rsidP="006B288F">
      <w:pPr>
        <w:pStyle w:val="8"/>
        <w:rPr>
          <w:rFonts w:hAnsi="標楷體"/>
          <w:color w:val="000000" w:themeColor="text1"/>
        </w:rPr>
      </w:pPr>
      <w:r w:rsidRPr="00A30FC9">
        <w:rPr>
          <w:rFonts w:hAnsi="標楷體" w:hint="eastAsia"/>
          <w:color w:val="000000" w:themeColor="text1"/>
        </w:rPr>
        <w:t>毒品帶來的是整個身、心、靈的全人破</w:t>
      </w:r>
      <w:r w:rsidRPr="00A30FC9">
        <w:rPr>
          <w:rFonts w:hAnsi="標楷體" w:hint="eastAsia"/>
          <w:color w:val="000000" w:themeColor="text1"/>
        </w:rPr>
        <w:lastRenderedPageBreak/>
        <w:t>壞，修復是需要時間和耐心，但往往現實社會無法配合。</w:t>
      </w:r>
    </w:p>
    <w:p w:rsidR="008028F5" w:rsidRPr="00A30FC9" w:rsidRDefault="008028F5" w:rsidP="006B288F">
      <w:pPr>
        <w:pStyle w:val="8"/>
        <w:rPr>
          <w:rFonts w:hAnsi="標楷體"/>
          <w:color w:val="000000" w:themeColor="text1"/>
        </w:rPr>
      </w:pPr>
      <w:r w:rsidRPr="00A30FC9">
        <w:rPr>
          <w:rFonts w:hAnsi="標楷體" w:hint="eastAsia"/>
          <w:color w:val="000000" w:themeColor="text1"/>
        </w:rPr>
        <w:t>本身條件：學經歷不足、自我價值感低落、自控力薄弱、家人的不信任……。</w:t>
      </w:r>
    </w:p>
    <w:p w:rsidR="008028F5" w:rsidRPr="00A30FC9" w:rsidRDefault="008028F5" w:rsidP="006B288F">
      <w:pPr>
        <w:pStyle w:val="8"/>
        <w:rPr>
          <w:rFonts w:hAnsi="標楷體"/>
          <w:color w:val="000000" w:themeColor="text1"/>
        </w:rPr>
      </w:pPr>
      <w:r w:rsidRPr="00A30FC9">
        <w:rPr>
          <w:rFonts w:hAnsi="標楷體" w:hint="eastAsia"/>
          <w:color w:val="000000" w:themeColor="text1"/>
        </w:rPr>
        <w:t>過度依賴替代品：例如精神科藥物、菸、酒、檳榔、情感依賴。</w:t>
      </w:r>
    </w:p>
    <w:p w:rsidR="008028F5" w:rsidRPr="00A30FC9" w:rsidRDefault="008028F5" w:rsidP="006B288F">
      <w:pPr>
        <w:pStyle w:val="7"/>
        <w:rPr>
          <w:rFonts w:hAnsi="標楷體"/>
          <w:color w:val="000000" w:themeColor="text1"/>
        </w:rPr>
      </w:pPr>
      <w:r w:rsidRPr="00A30FC9">
        <w:rPr>
          <w:rFonts w:hAnsi="標楷體" w:hint="eastAsia"/>
          <w:color w:val="000000" w:themeColor="text1"/>
        </w:rPr>
        <w:t>復歸社會所遇到的困難－社群連結：</w:t>
      </w:r>
    </w:p>
    <w:p w:rsidR="008028F5" w:rsidRPr="00A30FC9" w:rsidRDefault="008028F5" w:rsidP="006B288F">
      <w:pPr>
        <w:pStyle w:val="8"/>
        <w:rPr>
          <w:rFonts w:hAnsi="標楷體"/>
          <w:color w:val="000000" w:themeColor="text1"/>
        </w:rPr>
      </w:pPr>
      <w:r w:rsidRPr="00A30FC9">
        <w:rPr>
          <w:rFonts w:hAnsi="標楷體" w:hint="eastAsia"/>
          <w:color w:val="000000" w:themeColor="text1"/>
        </w:rPr>
        <w:t>社會的接納度。</w:t>
      </w:r>
    </w:p>
    <w:p w:rsidR="008028F5" w:rsidRPr="00A30FC9" w:rsidRDefault="008028F5" w:rsidP="006B288F">
      <w:pPr>
        <w:pStyle w:val="8"/>
        <w:rPr>
          <w:rFonts w:hAnsi="標楷體"/>
          <w:color w:val="000000" w:themeColor="text1"/>
        </w:rPr>
      </w:pPr>
      <w:r w:rsidRPr="00A30FC9">
        <w:rPr>
          <w:rFonts w:hAnsi="標楷體" w:hint="eastAsia"/>
          <w:color w:val="000000" w:themeColor="text1"/>
        </w:rPr>
        <w:t>觀護體系和檢警監控的密集報到率。</w:t>
      </w:r>
    </w:p>
    <w:p w:rsidR="008028F5" w:rsidRPr="00A30FC9" w:rsidRDefault="008028F5" w:rsidP="006B288F">
      <w:pPr>
        <w:pStyle w:val="8"/>
        <w:rPr>
          <w:rFonts w:hAnsi="標楷體"/>
          <w:color w:val="000000" w:themeColor="text1"/>
        </w:rPr>
      </w:pPr>
      <w:r w:rsidRPr="00A30FC9">
        <w:rPr>
          <w:rFonts w:hAnsi="標楷體" w:hint="eastAsia"/>
          <w:color w:val="000000" w:themeColor="text1"/>
        </w:rPr>
        <w:t>債務問題，導致不敢貿然從事正常穩定的工作，只能屈就底層勞力及臨時性派遣工工作。</w:t>
      </w:r>
    </w:p>
    <w:p w:rsidR="008028F5" w:rsidRPr="00A30FC9" w:rsidRDefault="008028F5" w:rsidP="00A50172">
      <w:pPr>
        <w:pStyle w:val="3"/>
        <w:rPr>
          <w:rFonts w:hAnsi="標楷體"/>
          <w:color w:val="000000" w:themeColor="text1"/>
        </w:rPr>
      </w:pPr>
      <w:bookmarkStart w:id="661" w:name="_Toc485574755"/>
      <w:bookmarkStart w:id="662" w:name="_Toc485574857"/>
      <w:bookmarkStart w:id="663" w:name="_Toc500149274"/>
      <w:r w:rsidRPr="00A30FC9">
        <w:rPr>
          <w:rFonts w:hAnsi="標楷體" w:hint="eastAsia"/>
          <w:color w:val="000000" w:themeColor="text1"/>
        </w:rPr>
        <w:t>106年5月23</w:t>
      </w:r>
      <w:r w:rsidR="00C71240" w:rsidRPr="00A30FC9">
        <w:rPr>
          <w:rFonts w:hAnsi="標楷體" w:hint="eastAsia"/>
          <w:color w:val="000000" w:themeColor="text1"/>
        </w:rPr>
        <w:t>日</w:t>
      </w:r>
      <w:r w:rsidRPr="00A30FC9">
        <w:rPr>
          <w:rFonts w:hAnsi="標楷體" w:hint="eastAsia"/>
          <w:color w:val="000000" w:themeColor="text1"/>
        </w:rPr>
        <w:t>及24日履勘：</w:t>
      </w:r>
      <w:bookmarkEnd w:id="661"/>
      <w:bookmarkEnd w:id="662"/>
      <w:bookmarkEnd w:id="663"/>
    </w:p>
    <w:p w:rsidR="008028F5" w:rsidRPr="00A30FC9" w:rsidRDefault="008028F5" w:rsidP="00A50172">
      <w:pPr>
        <w:pStyle w:val="4"/>
        <w:rPr>
          <w:rFonts w:hAnsi="標楷體"/>
          <w:color w:val="000000" w:themeColor="text1"/>
        </w:rPr>
      </w:pPr>
      <w:r w:rsidRPr="00A30FC9">
        <w:rPr>
          <w:rFonts w:hAnsi="標楷體" w:hint="eastAsia"/>
          <w:color w:val="000000" w:themeColor="text1"/>
        </w:rPr>
        <w:t>更生人成功案例--信泰油漆工程股份有限公司、耕心有機蔬果農場：</w:t>
      </w:r>
    </w:p>
    <w:p w:rsidR="008028F5" w:rsidRPr="00A30FC9" w:rsidRDefault="008028F5" w:rsidP="00A50172">
      <w:pPr>
        <w:pStyle w:val="5"/>
        <w:rPr>
          <w:rFonts w:hAnsi="標楷體"/>
          <w:color w:val="000000" w:themeColor="text1"/>
        </w:rPr>
      </w:pPr>
      <w:r w:rsidRPr="00A30FC9">
        <w:rPr>
          <w:rFonts w:hAnsi="標楷體" w:hint="eastAsia"/>
          <w:color w:val="000000" w:themeColor="text1"/>
        </w:rPr>
        <w:t>信泰油漆工程股份有限公司：</w:t>
      </w:r>
    </w:p>
    <w:p w:rsidR="008028F5" w:rsidRPr="00A30FC9" w:rsidRDefault="008028F5" w:rsidP="00E6203E">
      <w:pPr>
        <w:pStyle w:val="6"/>
        <w:rPr>
          <w:color w:val="000000" w:themeColor="text1"/>
        </w:rPr>
      </w:pPr>
      <w:r w:rsidRPr="00A30FC9">
        <w:rPr>
          <w:rFonts w:hint="eastAsia"/>
          <w:color w:val="000000" w:themeColor="text1"/>
        </w:rPr>
        <w:t>公司簡介：80年間，蔡永富因前女友抱著和他所生的女兒，跑到泰國後另組家庭，而前往泰國尋找女兒，但音訊未果，從泰國返台時，由於友人鞋底藏匿海洛英闖關失敗，他和朋友因違反肅清煙毒條例，判刑14年</w:t>
      </w:r>
      <w:r w:rsidRPr="00A30FC9">
        <w:rPr>
          <w:rStyle w:val="aff0"/>
          <w:rFonts w:hAnsi="標楷體"/>
          <w:color w:val="000000" w:themeColor="text1"/>
        </w:rPr>
        <w:footnoteReference w:id="19"/>
      </w:r>
      <w:r w:rsidRPr="00A30FC9">
        <w:rPr>
          <w:rFonts w:hint="eastAsia"/>
          <w:color w:val="000000" w:themeColor="text1"/>
        </w:rPr>
        <w:t>。87年12月，蔡永富從臺中監獄假釋出獄後，到處應徵工作，得不到雇主的通知與回應。因沒有學歷，也無一技之長，只好跟著父親、弟弟去做油漆工。經觀護人轉介至</w:t>
      </w:r>
      <w:r w:rsidR="008525DC" w:rsidRPr="00A30FC9">
        <w:rPr>
          <w:rFonts w:hint="eastAsia"/>
          <w:color w:val="000000" w:themeColor="text1"/>
        </w:rPr>
        <w:t>更保會</w:t>
      </w:r>
      <w:r w:rsidRPr="00A30FC9">
        <w:rPr>
          <w:rFonts w:hint="eastAsia"/>
          <w:color w:val="000000" w:themeColor="text1"/>
        </w:rPr>
        <w:t>臺北分會申請「小額創業貸款」20萬元買一部中古車，四處接工程，一天只睡2～3小時。</w:t>
      </w:r>
      <w:r w:rsidRPr="00A30FC9">
        <w:rPr>
          <w:rFonts w:hint="eastAsia"/>
          <w:color w:val="000000" w:themeColor="text1"/>
        </w:rPr>
        <w:lastRenderedPageBreak/>
        <w:t>由於兢兢業業做好每一項工程，口碑不斷建立，工程訂單也越來越多，從營業額只有幾十萬元的小公司，在短短3年內，不斷改進及接受政府輔導，將營業額提升至800萬元，更在創業8年後成為年營業額超過億元的上市上櫃公司，帶給曾經在毒海飄浮的更生人一個很好的人生範例。信泰油漆公司在臺北監獄辦「油漆工程班｣，蔡永富每週親自北上授課，教導收容</w:t>
      </w:r>
      <w:r w:rsidR="00E6203E" w:rsidRPr="00A30FC9">
        <w:rPr>
          <w:rFonts w:hAnsi="標楷體" w:hint="eastAsia"/>
          <w:color w:val="000000" w:themeColor="text1"/>
        </w:rPr>
        <w:t>(受刑)</w:t>
      </w:r>
      <w:r w:rsidRPr="00A30FC9">
        <w:rPr>
          <w:rFonts w:hint="eastAsia"/>
          <w:color w:val="000000" w:themeColor="text1"/>
        </w:rPr>
        <w:t>人及現場實習處所，並將完成訓練之更生人，安排至信泰油漆工程公司工作，或自行創業開設工程行，引荐各個相關工程公司，介紹油漆工程案提供工作機會。原公司僱用更生人達50多人，因個人因素都已離職，目前更生人員工人數為12人，其中2人有過木工與土木工作經驗並取得丙級執照，目前2位更生人在公司任職主管階級，任職有10年以上，工作表現都相當優秀，其餘更生人為現場員工，工作時間為1年多，工作表現也相當不錯。</w:t>
      </w:r>
    </w:p>
    <w:p w:rsidR="008028F5" w:rsidRPr="00A30FC9" w:rsidRDefault="008028F5" w:rsidP="00A50172">
      <w:pPr>
        <w:pStyle w:val="6"/>
        <w:rPr>
          <w:rFonts w:hAnsi="標楷體"/>
          <w:color w:val="000000" w:themeColor="text1"/>
        </w:rPr>
      </w:pPr>
      <w:r w:rsidRPr="00A30FC9">
        <w:rPr>
          <w:rFonts w:hAnsi="標楷體" w:hint="eastAsia"/>
          <w:color w:val="000000" w:themeColor="text1"/>
        </w:rPr>
        <w:t>信泰油漆工程公司對更生人就業困境以其僱用經驗分享如下：</w:t>
      </w:r>
    </w:p>
    <w:p w:rsidR="008028F5" w:rsidRPr="00A30FC9" w:rsidRDefault="008028F5" w:rsidP="00A50172">
      <w:pPr>
        <w:pStyle w:val="7"/>
        <w:rPr>
          <w:rFonts w:hAnsi="標楷體"/>
          <w:color w:val="000000" w:themeColor="text1"/>
        </w:rPr>
      </w:pPr>
      <w:r w:rsidRPr="00A30FC9">
        <w:rPr>
          <w:rFonts w:hAnsi="標楷體" w:hint="eastAsia"/>
          <w:color w:val="000000" w:themeColor="text1"/>
        </w:rPr>
        <w:t>更生人就業穩定性不佳。</w:t>
      </w:r>
    </w:p>
    <w:p w:rsidR="008028F5" w:rsidRPr="00A30FC9" w:rsidRDefault="008028F5" w:rsidP="00A50172">
      <w:pPr>
        <w:pStyle w:val="7"/>
        <w:rPr>
          <w:rFonts w:hAnsi="標楷體"/>
          <w:color w:val="000000" w:themeColor="text1"/>
        </w:rPr>
      </w:pPr>
      <w:r w:rsidRPr="00A30FC9">
        <w:rPr>
          <w:rFonts w:hAnsi="標楷體" w:hint="eastAsia"/>
          <w:color w:val="000000" w:themeColor="text1"/>
        </w:rPr>
        <w:t>無故曠職或聯絡不上。</w:t>
      </w:r>
    </w:p>
    <w:p w:rsidR="008028F5" w:rsidRPr="00A30FC9" w:rsidRDefault="008028F5" w:rsidP="00A50172">
      <w:pPr>
        <w:pStyle w:val="7"/>
        <w:rPr>
          <w:rFonts w:hAnsi="標楷體"/>
          <w:color w:val="000000" w:themeColor="text1"/>
        </w:rPr>
      </w:pPr>
      <w:r w:rsidRPr="00A30FC9">
        <w:rPr>
          <w:rFonts w:hAnsi="標楷體" w:hint="eastAsia"/>
          <w:color w:val="000000" w:themeColor="text1"/>
        </w:rPr>
        <w:t>昔日壞朋友來找影響更生人情緒。</w:t>
      </w:r>
    </w:p>
    <w:p w:rsidR="008028F5" w:rsidRPr="00A30FC9" w:rsidRDefault="008028F5" w:rsidP="00A50172">
      <w:pPr>
        <w:pStyle w:val="7"/>
        <w:rPr>
          <w:rFonts w:hAnsi="標楷體"/>
          <w:color w:val="000000" w:themeColor="text1"/>
        </w:rPr>
      </w:pPr>
      <w:r w:rsidRPr="00A30FC9">
        <w:rPr>
          <w:rFonts w:hAnsi="標楷體" w:hint="eastAsia"/>
          <w:color w:val="000000" w:themeColor="text1"/>
        </w:rPr>
        <w:t>無法接受主管的規勸。</w:t>
      </w:r>
    </w:p>
    <w:p w:rsidR="008028F5" w:rsidRPr="00A30FC9" w:rsidRDefault="008028F5" w:rsidP="00A50172">
      <w:pPr>
        <w:pStyle w:val="6"/>
        <w:rPr>
          <w:rFonts w:hAnsi="標楷體"/>
          <w:color w:val="000000" w:themeColor="text1"/>
        </w:rPr>
      </w:pPr>
      <w:r w:rsidRPr="00A30FC9">
        <w:rPr>
          <w:rFonts w:hAnsi="標楷體" w:hint="eastAsia"/>
          <w:color w:val="000000" w:themeColor="text1"/>
        </w:rPr>
        <w:t>臺北及雲林分會輔導經驗：</w:t>
      </w:r>
    </w:p>
    <w:p w:rsidR="008028F5" w:rsidRPr="00A30FC9" w:rsidRDefault="008028F5" w:rsidP="00A50172">
      <w:pPr>
        <w:pStyle w:val="7"/>
        <w:rPr>
          <w:rFonts w:hAnsi="標楷體"/>
          <w:color w:val="000000" w:themeColor="text1"/>
        </w:rPr>
      </w:pPr>
      <w:r w:rsidRPr="00A30FC9">
        <w:rPr>
          <w:rFonts w:hAnsi="標楷體" w:hint="eastAsia"/>
          <w:color w:val="000000" w:themeColor="text1"/>
        </w:rPr>
        <w:t>更生人方面：</w:t>
      </w:r>
    </w:p>
    <w:p w:rsidR="008028F5" w:rsidRPr="00A30FC9" w:rsidRDefault="008028F5" w:rsidP="00A50172">
      <w:pPr>
        <w:pStyle w:val="8"/>
        <w:rPr>
          <w:rFonts w:hAnsi="標楷體"/>
          <w:color w:val="000000" w:themeColor="text1"/>
        </w:rPr>
      </w:pPr>
      <w:r w:rsidRPr="00A30FC9">
        <w:rPr>
          <w:rFonts w:hAnsi="標楷體" w:hint="eastAsia"/>
          <w:color w:val="000000" w:themeColor="text1"/>
        </w:rPr>
        <w:t>學歷不高。</w:t>
      </w:r>
    </w:p>
    <w:p w:rsidR="008028F5" w:rsidRPr="00A30FC9" w:rsidRDefault="008028F5" w:rsidP="00A50172">
      <w:pPr>
        <w:pStyle w:val="8"/>
        <w:rPr>
          <w:rFonts w:hAnsi="標楷體"/>
          <w:color w:val="000000" w:themeColor="text1"/>
        </w:rPr>
      </w:pPr>
      <w:r w:rsidRPr="00A30FC9">
        <w:rPr>
          <w:rFonts w:hAnsi="標楷體" w:hint="eastAsia"/>
          <w:color w:val="000000" w:themeColor="text1"/>
        </w:rPr>
        <w:t>無一技之長。</w:t>
      </w:r>
    </w:p>
    <w:p w:rsidR="008028F5" w:rsidRPr="00A30FC9" w:rsidRDefault="008028F5" w:rsidP="00A50172">
      <w:pPr>
        <w:pStyle w:val="8"/>
        <w:rPr>
          <w:rFonts w:hAnsi="標楷體"/>
          <w:color w:val="000000" w:themeColor="text1"/>
        </w:rPr>
      </w:pPr>
      <w:r w:rsidRPr="00A30FC9">
        <w:rPr>
          <w:rFonts w:hAnsi="標楷體" w:hint="eastAsia"/>
          <w:color w:val="000000" w:themeColor="text1"/>
        </w:rPr>
        <w:t>求職需良民證（警察刑事紀錄證明書）。</w:t>
      </w:r>
    </w:p>
    <w:p w:rsidR="008028F5" w:rsidRPr="00A30FC9" w:rsidRDefault="008028F5" w:rsidP="001257E3">
      <w:pPr>
        <w:pStyle w:val="8"/>
        <w:rPr>
          <w:rFonts w:hAnsi="標楷體"/>
          <w:color w:val="000000" w:themeColor="text1"/>
        </w:rPr>
      </w:pPr>
      <w:r w:rsidRPr="00A30FC9">
        <w:rPr>
          <w:rFonts w:hAnsi="標楷體" w:hint="eastAsia"/>
          <w:color w:val="000000" w:themeColor="text1"/>
        </w:rPr>
        <w:lastRenderedPageBreak/>
        <w:t>工作意願不強，態度不良（好高騖遠，眼高手低）。</w:t>
      </w:r>
    </w:p>
    <w:p w:rsidR="008028F5" w:rsidRPr="00A30FC9" w:rsidRDefault="008028F5" w:rsidP="001257E3">
      <w:pPr>
        <w:pStyle w:val="8"/>
        <w:rPr>
          <w:rFonts w:hAnsi="標楷體"/>
          <w:color w:val="000000" w:themeColor="text1"/>
        </w:rPr>
      </w:pPr>
      <w:r w:rsidRPr="00A30FC9">
        <w:rPr>
          <w:rFonts w:hAnsi="標楷體" w:hint="eastAsia"/>
          <w:color w:val="000000" w:themeColor="text1"/>
        </w:rPr>
        <w:t>社會觀感不佳，社會排斥（雇主知悉更生身分）。</w:t>
      </w:r>
    </w:p>
    <w:p w:rsidR="008028F5" w:rsidRPr="00A30FC9" w:rsidRDefault="008028F5" w:rsidP="001257E3">
      <w:pPr>
        <w:pStyle w:val="8"/>
        <w:rPr>
          <w:rFonts w:hAnsi="標楷體"/>
          <w:color w:val="000000" w:themeColor="text1"/>
        </w:rPr>
      </w:pPr>
      <w:r w:rsidRPr="00A30FC9">
        <w:rPr>
          <w:rFonts w:hAnsi="標楷體" w:hint="eastAsia"/>
          <w:color w:val="000000" w:themeColor="text1"/>
        </w:rPr>
        <w:t>與社會脫節太久，技能或身心狀態無法符合需求。</w:t>
      </w:r>
    </w:p>
    <w:p w:rsidR="008028F5" w:rsidRPr="00A30FC9" w:rsidRDefault="008028F5" w:rsidP="001257E3">
      <w:pPr>
        <w:pStyle w:val="8"/>
        <w:rPr>
          <w:rFonts w:hAnsi="標楷體"/>
          <w:color w:val="000000" w:themeColor="text1"/>
        </w:rPr>
      </w:pPr>
      <w:r w:rsidRPr="00A30FC9">
        <w:rPr>
          <w:rFonts w:hAnsi="標楷體" w:hint="eastAsia"/>
          <w:color w:val="000000" w:themeColor="text1"/>
        </w:rPr>
        <w:t>居無定所。</w:t>
      </w:r>
    </w:p>
    <w:p w:rsidR="008028F5" w:rsidRPr="00A30FC9" w:rsidRDefault="008028F5" w:rsidP="001257E3">
      <w:pPr>
        <w:pStyle w:val="8"/>
        <w:rPr>
          <w:rFonts w:hAnsi="標楷體"/>
          <w:color w:val="000000" w:themeColor="text1"/>
        </w:rPr>
      </w:pPr>
      <w:r w:rsidRPr="00A30FC9">
        <w:rPr>
          <w:rFonts w:hAnsi="標楷體" w:hint="eastAsia"/>
          <w:color w:val="000000" w:themeColor="text1"/>
        </w:rPr>
        <w:t>警示帳戶。</w:t>
      </w:r>
    </w:p>
    <w:p w:rsidR="008028F5" w:rsidRPr="00A30FC9" w:rsidRDefault="008028F5" w:rsidP="001257E3">
      <w:pPr>
        <w:pStyle w:val="8"/>
        <w:rPr>
          <w:rFonts w:hAnsi="標楷體"/>
          <w:color w:val="000000" w:themeColor="text1"/>
        </w:rPr>
      </w:pPr>
      <w:r w:rsidRPr="00A30FC9">
        <w:rPr>
          <w:rFonts w:hAnsi="標楷體" w:hint="eastAsia"/>
          <w:color w:val="000000" w:themeColor="text1"/>
        </w:rPr>
        <w:t>家庭支持度不足。</w:t>
      </w:r>
    </w:p>
    <w:p w:rsidR="008028F5" w:rsidRPr="00A30FC9" w:rsidRDefault="008028F5" w:rsidP="001257E3">
      <w:pPr>
        <w:pStyle w:val="7"/>
        <w:rPr>
          <w:rFonts w:hAnsi="標楷體"/>
          <w:color w:val="000000" w:themeColor="text1"/>
        </w:rPr>
      </w:pPr>
      <w:r w:rsidRPr="00A30FC9">
        <w:rPr>
          <w:rFonts w:hAnsi="標楷體" w:hint="eastAsia"/>
          <w:color w:val="000000" w:themeColor="text1"/>
        </w:rPr>
        <w:t>雇主方面：</w:t>
      </w:r>
    </w:p>
    <w:p w:rsidR="008028F5" w:rsidRPr="00A30FC9" w:rsidRDefault="008028F5" w:rsidP="001257E3">
      <w:pPr>
        <w:pStyle w:val="8"/>
        <w:rPr>
          <w:rFonts w:hAnsi="標楷體"/>
          <w:color w:val="000000" w:themeColor="text1"/>
        </w:rPr>
      </w:pPr>
      <w:r w:rsidRPr="00A30FC9">
        <w:rPr>
          <w:rFonts w:hAnsi="標楷體" w:hint="eastAsia"/>
          <w:color w:val="000000" w:themeColor="text1"/>
        </w:rPr>
        <w:t>擔心其他員工或公司的財務人身安全。</w:t>
      </w:r>
    </w:p>
    <w:p w:rsidR="008028F5" w:rsidRPr="00A30FC9" w:rsidRDefault="008028F5" w:rsidP="001257E3">
      <w:pPr>
        <w:pStyle w:val="8"/>
        <w:rPr>
          <w:rFonts w:hAnsi="標楷體"/>
          <w:color w:val="000000" w:themeColor="text1"/>
        </w:rPr>
      </w:pPr>
      <w:r w:rsidRPr="00A30FC9">
        <w:rPr>
          <w:rFonts w:hAnsi="標楷體" w:hint="eastAsia"/>
          <w:color w:val="000000" w:themeColor="text1"/>
        </w:rPr>
        <w:t>擔心企業或公司形象受損。</w:t>
      </w:r>
    </w:p>
    <w:p w:rsidR="008028F5" w:rsidRPr="00A30FC9" w:rsidRDefault="008028F5" w:rsidP="001257E3">
      <w:pPr>
        <w:pStyle w:val="8"/>
        <w:rPr>
          <w:rFonts w:hAnsi="標楷體"/>
          <w:color w:val="000000" w:themeColor="text1"/>
        </w:rPr>
      </w:pPr>
      <w:r w:rsidRPr="00A30FC9">
        <w:rPr>
          <w:rFonts w:hAnsi="標楷體" w:hint="eastAsia"/>
          <w:color w:val="000000" w:themeColor="text1"/>
        </w:rPr>
        <w:t>積欠債務，薪資無法入帳（因更生人擔心被強制執行）。</w:t>
      </w:r>
    </w:p>
    <w:p w:rsidR="008028F5" w:rsidRPr="00A30FC9" w:rsidRDefault="008028F5" w:rsidP="001257E3">
      <w:pPr>
        <w:pStyle w:val="8"/>
        <w:rPr>
          <w:rFonts w:hAnsi="標楷體"/>
          <w:color w:val="000000" w:themeColor="text1"/>
        </w:rPr>
      </w:pPr>
      <w:r w:rsidRPr="00A30FC9">
        <w:rPr>
          <w:rFonts w:hAnsi="標楷體" w:hint="eastAsia"/>
          <w:color w:val="000000" w:themeColor="text1"/>
        </w:rPr>
        <w:t>認知差距，不遵守人事規則。</w:t>
      </w:r>
    </w:p>
    <w:p w:rsidR="008028F5" w:rsidRPr="00A30FC9" w:rsidRDefault="008028F5" w:rsidP="001257E3">
      <w:pPr>
        <w:pStyle w:val="8"/>
        <w:rPr>
          <w:rFonts w:hAnsi="標楷體"/>
          <w:color w:val="000000" w:themeColor="text1"/>
        </w:rPr>
      </w:pPr>
      <w:r w:rsidRPr="00A30FC9">
        <w:rPr>
          <w:rFonts w:hAnsi="標楷體" w:hint="eastAsia"/>
          <w:color w:val="000000" w:themeColor="text1"/>
        </w:rPr>
        <w:t>勞資糾紛。</w:t>
      </w:r>
    </w:p>
    <w:p w:rsidR="008028F5" w:rsidRPr="00A30FC9" w:rsidRDefault="008028F5" w:rsidP="001257E3">
      <w:pPr>
        <w:pStyle w:val="5"/>
        <w:rPr>
          <w:rFonts w:hAnsi="標楷體"/>
          <w:color w:val="000000" w:themeColor="text1"/>
        </w:rPr>
      </w:pPr>
      <w:r w:rsidRPr="00A30FC9">
        <w:rPr>
          <w:rFonts w:hAnsi="標楷體" w:hint="eastAsia"/>
          <w:color w:val="000000" w:themeColor="text1"/>
        </w:rPr>
        <w:t>耕心有機蔬果農場：</w:t>
      </w:r>
    </w:p>
    <w:p w:rsidR="008028F5" w:rsidRPr="00A30FC9" w:rsidRDefault="008028F5" w:rsidP="001257E3">
      <w:pPr>
        <w:pStyle w:val="6"/>
        <w:rPr>
          <w:rFonts w:hAnsi="標楷體"/>
          <w:color w:val="000000" w:themeColor="text1"/>
        </w:rPr>
      </w:pPr>
      <w:r w:rsidRPr="00A30FC9">
        <w:rPr>
          <w:rFonts w:hAnsi="標楷體" w:hint="eastAsia"/>
          <w:color w:val="000000" w:themeColor="text1"/>
        </w:rPr>
        <w:t>農場簡介：「耕心有機蔬果農埸」負責人王玉彰先生，曾官拜海軍陸戰隊營長職務，退伍後犯下走私槍砲彈藥案被判刑17年；服刑12年後，在91年間假釋出獄。經向更保會雲林分會提出申貸開辦更生生產事業案，於93年6月15日獲核貸100萬元，同年10月5日以「耕心有機蔬果農場」開啟運作虎尾園區0.32公頃、斗南（慈濟功德會靜思園區）園區亦約0.35公頃。目前陸續完成四、五處「耕心有機蔬果農埸」溫室與網室的搭蓋工程（占地約2公頃多）。迄今該農場已接納超過百人，近三百多人次的更生朋友，很多更生人更是在踏出監所的第一步，即由他親自至監</w:t>
      </w:r>
      <w:r w:rsidRPr="00A30FC9">
        <w:rPr>
          <w:rFonts w:hAnsi="標楷體" w:hint="eastAsia"/>
          <w:color w:val="000000" w:themeColor="text1"/>
        </w:rPr>
        <w:lastRenderedPageBreak/>
        <w:t>所門口接送至農場。</w:t>
      </w:r>
    </w:p>
    <w:p w:rsidR="008028F5" w:rsidRPr="00A30FC9" w:rsidRDefault="008028F5" w:rsidP="001257E3">
      <w:pPr>
        <w:pStyle w:val="6"/>
        <w:rPr>
          <w:rFonts w:hAnsi="標楷體"/>
          <w:color w:val="000000" w:themeColor="text1"/>
        </w:rPr>
      </w:pPr>
      <w:r w:rsidRPr="00A30FC9">
        <w:rPr>
          <w:rFonts w:hAnsi="標楷體" w:hint="eastAsia"/>
          <w:color w:val="000000" w:themeColor="text1"/>
        </w:rPr>
        <w:t>耕心農場對更生人就業輔導困境及處遇建議如下：礙於更生人個人特質、面對壓力反應耐受度、責任感認知之差異及家庭支持普遍薄弱，更人就業意願低且就業之流動性高，因其態度不穩定性，更生人就業屬性及需求，偏好自由度高之臨時工或日領薪，並有部分更生人因家庭支持薄弱，居無定所，常需搭配供宿之就業機會。耕心有機農場雖符合上述更生就業需求之客觀條件：可供餐供宿且可配合日領薪或月領薪之需求，但轉介至農場工作之更生人，仍以未依約面談、興趣不合、身心狀況等原因離開農場，而一段時日後回歸農場工作，來來去去的更生人，亦不在少數。如何強化更生人就業意願、增強認知行為改變、勤奮熱忱、增加就業動機與正向自我期許，仍屬最大困難。</w:t>
      </w:r>
    </w:p>
    <w:p w:rsidR="008028F5" w:rsidRPr="00A30FC9" w:rsidRDefault="00476EA6" w:rsidP="00476EA6">
      <w:pPr>
        <w:pStyle w:val="4"/>
        <w:rPr>
          <w:rFonts w:hAnsi="標楷體"/>
          <w:color w:val="000000" w:themeColor="text1"/>
        </w:rPr>
      </w:pPr>
      <w:r w:rsidRPr="00A30FC9">
        <w:rPr>
          <w:rFonts w:hAnsi="標楷體" w:hint="eastAsia"/>
          <w:color w:val="000000" w:themeColor="text1"/>
        </w:rPr>
        <w:t>法務部矯正署</w:t>
      </w:r>
      <w:r w:rsidR="008028F5" w:rsidRPr="00A30FC9">
        <w:rPr>
          <w:rFonts w:hAnsi="標楷體" w:hint="eastAsia"/>
          <w:color w:val="000000" w:themeColor="text1"/>
        </w:rPr>
        <w:t>雲林監獄收容、職訓及座談情形：</w:t>
      </w:r>
    </w:p>
    <w:p w:rsidR="008028F5" w:rsidRPr="00A30FC9" w:rsidRDefault="008028F5" w:rsidP="00476EA6">
      <w:pPr>
        <w:pStyle w:val="5"/>
        <w:rPr>
          <w:rFonts w:hAnsi="標楷體"/>
          <w:color w:val="000000" w:themeColor="text1"/>
        </w:rPr>
      </w:pPr>
      <w:r w:rsidRPr="00A30FC9">
        <w:rPr>
          <w:rFonts w:hAnsi="標楷體" w:hint="eastAsia"/>
          <w:color w:val="000000" w:themeColor="text1"/>
        </w:rPr>
        <w:t>收容、技訓：</w:t>
      </w:r>
    </w:p>
    <w:p w:rsidR="008028F5" w:rsidRPr="00A30FC9" w:rsidRDefault="00BA6D17" w:rsidP="00690D1C">
      <w:pPr>
        <w:pStyle w:val="6"/>
        <w:rPr>
          <w:color w:val="000000" w:themeColor="text1"/>
        </w:rPr>
      </w:pPr>
      <w:r w:rsidRPr="00A30FC9">
        <w:rPr>
          <w:rFonts w:hint="eastAsia"/>
          <w:color w:val="000000" w:themeColor="text1"/>
        </w:rPr>
        <w:t>收容情形：法務部矯正署</w:t>
      </w:r>
      <w:r w:rsidR="008028F5" w:rsidRPr="00A30FC9">
        <w:rPr>
          <w:rFonts w:hint="eastAsia"/>
          <w:color w:val="000000" w:themeColor="text1"/>
        </w:rPr>
        <w:t>雲林監獄核定容額1,057人；目前收容</w:t>
      </w:r>
      <w:r w:rsidR="00E6203E" w:rsidRPr="00A30FC9">
        <w:rPr>
          <w:rFonts w:hAnsi="標楷體" w:hint="eastAsia"/>
          <w:color w:val="000000" w:themeColor="text1"/>
        </w:rPr>
        <w:t>(受刑)</w:t>
      </w:r>
      <w:r w:rsidR="008028F5" w:rsidRPr="00A30FC9">
        <w:rPr>
          <w:rFonts w:hint="eastAsia"/>
          <w:color w:val="000000" w:themeColor="text1"/>
        </w:rPr>
        <w:t>人數988人。</w:t>
      </w:r>
    </w:p>
    <w:p w:rsidR="008028F5" w:rsidRPr="00A30FC9" w:rsidRDefault="008028F5" w:rsidP="00690D1C">
      <w:pPr>
        <w:pStyle w:val="6"/>
        <w:rPr>
          <w:color w:val="000000" w:themeColor="text1"/>
          <w:sz w:val="28"/>
        </w:rPr>
      </w:pPr>
      <w:r w:rsidRPr="00A30FC9">
        <w:rPr>
          <w:rFonts w:hint="eastAsia"/>
          <w:color w:val="000000" w:themeColor="text1"/>
        </w:rPr>
        <w:t>技訓情形：接受技訓人數及辦理班別如下</w:t>
      </w:r>
      <w:r w:rsidR="00BA6D17" w:rsidRPr="00A30FC9">
        <w:rPr>
          <w:rFonts w:hint="eastAsia"/>
          <w:color w:val="000000" w:themeColor="text1"/>
        </w:rPr>
        <w:t>表所示</w:t>
      </w:r>
      <w:r w:rsidRPr="00A30FC9">
        <w:rPr>
          <w:rFonts w:hint="eastAsia"/>
          <w:color w:val="000000" w:themeColor="text1"/>
        </w:rPr>
        <w:t>：</w:t>
      </w:r>
      <w:r w:rsidR="00BA6D17" w:rsidRPr="00A30FC9">
        <w:rPr>
          <w:rFonts w:hint="eastAsia"/>
          <w:color w:val="000000" w:themeColor="text1"/>
        </w:rPr>
        <w:t xml:space="preserve">                     </w:t>
      </w:r>
      <w:r w:rsidR="00BA6D17" w:rsidRPr="00A30FC9">
        <w:rPr>
          <w:rFonts w:hint="eastAsia"/>
          <w:color w:val="000000" w:themeColor="text1"/>
          <w:sz w:val="24"/>
        </w:rPr>
        <w:t>(單位：人數)</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418"/>
        <w:gridCol w:w="1417"/>
        <w:gridCol w:w="1439"/>
      </w:tblGrid>
      <w:tr w:rsidR="00476EA6" w:rsidRPr="00A30FC9" w:rsidTr="008C1180">
        <w:trPr>
          <w:tblHeader/>
        </w:trPr>
        <w:tc>
          <w:tcPr>
            <w:tcW w:w="2551" w:type="dxa"/>
            <w:shd w:val="clear" w:color="auto" w:fill="auto"/>
          </w:tcPr>
          <w:p w:rsidR="008028F5" w:rsidRPr="00A30FC9" w:rsidRDefault="008028F5" w:rsidP="00167C5D">
            <w:pPr>
              <w:pStyle w:val="6"/>
              <w:numPr>
                <w:ilvl w:val="0"/>
                <w:numId w:val="0"/>
              </w:numPr>
              <w:rPr>
                <w:rFonts w:hAnsi="標楷體"/>
                <w:color w:val="000000" w:themeColor="text1"/>
                <w:spacing w:val="-20"/>
                <w:sz w:val="28"/>
                <w:szCs w:val="28"/>
              </w:rPr>
            </w:pPr>
          </w:p>
        </w:tc>
        <w:tc>
          <w:tcPr>
            <w:tcW w:w="1418"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104</w:t>
            </w:r>
            <w:r w:rsidR="00476EA6" w:rsidRPr="00A30FC9">
              <w:rPr>
                <w:rFonts w:hAnsi="標楷體" w:hint="eastAsia"/>
                <w:color w:val="000000" w:themeColor="text1"/>
                <w:spacing w:val="-20"/>
                <w:sz w:val="28"/>
                <w:szCs w:val="28"/>
              </w:rPr>
              <w:t>年完成技訓</w:t>
            </w:r>
          </w:p>
        </w:tc>
        <w:tc>
          <w:tcPr>
            <w:tcW w:w="1417"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105</w:t>
            </w:r>
            <w:r w:rsidR="00476EA6" w:rsidRPr="00A30FC9">
              <w:rPr>
                <w:rFonts w:hAnsi="標楷體" w:hint="eastAsia"/>
                <w:color w:val="000000" w:themeColor="text1"/>
                <w:spacing w:val="-20"/>
                <w:sz w:val="28"/>
                <w:szCs w:val="28"/>
              </w:rPr>
              <w:t>年完成技訓</w:t>
            </w:r>
          </w:p>
        </w:tc>
        <w:tc>
          <w:tcPr>
            <w:tcW w:w="1439"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106</w:t>
            </w:r>
            <w:r w:rsidR="00476EA6" w:rsidRPr="00A30FC9">
              <w:rPr>
                <w:rFonts w:hAnsi="標楷體" w:hint="eastAsia"/>
                <w:color w:val="000000" w:themeColor="text1"/>
                <w:spacing w:val="-20"/>
                <w:sz w:val="28"/>
                <w:szCs w:val="28"/>
              </w:rPr>
              <w:t>年完成技訓</w:t>
            </w:r>
          </w:p>
        </w:tc>
      </w:tr>
      <w:tr w:rsidR="00476EA6" w:rsidRPr="00A30FC9" w:rsidTr="008C1180">
        <w:tc>
          <w:tcPr>
            <w:tcW w:w="2551" w:type="dxa"/>
            <w:shd w:val="clear" w:color="auto" w:fill="auto"/>
          </w:tcPr>
          <w:p w:rsidR="008028F5" w:rsidRPr="00A30FC9" w:rsidRDefault="008028F5" w:rsidP="00167C5D">
            <w:pPr>
              <w:pStyle w:val="6"/>
              <w:numPr>
                <w:ilvl w:val="0"/>
                <w:numId w:val="0"/>
              </w:numPr>
              <w:rPr>
                <w:rFonts w:hAnsi="標楷體"/>
                <w:color w:val="000000" w:themeColor="text1"/>
                <w:spacing w:val="-20"/>
                <w:sz w:val="28"/>
                <w:szCs w:val="28"/>
              </w:rPr>
            </w:pPr>
            <w:r w:rsidRPr="00A30FC9">
              <w:rPr>
                <w:rFonts w:hAnsi="標楷體" w:hint="eastAsia"/>
                <w:color w:val="000000" w:themeColor="text1"/>
                <w:spacing w:val="-20"/>
                <w:sz w:val="28"/>
                <w:szCs w:val="28"/>
              </w:rPr>
              <w:t>行銷及家具木工班</w:t>
            </w:r>
          </w:p>
        </w:tc>
        <w:tc>
          <w:tcPr>
            <w:tcW w:w="1418"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11</w:t>
            </w:r>
          </w:p>
        </w:tc>
        <w:tc>
          <w:tcPr>
            <w:tcW w:w="1417"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12</w:t>
            </w:r>
          </w:p>
        </w:tc>
        <w:tc>
          <w:tcPr>
            <w:tcW w:w="1439"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10</w:t>
            </w:r>
          </w:p>
        </w:tc>
      </w:tr>
      <w:tr w:rsidR="00476EA6" w:rsidRPr="00A30FC9" w:rsidTr="008C1180">
        <w:tc>
          <w:tcPr>
            <w:tcW w:w="2551" w:type="dxa"/>
            <w:shd w:val="clear" w:color="auto" w:fill="auto"/>
          </w:tcPr>
          <w:p w:rsidR="008028F5" w:rsidRPr="00A30FC9" w:rsidRDefault="008028F5" w:rsidP="00167C5D">
            <w:pPr>
              <w:pStyle w:val="6"/>
              <w:numPr>
                <w:ilvl w:val="0"/>
                <w:numId w:val="0"/>
              </w:numPr>
              <w:rPr>
                <w:rFonts w:hAnsi="標楷體"/>
                <w:color w:val="000000" w:themeColor="text1"/>
                <w:spacing w:val="-20"/>
                <w:sz w:val="28"/>
                <w:szCs w:val="28"/>
              </w:rPr>
            </w:pPr>
            <w:r w:rsidRPr="00A30FC9">
              <w:rPr>
                <w:rFonts w:hAnsi="標楷體" w:hint="eastAsia"/>
                <w:color w:val="000000" w:themeColor="text1"/>
                <w:spacing w:val="-20"/>
                <w:sz w:val="28"/>
                <w:szCs w:val="28"/>
              </w:rPr>
              <w:t>行銷及陶藝班</w:t>
            </w:r>
          </w:p>
        </w:tc>
        <w:tc>
          <w:tcPr>
            <w:tcW w:w="1418"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19</w:t>
            </w:r>
          </w:p>
        </w:tc>
        <w:tc>
          <w:tcPr>
            <w:tcW w:w="1417"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22</w:t>
            </w:r>
          </w:p>
        </w:tc>
        <w:tc>
          <w:tcPr>
            <w:tcW w:w="1439"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12</w:t>
            </w:r>
          </w:p>
        </w:tc>
      </w:tr>
      <w:tr w:rsidR="00476EA6" w:rsidRPr="00A30FC9" w:rsidTr="008C1180">
        <w:tc>
          <w:tcPr>
            <w:tcW w:w="2551" w:type="dxa"/>
            <w:shd w:val="clear" w:color="auto" w:fill="auto"/>
          </w:tcPr>
          <w:p w:rsidR="008028F5" w:rsidRPr="00A30FC9" w:rsidRDefault="008028F5" w:rsidP="00167C5D">
            <w:pPr>
              <w:pStyle w:val="6"/>
              <w:numPr>
                <w:ilvl w:val="0"/>
                <w:numId w:val="0"/>
              </w:numPr>
              <w:rPr>
                <w:rFonts w:hAnsi="標楷體"/>
                <w:color w:val="000000" w:themeColor="text1"/>
                <w:spacing w:val="-20"/>
                <w:sz w:val="28"/>
                <w:szCs w:val="28"/>
              </w:rPr>
            </w:pPr>
            <w:r w:rsidRPr="00A30FC9">
              <w:rPr>
                <w:rFonts w:hAnsi="標楷體" w:hint="eastAsia"/>
                <w:color w:val="000000" w:themeColor="text1"/>
                <w:spacing w:val="-20"/>
                <w:sz w:val="28"/>
                <w:szCs w:val="28"/>
              </w:rPr>
              <w:t>行銷及木工雕刻班</w:t>
            </w:r>
          </w:p>
        </w:tc>
        <w:tc>
          <w:tcPr>
            <w:tcW w:w="1418"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20</w:t>
            </w:r>
          </w:p>
        </w:tc>
        <w:tc>
          <w:tcPr>
            <w:tcW w:w="1417"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24</w:t>
            </w:r>
          </w:p>
        </w:tc>
        <w:tc>
          <w:tcPr>
            <w:tcW w:w="1439"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10</w:t>
            </w:r>
          </w:p>
        </w:tc>
      </w:tr>
      <w:tr w:rsidR="00476EA6" w:rsidRPr="00A30FC9" w:rsidTr="008C1180">
        <w:tc>
          <w:tcPr>
            <w:tcW w:w="2551" w:type="dxa"/>
            <w:shd w:val="clear" w:color="auto" w:fill="auto"/>
          </w:tcPr>
          <w:p w:rsidR="008028F5" w:rsidRPr="00A30FC9" w:rsidRDefault="008028F5" w:rsidP="00167C5D">
            <w:pPr>
              <w:pStyle w:val="6"/>
              <w:numPr>
                <w:ilvl w:val="0"/>
                <w:numId w:val="0"/>
              </w:numPr>
              <w:rPr>
                <w:rFonts w:hAnsi="標楷體"/>
                <w:color w:val="000000" w:themeColor="text1"/>
                <w:spacing w:val="-20"/>
                <w:sz w:val="28"/>
                <w:szCs w:val="28"/>
              </w:rPr>
            </w:pPr>
            <w:r w:rsidRPr="00A30FC9">
              <w:rPr>
                <w:rFonts w:hAnsi="標楷體" w:hint="eastAsia"/>
                <w:color w:val="000000" w:themeColor="text1"/>
                <w:spacing w:val="-20"/>
                <w:sz w:val="28"/>
                <w:szCs w:val="28"/>
              </w:rPr>
              <w:t>行銷及園藝班</w:t>
            </w:r>
          </w:p>
        </w:tc>
        <w:tc>
          <w:tcPr>
            <w:tcW w:w="1418"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19</w:t>
            </w:r>
          </w:p>
        </w:tc>
        <w:tc>
          <w:tcPr>
            <w:tcW w:w="1417"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23</w:t>
            </w:r>
          </w:p>
        </w:tc>
        <w:tc>
          <w:tcPr>
            <w:tcW w:w="1439"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11</w:t>
            </w:r>
          </w:p>
        </w:tc>
      </w:tr>
      <w:tr w:rsidR="00476EA6" w:rsidRPr="00A30FC9" w:rsidTr="008C1180">
        <w:tc>
          <w:tcPr>
            <w:tcW w:w="2551" w:type="dxa"/>
            <w:shd w:val="clear" w:color="auto" w:fill="auto"/>
          </w:tcPr>
          <w:p w:rsidR="008028F5" w:rsidRPr="00A30FC9" w:rsidRDefault="008028F5" w:rsidP="00167C5D">
            <w:pPr>
              <w:pStyle w:val="6"/>
              <w:numPr>
                <w:ilvl w:val="0"/>
                <w:numId w:val="0"/>
              </w:numPr>
              <w:rPr>
                <w:rFonts w:hAnsi="標楷體"/>
                <w:color w:val="000000" w:themeColor="text1"/>
                <w:spacing w:val="-20"/>
                <w:sz w:val="28"/>
                <w:szCs w:val="28"/>
              </w:rPr>
            </w:pPr>
            <w:r w:rsidRPr="00A30FC9">
              <w:rPr>
                <w:rFonts w:hAnsi="標楷體" w:hint="eastAsia"/>
                <w:color w:val="000000" w:themeColor="text1"/>
                <w:spacing w:val="-20"/>
                <w:sz w:val="28"/>
                <w:szCs w:val="28"/>
              </w:rPr>
              <w:t>行銷及烘焙食品班</w:t>
            </w:r>
          </w:p>
        </w:tc>
        <w:tc>
          <w:tcPr>
            <w:tcW w:w="1418"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20</w:t>
            </w:r>
          </w:p>
        </w:tc>
        <w:tc>
          <w:tcPr>
            <w:tcW w:w="1417"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23</w:t>
            </w:r>
          </w:p>
        </w:tc>
        <w:tc>
          <w:tcPr>
            <w:tcW w:w="1439" w:type="dxa"/>
            <w:shd w:val="clear" w:color="auto" w:fill="auto"/>
          </w:tcPr>
          <w:p w:rsidR="008028F5" w:rsidRPr="00A30FC9" w:rsidRDefault="008028F5" w:rsidP="008C1180">
            <w:pPr>
              <w:pStyle w:val="6"/>
              <w:numPr>
                <w:ilvl w:val="0"/>
                <w:numId w:val="0"/>
              </w:numPr>
              <w:jc w:val="center"/>
              <w:rPr>
                <w:rFonts w:hAnsi="標楷體"/>
                <w:color w:val="000000" w:themeColor="text1"/>
                <w:spacing w:val="-20"/>
                <w:sz w:val="28"/>
                <w:szCs w:val="28"/>
              </w:rPr>
            </w:pPr>
            <w:r w:rsidRPr="00A30FC9">
              <w:rPr>
                <w:rFonts w:hAnsi="標楷體" w:hint="eastAsia"/>
                <w:color w:val="000000" w:themeColor="text1"/>
                <w:spacing w:val="-20"/>
                <w:sz w:val="28"/>
                <w:szCs w:val="28"/>
              </w:rPr>
              <w:t>12</w:t>
            </w:r>
          </w:p>
        </w:tc>
      </w:tr>
    </w:tbl>
    <w:p w:rsidR="008028F5" w:rsidRPr="00A30FC9" w:rsidRDefault="00476EA6" w:rsidP="008028F5">
      <w:pPr>
        <w:pStyle w:val="6"/>
        <w:numPr>
          <w:ilvl w:val="0"/>
          <w:numId w:val="0"/>
        </w:numPr>
        <w:ind w:leftChars="284" w:left="966"/>
        <w:rPr>
          <w:rFonts w:hAnsi="標楷體"/>
          <w:color w:val="000000" w:themeColor="text1"/>
          <w:sz w:val="28"/>
          <w:szCs w:val="28"/>
        </w:rPr>
      </w:pPr>
      <w:r w:rsidRPr="00A30FC9">
        <w:rPr>
          <w:rFonts w:hAnsi="標楷體" w:hint="eastAsia"/>
          <w:color w:val="000000" w:themeColor="text1"/>
          <w:sz w:val="28"/>
          <w:szCs w:val="28"/>
        </w:rPr>
        <w:t xml:space="preserve">       </w:t>
      </w:r>
      <w:r w:rsidR="008028F5" w:rsidRPr="00A30FC9">
        <w:rPr>
          <w:rFonts w:hAnsi="標楷體" w:hint="eastAsia"/>
          <w:color w:val="000000" w:themeColor="text1"/>
          <w:sz w:val="28"/>
          <w:szCs w:val="28"/>
        </w:rPr>
        <w:t>資料來源：</w:t>
      </w:r>
      <w:r w:rsidRPr="00A30FC9">
        <w:rPr>
          <w:rFonts w:hAnsi="標楷體" w:hint="eastAsia"/>
          <w:color w:val="000000" w:themeColor="text1"/>
          <w:sz w:val="28"/>
          <w:szCs w:val="28"/>
        </w:rPr>
        <w:t>法務部矯正署雲林</w:t>
      </w:r>
      <w:r w:rsidR="008028F5" w:rsidRPr="00A30FC9">
        <w:rPr>
          <w:rFonts w:hAnsi="標楷體" w:hint="eastAsia"/>
          <w:color w:val="000000" w:themeColor="text1"/>
          <w:sz w:val="28"/>
          <w:szCs w:val="28"/>
        </w:rPr>
        <w:t>監獄。</w:t>
      </w:r>
    </w:p>
    <w:p w:rsidR="008028F5" w:rsidRPr="00A30FC9" w:rsidRDefault="008028F5" w:rsidP="00386A9A">
      <w:pPr>
        <w:pStyle w:val="5"/>
        <w:rPr>
          <w:rFonts w:hAnsi="標楷體"/>
          <w:color w:val="000000" w:themeColor="text1"/>
        </w:rPr>
      </w:pPr>
      <w:r w:rsidRPr="00A30FC9">
        <w:rPr>
          <w:rFonts w:hAnsi="標楷體" w:hint="eastAsia"/>
          <w:color w:val="000000" w:themeColor="text1"/>
        </w:rPr>
        <w:lastRenderedPageBreak/>
        <w:t>雲林監獄之座談情形（詳如附件七）。</w:t>
      </w:r>
    </w:p>
    <w:p w:rsidR="009E5C81" w:rsidRPr="00A30FC9" w:rsidRDefault="009E5C81" w:rsidP="009E5C81">
      <w:pPr>
        <w:pStyle w:val="2"/>
        <w:rPr>
          <w:rFonts w:hAnsi="標楷體"/>
          <w:b/>
          <w:color w:val="000000" w:themeColor="text1"/>
        </w:rPr>
      </w:pPr>
      <w:bookmarkStart w:id="664" w:name="_Toc500149275"/>
      <w:r w:rsidRPr="00A30FC9">
        <w:rPr>
          <w:rFonts w:hAnsi="標楷體" w:hint="eastAsia"/>
          <w:b/>
          <w:color w:val="000000" w:themeColor="text1"/>
        </w:rPr>
        <w:t>國外</w:t>
      </w:r>
      <w:r w:rsidR="000A78EF" w:rsidRPr="00A30FC9">
        <w:rPr>
          <w:rFonts w:hAnsi="標楷體" w:hint="eastAsia"/>
          <w:b/>
          <w:color w:val="000000" w:themeColor="text1"/>
        </w:rPr>
        <w:t>更生保護</w:t>
      </w:r>
      <w:r w:rsidR="00216701" w:rsidRPr="00A30FC9">
        <w:rPr>
          <w:rFonts w:hAnsi="標楷體" w:hint="eastAsia"/>
          <w:b/>
          <w:color w:val="000000" w:themeColor="text1"/>
        </w:rPr>
        <w:t>就業輔導</w:t>
      </w:r>
      <w:r w:rsidR="000A78EF" w:rsidRPr="00A30FC9">
        <w:rPr>
          <w:rFonts w:hAnsi="標楷體" w:hint="eastAsia"/>
          <w:b/>
          <w:color w:val="000000" w:themeColor="text1"/>
        </w:rPr>
        <w:t>業務</w:t>
      </w:r>
      <w:r w:rsidRPr="00A30FC9">
        <w:rPr>
          <w:rFonts w:hAnsi="標楷體" w:hint="eastAsia"/>
          <w:b/>
          <w:color w:val="000000" w:themeColor="text1"/>
        </w:rPr>
        <w:t>情形及</w:t>
      </w:r>
      <w:r w:rsidR="000A78EF" w:rsidRPr="00A30FC9">
        <w:rPr>
          <w:rFonts w:hAnsi="標楷體" w:hint="eastAsia"/>
          <w:b/>
          <w:color w:val="000000" w:themeColor="text1"/>
        </w:rPr>
        <w:t>可供我國</w:t>
      </w:r>
      <w:r w:rsidRPr="00A30FC9">
        <w:rPr>
          <w:rFonts w:hAnsi="標楷體" w:hint="eastAsia"/>
          <w:b/>
          <w:color w:val="000000" w:themeColor="text1"/>
        </w:rPr>
        <w:t>參考做法</w:t>
      </w:r>
      <w:bookmarkEnd w:id="664"/>
    </w:p>
    <w:p w:rsidR="00897B02" w:rsidRPr="00A30FC9" w:rsidRDefault="00B8662E" w:rsidP="000A78EF">
      <w:pPr>
        <w:pStyle w:val="3"/>
        <w:ind w:leftChars="200"/>
        <w:rPr>
          <w:rFonts w:hAnsi="標楷體"/>
          <w:color w:val="000000" w:themeColor="text1"/>
        </w:rPr>
      </w:pPr>
      <w:bookmarkStart w:id="665" w:name="_Toc498530679"/>
      <w:bookmarkStart w:id="666" w:name="_Toc498963034"/>
      <w:bookmarkStart w:id="667" w:name="_Toc499130979"/>
      <w:bookmarkStart w:id="668" w:name="_Toc499131744"/>
      <w:bookmarkStart w:id="669" w:name="_Toc499710359"/>
      <w:bookmarkStart w:id="670" w:name="_Toc499843835"/>
      <w:bookmarkStart w:id="671" w:name="_Toc500149276"/>
      <w:r w:rsidRPr="00A30FC9">
        <w:rPr>
          <w:rFonts w:hAnsi="標楷體" w:hint="eastAsia"/>
          <w:color w:val="000000" w:themeColor="text1"/>
        </w:rPr>
        <w:t>據法務部101年8月30日委託國立臺灣大學社會工作學系鄭麗珍教授等人，提出「更生人家庭支持系統建構之研究」研究報告</w:t>
      </w:r>
      <w:r w:rsidR="000A78EF" w:rsidRPr="00A30FC9">
        <w:rPr>
          <w:rFonts w:hAnsi="標楷體" w:hint="eastAsia"/>
          <w:color w:val="000000" w:themeColor="text1"/>
        </w:rPr>
        <w:t>，其中</w:t>
      </w:r>
      <w:r w:rsidR="00897B02" w:rsidRPr="00A30FC9">
        <w:rPr>
          <w:rFonts w:hAnsi="標楷體" w:hint="eastAsia"/>
          <w:color w:val="000000" w:themeColor="text1"/>
        </w:rPr>
        <w:t>結論一</w:t>
      </w:r>
      <w:r w:rsidR="000A78EF" w:rsidRPr="00A30FC9">
        <w:rPr>
          <w:rFonts w:hAnsi="標楷體" w:hint="eastAsia"/>
          <w:color w:val="000000" w:themeColor="text1"/>
        </w:rPr>
        <w:t>提出</w:t>
      </w:r>
      <w:r w:rsidR="00897B02" w:rsidRPr="00A30FC9">
        <w:rPr>
          <w:rFonts w:hAnsi="標楷體" w:hint="eastAsia"/>
          <w:color w:val="000000" w:themeColor="text1"/>
        </w:rPr>
        <w:t>：</w:t>
      </w:r>
      <w:r w:rsidR="000A78EF" w:rsidRPr="00A30FC9">
        <w:rPr>
          <w:rFonts w:hAnsi="標楷體" w:hint="eastAsia"/>
          <w:color w:val="000000" w:themeColor="text1"/>
        </w:rPr>
        <w:t>從美國和日本兩地推動家庭支持方案的特色來看，可以借鏡之處，內容如下：</w:t>
      </w:r>
      <w:bookmarkEnd w:id="665"/>
      <w:bookmarkEnd w:id="666"/>
      <w:bookmarkEnd w:id="667"/>
      <w:bookmarkEnd w:id="668"/>
      <w:bookmarkEnd w:id="669"/>
      <w:bookmarkEnd w:id="670"/>
      <w:bookmarkEnd w:id="671"/>
    </w:p>
    <w:p w:rsidR="006A167B" w:rsidRPr="00A30FC9" w:rsidRDefault="00897B02" w:rsidP="000A78EF">
      <w:pPr>
        <w:pStyle w:val="4"/>
        <w:rPr>
          <w:rFonts w:hAnsi="標楷體"/>
          <w:color w:val="000000" w:themeColor="text1"/>
        </w:rPr>
      </w:pPr>
      <w:r w:rsidRPr="00A30FC9">
        <w:rPr>
          <w:rFonts w:hAnsi="標楷體" w:hint="eastAsia"/>
          <w:color w:val="000000" w:themeColor="text1"/>
        </w:rPr>
        <w:t>服務的對象聚焦：美國大多數的家庭支持方案都有聚焦的對象，例如Greenlight Project、La Bodega Familia 方案都是以受刑人聚居的社區為主方案推動的範疇，Girl Scouts Beyond Bars 方案則聚焦於協助女性受刑人和其子女間親子關係的重建。即使日本的「環境調整流程」之規劃，還會先調查受刑人是否有家人可以返家，對於無法返家的受刑人提供其他的居住安排，對於可以返家的受刑人還進行家庭訪視，確定家人是否準備好接納受刑人返家，並訂定返家計畫。</w:t>
      </w:r>
    </w:p>
    <w:p w:rsidR="00897B02" w:rsidRPr="00A30FC9" w:rsidRDefault="00897B02" w:rsidP="000A78EF">
      <w:pPr>
        <w:pStyle w:val="4"/>
        <w:rPr>
          <w:rFonts w:hAnsi="標楷體"/>
          <w:color w:val="000000" w:themeColor="text1"/>
        </w:rPr>
      </w:pPr>
      <w:r w:rsidRPr="00A30FC9">
        <w:rPr>
          <w:rFonts w:hAnsi="標楷體" w:hint="eastAsia"/>
          <w:color w:val="000000" w:themeColor="text1"/>
        </w:rPr>
        <w:t>官民的夥伴關係：美國的家庭支持方案大多都由法務單位提供經費的挹注、民間單位來執行的模式進行，最重要的是官方在此家庭支持的服務歷程中並未缺席，官方的觀護人或假釋官仍然與民間單位一起合作，一方面以官方的角度和民間單</w:t>
      </w:r>
      <w:r w:rsidR="00566C64" w:rsidRPr="00A30FC9">
        <w:rPr>
          <w:rFonts w:hAnsi="標楷體" w:hint="eastAsia"/>
          <w:color w:val="000000" w:themeColor="text1"/>
        </w:rPr>
        <w:t>位合作來提供家庭支持，一方面監看受刑人的再犯風險因素，並與民間</w:t>
      </w:r>
      <w:r w:rsidRPr="00A30FC9">
        <w:rPr>
          <w:rFonts w:hAnsi="標楷體" w:hint="eastAsia"/>
          <w:color w:val="000000" w:themeColor="text1"/>
        </w:rPr>
        <w:t>單位一起討論因應策略。在日本方面，更生保護大致屬於國家的責任，保護司聘任更生觀護官來執行各項環境調整的工作，但當受刑人返回家庭時，除了轉介官方的醫療或就業資源外，觀護官還會連結民間更生保護會資源給更生人，轉介協力雇主的就業資源。</w:t>
      </w:r>
    </w:p>
    <w:p w:rsidR="003B7FE4" w:rsidRPr="00A30FC9" w:rsidRDefault="003B7FE4" w:rsidP="005E563B">
      <w:pPr>
        <w:pStyle w:val="4"/>
        <w:rPr>
          <w:rFonts w:hAnsi="標楷體"/>
          <w:color w:val="000000" w:themeColor="text1"/>
        </w:rPr>
      </w:pPr>
      <w:r w:rsidRPr="00A30FC9">
        <w:rPr>
          <w:rFonts w:hAnsi="標楷體" w:hint="eastAsia"/>
          <w:color w:val="000000" w:themeColor="text1"/>
        </w:rPr>
        <w:lastRenderedPageBreak/>
        <w:t>服務的執行模式：美國的家庭支持方案在實施的模式方面大多採用多階段、多模式、密集式的個案管理取向，從受刑人尚在獄中就進行各項準備出獄的輔導工作，並在出獄的當下連結適當的單位接受服務，最終以順暢復歸社區為目標，即pre-release、re-entry、re-integration 三階段的復健模式。</w:t>
      </w:r>
    </w:p>
    <w:p w:rsidR="003B7FE4" w:rsidRPr="00A30FC9" w:rsidRDefault="003B7FE4" w:rsidP="005E563B">
      <w:pPr>
        <w:pStyle w:val="4"/>
        <w:rPr>
          <w:rFonts w:hAnsi="標楷體"/>
          <w:color w:val="000000" w:themeColor="text1"/>
        </w:rPr>
      </w:pPr>
      <w:r w:rsidRPr="00A30FC9">
        <w:rPr>
          <w:rFonts w:hAnsi="標楷體" w:hint="eastAsia"/>
          <w:color w:val="000000" w:themeColor="text1"/>
        </w:rPr>
        <w:t>服務的理論觀點：美國的家庭支持方案大致依循生態理論的觀點來看待受刑人復歸社區的生活脈絡，強調各項再犯風險的資源連結；在家庭關係的修補方面，大致依循認知行為治療的取向，期待透過改變家人的認知觀念來達到家庭關係的修復。在日本，更生保護制度雖然沒有宣告明顯的理論觀點，但環境調整流程所關注的正是生態理論的架構，強調受刑人返回社區的家庭環境和社區資源之友善性，期待受刑人能夠在支持的網絡下順暢復歸社區。</w:t>
      </w:r>
    </w:p>
    <w:p w:rsidR="00897B02" w:rsidRPr="00A30FC9" w:rsidRDefault="003B7FE4" w:rsidP="005E563B">
      <w:pPr>
        <w:pStyle w:val="4"/>
        <w:rPr>
          <w:rFonts w:hAnsi="標楷體"/>
          <w:color w:val="000000" w:themeColor="text1"/>
        </w:rPr>
      </w:pPr>
      <w:r w:rsidRPr="00A30FC9">
        <w:rPr>
          <w:rFonts w:hAnsi="標楷體" w:hint="eastAsia"/>
          <w:color w:val="000000" w:themeColor="text1"/>
        </w:rPr>
        <w:t>全面性服務的模型：從美國的家庭支持模式來看，這些方案的服務內容相當多元，幾乎涵蓋食衣住行、經濟扶助、就業輔導、家庭關係修補、藥酒癮戒治、危機處遇等全面性的套裝服務，方可彰顯服務效果。在日本，環境調整流程並未羅列所提供的服務，但從劉文山（2008）的更生保護制度介紹中，觀護保護官在更生人即將出獄之前就會進行出獄後適應生活的評估，並進行分類的處遇服務，例如無法返家的更生人可以進住政府規劃的居住單位，可以返家者基本上可以獲得來自政府的各項醫療、就業等需求的滿足。</w:t>
      </w:r>
    </w:p>
    <w:p w:rsidR="00072D56" w:rsidRPr="00A30FC9" w:rsidRDefault="00072D56" w:rsidP="009C684D">
      <w:pPr>
        <w:pStyle w:val="3"/>
        <w:rPr>
          <w:rFonts w:hAnsi="標楷體"/>
          <w:color w:val="000000" w:themeColor="text1"/>
        </w:rPr>
      </w:pPr>
      <w:bookmarkStart w:id="672" w:name="_Toc499130980"/>
      <w:bookmarkStart w:id="673" w:name="_Toc499131745"/>
      <w:bookmarkStart w:id="674" w:name="_Toc499710360"/>
      <w:bookmarkStart w:id="675" w:name="_Toc499843836"/>
      <w:bookmarkStart w:id="676" w:name="_Toc500149277"/>
      <w:bookmarkStart w:id="677" w:name="_Toc498530680"/>
      <w:bookmarkStart w:id="678" w:name="_Toc498963035"/>
      <w:r w:rsidRPr="00A30FC9">
        <w:rPr>
          <w:rFonts w:hAnsi="標楷體" w:hint="eastAsia"/>
          <w:color w:val="000000" w:themeColor="text1"/>
        </w:rPr>
        <w:t>據</w:t>
      </w:r>
      <w:r w:rsidR="009C684D" w:rsidRPr="00A30FC9">
        <w:rPr>
          <w:rFonts w:hAnsi="標楷體" w:hint="eastAsia"/>
          <w:color w:val="000000" w:themeColor="text1"/>
        </w:rPr>
        <w:t>國立臺北大學公共行政暨政策學系碩士在職專班研究生詹國裕</w:t>
      </w:r>
      <w:r w:rsidR="003F4C72" w:rsidRPr="00A30FC9">
        <w:rPr>
          <w:rFonts w:hAnsi="標楷體" w:hint="eastAsia"/>
          <w:color w:val="000000" w:themeColor="text1"/>
        </w:rPr>
        <w:t>102年「影響更生人成功再就業關鍵</w:t>
      </w:r>
      <w:r w:rsidR="003F4C72" w:rsidRPr="00A30FC9">
        <w:rPr>
          <w:rFonts w:hAnsi="標楷體" w:hint="eastAsia"/>
          <w:color w:val="000000" w:themeColor="text1"/>
        </w:rPr>
        <w:lastRenderedPageBreak/>
        <w:t>因素之研究」碩士論文指出，美國</w:t>
      </w:r>
      <w:r w:rsidR="009C684D" w:rsidRPr="00A30FC9">
        <w:rPr>
          <w:rFonts w:hAnsi="標楷體" w:hint="eastAsia"/>
          <w:color w:val="000000" w:themeColor="text1"/>
        </w:rPr>
        <w:t>聯邦員工誠實</w:t>
      </w:r>
      <w:r w:rsidR="003F4C72" w:rsidRPr="00A30FC9">
        <w:rPr>
          <w:rFonts w:hAnsi="標楷體" w:hint="eastAsia"/>
          <w:color w:val="000000" w:themeColor="text1"/>
        </w:rPr>
        <w:t>保險計畫</w:t>
      </w:r>
      <w:r w:rsidR="009C684D" w:rsidRPr="00A30FC9">
        <w:rPr>
          <w:rFonts w:hAnsi="標楷體" w:hint="eastAsia"/>
          <w:color w:val="000000" w:themeColor="text1"/>
        </w:rPr>
        <w:t xml:space="preserve">(Federal </w:t>
      </w:r>
      <w:r w:rsidR="00E348D4" w:rsidRPr="00A30FC9">
        <w:rPr>
          <w:rFonts w:hAnsi="標楷體" w:hint="eastAsia"/>
          <w:color w:val="000000" w:themeColor="text1"/>
        </w:rPr>
        <w:t>Bonding Program，簡稱FBP)</w:t>
      </w:r>
      <w:r w:rsidR="003F4C72" w:rsidRPr="00A30FC9">
        <w:rPr>
          <w:rFonts w:hAnsi="標楷體" w:hint="eastAsia"/>
          <w:color w:val="000000" w:themeColor="text1"/>
        </w:rPr>
        <w:t>，內容摘述如下：</w:t>
      </w:r>
      <w:bookmarkEnd w:id="672"/>
      <w:bookmarkEnd w:id="673"/>
      <w:bookmarkEnd w:id="674"/>
      <w:bookmarkEnd w:id="675"/>
      <w:bookmarkEnd w:id="676"/>
    </w:p>
    <w:p w:rsidR="00072D56" w:rsidRPr="00A30FC9" w:rsidRDefault="00072D56" w:rsidP="003F4C72">
      <w:pPr>
        <w:pStyle w:val="4"/>
        <w:rPr>
          <w:color w:val="000000" w:themeColor="text1"/>
        </w:rPr>
      </w:pPr>
      <w:r w:rsidRPr="00A30FC9">
        <w:rPr>
          <w:rFonts w:hint="eastAsia"/>
          <w:color w:val="000000" w:themeColor="text1"/>
        </w:rPr>
        <w:t>美國有一種保險制度是</w:t>
      </w:r>
      <w:r w:rsidRPr="00A30FC9">
        <w:rPr>
          <w:rFonts w:ascii="新細明體" w:eastAsia="新細明體" w:hAnsi="新細明體" w:hint="eastAsia"/>
          <w:color w:val="000000" w:themeColor="text1"/>
        </w:rPr>
        <w:t>「</w:t>
      </w:r>
      <w:r w:rsidRPr="00A30FC9">
        <w:rPr>
          <w:rFonts w:hint="eastAsia"/>
          <w:color w:val="000000" w:themeColor="text1"/>
        </w:rPr>
        <w:t>員工誠實保障保險</w:t>
      </w:r>
      <w:r w:rsidRPr="00A30FC9">
        <w:rPr>
          <w:rFonts w:ascii="新細明體" w:eastAsia="新細明體" w:hAnsi="新細明體" w:hint="eastAsia"/>
          <w:color w:val="000000" w:themeColor="text1"/>
        </w:rPr>
        <w:t>」</w:t>
      </w:r>
      <w:r w:rsidRPr="00A30FC9">
        <w:rPr>
          <w:rFonts w:hint="eastAsia"/>
          <w:color w:val="000000" w:themeColor="text1"/>
        </w:rPr>
        <w:t>(commercial Fideloty Bond)，是一種商業保險，許多雇主購買這種保險以避免員工的欺騙行為而受到損害，但這種保險並不包括有前科的公司員工，於是原本就不容易受到雇主青睞的有前科的人，就更因為這樣的緣故而雇主更不敢用這些人，基於這個因素，美國勞工局(Department of Labor)在1966年提出了聯邦員工誠實保險計畫的構想，由Aetna Casualty and Surety公司(此公司後來轉換為Travelers P</w:t>
      </w:r>
      <w:r w:rsidR="003F4C72" w:rsidRPr="00A30FC9">
        <w:rPr>
          <w:rFonts w:hint="eastAsia"/>
          <w:color w:val="000000" w:themeColor="text1"/>
        </w:rPr>
        <w:t xml:space="preserve">roperty </w:t>
      </w:r>
      <w:r w:rsidR="003F4C72" w:rsidRPr="00A30FC9">
        <w:rPr>
          <w:color w:val="000000" w:themeColor="text1"/>
        </w:rPr>
        <w:t>Casualty</w:t>
      </w:r>
      <w:r w:rsidR="003F4C72" w:rsidRPr="00A30FC9">
        <w:rPr>
          <w:rFonts w:hint="eastAsia"/>
          <w:color w:val="000000" w:themeColor="text1"/>
        </w:rPr>
        <w:t>)提供保險，保險對象為所有的受雇者，將那些有前科的人也納入範圍，這樣便能提升雇主雇用這些有犯罪紀錄者的意願。</w:t>
      </w:r>
    </w:p>
    <w:p w:rsidR="003F4C72" w:rsidRPr="00A30FC9" w:rsidRDefault="003F4C72" w:rsidP="003F4C72">
      <w:pPr>
        <w:pStyle w:val="4"/>
        <w:rPr>
          <w:color w:val="000000" w:themeColor="text1"/>
        </w:rPr>
      </w:pPr>
      <w:r w:rsidRPr="00A30FC9">
        <w:rPr>
          <w:rFonts w:hint="eastAsia"/>
          <w:color w:val="000000" w:themeColor="text1"/>
        </w:rPr>
        <w:t>以美國明尼蘇達州為例，目前透過這樣保險的方式得到工作的高危險群已有4萬人，其中就職後有不誠信的行為不到450人，即成功率高達99</w:t>
      </w:r>
      <w:r w:rsidRPr="00A30FC9">
        <w:rPr>
          <w:rFonts w:hAnsi="標楷體" w:hint="eastAsia"/>
          <w:color w:val="000000" w:themeColor="text1"/>
        </w:rPr>
        <w:t>％</w:t>
      </w:r>
      <w:r w:rsidRPr="00A30FC9">
        <w:rPr>
          <w:rFonts w:hint="eastAsia"/>
          <w:color w:val="000000" w:themeColor="text1"/>
        </w:rPr>
        <w:t>，德州也顯示出相似的結果，再犯率低於2</w:t>
      </w:r>
      <w:r w:rsidRPr="00A30FC9">
        <w:rPr>
          <w:rFonts w:hAnsi="標楷體" w:hint="eastAsia"/>
          <w:color w:val="000000" w:themeColor="text1"/>
        </w:rPr>
        <w:t>％。</w:t>
      </w:r>
    </w:p>
    <w:p w:rsidR="00CF229A" w:rsidRPr="00A30FC9" w:rsidRDefault="00CF229A" w:rsidP="00CF229A">
      <w:pPr>
        <w:pStyle w:val="4"/>
        <w:rPr>
          <w:color w:val="000000" w:themeColor="text1"/>
        </w:rPr>
      </w:pPr>
      <w:r w:rsidRPr="00A30FC9">
        <w:rPr>
          <w:rFonts w:hint="eastAsia"/>
          <w:color w:val="000000" w:themeColor="text1"/>
        </w:rPr>
        <w:t>復據暨南大學經濟學系研究生酈玟如「受刑人感化職業教育暨更生人就業保險之經濟分析」碩士論文指出，近年來歐美如：美、英、法，亞洲如：澳洲、新加坡、日本等國，都有採行類似員工誠實保險之方案，以協助更生人重返職場。研究主要結果有三：其一為政府的保險制度可提高無再犯誘因之更生人其就業機會，但對其再犯的可能性並無影響。另外，此政策無法提高有再犯誘因且犯罪機會成本相對低之更生人的就業意願，其仍舊會再犯。最後，公共保人政策可促進有再犯</w:t>
      </w:r>
      <w:r w:rsidRPr="00A30FC9">
        <w:rPr>
          <w:rFonts w:hint="eastAsia"/>
          <w:color w:val="000000" w:themeColor="text1"/>
        </w:rPr>
        <w:lastRenderedPageBreak/>
        <w:t>誘因且犯罪機會成本相對高之更生人投入職場的積極度。</w:t>
      </w:r>
    </w:p>
    <w:p w:rsidR="009E5C81" w:rsidRPr="00A30FC9" w:rsidRDefault="00072D56" w:rsidP="00D3666A">
      <w:pPr>
        <w:pStyle w:val="3"/>
        <w:ind w:leftChars="200"/>
        <w:rPr>
          <w:rFonts w:hAnsi="標楷體"/>
          <w:color w:val="000000" w:themeColor="text1"/>
        </w:rPr>
      </w:pPr>
      <w:bookmarkStart w:id="679" w:name="_Toc499130981"/>
      <w:bookmarkStart w:id="680" w:name="_Toc499131746"/>
      <w:bookmarkStart w:id="681" w:name="_Toc499710361"/>
      <w:bookmarkStart w:id="682" w:name="_Toc499843837"/>
      <w:bookmarkStart w:id="683" w:name="_Toc500149278"/>
      <w:r w:rsidRPr="00A30FC9">
        <w:rPr>
          <w:rFonts w:hAnsi="標楷體" w:hint="eastAsia"/>
          <w:color w:val="000000" w:themeColor="text1"/>
        </w:rPr>
        <w:t>據法務部保護司於103年10月27日至30日赴韓國考察，提出「韓國犯罪人社區矯正制度」出國報告中提及韓國對更生人就業服務情形略以：</w:t>
      </w:r>
      <w:bookmarkEnd w:id="677"/>
      <w:bookmarkEnd w:id="678"/>
      <w:bookmarkEnd w:id="679"/>
      <w:bookmarkEnd w:id="680"/>
      <w:bookmarkEnd w:id="681"/>
      <w:bookmarkEnd w:id="682"/>
      <w:bookmarkEnd w:id="683"/>
    </w:p>
    <w:p w:rsidR="00D3666A" w:rsidRPr="00A30FC9" w:rsidRDefault="00EC7007" w:rsidP="00D3666A">
      <w:pPr>
        <w:pStyle w:val="4"/>
        <w:rPr>
          <w:rFonts w:hAnsi="標楷體"/>
          <w:color w:val="000000" w:themeColor="text1"/>
        </w:rPr>
      </w:pPr>
      <w:r w:rsidRPr="00A30FC9">
        <w:rPr>
          <w:rFonts w:hAnsi="標楷體" w:hint="eastAsia"/>
          <w:color w:val="000000" w:themeColor="text1"/>
        </w:rPr>
        <w:t>韓國更生保護技能訓練採特色職訓，各支部發展不同專業課程，並與民間大企業結合緊密，包括設備贊助及人員僱用等，更生保護辦公室採ALL-IN-ONE方式，整合職訓、安置及輔導場所之功能，並結合韓國土地住宅公社提供1500多戶小家庭優惠租屋住居支援，租金行情為低於市場價三分之一，並提供心理諮詢及外展服務。</w:t>
      </w:r>
    </w:p>
    <w:p w:rsidR="00477B01" w:rsidRPr="00A30FC9" w:rsidRDefault="00EC7007" w:rsidP="00477B01">
      <w:pPr>
        <w:pStyle w:val="4"/>
        <w:rPr>
          <w:rFonts w:hAnsi="標楷體"/>
          <w:color w:val="000000" w:themeColor="text1"/>
        </w:rPr>
      </w:pPr>
      <w:r w:rsidRPr="00A30FC9">
        <w:rPr>
          <w:rFonts w:hAnsi="標楷體" w:hint="eastAsia"/>
          <w:color w:val="000000" w:themeColor="text1"/>
        </w:rPr>
        <w:t>該出國報告並提出建議為：</w:t>
      </w:r>
    </w:p>
    <w:p w:rsidR="00477B01" w:rsidRPr="00A30FC9" w:rsidRDefault="00EC7007" w:rsidP="008D4C00">
      <w:pPr>
        <w:pStyle w:val="5"/>
        <w:rPr>
          <w:rFonts w:hAnsi="標楷體"/>
          <w:color w:val="000000" w:themeColor="text1"/>
        </w:rPr>
      </w:pPr>
      <w:r w:rsidRPr="00A30FC9">
        <w:rPr>
          <w:rFonts w:hAnsi="標楷體" w:hint="eastAsia"/>
          <w:color w:val="000000" w:themeColor="text1"/>
        </w:rPr>
        <w:t>發展一站式就業輔導服務模式</w:t>
      </w:r>
      <w:r w:rsidR="005F7C73" w:rsidRPr="00A30FC9">
        <w:rPr>
          <w:rFonts w:hAnsi="標楷體" w:hint="eastAsia"/>
          <w:color w:val="000000" w:themeColor="text1"/>
        </w:rPr>
        <w:t>：</w:t>
      </w:r>
      <w:r w:rsidR="008D4C00" w:rsidRPr="00A30FC9">
        <w:rPr>
          <w:rFonts w:hAnsi="標楷體" w:hint="eastAsia"/>
          <w:color w:val="000000" w:themeColor="text1"/>
        </w:rPr>
        <w:t>韓國法務保護福祉公團本身即具有「中途之家」的功能，且結合職業技能訓練，發展專門的職業技能訓練，甚至本次造訪仁川福祉公團還有經營洗衣事業部。由於各支部職業訓練的項目已跟產業結合，或經過市場調查與評估，並以實際能在職訓後確實就業為導向，因此專業的職業訓練能就地生根，讓個案從「求助」到「職訓」到「就業」變成「一站式」、「一貫化」的媒合與服務，另外「常態化」營運，也使得該項職業訓練在發展及應用上能不斷累積經驗，精益求精，使營運更趨於專業與實用。</w:t>
      </w:r>
    </w:p>
    <w:p w:rsidR="00EC7007" w:rsidRPr="00A30FC9" w:rsidRDefault="00EC7007" w:rsidP="00477B01">
      <w:pPr>
        <w:pStyle w:val="5"/>
        <w:rPr>
          <w:rFonts w:hAnsi="標楷體"/>
          <w:color w:val="000000" w:themeColor="text1"/>
        </w:rPr>
      </w:pPr>
      <w:r w:rsidRPr="00A30FC9">
        <w:rPr>
          <w:rFonts w:hAnsi="標楷體" w:hint="eastAsia"/>
          <w:color w:val="000000" w:themeColor="text1"/>
        </w:rPr>
        <w:t>更生與就業協助結合地方資源，重質不重量，特色化經營</w:t>
      </w:r>
      <w:r w:rsidR="00477B01" w:rsidRPr="00A30FC9">
        <w:rPr>
          <w:rFonts w:hAnsi="標楷體" w:hint="eastAsia"/>
          <w:color w:val="000000" w:themeColor="text1"/>
        </w:rPr>
        <w:t>：我國更生保護會在更生人的就業與各項協助上，主要包含「就業服務站」之資源與部分熱心公益的企業及社會人士協助，雖然我國更保會於各地檢署設有辦公室，不如韓</w:t>
      </w:r>
      <w:r w:rsidR="00477B01" w:rsidRPr="00A30FC9">
        <w:rPr>
          <w:rFonts w:hAnsi="標楷體" w:hint="eastAsia"/>
          <w:color w:val="000000" w:themeColor="text1"/>
        </w:rPr>
        <w:lastRenderedPageBreak/>
        <w:t>國有自己的機構大樓及政府資金量挹注，但我國若能穩定結合在地資源，專注於發展某些特色的職業訓練計畫，常態經營，重質不重量，一方面在更生保護就業協助的實質上能夠具體有效，再者礙於我國人力資源有限、經費募集不易，特色化的經營將力量集中，反而更能做出成效，發揮更生</w:t>
      </w:r>
      <w:r w:rsidR="005F7C73" w:rsidRPr="00A30FC9">
        <w:rPr>
          <w:rFonts w:hAnsi="標楷體" w:hint="eastAsia"/>
          <w:color w:val="000000" w:themeColor="text1"/>
        </w:rPr>
        <w:t>保護的實質效益。</w:t>
      </w:r>
    </w:p>
    <w:p w:rsidR="003C1F67" w:rsidRPr="00A30FC9" w:rsidRDefault="003C1F67" w:rsidP="003C1F67">
      <w:pPr>
        <w:pStyle w:val="3"/>
        <w:rPr>
          <w:rFonts w:hAnsi="標楷體"/>
          <w:color w:val="000000" w:themeColor="text1"/>
        </w:rPr>
      </w:pPr>
      <w:bookmarkStart w:id="684" w:name="_Toc498530681"/>
      <w:bookmarkStart w:id="685" w:name="_Toc498963036"/>
      <w:bookmarkStart w:id="686" w:name="_Toc499130982"/>
      <w:bookmarkStart w:id="687" w:name="_Toc499131747"/>
      <w:bookmarkStart w:id="688" w:name="_Toc499710362"/>
      <w:bookmarkStart w:id="689" w:name="_Toc499843838"/>
      <w:bookmarkStart w:id="690" w:name="_Toc500149279"/>
      <w:r w:rsidRPr="00A30FC9">
        <w:rPr>
          <w:rFonts w:hAnsi="標楷體" w:hint="eastAsia"/>
          <w:color w:val="000000" w:themeColor="text1"/>
        </w:rPr>
        <w:t>據臺灣士林地方法院檢察署於100年9月29日至12月28日指派觀護人赴英國考察，提出「英國司法保護制度之研究」出國報告，</w:t>
      </w:r>
      <w:r w:rsidR="009E4DAD" w:rsidRPr="00A30FC9">
        <w:rPr>
          <w:rFonts w:hAnsi="標楷體" w:hint="eastAsia"/>
          <w:color w:val="000000" w:themeColor="text1"/>
        </w:rPr>
        <w:t>與本案相關之內容略以</w:t>
      </w:r>
      <w:r w:rsidRPr="00A30FC9">
        <w:rPr>
          <w:rFonts w:hAnsi="標楷體" w:hint="eastAsia"/>
          <w:color w:val="000000" w:themeColor="text1"/>
        </w:rPr>
        <w:t>：</w:t>
      </w:r>
      <w:bookmarkEnd w:id="684"/>
      <w:bookmarkEnd w:id="685"/>
      <w:bookmarkEnd w:id="686"/>
      <w:bookmarkEnd w:id="687"/>
      <w:bookmarkEnd w:id="688"/>
      <w:bookmarkEnd w:id="689"/>
      <w:bookmarkEnd w:id="690"/>
    </w:p>
    <w:p w:rsidR="00B474F8" w:rsidRPr="00A30FC9" w:rsidRDefault="009E4DAD" w:rsidP="00B474F8">
      <w:pPr>
        <w:pStyle w:val="4"/>
        <w:rPr>
          <w:rFonts w:hAnsi="標楷體"/>
          <w:color w:val="000000" w:themeColor="text1"/>
        </w:rPr>
      </w:pPr>
      <w:r w:rsidRPr="00A30FC9">
        <w:rPr>
          <w:rFonts w:hAnsi="標楷體" w:hint="eastAsia"/>
          <w:color w:val="000000" w:themeColor="text1"/>
        </w:rPr>
        <w:t>2008年7月，英國政府將原本分立之「國家觀護服務」及「皇家監獄服務」（Her Majesty's Prison Service）二者，整併為「國家罪犯管理局」</w:t>
      </w:r>
      <w:r w:rsidR="00B474F8" w:rsidRPr="00A30FC9">
        <w:rPr>
          <w:rFonts w:hAnsi="標楷體" w:hint="eastAsia"/>
          <w:color w:val="000000" w:themeColor="text1"/>
        </w:rPr>
        <w:t>（National Offender Management Service; 見簡稱：NOMS）</w:t>
      </w:r>
      <w:r w:rsidRPr="00A30FC9">
        <w:rPr>
          <w:rFonts w:hAnsi="標楷體" w:hint="eastAsia"/>
          <w:color w:val="000000" w:themeColor="text1"/>
        </w:rPr>
        <w:t>，由一個統整性的行政組織下轄矯正與觀護二個體系，專責犯罪人管理的業務。</w:t>
      </w:r>
      <w:r w:rsidR="00B474F8" w:rsidRPr="00A30FC9">
        <w:rPr>
          <w:rFonts w:hAnsi="標楷體" w:hint="eastAsia"/>
          <w:color w:val="000000" w:themeColor="text1"/>
        </w:rPr>
        <w:t>國家罪犯管理局是英國司法部下轄的一個獨立機構，以促進對於犯罪人處遇及管理更有效率的服務。在NOMS中，觀護與矯正體系仍然獨立運作，但是二者間卻建立了相當強的連結，目的在於防衛社會安全，以及減少再犯。</w:t>
      </w:r>
    </w:p>
    <w:p w:rsidR="009E4DAD" w:rsidRPr="00A30FC9" w:rsidRDefault="009E4DAD" w:rsidP="009E4DAD">
      <w:pPr>
        <w:pStyle w:val="4"/>
        <w:rPr>
          <w:rFonts w:hAnsi="標楷體"/>
          <w:color w:val="000000" w:themeColor="text1"/>
        </w:rPr>
      </w:pPr>
      <w:r w:rsidRPr="00A30FC9">
        <w:rPr>
          <w:rFonts w:hAnsi="標楷體" w:hint="eastAsia"/>
          <w:color w:val="000000" w:themeColor="text1"/>
        </w:rPr>
        <w:t>在社區矯正上，國家罪犯管理局在全國42個觀護區設有9位區域性的罪犯管理者（Regional Offender Manager），負責進行對於犯罪人的管理、干預和處遇措施，期藉由提供高品質的教化內容，以達到保護社會大眾和減少再犯的目的。國家罪犯管理局將矯正及觀護的罪犯管理作法進行銜接與整合，對犯罪人處遇形成無縫接軌的一貫式監督與輔導，英國政府預期此設計將能大幅降低犯罪者再犯的</w:t>
      </w:r>
      <w:r w:rsidR="00435502" w:rsidRPr="00A30FC9">
        <w:rPr>
          <w:rFonts w:hAnsi="標楷體" w:hint="eastAsia"/>
          <w:color w:val="000000" w:themeColor="text1"/>
        </w:rPr>
        <w:t>比率</w:t>
      </w:r>
      <w:r w:rsidRPr="00A30FC9">
        <w:rPr>
          <w:rFonts w:hAnsi="標楷體" w:hint="eastAsia"/>
          <w:color w:val="000000" w:themeColor="text1"/>
        </w:rPr>
        <w:t>。</w:t>
      </w:r>
    </w:p>
    <w:p w:rsidR="006A167B" w:rsidRPr="00A30FC9" w:rsidRDefault="009E4DAD" w:rsidP="000A7F61">
      <w:pPr>
        <w:pStyle w:val="4"/>
        <w:rPr>
          <w:rFonts w:hAnsi="標楷體"/>
          <w:color w:val="000000" w:themeColor="text1"/>
        </w:rPr>
      </w:pPr>
      <w:r w:rsidRPr="00A30FC9">
        <w:rPr>
          <w:rFonts w:hAnsi="標楷體" w:hint="eastAsia"/>
          <w:color w:val="000000" w:themeColor="text1"/>
        </w:rPr>
        <w:lastRenderedPageBreak/>
        <w:t>倫敦觀護服務的許多活動是跨越政府部門的，例如來自於不同部門的代表組成委員會，來評估犯罪人在社區中所可能存在的潛在風險，而此跨部門的組成也是該機構成功的關鍵因素之一。透過行政組織上的調整，倫敦觀護服務的許多活動跨越了政府部門間的界限，產生了更多行政組織上的橫向聯繫，該機構的主要合作夥伴包括倫敦刑事司法委員會（London Criminal Justice Board; LCJB）、MPA仇恨犯罪論壇（MPA Hate Crimes Forum）、警察單位、法院、監獄和檢察署，以及其他政府機構，如衛生、就業和教育部門等，還有倫敦市政府當局、地方基層官方單位、志工組織、以及被害人保護機構、社區協會及其他民間團體等，形成一個整體的防治資源網絡。</w:t>
      </w:r>
    </w:p>
    <w:p w:rsidR="006A167B" w:rsidRPr="00A30FC9" w:rsidRDefault="006A167B" w:rsidP="0029756F">
      <w:pPr>
        <w:pStyle w:val="2"/>
        <w:rPr>
          <w:rFonts w:hAnsi="標楷體"/>
          <w:b/>
          <w:color w:val="000000" w:themeColor="text1"/>
        </w:rPr>
      </w:pPr>
      <w:bookmarkStart w:id="691" w:name="_Toc500149280"/>
      <w:r w:rsidRPr="00A30FC9">
        <w:rPr>
          <w:rFonts w:hAnsi="標楷體" w:hint="eastAsia"/>
          <w:b/>
          <w:color w:val="000000" w:themeColor="text1"/>
        </w:rPr>
        <w:t>諮詢會議重點摘述</w:t>
      </w:r>
      <w:r w:rsidR="007700F4" w:rsidRPr="00A30FC9">
        <w:rPr>
          <w:rFonts w:hAnsi="標楷體" w:hint="eastAsia"/>
          <w:b/>
          <w:color w:val="000000" w:themeColor="text1"/>
        </w:rPr>
        <w:t>：</w:t>
      </w:r>
      <w:bookmarkEnd w:id="691"/>
    </w:p>
    <w:p w:rsidR="00D37C8B" w:rsidRPr="00A30FC9" w:rsidRDefault="00D37C8B" w:rsidP="00B47029">
      <w:pPr>
        <w:pStyle w:val="3"/>
        <w:rPr>
          <w:rFonts w:hAnsi="標楷體"/>
          <w:color w:val="000000" w:themeColor="text1"/>
        </w:rPr>
      </w:pPr>
      <w:bookmarkStart w:id="692" w:name="_Toc499130985"/>
      <w:bookmarkStart w:id="693" w:name="_Toc499131750"/>
      <w:bookmarkStart w:id="694" w:name="_Toc499710365"/>
      <w:bookmarkStart w:id="695" w:name="_Toc499843840"/>
      <w:bookmarkStart w:id="696" w:name="_Toc500149281"/>
      <w:r w:rsidRPr="00A30FC9">
        <w:rPr>
          <w:rFonts w:hAnsi="標楷體" w:hint="eastAsia"/>
          <w:color w:val="000000" w:themeColor="text1"/>
        </w:rPr>
        <w:t>106年10月2日上午辦理更生保護實務工作者諮詢會議</w:t>
      </w:r>
      <w:r w:rsidR="00262CCE" w:rsidRPr="00A30FC9">
        <w:rPr>
          <w:rFonts w:hAnsi="標楷體" w:hint="eastAsia"/>
          <w:color w:val="000000" w:themeColor="text1"/>
        </w:rPr>
        <w:t>，詳如附件</w:t>
      </w:r>
      <w:r w:rsidR="007D70A4" w:rsidRPr="00A30FC9">
        <w:rPr>
          <w:rFonts w:hAnsi="標楷體" w:hint="eastAsia"/>
          <w:color w:val="000000" w:themeColor="text1"/>
        </w:rPr>
        <w:t>八</w:t>
      </w:r>
      <w:r w:rsidR="00262CCE" w:rsidRPr="00A30FC9">
        <w:rPr>
          <w:rFonts w:hAnsi="標楷體" w:hint="eastAsia"/>
          <w:color w:val="000000" w:themeColor="text1"/>
        </w:rPr>
        <w:t>。</w:t>
      </w:r>
      <w:bookmarkEnd w:id="692"/>
      <w:bookmarkEnd w:id="693"/>
      <w:bookmarkEnd w:id="694"/>
      <w:bookmarkEnd w:id="695"/>
      <w:bookmarkEnd w:id="696"/>
    </w:p>
    <w:p w:rsidR="00D37C8B" w:rsidRPr="00A30FC9" w:rsidRDefault="00D37C8B" w:rsidP="00B47029">
      <w:pPr>
        <w:pStyle w:val="3"/>
        <w:rPr>
          <w:rFonts w:hAnsi="標楷體"/>
          <w:color w:val="000000" w:themeColor="text1"/>
        </w:rPr>
      </w:pPr>
      <w:bookmarkStart w:id="697" w:name="_Toc499130986"/>
      <w:bookmarkStart w:id="698" w:name="_Toc499131751"/>
      <w:bookmarkStart w:id="699" w:name="_Toc499710366"/>
      <w:bookmarkStart w:id="700" w:name="_Toc499843841"/>
      <w:bookmarkStart w:id="701" w:name="_Toc500149282"/>
      <w:r w:rsidRPr="00A30FC9">
        <w:rPr>
          <w:rFonts w:hAnsi="標楷體" w:hint="eastAsia"/>
          <w:color w:val="000000" w:themeColor="text1"/>
        </w:rPr>
        <w:t>106年10月2日下午辦理辦理更生人輔導之民間團體諮詢會議，邀請財團法人基督教更生團契張洛銘先生、財團法人基督教晨曦會輔導部蔡明蒼主任、社團法人中華民國紅心字會江雅筑主任、社團法人更生少年關懷協會陳彥君主任及財團法人法律扶助基金會業務處劉晏專員，就該團體就實務上執行更生人就業輔導業務，提供專業意見：</w:t>
      </w:r>
      <w:r w:rsidR="00B47029" w:rsidRPr="00A30FC9">
        <w:rPr>
          <w:rFonts w:hAnsi="標楷體" w:hint="eastAsia"/>
          <w:color w:val="000000" w:themeColor="text1"/>
        </w:rPr>
        <w:t>詳如附件</w:t>
      </w:r>
      <w:r w:rsidR="007D70A4" w:rsidRPr="00A30FC9">
        <w:rPr>
          <w:rFonts w:hAnsi="標楷體" w:hint="eastAsia"/>
          <w:color w:val="000000" w:themeColor="text1"/>
        </w:rPr>
        <w:t>九</w:t>
      </w:r>
      <w:r w:rsidR="00B47029" w:rsidRPr="00A30FC9">
        <w:rPr>
          <w:rFonts w:hAnsi="標楷體" w:hint="eastAsia"/>
          <w:color w:val="000000" w:themeColor="text1"/>
        </w:rPr>
        <w:t>。</w:t>
      </w:r>
      <w:bookmarkEnd w:id="697"/>
      <w:bookmarkEnd w:id="698"/>
      <w:bookmarkEnd w:id="699"/>
      <w:bookmarkEnd w:id="700"/>
      <w:bookmarkEnd w:id="701"/>
    </w:p>
    <w:p w:rsidR="00D37C8B" w:rsidRPr="00A30FC9" w:rsidRDefault="00D37C8B" w:rsidP="00B47029">
      <w:pPr>
        <w:pStyle w:val="3"/>
        <w:rPr>
          <w:rFonts w:hAnsi="標楷體"/>
          <w:color w:val="000000" w:themeColor="text1"/>
        </w:rPr>
      </w:pPr>
      <w:bookmarkStart w:id="702" w:name="_Toc499130987"/>
      <w:bookmarkStart w:id="703" w:name="_Toc499131752"/>
      <w:bookmarkStart w:id="704" w:name="_Toc499710367"/>
      <w:bookmarkStart w:id="705" w:name="_Toc499843842"/>
      <w:bookmarkStart w:id="706" w:name="_Toc500149283"/>
      <w:r w:rsidRPr="00A30FC9">
        <w:rPr>
          <w:rFonts w:hAnsi="標楷體" w:hint="eastAsia"/>
          <w:color w:val="000000" w:themeColor="text1"/>
        </w:rPr>
        <w:t>於106年10月3日上午舉辦學者專家諮詢會議，邀請國立臺北大學犯罪學研究所周愫嫻特聘教授、中央警察大學犯罪防治學系賴擁連副教授、實踐大學社會工作學系嚴祥鸞教授等人提供專業意見：</w:t>
      </w:r>
      <w:r w:rsidR="00B47029" w:rsidRPr="00A30FC9">
        <w:rPr>
          <w:rFonts w:hAnsi="標楷體" w:hint="eastAsia"/>
          <w:color w:val="000000" w:themeColor="text1"/>
        </w:rPr>
        <w:t>詳如附件</w:t>
      </w:r>
      <w:r w:rsidR="007D70A4" w:rsidRPr="00A30FC9">
        <w:rPr>
          <w:rFonts w:hAnsi="標楷體" w:hint="eastAsia"/>
          <w:color w:val="000000" w:themeColor="text1"/>
        </w:rPr>
        <w:t>十</w:t>
      </w:r>
      <w:r w:rsidR="00B47029" w:rsidRPr="00A30FC9">
        <w:rPr>
          <w:rFonts w:hAnsi="標楷體" w:hint="eastAsia"/>
          <w:color w:val="000000" w:themeColor="text1"/>
        </w:rPr>
        <w:t>。</w:t>
      </w:r>
      <w:bookmarkEnd w:id="702"/>
      <w:bookmarkEnd w:id="703"/>
      <w:bookmarkEnd w:id="704"/>
      <w:bookmarkEnd w:id="705"/>
      <w:bookmarkEnd w:id="706"/>
    </w:p>
    <w:p w:rsidR="006A167B" w:rsidRPr="00A30FC9" w:rsidRDefault="00B77244" w:rsidP="00B77244">
      <w:pPr>
        <w:pStyle w:val="2"/>
        <w:rPr>
          <w:rFonts w:hAnsi="標楷體"/>
          <w:b/>
          <w:color w:val="000000" w:themeColor="text1"/>
        </w:rPr>
      </w:pPr>
      <w:bookmarkStart w:id="707" w:name="_Toc500149284"/>
      <w:r w:rsidRPr="00A30FC9">
        <w:rPr>
          <w:rFonts w:hAnsi="標楷體" w:hint="eastAsia"/>
          <w:b/>
          <w:color w:val="000000" w:themeColor="text1"/>
        </w:rPr>
        <w:t>相關外部研討會及座談會議資料納入研析重點摘</w:t>
      </w:r>
      <w:r w:rsidR="006A167B" w:rsidRPr="00A30FC9">
        <w:rPr>
          <w:rFonts w:hAnsi="標楷體" w:hint="eastAsia"/>
          <w:b/>
          <w:color w:val="000000" w:themeColor="text1"/>
        </w:rPr>
        <w:lastRenderedPageBreak/>
        <w:t>述</w:t>
      </w:r>
      <w:r w:rsidR="00FD7F70" w:rsidRPr="00A30FC9">
        <w:rPr>
          <w:rFonts w:hAnsi="標楷體" w:hint="eastAsia"/>
          <w:b/>
          <w:color w:val="000000" w:themeColor="text1"/>
        </w:rPr>
        <w:t>：</w:t>
      </w:r>
      <w:bookmarkEnd w:id="707"/>
    </w:p>
    <w:p w:rsidR="008058EA" w:rsidRPr="00A30FC9" w:rsidRDefault="00732722" w:rsidP="00732722">
      <w:pPr>
        <w:pStyle w:val="3"/>
        <w:rPr>
          <w:rFonts w:hAnsi="標楷體"/>
          <w:color w:val="000000" w:themeColor="text1"/>
        </w:rPr>
      </w:pPr>
      <w:bookmarkStart w:id="708" w:name="_Toc499130989"/>
      <w:bookmarkStart w:id="709" w:name="_Toc499131754"/>
      <w:bookmarkStart w:id="710" w:name="_Toc499710369"/>
      <w:bookmarkStart w:id="711" w:name="_Toc499843844"/>
      <w:bookmarkStart w:id="712" w:name="_Toc500149285"/>
      <w:r w:rsidRPr="00A30FC9">
        <w:rPr>
          <w:rFonts w:hAnsi="標楷體" w:hint="eastAsia"/>
          <w:color w:val="000000" w:themeColor="text1"/>
        </w:rPr>
        <w:t>106年10月5日至6日參加由社團法人中華民國紅心字會舉辦之「遙遙返家路-2017受刑人之人權暨家庭議題國際交流研討會」，</w:t>
      </w:r>
      <w:r w:rsidR="008058EA" w:rsidRPr="00A30FC9">
        <w:rPr>
          <w:rFonts w:hAnsi="標楷體" w:hint="eastAsia"/>
          <w:color w:val="000000" w:themeColor="text1"/>
        </w:rPr>
        <w:t>與本案有關之內容摘述：</w:t>
      </w:r>
      <w:bookmarkEnd w:id="708"/>
      <w:bookmarkEnd w:id="709"/>
      <w:bookmarkEnd w:id="710"/>
      <w:bookmarkEnd w:id="711"/>
      <w:bookmarkEnd w:id="712"/>
    </w:p>
    <w:p w:rsidR="008058EA" w:rsidRPr="00A30FC9" w:rsidRDefault="00732722" w:rsidP="00E6203E">
      <w:pPr>
        <w:pStyle w:val="4"/>
        <w:rPr>
          <w:color w:val="000000" w:themeColor="text1"/>
        </w:rPr>
      </w:pPr>
      <w:r w:rsidRPr="00A30FC9">
        <w:rPr>
          <w:rFonts w:hint="eastAsia"/>
          <w:color w:val="000000" w:themeColor="text1"/>
        </w:rPr>
        <w:t>10月5日</w:t>
      </w:r>
      <w:r w:rsidR="008058EA" w:rsidRPr="00A30FC9">
        <w:rPr>
          <w:rFonts w:hint="eastAsia"/>
          <w:color w:val="000000" w:themeColor="text1"/>
        </w:rPr>
        <w:t>專題演講4：我見矯正機關藥癮愛滋收容</w:t>
      </w:r>
      <w:r w:rsidR="00E6203E" w:rsidRPr="00A30FC9">
        <w:rPr>
          <w:rFonts w:hAnsi="標楷體" w:hint="eastAsia"/>
          <w:color w:val="000000" w:themeColor="text1"/>
        </w:rPr>
        <w:t>(受刑)</w:t>
      </w:r>
      <w:r w:rsidR="008058EA" w:rsidRPr="00A30FC9">
        <w:rPr>
          <w:rFonts w:hint="eastAsia"/>
          <w:color w:val="000000" w:themeColor="text1"/>
        </w:rPr>
        <w:t>人的健康處境(</w:t>
      </w:r>
      <w:r w:rsidR="00E6203E" w:rsidRPr="00A30FC9">
        <w:rPr>
          <w:rFonts w:hint="eastAsia"/>
          <w:color w:val="000000" w:themeColor="text1"/>
        </w:rPr>
        <w:t>國立臺</w:t>
      </w:r>
      <w:r w:rsidR="008058EA" w:rsidRPr="00A30FC9">
        <w:rPr>
          <w:rFonts w:hint="eastAsia"/>
          <w:color w:val="000000" w:themeColor="text1"/>
        </w:rPr>
        <w:t>北大學社會工作系</w:t>
      </w:r>
      <w:r w:rsidRPr="00A30FC9">
        <w:rPr>
          <w:rFonts w:hint="eastAsia"/>
          <w:color w:val="000000" w:themeColor="text1"/>
        </w:rPr>
        <w:t>蔡春美</w:t>
      </w:r>
      <w:r w:rsidR="008058EA" w:rsidRPr="00A30FC9">
        <w:rPr>
          <w:rFonts w:hint="eastAsia"/>
          <w:color w:val="000000" w:themeColor="text1"/>
        </w:rPr>
        <w:t>兼任助理教授)</w:t>
      </w:r>
    </w:p>
    <w:p w:rsidR="008058EA" w:rsidRPr="00A30FC9" w:rsidRDefault="008058EA" w:rsidP="00E6203E">
      <w:pPr>
        <w:pStyle w:val="5"/>
        <w:rPr>
          <w:color w:val="000000" w:themeColor="text1"/>
        </w:rPr>
      </w:pPr>
      <w:r w:rsidRPr="00A30FC9">
        <w:rPr>
          <w:rFonts w:hint="eastAsia"/>
          <w:color w:val="000000" w:themeColor="text1"/>
        </w:rPr>
        <w:t>在服刑期間，由於設備、戒護人力、費用、醫療人力的不足，讓許多愛滋收容</w:t>
      </w:r>
      <w:r w:rsidR="00E6203E" w:rsidRPr="00A30FC9">
        <w:rPr>
          <w:rFonts w:hAnsi="標楷體" w:hint="eastAsia"/>
          <w:color w:val="000000" w:themeColor="text1"/>
        </w:rPr>
        <w:t>(受刑)</w:t>
      </w:r>
      <w:r w:rsidRPr="00A30FC9">
        <w:rPr>
          <w:rFonts w:hint="eastAsia"/>
          <w:color w:val="000000" w:themeColor="text1"/>
        </w:rPr>
        <w:t>人自力救濟、彼此照應。建議提供矯正機關內收容人應和監所外愛滋感染者有一樣的照護與醫療處置</w:t>
      </w:r>
    </w:p>
    <w:p w:rsidR="008058EA" w:rsidRPr="00A30FC9" w:rsidRDefault="008058EA" w:rsidP="00E6203E">
      <w:pPr>
        <w:pStyle w:val="5"/>
        <w:rPr>
          <w:color w:val="000000" w:themeColor="text1"/>
        </w:rPr>
      </w:pPr>
      <w:r w:rsidRPr="00A30FC9">
        <w:rPr>
          <w:rFonts w:hint="eastAsia"/>
          <w:color w:val="000000" w:themeColor="text1"/>
        </w:rPr>
        <w:t>關於藥癮愛滋收容</w:t>
      </w:r>
      <w:r w:rsidR="00E6203E" w:rsidRPr="00A30FC9">
        <w:rPr>
          <w:rFonts w:hAnsi="標楷體" w:hint="eastAsia"/>
          <w:color w:val="000000" w:themeColor="text1"/>
        </w:rPr>
        <w:t>(受刑)</w:t>
      </w:r>
      <w:r w:rsidRPr="00A30FC9">
        <w:rPr>
          <w:rFonts w:hint="eastAsia"/>
          <w:color w:val="000000" w:themeColor="text1"/>
        </w:rPr>
        <w:t>人的健康，衛生體系、社福體系、法制體系斷裂(沒有錢看病、</w:t>
      </w:r>
      <w:r w:rsidR="008C1845" w:rsidRPr="00A30FC9">
        <w:rPr>
          <w:rFonts w:hint="eastAsia"/>
          <w:color w:val="000000" w:themeColor="text1"/>
        </w:rPr>
        <w:t>生</w:t>
      </w:r>
      <w:r w:rsidRPr="00A30FC9">
        <w:rPr>
          <w:rFonts w:hint="eastAsia"/>
          <w:color w:val="000000" w:themeColor="text1"/>
        </w:rPr>
        <w:t>病時怎麼辦？並無完整社區減害服務方案可提供轉介)，建議不論入監或出監，藥癮愛滋的獄政、衛政、社政的體系均必須整合。(資料來源：摘自106年10月5日2017受刑人之人權暨家庭議題國際交流研討會之會議手冊第43-46頁)</w:t>
      </w:r>
    </w:p>
    <w:p w:rsidR="008058EA" w:rsidRPr="00A30FC9" w:rsidRDefault="00732722" w:rsidP="00732722">
      <w:pPr>
        <w:pStyle w:val="4"/>
        <w:rPr>
          <w:rFonts w:hAnsi="標楷體"/>
          <w:color w:val="000000" w:themeColor="text1"/>
        </w:rPr>
      </w:pPr>
      <w:r w:rsidRPr="00A30FC9">
        <w:rPr>
          <w:rFonts w:hAnsi="標楷體" w:hint="eastAsia"/>
          <w:color w:val="000000" w:themeColor="text1"/>
        </w:rPr>
        <w:t>10月6日</w:t>
      </w:r>
      <w:r w:rsidR="008058EA" w:rsidRPr="00A30FC9">
        <w:rPr>
          <w:rFonts w:hAnsi="標楷體" w:hint="eastAsia"/>
          <w:color w:val="000000" w:themeColor="text1"/>
        </w:rPr>
        <w:t>專題演講1：分流、分類、緩階、漸入的紅斗笠更生人就業方案(國</w:t>
      </w:r>
      <w:r w:rsidRPr="00A30FC9">
        <w:rPr>
          <w:rFonts w:hAnsi="標楷體" w:hint="eastAsia"/>
          <w:color w:val="000000" w:themeColor="text1"/>
        </w:rPr>
        <w:t>立臺</w:t>
      </w:r>
      <w:r w:rsidR="008058EA" w:rsidRPr="00A30FC9">
        <w:rPr>
          <w:rFonts w:hAnsi="標楷體" w:hint="eastAsia"/>
          <w:color w:val="000000" w:themeColor="text1"/>
        </w:rPr>
        <w:t>北大學犯罪學研究所</w:t>
      </w:r>
      <w:r w:rsidRPr="00A30FC9">
        <w:rPr>
          <w:rFonts w:hAnsi="標楷體" w:hint="eastAsia"/>
          <w:color w:val="000000" w:themeColor="text1"/>
        </w:rPr>
        <w:t>周愫嫻</w:t>
      </w:r>
      <w:r w:rsidR="008058EA" w:rsidRPr="00A30FC9">
        <w:rPr>
          <w:rFonts w:hAnsi="標楷體" w:hint="eastAsia"/>
          <w:color w:val="000000" w:themeColor="text1"/>
        </w:rPr>
        <w:t>特聘教授)</w:t>
      </w:r>
    </w:p>
    <w:p w:rsidR="00732722" w:rsidRPr="00A30FC9" w:rsidRDefault="008058EA" w:rsidP="00732722">
      <w:pPr>
        <w:pStyle w:val="5"/>
        <w:rPr>
          <w:rFonts w:hAnsi="標楷體"/>
          <w:color w:val="000000" w:themeColor="text1"/>
        </w:rPr>
      </w:pPr>
      <w:r w:rsidRPr="00A30FC9">
        <w:rPr>
          <w:rFonts w:hAnsi="標楷體" w:hint="eastAsia"/>
          <w:color w:val="000000" w:themeColor="text1"/>
        </w:rPr>
        <w:t>法務部曾四度(1991、1992、1999、2013)針對更生人就業情況進行調查，勞動部在</w:t>
      </w:r>
      <w:r w:rsidR="00732722" w:rsidRPr="00A30FC9">
        <w:rPr>
          <w:rFonts w:hAnsi="標楷體" w:hint="eastAsia"/>
          <w:color w:val="000000" w:themeColor="text1"/>
        </w:rPr>
        <w:t>103</w:t>
      </w:r>
      <w:r w:rsidRPr="00A30FC9">
        <w:rPr>
          <w:rFonts w:hAnsi="標楷體" w:hint="eastAsia"/>
          <w:color w:val="000000" w:themeColor="text1"/>
        </w:rPr>
        <w:t>年也進行了一項調查，5次調查跨越了近25年。</w:t>
      </w:r>
    </w:p>
    <w:p w:rsidR="006A167B" w:rsidRPr="00A30FC9" w:rsidRDefault="008058EA" w:rsidP="00732722">
      <w:pPr>
        <w:pStyle w:val="5"/>
        <w:rPr>
          <w:rFonts w:hAnsi="標楷體"/>
          <w:color w:val="000000" w:themeColor="text1"/>
        </w:rPr>
      </w:pPr>
      <w:r w:rsidRPr="00A30FC9">
        <w:rPr>
          <w:rFonts w:hAnsi="標楷體" w:hint="eastAsia"/>
          <w:color w:val="000000" w:themeColor="text1"/>
        </w:rPr>
        <w:t>透過比較5次調查結果發現，這些犯罪人在入獄前從事計程車司機、營建工地工人、修車人員、餐飲業的</w:t>
      </w:r>
      <w:r w:rsidR="00435502" w:rsidRPr="00A30FC9">
        <w:rPr>
          <w:rFonts w:hAnsi="標楷體" w:hint="eastAsia"/>
          <w:color w:val="000000" w:themeColor="text1"/>
        </w:rPr>
        <w:t>比率</w:t>
      </w:r>
      <w:r w:rsidRPr="00A30FC9">
        <w:rPr>
          <w:rFonts w:hAnsi="標楷體" w:hint="eastAsia"/>
          <w:color w:val="000000" w:themeColor="text1"/>
        </w:rPr>
        <w:t>最高，出獄或結束保護管束後，則以體力工人、攤販、餐飲業為主，其謀職管道均以親友介紹為主(保持四成多)，20年</w:t>
      </w:r>
      <w:r w:rsidRPr="00A30FC9">
        <w:rPr>
          <w:rFonts w:hAnsi="標楷體" w:hint="eastAsia"/>
          <w:color w:val="000000" w:themeColor="text1"/>
        </w:rPr>
        <w:lastRenderedPageBreak/>
        <w:t>多來幾乎就業情況沒有隨著整體社會之經濟條件，或政府相關就業政策協助而改變。值得肯定的是20多年來，出獄後尋求政府資源協助謀職的比</w:t>
      </w:r>
      <w:r w:rsidR="00C16D96" w:rsidRPr="00A30FC9">
        <w:rPr>
          <w:rFonts w:hAnsi="標楷體" w:hint="eastAsia"/>
          <w:color w:val="000000" w:themeColor="text1"/>
        </w:rPr>
        <w:t>率</w:t>
      </w:r>
      <w:r w:rsidRPr="00A30FC9">
        <w:rPr>
          <w:rFonts w:hAnsi="標楷體" w:hint="eastAsia"/>
          <w:color w:val="000000" w:themeColor="text1"/>
        </w:rPr>
        <w:t>逐漸上升(從1991年1％增加至2013年15％)，另一方面在監獄中獲得職業訓練的</w:t>
      </w:r>
      <w:r w:rsidR="00435502" w:rsidRPr="00A30FC9">
        <w:rPr>
          <w:rFonts w:hAnsi="標楷體" w:hint="eastAsia"/>
          <w:color w:val="000000" w:themeColor="text1"/>
        </w:rPr>
        <w:t>比率</w:t>
      </w:r>
      <w:r w:rsidRPr="00A30FC9">
        <w:rPr>
          <w:rFonts w:hAnsi="標楷體" w:hint="eastAsia"/>
          <w:color w:val="000000" w:themeColor="text1"/>
        </w:rPr>
        <w:t>，因為監獄人口暴增，資源缺乏，反而有下降的趨勢(從1991年53％降低至2013年11％)。面對更生人中，女性增加(又以毒品犯居多)、國中教育程度偏高、在監執行時間愈長、中高齡出獄者多、監獄職訓機會稀有的變遷趨勢下，更生人在監與社區就業策略似可重新配置重點與資源，設法降低其就業不力因素，遂提出「紅斗笠行動方案」，討論未來政策可能整合的方向</w:t>
      </w:r>
      <w:r w:rsidR="00732722" w:rsidRPr="00A30FC9">
        <w:rPr>
          <w:rFonts w:hAnsi="標楷體" w:hint="eastAsia"/>
          <w:color w:val="000000" w:themeColor="text1"/>
        </w:rPr>
        <w:t>。</w:t>
      </w:r>
    </w:p>
    <w:p w:rsidR="000610B4" w:rsidRPr="00A30FC9" w:rsidRDefault="000610B4" w:rsidP="000610B4">
      <w:pPr>
        <w:pStyle w:val="5"/>
        <w:rPr>
          <w:rFonts w:hAnsi="標楷體"/>
          <w:color w:val="000000" w:themeColor="text1"/>
        </w:rPr>
      </w:pPr>
      <w:r w:rsidRPr="00A30FC9">
        <w:rPr>
          <w:rFonts w:hAnsi="標楷體" w:hint="eastAsia"/>
          <w:color w:val="000000" w:themeColor="text1"/>
        </w:rPr>
        <w:t>「紅斗笠行動方案」概述：</w:t>
      </w:r>
    </w:p>
    <w:p w:rsidR="000610B4" w:rsidRPr="00A30FC9" w:rsidRDefault="000610B4" w:rsidP="000610B4">
      <w:pPr>
        <w:pStyle w:val="6"/>
        <w:rPr>
          <w:rFonts w:hAnsi="標楷體"/>
          <w:color w:val="000000" w:themeColor="text1"/>
        </w:rPr>
      </w:pPr>
      <w:r w:rsidRPr="00A30FC9">
        <w:rPr>
          <w:rFonts w:hAnsi="標楷體" w:hint="eastAsia"/>
          <w:color w:val="000000" w:themeColor="text1"/>
        </w:rPr>
        <w:t>目的：</w:t>
      </w:r>
    </w:p>
    <w:p w:rsidR="000610B4" w:rsidRPr="00A30FC9" w:rsidRDefault="000610B4" w:rsidP="000610B4">
      <w:pPr>
        <w:pStyle w:val="7"/>
        <w:rPr>
          <w:rFonts w:hAnsi="標楷體"/>
          <w:color w:val="000000" w:themeColor="text1"/>
        </w:rPr>
      </w:pPr>
      <w:r w:rsidRPr="00A30FC9">
        <w:rPr>
          <w:rFonts w:hAnsi="標楷體" w:hint="eastAsia"/>
          <w:color w:val="000000" w:themeColor="text1"/>
        </w:rPr>
        <w:t>希望運用臺灣傳統的勞動群體形象─「紅斗笠」的符號，以此反映「一步一腳印，腳踏實地」的工作精神。</w:t>
      </w:r>
    </w:p>
    <w:p w:rsidR="000610B4" w:rsidRPr="00A30FC9" w:rsidRDefault="000610B4" w:rsidP="000610B4">
      <w:pPr>
        <w:pStyle w:val="7"/>
        <w:rPr>
          <w:rFonts w:hAnsi="標楷體"/>
          <w:color w:val="000000" w:themeColor="text1"/>
        </w:rPr>
      </w:pPr>
      <w:r w:rsidRPr="00A30FC9">
        <w:rPr>
          <w:rFonts w:hAnsi="標楷體" w:hint="eastAsia"/>
          <w:color w:val="000000" w:themeColor="text1"/>
        </w:rPr>
        <w:t>這個符號運用在更生受保護人，其意涵還加上「告訴大眾這趟重返家園之路，並不容易，也沒有捷徑，更生受保護人願在高掛的太陽下工作，如同接受天公眼光的檢驗，唯有以自重人重的積極行為，獲得實質尊重，才能順利復歸獲得重生。」</w:t>
      </w:r>
    </w:p>
    <w:p w:rsidR="000610B4" w:rsidRPr="00A30FC9" w:rsidRDefault="000610B4" w:rsidP="000610B4">
      <w:pPr>
        <w:pStyle w:val="7"/>
        <w:rPr>
          <w:rFonts w:hAnsi="標楷體"/>
          <w:color w:val="000000" w:themeColor="text1"/>
        </w:rPr>
      </w:pPr>
      <w:r w:rsidRPr="00A30FC9">
        <w:rPr>
          <w:rFonts w:hAnsi="標楷體" w:hint="eastAsia"/>
          <w:color w:val="000000" w:themeColor="text1"/>
        </w:rPr>
        <w:t>從而引申「斗笠披風、蓑衣戴雨；腳踏實地、抬頭挺胸；重生之路，沒有捷徑；唯經試煉，自在尊嚴」之意義。</w:t>
      </w:r>
    </w:p>
    <w:p w:rsidR="000610B4" w:rsidRPr="00A30FC9" w:rsidRDefault="000610B4" w:rsidP="000610B4">
      <w:pPr>
        <w:pStyle w:val="6"/>
        <w:rPr>
          <w:rFonts w:hAnsi="標楷體"/>
          <w:color w:val="000000" w:themeColor="text1"/>
        </w:rPr>
      </w:pPr>
      <w:r w:rsidRPr="00A30FC9">
        <w:rPr>
          <w:rFonts w:hAnsi="標楷體" w:hint="eastAsia"/>
          <w:color w:val="000000" w:themeColor="text1"/>
        </w:rPr>
        <w:t>紅斗笠行動方案之更生職涯就業服務模型與運作流程，詳如下圖所示：</w:t>
      </w:r>
    </w:p>
    <w:p w:rsidR="000610B4" w:rsidRPr="00A30FC9" w:rsidRDefault="000610B4" w:rsidP="000610B4">
      <w:pPr>
        <w:pStyle w:val="6"/>
        <w:numPr>
          <w:ilvl w:val="0"/>
          <w:numId w:val="0"/>
        </w:numPr>
        <w:ind w:left="2381"/>
        <w:rPr>
          <w:rFonts w:hAnsi="標楷體"/>
          <w:color w:val="000000" w:themeColor="text1"/>
        </w:rPr>
      </w:pPr>
      <w:r w:rsidRPr="00A30FC9">
        <w:rPr>
          <w:rFonts w:hAnsi="標楷體"/>
          <w:noProof/>
          <w:color w:val="000000" w:themeColor="text1"/>
        </w:rPr>
        <w:lastRenderedPageBreak/>
        <mc:AlternateContent>
          <mc:Choice Requires="wps">
            <w:drawing>
              <wp:anchor distT="0" distB="0" distL="114300" distR="114300" simplePos="0" relativeHeight="251659264" behindDoc="0" locked="0" layoutInCell="1" allowOverlap="1" wp14:anchorId="3915F02F" wp14:editId="19AC15E4">
                <wp:simplePos x="0" y="0"/>
                <wp:positionH relativeFrom="column">
                  <wp:posOffset>1423670</wp:posOffset>
                </wp:positionH>
                <wp:positionV relativeFrom="paragraph">
                  <wp:posOffset>31115</wp:posOffset>
                </wp:positionV>
                <wp:extent cx="4732020" cy="3314700"/>
                <wp:effectExtent l="0" t="0" r="1143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20" cy="3314700"/>
                        </a:xfrm>
                        <a:prstGeom prst="rect">
                          <a:avLst/>
                        </a:prstGeom>
                        <a:solidFill>
                          <a:srgbClr val="FFFFFF"/>
                        </a:solidFill>
                        <a:ln w="9525">
                          <a:solidFill>
                            <a:srgbClr val="000000"/>
                          </a:solidFill>
                          <a:miter lim="800000"/>
                          <a:headEnd/>
                          <a:tailEnd/>
                        </a:ln>
                      </wps:spPr>
                      <wps:txbx>
                        <w:txbxContent>
                          <w:p w:rsidR="00034329" w:rsidRDefault="00034329">
                            <w:r>
                              <w:rPr>
                                <w:noProof/>
                              </w:rPr>
                              <w:drawing>
                                <wp:inline distT="0" distB="0" distL="0" distR="0" wp14:anchorId="2343E44D" wp14:editId="7E9A3004">
                                  <wp:extent cx="4732020" cy="3141130"/>
                                  <wp:effectExtent l="0" t="0" r="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2020" cy="31411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2BBBC4" id="_x0000_t202" coordsize="21600,21600" o:spt="202" path="m,l,21600r21600,l21600,xe">
                <v:stroke joinstyle="miter"/>
                <v:path gradientshapeok="t" o:connecttype="rect"/>
              </v:shapetype>
              <v:shape id="文字方塊 2" o:spid="_x0000_s1026" type="#_x0000_t202" style="position:absolute;left:0;text-align:left;margin-left:112.1pt;margin-top:2.45pt;width:372.6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">
                <v:textbox>
                  <w:txbxContent>
                    <w:p w:rsidR="00034329" w:rsidRDefault="00034329">
                      <w:r>
                        <w:rPr>
                          <w:noProof/>
                        </w:rPr>
                        <w:drawing>
                          <wp:inline distT="0" distB="0" distL="0" distR="0" wp14:anchorId="7BDEDCAC" wp14:editId="2FC4A487">
                            <wp:extent cx="4732020" cy="3141130"/>
                            <wp:effectExtent l="0" t="0" r="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2020" cy="3141130"/>
                                    </a:xfrm>
                                    <a:prstGeom prst="rect">
                                      <a:avLst/>
                                    </a:prstGeom>
                                    <a:noFill/>
                                    <a:ln>
                                      <a:noFill/>
                                    </a:ln>
                                  </pic:spPr>
                                </pic:pic>
                              </a:graphicData>
                            </a:graphic>
                          </wp:inline>
                        </w:drawing>
                      </w:r>
                    </w:p>
                  </w:txbxContent>
                </v:textbox>
              </v:shape>
            </w:pict>
          </mc:Fallback>
        </mc:AlternateContent>
      </w: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rPr>
      </w:pPr>
    </w:p>
    <w:p w:rsidR="000610B4" w:rsidRPr="00A30FC9" w:rsidRDefault="000610B4" w:rsidP="000610B4">
      <w:pPr>
        <w:pStyle w:val="6"/>
        <w:numPr>
          <w:ilvl w:val="0"/>
          <w:numId w:val="0"/>
        </w:numPr>
        <w:ind w:left="2381"/>
        <w:rPr>
          <w:rFonts w:hAnsi="標楷體"/>
          <w:color w:val="000000" w:themeColor="text1"/>
          <w:sz w:val="28"/>
        </w:rPr>
      </w:pPr>
      <w:r w:rsidRPr="00A30FC9">
        <w:rPr>
          <w:rFonts w:hAnsi="標楷體" w:hint="eastAsia"/>
          <w:color w:val="000000" w:themeColor="text1"/>
          <w:sz w:val="28"/>
        </w:rPr>
        <w:t>資料來源：106年10月6日2017受刑人之人權暨家庭議題國際交流研討會之會議手冊第9-19頁。</w:t>
      </w:r>
    </w:p>
    <w:p w:rsidR="006A167B" w:rsidRPr="00A30FC9" w:rsidRDefault="006A167B" w:rsidP="00A000D7">
      <w:pPr>
        <w:pStyle w:val="3"/>
        <w:rPr>
          <w:rFonts w:hAnsi="標楷體"/>
          <w:color w:val="000000" w:themeColor="text1"/>
        </w:rPr>
      </w:pPr>
      <w:bookmarkStart w:id="713" w:name="_Toc499130990"/>
      <w:bookmarkStart w:id="714" w:name="_Toc499131755"/>
      <w:bookmarkStart w:id="715" w:name="_Toc499710370"/>
      <w:bookmarkStart w:id="716" w:name="_Toc499843845"/>
      <w:bookmarkStart w:id="717" w:name="_Toc500149286"/>
      <w:r w:rsidRPr="00A30FC9">
        <w:rPr>
          <w:rFonts w:hAnsi="標楷體" w:hint="eastAsia"/>
          <w:color w:val="000000" w:themeColor="text1"/>
        </w:rPr>
        <w:t>106年10月12日假法務部5樓大禮堂舉辦2017「毒品更生人的轉銜與復歸」國際學術研討會之重點摘述：</w:t>
      </w:r>
      <w:bookmarkEnd w:id="713"/>
      <w:bookmarkEnd w:id="714"/>
      <w:bookmarkEnd w:id="715"/>
      <w:bookmarkEnd w:id="716"/>
      <w:bookmarkEnd w:id="717"/>
    </w:p>
    <w:p w:rsidR="006A167B" w:rsidRPr="00A30FC9" w:rsidRDefault="006A167B" w:rsidP="00A000D7">
      <w:pPr>
        <w:pStyle w:val="4"/>
        <w:rPr>
          <w:rFonts w:hAnsi="標楷體"/>
          <w:color w:val="000000" w:themeColor="text1"/>
        </w:rPr>
      </w:pPr>
      <w:r w:rsidRPr="00A30FC9">
        <w:rPr>
          <w:rFonts w:hAnsi="標楷體" w:hint="eastAsia"/>
          <w:color w:val="000000" w:themeColor="text1"/>
        </w:rPr>
        <w:t>目前監獄受刑人約48％為毒品罪犯，若加周邊竊盜等犯罪人口更為可觀。105年新入監人數約11</w:t>
      </w:r>
      <w:r w:rsidR="008D4CCA" w:rsidRPr="00A30FC9">
        <w:rPr>
          <w:rFonts w:hAnsi="標楷體" w:hint="eastAsia"/>
          <w:color w:val="000000" w:themeColor="text1"/>
        </w:rPr>
        <w:t>,</w:t>
      </w:r>
      <w:r w:rsidRPr="00A30FC9">
        <w:rPr>
          <w:rFonts w:hAnsi="標楷體" w:hint="eastAsia"/>
          <w:color w:val="000000" w:themeColor="text1"/>
        </w:rPr>
        <w:t>000</w:t>
      </w:r>
      <w:r w:rsidR="008D4CCA" w:rsidRPr="00A30FC9">
        <w:rPr>
          <w:rFonts w:hAnsi="標楷體" w:hint="eastAsia"/>
          <w:color w:val="000000" w:themeColor="text1"/>
        </w:rPr>
        <w:t>人為毒品犯，</w:t>
      </w:r>
      <w:r w:rsidR="00435502" w:rsidRPr="00A30FC9">
        <w:rPr>
          <w:rFonts w:hAnsi="標楷體" w:hint="eastAsia"/>
          <w:color w:val="000000" w:themeColor="text1"/>
        </w:rPr>
        <w:t>比率</w:t>
      </w:r>
      <w:r w:rsidR="008D4CCA" w:rsidRPr="00A30FC9">
        <w:rPr>
          <w:rFonts w:hAnsi="標楷體" w:hint="eastAsia"/>
          <w:color w:val="000000" w:themeColor="text1"/>
        </w:rPr>
        <w:t>高，</w:t>
      </w:r>
      <w:r w:rsidRPr="00A30FC9">
        <w:rPr>
          <w:rFonts w:hAnsi="標楷體" w:hint="eastAsia"/>
          <w:color w:val="000000" w:themeColor="text1"/>
        </w:rPr>
        <w:t>造成監獄過度擁擠現象。</w:t>
      </w:r>
    </w:p>
    <w:p w:rsidR="00216F6A" w:rsidRPr="00A30FC9" w:rsidRDefault="006A167B" w:rsidP="00216F6A">
      <w:pPr>
        <w:pStyle w:val="4"/>
        <w:rPr>
          <w:rFonts w:hAnsi="標楷體"/>
          <w:color w:val="000000" w:themeColor="text1"/>
        </w:rPr>
      </w:pPr>
      <w:r w:rsidRPr="00A30FC9">
        <w:rPr>
          <w:rFonts w:hAnsi="標楷體" w:hint="eastAsia"/>
          <w:color w:val="000000" w:themeColor="text1"/>
        </w:rPr>
        <w:t>新加坡黃絲帶方案(新加坡黃絲帶方案創辦人及新加坡「家庭聚焦」及「爸爸回家」中心理事長MR.Jason Wong</w:t>
      </w:r>
      <w:r w:rsidR="00216F6A" w:rsidRPr="00A30FC9">
        <w:rPr>
          <w:rFonts w:hAnsi="標楷體" w:hint="eastAsia"/>
          <w:color w:val="000000" w:themeColor="text1"/>
        </w:rPr>
        <w:t>提出)</w:t>
      </w:r>
      <w:r w:rsidR="00680C1E" w:rsidRPr="00A30FC9">
        <w:rPr>
          <w:rFonts w:hAnsi="標楷體" w:hint="eastAsia"/>
          <w:color w:val="000000" w:themeColor="text1"/>
        </w:rPr>
        <w:t>，</w:t>
      </w:r>
      <w:r w:rsidR="00216F6A" w:rsidRPr="00A30FC9">
        <w:rPr>
          <w:rFonts w:hAnsi="標楷體" w:hint="eastAsia"/>
          <w:color w:val="000000" w:themeColor="text1"/>
        </w:rPr>
        <w:t>並參酌「比較近年來我國、美國、英國、新加坡與更生受保護人就業促進政策、法規、計畫與方案」研究報告指出，新加坡的更生人就業輔導措施略以：</w:t>
      </w:r>
    </w:p>
    <w:p w:rsidR="00216F6A" w:rsidRPr="00A30FC9" w:rsidRDefault="00216F6A" w:rsidP="00216F6A">
      <w:pPr>
        <w:pStyle w:val="5"/>
        <w:rPr>
          <w:color w:val="000000" w:themeColor="text1"/>
        </w:rPr>
      </w:pPr>
      <w:r w:rsidRPr="00A30FC9">
        <w:rPr>
          <w:rFonts w:hint="eastAsia"/>
          <w:color w:val="000000" w:themeColor="text1"/>
        </w:rPr>
        <w:t>相對於緩刑社區處遇的手段，新加坡政府每年也要面對上萬名受刑人，出監後的監督與更生保護，其中也包含解決相當數量的毒品犯與高</w:t>
      </w:r>
      <w:r w:rsidRPr="00A30FC9">
        <w:rPr>
          <w:rFonts w:hint="eastAsia"/>
          <w:color w:val="000000" w:themeColor="text1"/>
        </w:rPr>
        <w:lastRenderedPageBreak/>
        <w:t>再犯問題（以2004年為例，約達40%）。由於出監毒品犯再犯率甚高，顯示監禁不是解決再犯的優良處理方案，勢必需要將監獄受刑人釋放進入勞動市場，同時，又與社區處遇適度配套，換言之，如何讓出獄受刑更生人能夠有工作、有收入、能夠養活家庭、獲得家庭支持，當然也能持續戒毒，就必須在監禁懲罰與教化更生之間，找尋可能解套的平衡點。</w:t>
      </w:r>
    </w:p>
    <w:p w:rsidR="00216F6A" w:rsidRPr="00A30FC9" w:rsidRDefault="00216F6A" w:rsidP="00216F6A">
      <w:pPr>
        <w:pStyle w:val="5"/>
        <w:rPr>
          <w:color w:val="000000" w:themeColor="text1"/>
        </w:rPr>
      </w:pPr>
      <w:r w:rsidRPr="00A30FC9">
        <w:rPr>
          <w:rFonts w:hint="eastAsia"/>
          <w:color w:val="000000" w:themeColor="text1"/>
        </w:rPr>
        <w:t>因此，93年起，新加坡監獄服務部進行矯正新政策：「黃絲帶計畫」，該計畫就採取「3R」的理念，也就是：康復（rehab）、更生（renew）及重新開始（restart）；針對更生受保護工作提出「3A」的作為，也就是：重新做人（awareness）─重視自我更生機會，重獲接納（acception）─得到社會與家庭的接納，重新啟動（action）─鼓勵社會用行動來支援與參與更生復歸工作。藉由這樣的矯正政策遠景，對誠心改過的更生受保護人，給予希望與信心，給予重返社會的機會，給予貢獻國家與社會的作為。相關各項受刑人矯正服務業務，都由內政部法定事務委員會（Statutory board of Ministry of Home Affairs）核可將諸多監獄服務業務，透過委辦與分辦方式，交給特定功能企業或志願組織推動辦理。</w:t>
      </w:r>
    </w:p>
    <w:p w:rsidR="006A167B" w:rsidRPr="00A30FC9" w:rsidRDefault="00216F6A" w:rsidP="000A7F61">
      <w:pPr>
        <w:pStyle w:val="5"/>
        <w:rPr>
          <w:color w:val="000000" w:themeColor="text1"/>
        </w:rPr>
      </w:pPr>
      <w:r w:rsidRPr="00A30FC9">
        <w:rPr>
          <w:rFonts w:hint="eastAsia"/>
          <w:color w:val="000000" w:themeColor="text1"/>
        </w:rPr>
        <w:t>所謂新加坡的更生矯正政策與更生受保護人就業服務的特定功能企業或志願組織，就是「新加坡更生受保護人人力資源管理公司」（Singapore Corporation of Rehabilitative Enterprises Act，下簡稱SCORE）。SCORE的就業服務，當受刑人還在司法繫屬中，採取強制</w:t>
      </w:r>
      <w:r w:rsidRPr="00A30FC9">
        <w:rPr>
          <w:rFonts w:hint="eastAsia"/>
          <w:color w:val="000000" w:themeColor="text1"/>
        </w:rPr>
        <w:lastRenderedPageBreak/>
        <w:t>就業服務，由矯正體系─直接介入並負責辦理，提供更生受刑人就業訓練（監獄內）與工作機會（監獄外）；離開司法繫屬後，則採取自願就業服務，更生受保護人可透過政府與民間合組的矯正服務網絡─CARE Network的體系，協助更生人復歸所需的各項服務，當然也包括就業服務。</w:t>
      </w:r>
    </w:p>
    <w:p w:rsidR="006A167B" w:rsidRPr="00A30FC9" w:rsidRDefault="006A167B" w:rsidP="0029756F">
      <w:pPr>
        <w:pStyle w:val="2"/>
        <w:rPr>
          <w:rFonts w:hAnsi="標楷體"/>
          <w:b/>
          <w:color w:val="000000" w:themeColor="text1"/>
        </w:rPr>
      </w:pPr>
      <w:bookmarkStart w:id="718" w:name="_Toc500149287"/>
      <w:r w:rsidRPr="00A30FC9">
        <w:rPr>
          <w:rFonts w:hAnsi="標楷體" w:hint="eastAsia"/>
          <w:b/>
          <w:color w:val="000000" w:themeColor="text1"/>
        </w:rPr>
        <w:t>106年10月18日約請相關機關到院說明重點摘述</w:t>
      </w:r>
      <w:r w:rsidR="00E61D8E" w:rsidRPr="00A30FC9">
        <w:rPr>
          <w:rFonts w:hAnsi="標楷體" w:hint="eastAsia"/>
          <w:b/>
          <w:color w:val="000000" w:themeColor="text1"/>
        </w:rPr>
        <w:t>及</w:t>
      </w:r>
      <w:r w:rsidR="009F54C6" w:rsidRPr="00A30FC9">
        <w:rPr>
          <w:rFonts w:hAnsi="標楷體" w:hint="eastAsia"/>
          <w:b/>
          <w:color w:val="000000" w:themeColor="text1"/>
        </w:rPr>
        <w:t>座談會後</w:t>
      </w:r>
      <w:r w:rsidR="00E61D8E" w:rsidRPr="00A30FC9">
        <w:rPr>
          <w:rFonts w:hAnsi="標楷體" w:hint="eastAsia"/>
          <w:b/>
          <w:color w:val="000000" w:themeColor="text1"/>
        </w:rPr>
        <w:t>補充說明</w:t>
      </w:r>
      <w:r w:rsidR="008A0B5F" w:rsidRPr="00A30FC9">
        <w:rPr>
          <w:rFonts w:hAnsi="標楷體" w:hint="eastAsia"/>
          <w:b/>
          <w:color w:val="000000" w:themeColor="text1"/>
        </w:rPr>
        <w:t>：</w:t>
      </w:r>
      <w:bookmarkEnd w:id="718"/>
    </w:p>
    <w:p w:rsidR="001E653A" w:rsidRPr="00A30FC9" w:rsidRDefault="001E653A" w:rsidP="0029756F">
      <w:pPr>
        <w:pStyle w:val="3"/>
        <w:rPr>
          <w:rFonts w:hAnsi="標楷體"/>
          <w:color w:val="000000" w:themeColor="text1"/>
        </w:rPr>
      </w:pPr>
      <w:bookmarkStart w:id="719" w:name="_Toc500149288"/>
      <w:r w:rsidRPr="00A30FC9">
        <w:rPr>
          <w:rFonts w:hAnsi="標楷體" w:hint="eastAsia"/>
          <w:color w:val="000000" w:themeColor="text1"/>
        </w:rPr>
        <w:t>法務部</w:t>
      </w:r>
      <w:r w:rsidR="00FE1EE8" w:rsidRPr="00A30FC9">
        <w:rPr>
          <w:rFonts w:hAnsi="標楷體" w:hint="eastAsia"/>
          <w:color w:val="000000" w:themeColor="text1"/>
        </w:rPr>
        <w:t>：</w:t>
      </w:r>
      <w:bookmarkEnd w:id="719"/>
    </w:p>
    <w:p w:rsidR="00757D63" w:rsidRPr="00A30FC9" w:rsidRDefault="00757D63" w:rsidP="007B51FD">
      <w:pPr>
        <w:pStyle w:val="4"/>
        <w:rPr>
          <w:rFonts w:hAnsi="標楷體"/>
          <w:color w:val="000000" w:themeColor="text1"/>
        </w:rPr>
      </w:pPr>
      <w:r w:rsidRPr="00A30FC9">
        <w:rPr>
          <w:rFonts w:hAnsi="標楷體" w:hint="eastAsia"/>
          <w:color w:val="000000" w:themeColor="text1"/>
        </w:rPr>
        <w:t>保護司</w:t>
      </w:r>
      <w:r w:rsidR="00FE1EE8" w:rsidRPr="00A30FC9">
        <w:rPr>
          <w:rFonts w:hAnsi="標楷體" w:hint="eastAsia"/>
          <w:color w:val="000000" w:themeColor="text1"/>
        </w:rPr>
        <w:t>：</w:t>
      </w:r>
    </w:p>
    <w:p w:rsidR="00965B07" w:rsidRPr="00A30FC9" w:rsidRDefault="00FE1EE8" w:rsidP="00FE1EE8">
      <w:pPr>
        <w:pStyle w:val="5"/>
        <w:rPr>
          <w:rFonts w:hAnsi="標楷體"/>
          <w:color w:val="000000" w:themeColor="text1"/>
        </w:rPr>
      </w:pPr>
      <w:r w:rsidRPr="00A30FC9">
        <w:rPr>
          <w:rFonts w:hAnsi="標楷體" w:hint="eastAsia"/>
          <w:color w:val="000000" w:themeColor="text1"/>
        </w:rPr>
        <w:t>就</w:t>
      </w:r>
      <w:r w:rsidR="00965B07" w:rsidRPr="00A30FC9">
        <w:rPr>
          <w:rFonts w:hAnsi="標楷體" w:hint="eastAsia"/>
          <w:color w:val="000000" w:themeColor="text1"/>
        </w:rPr>
        <w:t>提升更生人的動機</w:t>
      </w:r>
      <w:r w:rsidRPr="00A30FC9">
        <w:rPr>
          <w:rFonts w:hAnsi="標楷體" w:hint="eastAsia"/>
          <w:color w:val="000000" w:themeColor="text1"/>
        </w:rPr>
        <w:t>一節</w:t>
      </w:r>
      <w:r w:rsidR="003D0BB5" w:rsidRPr="00A30FC9">
        <w:rPr>
          <w:rFonts w:hAnsi="標楷體" w:hint="eastAsia"/>
          <w:color w:val="000000" w:themeColor="text1"/>
        </w:rPr>
        <w:t>，</w:t>
      </w:r>
      <w:r w:rsidR="00965B07" w:rsidRPr="00A30FC9">
        <w:rPr>
          <w:rFonts w:hAnsi="標楷體" w:hint="eastAsia"/>
          <w:color w:val="000000" w:themeColor="text1"/>
        </w:rPr>
        <w:t>實務經驗發現，有時動機意願不是來自於其</w:t>
      </w:r>
      <w:r w:rsidRPr="00A30FC9">
        <w:rPr>
          <w:rFonts w:hAnsi="標楷體" w:hint="eastAsia"/>
          <w:color w:val="000000" w:themeColor="text1"/>
        </w:rPr>
        <w:t>更生人</w:t>
      </w:r>
      <w:r w:rsidR="00965B07" w:rsidRPr="00A30FC9">
        <w:rPr>
          <w:rFonts w:hAnsi="標楷體" w:hint="eastAsia"/>
          <w:color w:val="000000" w:themeColor="text1"/>
        </w:rPr>
        <w:t>個人，</w:t>
      </w:r>
      <w:r w:rsidRPr="00A30FC9">
        <w:rPr>
          <w:rFonts w:hAnsi="標楷體" w:hint="eastAsia"/>
          <w:color w:val="000000" w:themeColor="text1"/>
        </w:rPr>
        <w:t>有時</w:t>
      </w:r>
      <w:r w:rsidR="00965B07" w:rsidRPr="00A30FC9">
        <w:rPr>
          <w:rFonts w:hAnsi="標楷體" w:hint="eastAsia"/>
          <w:color w:val="000000" w:themeColor="text1"/>
        </w:rPr>
        <w:t>可能</w:t>
      </w:r>
      <w:r w:rsidRPr="00A30FC9">
        <w:rPr>
          <w:rFonts w:hAnsi="標楷體" w:hint="eastAsia"/>
          <w:color w:val="000000" w:themeColor="text1"/>
        </w:rPr>
        <w:t>是</w:t>
      </w:r>
      <w:r w:rsidR="00965B07" w:rsidRPr="00A30FC9">
        <w:rPr>
          <w:rFonts w:hAnsi="標楷體" w:hint="eastAsia"/>
          <w:color w:val="000000" w:themeColor="text1"/>
        </w:rPr>
        <w:t>親情</w:t>
      </w:r>
      <w:r w:rsidRPr="00A30FC9">
        <w:rPr>
          <w:rFonts w:hAnsi="標楷體" w:hint="eastAsia"/>
          <w:color w:val="000000" w:themeColor="text1"/>
        </w:rPr>
        <w:t>方面</w:t>
      </w:r>
      <w:r w:rsidR="00965B07" w:rsidRPr="00A30FC9">
        <w:rPr>
          <w:rFonts w:hAnsi="標楷體" w:hint="eastAsia"/>
          <w:color w:val="000000" w:themeColor="text1"/>
        </w:rPr>
        <w:t>的訴求，</w:t>
      </w:r>
      <w:r w:rsidRPr="00A30FC9">
        <w:rPr>
          <w:rFonts w:hAnsi="標楷體" w:hint="eastAsia"/>
          <w:color w:val="000000" w:themeColor="text1"/>
        </w:rPr>
        <w:t>本部找出更生人</w:t>
      </w:r>
      <w:r w:rsidR="00965B07" w:rsidRPr="00A30FC9">
        <w:rPr>
          <w:rFonts w:hAnsi="標楷體" w:hint="eastAsia"/>
          <w:color w:val="000000" w:themeColor="text1"/>
        </w:rPr>
        <w:t>重視的關</w:t>
      </w:r>
      <w:r w:rsidRPr="00A30FC9">
        <w:rPr>
          <w:rFonts w:hAnsi="標楷體" w:hint="eastAsia"/>
          <w:color w:val="000000" w:themeColor="text1"/>
        </w:rPr>
        <w:t>鍵</w:t>
      </w:r>
      <w:r w:rsidR="00965B07" w:rsidRPr="00A30FC9">
        <w:rPr>
          <w:rFonts w:hAnsi="標楷體" w:hint="eastAsia"/>
          <w:color w:val="000000" w:themeColor="text1"/>
        </w:rPr>
        <w:t>點切入，灌輸他們一些正確的觀念、價值，並對於更生人所展現出之正面努力給予鼓勵、支持。目前很多公立就業服務站或更</w:t>
      </w:r>
      <w:r w:rsidRPr="00A30FC9">
        <w:rPr>
          <w:rFonts w:hAnsi="標楷體" w:hint="eastAsia"/>
          <w:color w:val="000000" w:themeColor="text1"/>
        </w:rPr>
        <w:t>生</w:t>
      </w:r>
      <w:r w:rsidR="00965B07" w:rsidRPr="00A30FC9">
        <w:rPr>
          <w:rFonts w:hAnsi="標楷體" w:hint="eastAsia"/>
          <w:color w:val="000000" w:themeColor="text1"/>
        </w:rPr>
        <w:t>保</w:t>
      </w:r>
      <w:r w:rsidRPr="00A30FC9">
        <w:rPr>
          <w:rFonts w:hAnsi="標楷體" w:hint="eastAsia"/>
          <w:color w:val="000000" w:themeColor="text1"/>
        </w:rPr>
        <w:t>護</w:t>
      </w:r>
      <w:r w:rsidR="00965B07" w:rsidRPr="00A30FC9">
        <w:rPr>
          <w:rFonts w:hAnsi="標楷體" w:hint="eastAsia"/>
          <w:color w:val="000000" w:themeColor="text1"/>
        </w:rPr>
        <w:t>就業資訊都已在網站上呈現，可能</w:t>
      </w:r>
      <w:r w:rsidRPr="00A30FC9">
        <w:rPr>
          <w:rFonts w:hAnsi="標楷體" w:hint="eastAsia"/>
          <w:color w:val="000000" w:themeColor="text1"/>
        </w:rPr>
        <w:t>有更生人不會使用電腦，更保會</w:t>
      </w:r>
      <w:r w:rsidR="00965B07" w:rsidRPr="00A30FC9">
        <w:rPr>
          <w:rFonts w:hAnsi="標楷體" w:hint="eastAsia"/>
          <w:color w:val="000000" w:themeColor="text1"/>
        </w:rPr>
        <w:t>分會的同仁會</w:t>
      </w:r>
      <w:r w:rsidRPr="00A30FC9">
        <w:rPr>
          <w:rFonts w:hAnsi="標楷體" w:hint="eastAsia"/>
          <w:color w:val="000000" w:themeColor="text1"/>
        </w:rPr>
        <w:t>逐</w:t>
      </w:r>
      <w:r w:rsidR="00965B07" w:rsidRPr="00A30FC9">
        <w:rPr>
          <w:rFonts w:hAnsi="標楷體" w:hint="eastAsia"/>
          <w:color w:val="000000" w:themeColor="text1"/>
        </w:rPr>
        <w:t>步帶</w:t>
      </w:r>
      <w:r w:rsidRPr="00A30FC9">
        <w:rPr>
          <w:rFonts w:hAnsi="標楷體" w:hint="eastAsia"/>
          <w:color w:val="000000" w:themeColor="text1"/>
        </w:rPr>
        <w:t>領、教導</w:t>
      </w:r>
      <w:r w:rsidR="00965B07" w:rsidRPr="00A30FC9">
        <w:rPr>
          <w:rFonts w:hAnsi="標楷體" w:hint="eastAsia"/>
          <w:color w:val="000000" w:themeColor="text1"/>
        </w:rPr>
        <w:t>更生人去</w:t>
      </w:r>
      <w:r w:rsidRPr="00A30FC9">
        <w:rPr>
          <w:rFonts w:hAnsi="標楷體" w:hint="eastAsia"/>
          <w:color w:val="000000" w:themeColor="text1"/>
        </w:rPr>
        <w:t>實</w:t>
      </w:r>
      <w:r w:rsidR="00965B07" w:rsidRPr="00A30FC9">
        <w:rPr>
          <w:rFonts w:hAnsi="標楷體" w:hint="eastAsia"/>
          <w:color w:val="000000" w:themeColor="text1"/>
        </w:rPr>
        <w:t>做，</w:t>
      </w:r>
      <w:r w:rsidRPr="00A30FC9">
        <w:rPr>
          <w:rFonts w:hAnsi="標楷體" w:hint="eastAsia"/>
          <w:color w:val="000000" w:themeColor="text1"/>
        </w:rPr>
        <w:t>讓更生人的就業意願化</w:t>
      </w:r>
      <w:r w:rsidR="00965B07" w:rsidRPr="00A30FC9">
        <w:rPr>
          <w:rFonts w:hAnsi="標楷體" w:hint="eastAsia"/>
          <w:color w:val="000000" w:themeColor="text1"/>
        </w:rPr>
        <w:t>為實際的行動。另外</w:t>
      </w:r>
      <w:r w:rsidRPr="00A30FC9">
        <w:rPr>
          <w:rFonts w:hAnsi="標楷體" w:hint="eastAsia"/>
          <w:color w:val="000000" w:themeColor="text1"/>
        </w:rPr>
        <w:t>，更保會</w:t>
      </w:r>
      <w:r w:rsidR="00965B07" w:rsidRPr="00A30FC9">
        <w:rPr>
          <w:rFonts w:hAnsi="標楷體" w:hint="eastAsia"/>
          <w:color w:val="000000" w:themeColor="text1"/>
        </w:rPr>
        <w:t>也持續開發日領工資的友善廠商，或可以提供住宿的雇主，亦即針對更生人的需求去開發相對應的廠商。當然有時更生人因為會自卑而覺得別人都用異樣眼光看待他，這部分就是</w:t>
      </w:r>
      <w:r w:rsidRPr="00A30FC9">
        <w:rPr>
          <w:rFonts w:hAnsi="標楷體" w:hint="eastAsia"/>
          <w:color w:val="000000" w:themeColor="text1"/>
        </w:rPr>
        <w:t>須</w:t>
      </w:r>
      <w:r w:rsidR="00965B07" w:rsidRPr="00A30FC9">
        <w:rPr>
          <w:rFonts w:hAnsi="標楷體" w:hint="eastAsia"/>
          <w:color w:val="000000" w:themeColor="text1"/>
        </w:rPr>
        <w:t>加強輔導</w:t>
      </w:r>
      <w:r w:rsidRPr="00A30FC9">
        <w:rPr>
          <w:rFonts w:hAnsi="標楷體" w:hint="eastAsia"/>
          <w:color w:val="000000" w:themeColor="text1"/>
        </w:rPr>
        <w:t>。</w:t>
      </w:r>
    </w:p>
    <w:p w:rsidR="005774C9" w:rsidRPr="00A30FC9" w:rsidRDefault="005774C9" w:rsidP="005774C9">
      <w:pPr>
        <w:pStyle w:val="5"/>
        <w:rPr>
          <w:rFonts w:hAnsi="標楷體"/>
          <w:color w:val="000000" w:themeColor="text1"/>
        </w:rPr>
      </w:pPr>
      <w:r w:rsidRPr="00A30FC9">
        <w:rPr>
          <w:rFonts w:hAnsi="標楷體" w:hint="eastAsia"/>
          <w:color w:val="000000" w:themeColor="text1"/>
        </w:rPr>
        <w:t>有關更保會各分會更生輔導員提及希望能透過警政署掌管的「治安顧慮人口」資料庫，與各轄區警察機關建立聯繫網絡一節，依更保會所屬各分會辦理保護業務之實務情形，主要應於進行更生人個案及其家庭訪視輔導時，針對</w:t>
      </w:r>
      <w:r w:rsidRPr="00A30FC9">
        <w:rPr>
          <w:rFonts w:hAnsi="標楷體" w:hint="eastAsia"/>
          <w:color w:val="000000" w:themeColor="text1"/>
        </w:rPr>
        <w:lastRenderedPageBreak/>
        <w:t>訪視不易者，較需請轄區警察機關針對個案行蹤或家戶狀況協助了解。而就此需求，目前各分會除透過轄區之地檢署，與各縣市政府協調外，倘有困難，亦得反應予更保會及本部洽請警政署協助。</w:t>
      </w:r>
    </w:p>
    <w:p w:rsidR="00F50C7C" w:rsidRPr="00A30FC9" w:rsidRDefault="00F50C7C" w:rsidP="00F50C7C">
      <w:pPr>
        <w:pStyle w:val="5"/>
        <w:rPr>
          <w:rFonts w:hAnsi="標楷體"/>
          <w:color w:val="000000" w:themeColor="text1"/>
        </w:rPr>
      </w:pPr>
      <w:r w:rsidRPr="00A30FC9">
        <w:rPr>
          <w:rFonts w:hAnsi="標楷體" w:hint="eastAsia"/>
          <w:color w:val="000000" w:themeColor="text1"/>
        </w:rPr>
        <w:t>為減少禁業法規對更生人就業之影響，本部除將更生人求職時遇到禁業法規限制之陳情函送交各法規主管機關，並建議其適時檢討法規外，尚運用參加業務討論會議或研商法規修正會議之機會，建請就禁業對象、罪名、禁業年限等，就所犯之罪與所從事之職業關連性、量刑輕重、限制時間等是否符合</w:t>
      </w:r>
      <w:r w:rsidR="00435502" w:rsidRPr="00A30FC9">
        <w:rPr>
          <w:rFonts w:hAnsi="標楷體" w:hint="eastAsia"/>
          <w:color w:val="000000" w:themeColor="text1"/>
        </w:rPr>
        <w:t>比率</w:t>
      </w:r>
      <w:r w:rsidRPr="00A30FC9">
        <w:rPr>
          <w:rFonts w:hAnsi="標楷體" w:hint="eastAsia"/>
          <w:color w:val="000000" w:themeColor="text1"/>
        </w:rPr>
        <w:t>原則，請各主管機關再予以檢視及審酌，俾衡平社會安全及更生人就業權益。</w:t>
      </w:r>
    </w:p>
    <w:p w:rsidR="00E61D8E" w:rsidRPr="00A30FC9" w:rsidRDefault="00F50C7C" w:rsidP="00F50C7C">
      <w:pPr>
        <w:pStyle w:val="5"/>
        <w:rPr>
          <w:rFonts w:hAnsi="標楷體"/>
          <w:color w:val="000000" w:themeColor="text1"/>
        </w:rPr>
      </w:pPr>
      <w:r w:rsidRPr="00A30FC9">
        <w:rPr>
          <w:rFonts w:hAnsi="標楷體" w:hint="eastAsia"/>
          <w:color w:val="000000" w:themeColor="text1"/>
        </w:rPr>
        <w:t>實務上，更生人較常反應受到禁業限制而無法擔任之工作為保全及計程車駕駛，其涉及之法規為保全業法及道路交通管理處罰條例。100年11月23日修正通過之保全業法第10條之1，即放寬對較輕微犯罪者不列入禁業對象，以及縮短部分罪名之禁業年限。另道路交通安全管理處罰條例刻正針對第37條終身禁業規定及禁業罪名等條文予以檢討修正中。</w:t>
      </w:r>
    </w:p>
    <w:p w:rsidR="00B11CC6" w:rsidRPr="00A30FC9" w:rsidRDefault="00B11CC6" w:rsidP="00B11CC6">
      <w:pPr>
        <w:pStyle w:val="5"/>
        <w:rPr>
          <w:rFonts w:hAnsi="標楷體"/>
          <w:color w:val="000000" w:themeColor="text1"/>
        </w:rPr>
      </w:pPr>
      <w:r w:rsidRPr="00A30FC9">
        <w:rPr>
          <w:rFonts w:hAnsi="標楷體" w:hint="eastAsia"/>
          <w:color w:val="000000" w:themeColor="text1"/>
        </w:rPr>
        <w:t>目前更生人因就業影響保護管束報到情形，已有部分地檢署觀護人開放假日報到或夜間報到之運作情形：</w:t>
      </w:r>
    </w:p>
    <w:p w:rsidR="00B11CC6" w:rsidRPr="00A30FC9" w:rsidRDefault="00B11CC6" w:rsidP="00B11CC6">
      <w:pPr>
        <w:pStyle w:val="6"/>
        <w:rPr>
          <w:rFonts w:hAnsi="標楷體"/>
          <w:color w:val="000000" w:themeColor="text1"/>
        </w:rPr>
      </w:pPr>
      <w:r w:rsidRPr="00A30FC9">
        <w:rPr>
          <w:rFonts w:hAnsi="標楷體" w:hint="eastAsia"/>
          <w:color w:val="000000" w:themeColor="text1"/>
        </w:rPr>
        <w:t>本部99年11月26日法保決字第0991002646號函，請臺灣高等法院檢察署督導各地檢署辦理，為避免受保護管束人因報到需請假致影響其就業，請督導因應需求擇適當案件，適時受理受保護管束人之夜間或假日報到，</w:t>
      </w:r>
      <w:r w:rsidRPr="00A30FC9">
        <w:rPr>
          <w:rFonts w:hAnsi="標楷體" w:hint="eastAsia"/>
          <w:color w:val="000000" w:themeColor="text1"/>
        </w:rPr>
        <w:lastRenderedPageBreak/>
        <w:t>並督促辦理是項業務時，應加強維護相關觀護人之人身安全。</w:t>
      </w:r>
    </w:p>
    <w:p w:rsidR="00B11CC6" w:rsidRPr="00A30FC9" w:rsidRDefault="00B11CC6" w:rsidP="00B11CC6">
      <w:pPr>
        <w:pStyle w:val="6"/>
        <w:rPr>
          <w:rFonts w:hAnsi="標楷體"/>
          <w:color w:val="000000" w:themeColor="text1"/>
        </w:rPr>
      </w:pPr>
      <w:r w:rsidRPr="00A30FC9">
        <w:rPr>
          <w:rFonts w:hAnsi="標楷體" w:hint="eastAsia"/>
          <w:color w:val="000000" w:themeColor="text1"/>
        </w:rPr>
        <w:t>新北、桃園、彰化、臺中等地檢署開放假日報到，統一規範於每月開放1至2個（新北地檢署開放每月第1週及第2週兩個週日假日報到，其餘地檢署開放每月1個週日假日報到）週日上午辦理假日報到（或以團體輔導方式進行）。</w:t>
      </w:r>
    </w:p>
    <w:p w:rsidR="00B11CC6" w:rsidRPr="00A30FC9" w:rsidRDefault="00B11CC6" w:rsidP="00B11CC6">
      <w:pPr>
        <w:pStyle w:val="6"/>
        <w:rPr>
          <w:rFonts w:hAnsi="標楷體"/>
          <w:color w:val="000000" w:themeColor="text1"/>
        </w:rPr>
      </w:pPr>
      <w:r w:rsidRPr="00A30FC9">
        <w:rPr>
          <w:rFonts w:hAnsi="標楷體" w:hint="eastAsia"/>
          <w:color w:val="000000" w:themeColor="text1"/>
        </w:rPr>
        <w:t>高雄、屏東、臺南、橋頭、基隆、雲林、宜蘭、花蓮等部分地檢署無統一規範，由各股觀護人個別視個案工作需求，自行決定安排辦理假日報到。</w:t>
      </w:r>
    </w:p>
    <w:p w:rsidR="00B11CC6" w:rsidRPr="00A30FC9" w:rsidRDefault="00B11CC6" w:rsidP="00B11CC6">
      <w:pPr>
        <w:pStyle w:val="6"/>
        <w:rPr>
          <w:rFonts w:hAnsi="標楷體"/>
          <w:color w:val="000000" w:themeColor="text1"/>
        </w:rPr>
      </w:pPr>
      <w:r w:rsidRPr="00A30FC9">
        <w:rPr>
          <w:rFonts w:hAnsi="標楷體" w:hint="eastAsia"/>
          <w:color w:val="000000" w:themeColor="text1"/>
        </w:rPr>
        <w:t>臺北、新北、宜蘭、士林、基隆、苗栗、屏東、臺東、嘉義、等地檢署辦理夜間報到，通常沒有統一規範，由觀護人視個案工作的需要，讓個案下班後前來，觀護人加班辦理夜間報到。</w:t>
      </w:r>
    </w:p>
    <w:p w:rsidR="00B11CC6" w:rsidRPr="00A30FC9" w:rsidRDefault="00B11CC6" w:rsidP="00B11CC6">
      <w:pPr>
        <w:pStyle w:val="6"/>
        <w:rPr>
          <w:rFonts w:hAnsi="標楷體"/>
          <w:color w:val="000000" w:themeColor="text1"/>
        </w:rPr>
      </w:pPr>
      <w:r w:rsidRPr="00A30FC9">
        <w:rPr>
          <w:rFonts w:hAnsi="標楷體" w:hint="eastAsia"/>
          <w:color w:val="000000" w:themeColor="text1"/>
        </w:rPr>
        <w:t>因假日或下班後，非為採尿員上班時間，採尿員沒有加班費編列，且假日安全戒護人力有限，故需定期採尿之個案無法安排於假日或夜間報到。</w:t>
      </w:r>
    </w:p>
    <w:p w:rsidR="00B11CC6" w:rsidRPr="00A30FC9" w:rsidRDefault="00B11CC6" w:rsidP="00B11CC6">
      <w:pPr>
        <w:pStyle w:val="5"/>
        <w:rPr>
          <w:rFonts w:hAnsi="標楷體"/>
          <w:color w:val="000000" w:themeColor="text1"/>
        </w:rPr>
      </w:pPr>
      <w:r w:rsidRPr="00A30FC9">
        <w:rPr>
          <w:rFonts w:hAnsi="標楷體" w:hint="eastAsia"/>
          <w:color w:val="000000" w:themeColor="text1"/>
        </w:rPr>
        <w:t>有關假釋報到是否可交付民間社工單位辦理部分：</w:t>
      </w:r>
    </w:p>
    <w:p w:rsidR="00B11CC6" w:rsidRPr="00A30FC9" w:rsidRDefault="00B11CC6" w:rsidP="00B11CC6">
      <w:pPr>
        <w:pStyle w:val="6"/>
        <w:rPr>
          <w:rFonts w:hAnsi="標楷體"/>
          <w:color w:val="000000" w:themeColor="text1"/>
        </w:rPr>
      </w:pPr>
      <w:r w:rsidRPr="00A30FC9">
        <w:rPr>
          <w:rFonts w:hAnsi="標楷體" w:hint="eastAsia"/>
          <w:color w:val="000000" w:themeColor="text1"/>
        </w:rPr>
        <w:t>本部目前無有關假釋報到是否可交付民間社工單位辦理之委外研究案，並無有關研究意見。</w:t>
      </w:r>
    </w:p>
    <w:p w:rsidR="00B11CC6" w:rsidRPr="00A30FC9" w:rsidRDefault="00B11CC6" w:rsidP="00B11CC6">
      <w:pPr>
        <w:pStyle w:val="6"/>
        <w:rPr>
          <w:rFonts w:hAnsi="標楷體"/>
          <w:color w:val="000000" w:themeColor="text1"/>
        </w:rPr>
      </w:pPr>
      <w:r w:rsidRPr="00A30FC9">
        <w:rPr>
          <w:rFonts w:hAnsi="標楷體" w:hint="eastAsia"/>
          <w:color w:val="000000" w:themeColor="text1"/>
        </w:rPr>
        <w:t>依據保安處分執行法第64條第1項規定，除了交由警察機關、自治團體之外，尚得交由慈善團體、本人最近親屬家屬或其他適當之人執行之。</w:t>
      </w:r>
    </w:p>
    <w:p w:rsidR="00B11CC6" w:rsidRPr="00A30FC9" w:rsidRDefault="00B11CC6" w:rsidP="00B11CC6">
      <w:pPr>
        <w:pStyle w:val="6"/>
        <w:rPr>
          <w:rFonts w:hAnsi="標楷體"/>
          <w:color w:val="000000" w:themeColor="text1"/>
        </w:rPr>
      </w:pPr>
      <w:r w:rsidRPr="00A30FC9">
        <w:rPr>
          <w:rFonts w:hAnsi="標楷體" w:hint="eastAsia"/>
          <w:color w:val="000000" w:themeColor="text1"/>
        </w:rPr>
        <w:lastRenderedPageBreak/>
        <w:t>各地檢署依據檢察機關遴聘榮譽觀護人實施要點，得依志願服務法之規定遴聘榮譽觀護人協助執行保護管束案件，並請受囑託協助執行之榮譽觀護人，按月填報執行保護管束報告表，以落實保護管束功能。</w:t>
      </w:r>
    </w:p>
    <w:p w:rsidR="00B11CC6" w:rsidRPr="00A30FC9" w:rsidRDefault="00B11CC6" w:rsidP="00B11CC6">
      <w:pPr>
        <w:pStyle w:val="5"/>
        <w:rPr>
          <w:rFonts w:hAnsi="標楷體"/>
          <w:color w:val="000000" w:themeColor="text1"/>
        </w:rPr>
      </w:pPr>
      <w:r w:rsidRPr="00A30FC9">
        <w:rPr>
          <w:rFonts w:hAnsi="標楷體" w:hint="eastAsia"/>
          <w:color w:val="000000" w:themeColor="text1"/>
        </w:rPr>
        <w:t>更保會</w:t>
      </w:r>
      <w:r w:rsidR="00401E51" w:rsidRPr="00A30FC9">
        <w:rPr>
          <w:rFonts w:hAnsi="標楷體" w:hint="eastAsia"/>
          <w:color w:val="000000" w:themeColor="text1"/>
        </w:rPr>
        <w:t>擴大業務交流面向到一些民間的社工輔導團體之評估意見：</w:t>
      </w:r>
    </w:p>
    <w:p w:rsidR="00B11CC6" w:rsidRPr="00A30FC9" w:rsidRDefault="00E8148E" w:rsidP="00401E51">
      <w:pPr>
        <w:pStyle w:val="6"/>
        <w:rPr>
          <w:rFonts w:hAnsi="標楷體"/>
          <w:color w:val="000000" w:themeColor="text1"/>
        </w:rPr>
      </w:pPr>
      <w:r w:rsidRPr="00A30FC9">
        <w:rPr>
          <w:rFonts w:hAnsi="標楷體" w:hint="eastAsia"/>
          <w:color w:val="000000" w:themeColor="text1"/>
        </w:rPr>
        <w:t>為提升更生保護業務服務品質及專業度，本部對於更</w:t>
      </w:r>
      <w:r w:rsidR="00B11CC6" w:rsidRPr="00A30FC9">
        <w:rPr>
          <w:rFonts w:hAnsi="標楷體" w:hint="eastAsia"/>
          <w:color w:val="000000" w:themeColor="text1"/>
        </w:rPr>
        <w:t>保會與其他專業服務機構及團體之交流及合作，向表支持，並督導該會透過服務方案或服務項目的合作，包含更生人家庭支持服務方案、更生人安置收容服務、外聘督導制度等，均已建立合作關係，引入專業社工參與，於各地方(縣市)發展在地化資源網絡。</w:t>
      </w:r>
    </w:p>
    <w:p w:rsidR="00F50C7C" w:rsidRPr="00A30FC9" w:rsidRDefault="00E8148E" w:rsidP="00E8148E">
      <w:pPr>
        <w:pStyle w:val="6"/>
        <w:rPr>
          <w:rFonts w:hAnsi="標楷體"/>
          <w:color w:val="000000" w:themeColor="text1"/>
        </w:rPr>
      </w:pPr>
      <w:r w:rsidRPr="00A30FC9">
        <w:rPr>
          <w:rFonts w:hAnsi="標楷體" w:hint="eastAsia"/>
          <w:color w:val="000000" w:themeColor="text1"/>
        </w:rPr>
        <w:t>更保</w:t>
      </w:r>
      <w:r w:rsidR="00B11CC6" w:rsidRPr="00A30FC9">
        <w:rPr>
          <w:rFonts w:hAnsi="標楷體" w:hint="eastAsia"/>
          <w:color w:val="000000" w:themeColor="text1"/>
        </w:rPr>
        <w:t>會及其分會在定期辦理之工作人員及更生輔導員教育訓練時，多能邀請其他民間機構團體之專業工作者參與，不僅達到增進專業知能之目的，並相互分享經驗，促進彼此業務了解。另外，本部自105年起透過補助民間機構及團體辦理毒品更生人自立復歸服務計畫，鼓勵其他民間團體參與更生人保護服務業務，擴大服務供給面及促進輔導方式多元化，亦增加實務工作交流之機會</w:t>
      </w:r>
      <w:r w:rsidRPr="00A30FC9">
        <w:rPr>
          <w:rFonts w:hAnsi="標楷體" w:hint="eastAsia"/>
          <w:color w:val="000000" w:themeColor="text1"/>
        </w:rPr>
        <w:t>。</w:t>
      </w:r>
    </w:p>
    <w:p w:rsidR="007B51FD" w:rsidRPr="00A30FC9" w:rsidRDefault="007B51FD" w:rsidP="00515882">
      <w:pPr>
        <w:pStyle w:val="4"/>
        <w:rPr>
          <w:rFonts w:hAnsi="標楷體"/>
          <w:color w:val="000000" w:themeColor="text1"/>
        </w:rPr>
      </w:pPr>
      <w:r w:rsidRPr="00A30FC9">
        <w:rPr>
          <w:rFonts w:hAnsi="標楷體" w:hint="eastAsia"/>
          <w:color w:val="000000" w:themeColor="text1"/>
        </w:rPr>
        <w:t>矯正署</w:t>
      </w:r>
      <w:r w:rsidR="00354F75" w:rsidRPr="00A30FC9">
        <w:rPr>
          <w:rFonts w:hAnsi="標楷體" w:hint="eastAsia"/>
          <w:color w:val="000000" w:themeColor="text1"/>
        </w:rPr>
        <w:t>：</w:t>
      </w:r>
    </w:p>
    <w:p w:rsidR="00515882" w:rsidRPr="00A30FC9" w:rsidRDefault="00515882" w:rsidP="00515882">
      <w:pPr>
        <w:pStyle w:val="5"/>
        <w:rPr>
          <w:rFonts w:hAnsi="標楷體"/>
          <w:color w:val="000000" w:themeColor="text1"/>
        </w:rPr>
      </w:pPr>
      <w:r w:rsidRPr="00A30FC9">
        <w:rPr>
          <w:rFonts w:hAnsi="標楷體" w:hint="eastAsia"/>
          <w:color w:val="000000" w:themeColor="text1"/>
        </w:rPr>
        <w:t>目前每年接受職業訓練受刑人人數大約是6、7千人左右。感謝勞動部的所屬5個分署，和矯正署合作並提供適切場地，以增加參訓的訓練人數。據瞭解近年來矯正機關所開的相關訓練班別已經有考量到就業市場的需求，都會作一些</w:t>
      </w:r>
      <w:r w:rsidRPr="00A30FC9">
        <w:rPr>
          <w:rFonts w:hAnsi="標楷體" w:hint="eastAsia"/>
          <w:color w:val="000000" w:themeColor="text1"/>
        </w:rPr>
        <w:lastRenderedPageBreak/>
        <w:t>調整。此外，若有一些受訓完畢可以考取證照，以增強就業機會，也都鼓勵在監內完成。</w:t>
      </w:r>
    </w:p>
    <w:p w:rsidR="007B51FD" w:rsidRPr="00A30FC9" w:rsidRDefault="00515882" w:rsidP="009A3C13">
      <w:pPr>
        <w:pStyle w:val="5"/>
        <w:rPr>
          <w:rFonts w:hAnsi="標楷體"/>
          <w:color w:val="000000" w:themeColor="text1"/>
        </w:rPr>
      </w:pPr>
      <w:r w:rsidRPr="00A30FC9">
        <w:rPr>
          <w:rFonts w:hAnsi="標楷體" w:hint="eastAsia"/>
          <w:color w:val="000000" w:themeColor="text1"/>
        </w:rPr>
        <w:t>監所協助受刑人</w:t>
      </w:r>
      <w:r w:rsidR="007B51FD" w:rsidRPr="00A30FC9">
        <w:rPr>
          <w:rFonts w:hAnsi="標楷體" w:hint="eastAsia"/>
          <w:color w:val="000000" w:themeColor="text1"/>
        </w:rPr>
        <w:t>就業媒合工作一直持續在推展，惟受限於相關的技能或社會接納的限制，效果不易立竿見影</w:t>
      </w:r>
      <w:r w:rsidR="00524DD1" w:rsidRPr="00A30FC9">
        <w:rPr>
          <w:rFonts w:hAnsi="標楷體" w:hint="eastAsia"/>
          <w:color w:val="000000" w:themeColor="text1"/>
        </w:rPr>
        <w:t>。</w:t>
      </w:r>
      <w:r w:rsidRPr="00A30FC9">
        <w:rPr>
          <w:rFonts w:hAnsi="標楷體" w:hint="eastAsia"/>
          <w:color w:val="000000" w:themeColor="text1"/>
        </w:rPr>
        <w:t>近期矯正署推出自主監外作業等相關的專案處遇，希望能協助更生人出獄後順利轉銜。</w:t>
      </w:r>
    </w:p>
    <w:p w:rsidR="00066932" w:rsidRPr="00A30FC9" w:rsidRDefault="00515882" w:rsidP="00831E95">
      <w:pPr>
        <w:pStyle w:val="5"/>
        <w:rPr>
          <w:rFonts w:hAnsi="標楷體"/>
          <w:color w:val="000000" w:themeColor="text1"/>
        </w:rPr>
      </w:pPr>
      <w:r w:rsidRPr="00A30FC9">
        <w:rPr>
          <w:rFonts w:hAnsi="標楷體" w:hint="eastAsia"/>
          <w:color w:val="000000" w:themeColor="text1"/>
        </w:rPr>
        <w:t>受刑人出監前一個月都會實施</w:t>
      </w:r>
      <w:r w:rsidR="00BD00AD" w:rsidRPr="00A30FC9">
        <w:rPr>
          <w:rFonts w:hAnsi="標楷體" w:hint="eastAsia"/>
          <w:color w:val="000000" w:themeColor="text1"/>
        </w:rPr>
        <w:t>出監的個別教誨，使更生人</w:t>
      </w:r>
      <w:r w:rsidRPr="00A30FC9">
        <w:rPr>
          <w:rFonts w:hAnsi="標楷體" w:hint="eastAsia"/>
          <w:color w:val="000000" w:themeColor="text1"/>
        </w:rPr>
        <w:t>能</w:t>
      </w:r>
      <w:r w:rsidR="00BD00AD" w:rsidRPr="00A30FC9">
        <w:rPr>
          <w:rFonts w:hAnsi="標楷體" w:hint="eastAsia"/>
          <w:color w:val="000000" w:themeColor="text1"/>
        </w:rPr>
        <w:t>有相關資源可供運用</w:t>
      </w:r>
      <w:r w:rsidR="00831E95" w:rsidRPr="00A30FC9">
        <w:rPr>
          <w:rFonts w:hAnsi="標楷體" w:hint="eastAsia"/>
          <w:color w:val="000000" w:themeColor="text1"/>
        </w:rPr>
        <w:t>。</w:t>
      </w:r>
    </w:p>
    <w:p w:rsidR="00DF7F0E" w:rsidRPr="00A30FC9" w:rsidRDefault="00DF7F0E" w:rsidP="000D140E">
      <w:pPr>
        <w:pStyle w:val="5"/>
        <w:rPr>
          <w:rFonts w:hAnsi="標楷體"/>
          <w:color w:val="000000" w:themeColor="text1"/>
        </w:rPr>
      </w:pPr>
      <w:r w:rsidRPr="00A30FC9">
        <w:rPr>
          <w:rFonts w:hAnsi="標楷體" w:hint="eastAsia"/>
          <w:color w:val="000000" w:themeColor="text1"/>
        </w:rPr>
        <w:t>106</w:t>
      </w:r>
      <w:r w:rsidR="00874AA0" w:rsidRPr="00A30FC9">
        <w:rPr>
          <w:rFonts w:hAnsi="標楷體" w:hint="eastAsia"/>
          <w:color w:val="000000" w:themeColor="text1"/>
        </w:rPr>
        <w:t>年</w:t>
      </w:r>
      <w:r w:rsidRPr="00A30FC9">
        <w:rPr>
          <w:rFonts w:hAnsi="標楷體" w:hint="eastAsia"/>
          <w:color w:val="000000" w:themeColor="text1"/>
        </w:rPr>
        <w:t>4</w:t>
      </w:r>
      <w:r w:rsidR="00874AA0" w:rsidRPr="00A30FC9">
        <w:rPr>
          <w:rFonts w:hAnsi="標楷體" w:hint="eastAsia"/>
          <w:color w:val="000000" w:themeColor="text1"/>
        </w:rPr>
        <w:t>月</w:t>
      </w:r>
      <w:r w:rsidRPr="00A30FC9">
        <w:rPr>
          <w:rFonts w:hAnsi="標楷體" w:hint="eastAsia"/>
          <w:color w:val="000000" w:themeColor="text1"/>
        </w:rPr>
        <w:t>25</w:t>
      </w:r>
      <w:r w:rsidR="00874AA0" w:rsidRPr="00A30FC9">
        <w:rPr>
          <w:rFonts w:hAnsi="標楷體" w:hint="eastAsia"/>
          <w:color w:val="000000" w:themeColor="text1"/>
        </w:rPr>
        <w:t>日</w:t>
      </w:r>
      <w:r w:rsidRPr="00A30FC9">
        <w:rPr>
          <w:rFonts w:hAnsi="標楷體" w:hint="eastAsia"/>
          <w:color w:val="000000" w:themeColor="text1"/>
        </w:rPr>
        <w:t>與勞</w:t>
      </w:r>
      <w:r w:rsidR="00874AA0" w:rsidRPr="00A30FC9">
        <w:rPr>
          <w:rFonts w:hAnsi="標楷體" w:hint="eastAsia"/>
          <w:color w:val="000000" w:themeColor="text1"/>
        </w:rPr>
        <w:t>動部勞動力</w:t>
      </w:r>
      <w:r w:rsidRPr="00A30FC9">
        <w:rPr>
          <w:rFonts w:hAnsi="標楷體" w:hint="eastAsia"/>
          <w:color w:val="000000" w:themeColor="text1"/>
        </w:rPr>
        <w:t>發</w:t>
      </w:r>
      <w:r w:rsidR="00874AA0" w:rsidRPr="00A30FC9">
        <w:rPr>
          <w:rFonts w:hAnsi="標楷體" w:hint="eastAsia"/>
          <w:color w:val="000000" w:themeColor="text1"/>
        </w:rPr>
        <w:t>展</w:t>
      </w:r>
      <w:r w:rsidRPr="00A30FC9">
        <w:rPr>
          <w:rFonts w:hAnsi="標楷體" w:hint="eastAsia"/>
          <w:color w:val="000000" w:themeColor="text1"/>
        </w:rPr>
        <w:t>署</w:t>
      </w:r>
      <w:r w:rsidR="003B2B78" w:rsidRPr="00A30FC9">
        <w:rPr>
          <w:rFonts w:hAnsi="標楷體" w:hint="eastAsia"/>
          <w:color w:val="000000" w:themeColor="text1"/>
        </w:rPr>
        <w:t>召開</w:t>
      </w:r>
      <w:r w:rsidRPr="00A30FC9">
        <w:rPr>
          <w:rFonts w:hAnsi="標楷體" w:hint="eastAsia"/>
          <w:color w:val="000000" w:themeColor="text1"/>
        </w:rPr>
        <w:t>會</w:t>
      </w:r>
      <w:r w:rsidR="003B2B78" w:rsidRPr="00A30FC9">
        <w:rPr>
          <w:rFonts w:hAnsi="標楷體" w:hint="eastAsia"/>
          <w:color w:val="000000" w:themeColor="text1"/>
        </w:rPr>
        <w:t>議研商</w:t>
      </w:r>
      <w:r w:rsidRPr="00A30FC9">
        <w:rPr>
          <w:rFonts w:hAnsi="標楷體" w:hint="eastAsia"/>
          <w:color w:val="000000" w:themeColor="text1"/>
        </w:rPr>
        <w:t>後</w:t>
      </w:r>
      <w:r w:rsidR="00874AA0" w:rsidRPr="00A30FC9">
        <w:rPr>
          <w:rFonts w:hAnsi="標楷體" w:hint="eastAsia"/>
          <w:color w:val="000000" w:themeColor="text1"/>
        </w:rPr>
        <w:t>，</w:t>
      </w:r>
      <w:r w:rsidRPr="00A30FC9">
        <w:rPr>
          <w:rFonts w:hAnsi="標楷體" w:hint="eastAsia"/>
          <w:color w:val="000000" w:themeColor="text1"/>
        </w:rPr>
        <w:t>有確認新的</w:t>
      </w:r>
      <w:r w:rsidR="00874AA0" w:rsidRPr="00A30FC9">
        <w:rPr>
          <w:rFonts w:hAnsi="標楷體" w:hint="eastAsia"/>
          <w:color w:val="000000" w:themeColor="text1"/>
        </w:rPr>
        <w:t>就業輔導</w:t>
      </w:r>
      <w:r w:rsidRPr="00A30FC9">
        <w:rPr>
          <w:rFonts w:hAnsi="標楷體" w:hint="eastAsia"/>
          <w:color w:val="000000" w:themeColor="text1"/>
        </w:rPr>
        <w:t>轉介單及流程，避免產生窒礙。</w:t>
      </w:r>
      <w:r w:rsidR="000D140E" w:rsidRPr="00A30FC9">
        <w:rPr>
          <w:rFonts w:hAnsi="標楷體" w:hint="eastAsia"/>
          <w:color w:val="000000" w:themeColor="text1"/>
        </w:rPr>
        <w:t>透過</w:t>
      </w:r>
      <w:r w:rsidR="00874AA0" w:rsidRPr="00A30FC9">
        <w:rPr>
          <w:rFonts w:hAnsi="標楷體" w:hint="eastAsia"/>
          <w:color w:val="000000" w:themeColor="text1"/>
        </w:rPr>
        <w:t>該次會議</w:t>
      </w:r>
      <w:r w:rsidR="000D140E" w:rsidRPr="00A30FC9">
        <w:rPr>
          <w:rFonts w:hAnsi="標楷體" w:hint="eastAsia"/>
          <w:color w:val="000000" w:themeColor="text1"/>
        </w:rPr>
        <w:t>後</w:t>
      </w:r>
      <w:r w:rsidR="00874AA0" w:rsidRPr="00A30FC9">
        <w:rPr>
          <w:rFonts w:hAnsi="標楷體" w:hint="eastAsia"/>
          <w:color w:val="000000" w:themeColor="text1"/>
        </w:rPr>
        <w:t>，</w:t>
      </w:r>
      <w:r w:rsidR="000D140E" w:rsidRPr="00A30FC9">
        <w:rPr>
          <w:rFonts w:hAnsi="標楷體" w:hint="eastAsia"/>
          <w:color w:val="000000" w:themeColor="text1"/>
        </w:rPr>
        <w:t>有一案到底的服務，對於以往媒合後實際就業率不高的狀況應可改善。之前我們的就業媒合大部分是各監所於每半年辦一次，但雇主有時無法等到半年這麼久。因此我們已與勞</w:t>
      </w:r>
      <w:r w:rsidR="00FC1C4B" w:rsidRPr="00A30FC9">
        <w:rPr>
          <w:rFonts w:hAnsi="標楷體" w:hint="eastAsia"/>
          <w:color w:val="000000" w:themeColor="text1"/>
        </w:rPr>
        <w:t>動力</w:t>
      </w:r>
      <w:r w:rsidR="000D140E" w:rsidRPr="00A30FC9">
        <w:rPr>
          <w:rFonts w:hAnsi="標楷體" w:hint="eastAsia"/>
          <w:color w:val="000000" w:themeColor="text1"/>
        </w:rPr>
        <w:t>發</w:t>
      </w:r>
      <w:r w:rsidR="00FC1C4B" w:rsidRPr="00A30FC9">
        <w:rPr>
          <w:rFonts w:hAnsi="標楷體" w:hint="eastAsia"/>
          <w:color w:val="000000" w:themeColor="text1"/>
        </w:rPr>
        <w:t>展</w:t>
      </w:r>
      <w:r w:rsidR="000D140E" w:rsidRPr="00A30FC9">
        <w:rPr>
          <w:rFonts w:hAnsi="標楷體" w:hint="eastAsia"/>
          <w:color w:val="000000" w:themeColor="text1"/>
        </w:rPr>
        <w:t>署研商採取新制(在出監前一個月填寫轉介單)，希望可以較符合實需。</w:t>
      </w:r>
    </w:p>
    <w:p w:rsidR="00986BA9" w:rsidRPr="00A30FC9" w:rsidRDefault="009661C1" w:rsidP="003B2B78">
      <w:pPr>
        <w:pStyle w:val="5"/>
        <w:rPr>
          <w:rFonts w:hAnsi="標楷體"/>
          <w:color w:val="000000" w:themeColor="text1"/>
        </w:rPr>
      </w:pPr>
      <w:r w:rsidRPr="00A30FC9">
        <w:rPr>
          <w:rFonts w:hAnsi="標楷體" w:hint="eastAsia"/>
          <w:color w:val="000000" w:themeColor="text1"/>
        </w:rPr>
        <w:t>矯正機關對</w:t>
      </w:r>
      <w:r w:rsidR="003B2B78" w:rsidRPr="00A30FC9">
        <w:rPr>
          <w:rFonts w:hAnsi="標楷體" w:hint="eastAsia"/>
          <w:color w:val="000000" w:themeColor="text1"/>
        </w:rPr>
        <w:t>民間團體</w:t>
      </w:r>
      <w:r w:rsidRPr="00A30FC9">
        <w:rPr>
          <w:rFonts w:hAnsi="標楷體" w:hint="eastAsia"/>
          <w:color w:val="000000" w:themeColor="text1"/>
        </w:rPr>
        <w:t>社工</w:t>
      </w:r>
      <w:r w:rsidR="003B2B78" w:rsidRPr="00A30FC9">
        <w:rPr>
          <w:rFonts w:hAnsi="標楷體" w:hint="eastAsia"/>
          <w:color w:val="000000" w:themeColor="text1"/>
        </w:rPr>
        <w:t>人員入監輔導，</w:t>
      </w:r>
      <w:r w:rsidRPr="00A30FC9">
        <w:rPr>
          <w:rFonts w:hAnsi="標楷體" w:hint="eastAsia"/>
          <w:color w:val="000000" w:themeColor="text1"/>
        </w:rPr>
        <w:t>可能有戒護考量</w:t>
      </w:r>
      <w:r w:rsidR="003B2B78" w:rsidRPr="00A30FC9">
        <w:rPr>
          <w:rFonts w:hAnsi="標楷體" w:hint="eastAsia"/>
          <w:color w:val="000000" w:themeColor="text1"/>
        </w:rPr>
        <w:t>，</w:t>
      </w:r>
      <w:r w:rsidRPr="00A30FC9">
        <w:rPr>
          <w:rFonts w:hAnsi="標楷體" w:hint="eastAsia"/>
          <w:color w:val="000000" w:themeColor="text1"/>
        </w:rPr>
        <w:t>所以</w:t>
      </w:r>
      <w:r w:rsidR="003B2B78" w:rsidRPr="00A30FC9">
        <w:rPr>
          <w:rFonts w:hAnsi="標楷體" w:hint="eastAsia"/>
          <w:color w:val="000000" w:themeColor="text1"/>
        </w:rPr>
        <w:t>才</w:t>
      </w:r>
      <w:r w:rsidRPr="00A30FC9">
        <w:rPr>
          <w:rFonts w:hAnsi="標楷體" w:hint="eastAsia"/>
          <w:color w:val="000000" w:themeColor="text1"/>
        </w:rPr>
        <w:t>會有身分別確認程序。至於後</w:t>
      </w:r>
      <w:r w:rsidR="003B2B78" w:rsidRPr="00A30FC9">
        <w:rPr>
          <w:rFonts w:hAnsi="標楷體" w:hint="eastAsia"/>
          <w:color w:val="000000" w:themeColor="text1"/>
        </w:rPr>
        <w:t>續</w:t>
      </w:r>
      <w:r w:rsidRPr="00A30FC9">
        <w:rPr>
          <w:rFonts w:hAnsi="標楷體" w:hint="eastAsia"/>
          <w:color w:val="000000" w:themeColor="text1"/>
        </w:rPr>
        <w:t>追</w:t>
      </w:r>
      <w:r w:rsidR="003B2B78" w:rsidRPr="00A30FC9">
        <w:rPr>
          <w:rFonts w:hAnsi="標楷體" w:hint="eastAsia"/>
          <w:color w:val="000000" w:themeColor="text1"/>
        </w:rPr>
        <w:t>蹤的部分，矯正</w:t>
      </w:r>
      <w:r w:rsidRPr="00A30FC9">
        <w:rPr>
          <w:rFonts w:hAnsi="標楷體" w:hint="eastAsia"/>
          <w:color w:val="000000" w:themeColor="text1"/>
        </w:rPr>
        <w:t>機關</w:t>
      </w:r>
      <w:r w:rsidR="00D45949" w:rsidRPr="00A30FC9">
        <w:rPr>
          <w:rFonts w:hAnsi="標楷體" w:hint="eastAsia"/>
          <w:color w:val="000000" w:themeColor="text1"/>
        </w:rPr>
        <w:t>配合受刑人</w:t>
      </w:r>
      <w:r w:rsidRPr="00A30FC9">
        <w:rPr>
          <w:rFonts w:hAnsi="標楷體" w:hint="eastAsia"/>
          <w:color w:val="000000" w:themeColor="text1"/>
        </w:rPr>
        <w:t>提帶準備及行程安排</w:t>
      </w:r>
      <w:r w:rsidR="00D45949" w:rsidRPr="00A30FC9">
        <w:rPr>
          <w:rFonts w:hAnsi="標楷體" w:hint="eastAsia"/>
          <w:color w:val="000000" w:themeColor="text1"/>
        </w:rPr>
        <w:t>等</w:t>
      </w:r>
      <w:r w:rsidRPr="00A30FC9">
        <w:rPr>
          <w:rFonts w:hAnsi="標楷體" w:hint="eastAsia"/>
          <w:color w:val="000000" w:themeColor="text1"/>
        </w:rPr>
        <w:t>作業需要，所以都</w:t>
      </w:r>
      <w:r w:rsidR="008D4CCA" w:rsidRPr="00A30FC9">
        <w:rPr>
          <w:rFonts w:hAnsi="標楷體" w:hint="eastAsia"/>
          <w:color w:val="000000" w:themeColor="text1"/>
        </w:rPr>
        <w:t>希望機關團體如欲入監輔導，能事先</w:t>
      </w:r>
      <w:r w:rsidR="00D45949" w:rsidRPr="00A30FC9">
        <w:rPr>
          <w:rFonts w:hAnsi="標楷體" w:hint="eastAsia"/>
          <w:color w:val="000000" w:themeColor="text1"/>
        </w:rPr>
        <w:t>以</w:t>
      </w:r>
      <w:r w:rsidRPr="00A30FC9">
        <w:rPr>
          <w:rFonts w:hAnsi="標楷體" w:hint="eastAsia"/>
          <w:color w:val="000000" w:themeColor="text1"/>
        </w:rPr>
        <w:t>公文</w:t>
      </w:r>
      <w:r w:rsidR="008D4CCA" w:rsidRPr="00A30FC9">
        <w:rPr>
          <w:rFonts w:hAnsi="標楷體" w:hint="eastAsia"/>
          <w:color w:val="000000" w:themeColor="text1"/>
        </w:rPr>
        <w:t>接洽</w:t>
      </w:r>
      <w:r w:rsidRPr="00A30FC9">
        <w:rPr>
          <w:rFonts w:hAnsi="標楷體" w:hint="eastAsia"/>
          <w:color w:val="000000" w:themeColor="text1"/>
        </w:rPr>
        <w:t>，不過基於盡量方便起見，可以接受同日送公文的作法。若為定期的輔導程序應該都很便利，可能有一些非定期、偶爾的輔導團體需要再予說明溝通。</w:t>
      </w:r>
    </w:p>
    <w:p w:rsidR="00BF439A" w:rsidRPr="00A30FC9" w:rsidRDefault="002F5E6F" w:rsidP="00BD76FF">
      <w:pPr>
        <w:pStyle w:val="5"/>
        <w:rPr>
          <w:rFonts w:hAnsi="標楷體"/>
          <w:color w:val="000000" w:themeColor="text1"/>
        </w:rPr>
      </w:pPr>
      <w:r w:rsidRPr="00A30FC9">
        <w:rPr>
          <w:rFonts w:hAnsi="標楷體" w:hint="eastAsia"/>
          <w:color w:val="000000" w:themeColor="text1"/>
        </w:rPr>
        <w:t>教誨師的來源主要是經國家三等特考及格或升等考及格擔任，總人數約380人。目前與受刑人的</w:t>
      </w:r>
      <w:r w:rsidR="00435502" w:rsidRPr="00A30FC9">
        <w:rPr>
          <w:rFonts w:hAnsi="標楷體" w:hint="eastAsia"/>
          <w:color w:val="000000" w:themeColor="text1"/>
        </w:rPr>
        <w:t>比率</w:t>
      </w:r>
      <w:r w:rsidRPr="00A30FC9">
        <w:rPr>
          <w:rFonts w:hAnsi="標楷體" w:hint="eastAsia"/>
          <w:color w:val="000000" w:themeColor="text1"/>
        </w:rPr>
        <w:t>大約是在1：300的</w:t>
      </w:r>
      <w:r w:rsidR="00435502" w:rsidRPr="00A30FC9">
        <w:rPr>
          <w:rFonts w:hAnsi="標楷體" w:hint="eastAsia"/>
          <w:color w:val="000000" w:themeColor="text1"/>
        </w:rPr>
        <w:t>比率</w:t>
      </w:r>
      <w:r w:rsidRPr="00A30FC9">
        <w:rPr>
          <w:rFonts w:hAnsi="標楷體" w:hint="eastAsia"/>
          <w:color w:val="000000" w:themeColor="text1"/>
        </w:rPr>
        <w:t>左右，因人力</w:t>
      </w:r>
      <w:r w:rsidRPr="00A30FC9">
        <w:rPr>
          <w:rFonts w:hAnsi="標楷體" w:hint="eastAsia"/>
          <w:color w:val="000000" w:themeColor="text1"/>
        </w:rPr>
        <w:lastRenderedPageBreak/>
        <w:t>太少，他們工作很大一部分是放在行政(如累進處遇的分數計算)，多半是團體教誨。</w:t>
      </w:r>
    </w:p>
    <w:p w:rsidR="008A5777" w:rsidRPr="00A30FC9" w:rsidRDefault="008A5777" w:rsidP="002844AA">
      <w:pPr>
        <w:pStyle w:val="5"/>
        <w:rPr>
          <w:rFonts w:hAnsi="標楷體"/>
          <w:color w:val="000000" w:themeColor="text1"/>
        </w:rPr>
      </w:pPr>
      <w:r w:rsidRPr="00A30FC9">
        <w:rPr>
          <w:rFonts w:hAnsi="標楷體" w:hint="eastAsia"/>
          <w:color w:val="000000" w:themeColor="text1"/>
        </w:rPr>
        <w:t>矯正機關在受刑人出獄</w:t>
      </w:r>
      <w:r w:rsidR="00815680" w:rsidRPr="00A30FC9">
        <w:rPr>
          <w:rFonts w:hAnsi="標楷體" w:hint="eastAsia"/>
          <w:color w:val="000000" w:themeColor="text1"/>
        </w:rPr>
        <w:t>前都會按相關的法令規定去辦理有關機關的通知。低收入戶的部分若</w:t>
      </w:r>
      <w:r w:rsidRPr="00A30FC9">
        <w:rPr>
          <w:rFonts w:hAnsi="標楷體" w:hint="eastAsia"/>
          <w:color w:val="000000" w:themeColor="text1"/>
        </w:rPr>
        <w:t>有需要，我們也會請更保會那邊提供協助，至於各地方政府的社政單位可能會訂有不同的補助標準</w:t>
      </w:r>
      <w:r w:rsidR="00D16AD3" w:rsidRPr="00A30FC9">
        <w:rPr>
          <w:rFonts w:hAnsi="標楷體" w:hint="eastAsia"/>
          <w:color w:val="000000" w:themeColor="text1"/>
        </w:rPr>
        <w:t>。</w:t>
      </w:r>
      <w:r w:rsidR="002844AA" w:rsidRPr="00A30FC9">
        <w:rPr>
          <w:rFonts w:hAnsi="標楷體" w:hint="eastAsia"/>
          <w:color w:val="000000" w:themeColor="text1"/>
        </w:rPr>
        <w:t>有些個案其實不知道自己是否符合低收入戶的標準，若是符合資格的話我們更保分會的同仁會協助他們申請程序，後續很多的社政資源就會跟著進來。惟因為各地方政府訂有相關計算標準，確有部分生活困難的更生人因不符合低收入戶的門檻，更保有一些急難救助，或者引介民間慈善團體，指引他資源在哪裡，但還是需要更生人本身提供相關的文件資料</w:t>
      </w:r>
    </w:p>
    <w:p w:rsidR="0058551F" w:rsidRPr="00A30FC9" w:rsidRDefault="00275841" w:rsidP="00D16AD3">
      <w:pPr>
        <w:pStyle w:val="5"/>
        <w:rPr>
          <w:rFonts w:hAnsi="標楷體"/>
          <w:color w:val="000000" w:themeColor="text1"/>
        </w:rPr>
      </w:pPr>
      <w:r w:rsidRPr="00A30FC9">
        <w:rPr>
          <w:rFonts w:hAnsi="標楷體" w:hint="eastAsia"/>
          <w:color w:val="000000" w:themeColor="text1"/>
        </w:rPr>
        <w:t>50歲或以上中高年齡的更生人可能額外增加就醫和就養的需求。至於若中高齡更生人有就業需求的話，我們還是一樣透過既有機制輔導協助。日本對於長刑期的受刑人會把一些需要長期間學習的技藝交給他們學習，藉此訓練他們的耐性，我們也參考此模式辦理</w:t>
      </w:r>
    </w:p>
    <w:p w:rsidR="00275841" w:rsidRPr="00A30FC9" w:rsidRDefault="00FE33D0" w:rsidP="00D16AD3">
      <w:pPr>
        <w:pStyle w:val="5"/>
        <w:rPr>
          <w:rFonts w:hAnsi="標楷體"/>
          <w:color w:val="000000" w:themeColor="text1"/>
        </w:rPr>
      </w:pPr>
      <w:r w:rsidRPr="00A30FC9">
        <w:rPr>
          <w:rFonts w:hAnsi="標楷體" w:hint="eastAsia"/>
          <w:color w:val="000000" w:themeColor="text1"/>
        </w:rPr>
        <w:t>有關監外自主作業我們最近在與華航接洽，希望他們提供相關職缺給受刑人機會，雖然不是更生人，但亦是朝此方向</w:t>
      </w:r>
    </w:p>
    <w:p w:rsidR="00B117C7" w:rsidRPr="00A30FC9" w:rsidRDefault="005A7D4B" w:rsidP="00D41723">
      <w:pPr>
        <w:pStyle w:val="4"/>
        <w:rPr>
          <w:rFonts w:hAnsi="標楷體"/>
          <w:color w:val="000000" w:themeColor="text1"/>
        </w:rPr>
      </w:pPr>
      <w:r w:rsidRPr="00A30FC9">
        <w:rPr>
          <w:rFonts w:hAnsi="標楷體" w:hint="eastAsia"/>
          <w:color w:val="000000" w:themeColor="text1"/>
        </w:rPr>
        <w:t>有關</w:t>
      </w:r>
      <w:r w:rsidR="00D41723" w:rsidRPr="00A30FC9">
        <w:rPr>
          <w:rFonts w:hAnsi="標楷體" w:hint="eastAsia"/>
          <w:color w:val="000000" w:themeColor="text1"/>
        </w:rPr>
        <w:t>監所推動一監所一特色，提到</w:t>
      </w:r>
      <w:r w:rsidRPr="00A30FC9">
        <w:rPr>
          <w:rFonts w:hAnsi="標楷體" w:hint="eastAsia"/>
          <w:color w:val="000000" w:themeColor="text1"/>
        </w:rPr>
        <w:t>之</w:t>
      </w:r>
      <w:r w:rsidR="00D41723" w:rsidRPr="00A30FC9">
        <w:rPr>
          <w:rFonts w:hAnsi="標楷體" w:hint="eastAsia"/>
          <w:color w:val="000000" w:themeColor="text1"/>
        </w:rPr>
        <w:t>企業化經營方案</w:t>
      </w:r>
      <w:r w:rsidRPr="00A30FC9">
        <w:rPr>
          <w:rFonts w:hAnsi="標楷體" w:hint="eastAsia"/>
          <w:color w:val="000000" w:themeColor="text1"/>
        </w:rPr>
        <w:t>一節，</w:t>
      </w:r>
      <w:r w:rsidR="00D41723" w:rsidRPr="00A30FC9">
        <w:rPr>
          <w:rFonts w:hAnsi="標楷體" w:hint="eastAsia"/>
          <w:color w:val="000000" w:themeColor="text1"/>
        </w:rPr>
        <w:t>本案尚</w:t>
      </w:r>
      <w:r w:rsidRPr="00A30FC9">
        <w:rPr>
          <w:rFonts w:hAnsi="標楷體" w:hint="eastAsia"/>
          <w:color w:val="000000" w:themeColor="text1"/>
        </w:rPr>
        <w:t>規劃中。</w:t>
      </w:r>
      <w:r w:rsidR="00D41723" w:rsidRPr="00A30FC9">
        <w:rPr>
          <w:rFonts w:hAnsi="標楷體" w:hint="eastAsia"/>
          <w:color w:val="000000" w:themeColor="text1"/>
        </w:rPr>
        <w:t>另</w:t>
      </w:r>
      <w:r w:rsidRPr="00A30FC9">
        <w:rPr>
          <w:rFonts w:hAnsi="標楷體" w:hint="eastAsia"/>
          <w:color w:val="000000" w:themeColor="text1"/>
        </w:rPr>
        <w:t>本署</w:t>
      </w:r>
      <w:r w:rsidR="00D41723" w:rsidRPr="00A30FC9">
        <w:rPr>
          <w:rFonts w:hAnsi="標楷體" w:hint="eastAsia"/>
          <w:color w:val="000000" w:themeColor="text1"/>
        </w:rPr>
        <w:t>在東部一些風景區都有在談小規模的合作銷售案，但比較是屬於個案式的洽談合作方案，尚未有整體性的規劃。</w:t>
      </w:r>
    </w:p>
    <w:p w:rsidR="001E653A" w:rsidRPr="00A30FC9" w:rsidRDefault="001E653A" w:rsidP="0029756F">
      <w:pPr>
        <w:pStyle w:val="3"/>
        <w:rPr>
          <w:rFonts w:hAnsi="標楷體"/>
          <w:color w:val="000000" w:themeColor="text1"/>
        </w:rPr>
      </w:pPr>
      <w:bookmarkStart w:id="720" w:name="_Toc500149289"/>
      <w:r w:rsidRPr="00A30FC9">
        <w:rPr>
          <w:rFonts w:hAnsi="標楷體" w:hint="eastAsia"/>
          <w:color w:val="000000" w:themeColor="text1"/>
        </w:rPr>
        <w:t>衛生福利部</w:t>
      </w:r>
      <w:r w:rsidR="002C7790" w:rsidRPr="00A30FC9">
        <w:rPr>
          <w:rFonts w:hAnsi="標楷體" w:hint="eastAsia"/>
          <w:color w:val="000000" w:themeColor="text1"/>
        </w:rPr>
        <w:t>：</w:t>
      </w:r>
      <w:bookmarkEnd w:id="720"/>
    </w:p>
    <w:p w:rsidR="00017E46" w:rsidRPr="00A30FC9" w:rsidRDefault="00D37F1C" w:rsidP="00D37F1C">
      <w:pPr>
        <w:pStyle w:val="4"/>
        <w:rPr>
          <w:rFonts w:hAnsi="標楷體"/>
          <w:color w:val="000000" w:themeColor="text1"/>
        </w:rPr>
      </w:pPr>
      <w:r w:rsidRPr="00A30FC9">
        <w:rPr>
          <w:rFonts w:hAnsi="標楷體" w:hint="eastAsia"/>
          <w:color w:val="000000" w:themeColor="text1"/>
        </w:rPr>
        <w:lastRenderedPageBreak/>
        <w:t>首先大眾的觀念是需要改變的，改變普遍歧視的氛圍。其次，若能提早讓家人去探監，他回歸社會後對降低再犯動機會是有幫助的，此已有研究結論證實此關聯。最後回到個人面向，可能是本身價值觀的因素，透過在監期間教化的加強，應仍有改善的機會。再者就是職業技能的培力部分，在監期間也可以再加強。提供就業等相關資訊(一支可協助的電話)對更生人也是很重要的。此外，更生友善企業的開發同樣重要，有些更生人自行創業，另善用成功工作經驗更生人的現身說法，亦可促進更生人就業動機。理財的教育也是可以再加強的部分</w:t>
      </w:r>
      <w:r w:rsidR="00017E46" w:rsidRPr="00A30FC9">
        <w:rPr>
          <w:rFonts w:hAnsi="標楷體" w:hint="eastAsia"/>
          <w:color w:val="000000" w:themeColor="text1"/>
        </w:rPr>
        <w:t>。</w:t>
      </w:r>
    </w:p>
    <w:p w:rsidR="00D37F1C" w:rsidRPr="00A30FC9" w:rsidRDefault="00D964D7" w:rsidP="00D964D7">
      <w:pPr>
        <w:pStyle w:val="4"/>
        <w:rPr>
          <w:rFonts w:hAnsi="標楷體"/>
          <w:color w:val="000000" w:themeColor="text1"/>
        </w:rPr>
      </w:pPr>
      <w:r w:rsidRPr="00A30FC9">
        <w:rPr>
          <w:rFonts w:hAnsi="標楷體" w:hint="eastAsia"/>
          <w:color w:val="000000" w:themeColor="text1"/>
        </w:rPr>
        <w:t>若是指志工的部分，我們現在有一個志願服務法，各目的事業主管機關可召募運用志工，人力要先經過相關訓練，未來矯正署若有需求，可以透過召募訓練，善用志工人力資源。</w:t>
      </w:r>
    </w:p>
    <w:p w:rsidR="00D964D7" w:rsidRPr="00A30FC9" w:rsidRDefault="006317BB" w:rsidP="005551CA">
      <w:pPr>
        <w:pStyle w:val="4"/>
        <w:rPr>
          <w:rFonts w:hAnsi="標楷體"/>
          <w:color w:val="000000" w:themeColor="text1"/>
        </w:rPr>
      </w:pPr>
      <w:r w:rsidRPr="00A30FC9">
        <w:rPr>
          <w:rFonts w:hAnsi="標楷體" w:hint="eastAsia"/>
          <w:color w:val="000000" w:themeColor="text1"/>
        </w:rPr>
        <w:t>因為我們面對不同的族群，包括衛生與福利部分。</w:t>
      </w:r>
      <w:r w:rsidR="005551CA" w:rsidRPr="00A30FC9">
        <w:rPr>
          <w:rFonts w:hAnsi="標楷體" w:hint="eastAsia"/>
          <w:color w:val="000000" w:themeColor="text1"/>
        </w:rPr>
        <w:t>精神衛生法上確實有通知義務的規定。另對於愛滋病患也有相關的依據。社政的部分倒是沒有特別通知的規定，反而是更保法中有明文規定，遇有相關的情況可以轉介到社政單位進一步協助。</w:t>
      </w:r>
    </w:p>
    <w:p w:rsidR="004E010D" w:rsidRPr="00A30FC9" w:rsidRDefault="004E010D" w:rsidP="00B03441">
      <w:pPr>
        <w:pStyle w:val="4"/>
        <w:rPr>
          <w:rFonts w:hAnsi="標楷體"/>
          <w:color w:val="000000" w:themeColor="text1"/>
        </w:rPr>
      </w:pPr>
      <w:r w:rsidRPr="00A30FC9">
        <w:rPr>
          <w:rFonts w:hAnsi="標楷體" w:hint="eastAsia"/>
          <w:color w:val="000000" w:themeColor="text1"/>
        </w:rPr>
        <w:t>我要呼應剛才矯正署黃署長的說法，這是一個很好的構想，而且更保方面又已有法源依據，若能做起來，對於增加更生人自信心、成就感乃至於增強其就業意願與動機的部分都有所幫助。</w:t>
      </w:r>
    </w:p>
    <w:p w:rsidR="001E653A" w:rsidRPr="00A30FC9" w:rsidRDefault="001E653A" w:rsidP="0029756F">
      <w:pPr>
        <w:pStyle w:val="3"/>
        <w:rPr>
          <w:rFonts w:hAnsi="標楷體"/>
          <w:color w:val="000000" w:themeColor="text1"/>
        </w:rPr>
      </w:pPr>
      <w:bookmarkStart w:id="721" w:name="_Toc500149290"/>
      <w:r w:rsidRPr="00A30FC9">
        <w:rPr>
          <w:rFonts w:hAnsi="標楷體" w:hint="eastAsia"/>
          <w:color w:val="000000" w:themeColor="text1"/>
        </w:rPr>
        <w:t>勞動部</w:t>
      </w:r>
      <w:r w:rsidR="00B03441" w:rsidRPr="00A30FC9">
        <w:rPr>
          <w:rFonts w:hAnsi="標楷體" w:hint="eastAsia"/>
          <w:color w:val="000000" w:themeColor="text1"/>
        </w:rPr>
        <w:t>：</w:t>
      </w:r>
      <w:bookmarkEnd w:id="721"/>
    </w:p>
    <w:p w:rsidR="008345C1" w:rsidRPr="00A30FC9" w:rsidRDefault="00B03441" w:rsidP="00066932">
      <w:pPr>
        <w:pStyle w:val="4"/>
        <w:rPr>
          <w:rFonts w:hAnsi="標楷體"/>
          <w:color w:val="000000" w:themeColor="text1"/>
        </w:rPr>
      </w:pPr>
      <w:r w:rsidRPr="00A30FC9">
        <w:rPr>
          <w:rFonts w:hAnsi="標楷體" w:hint="eastAsia"/>
          <w:color w:val="000000" w:themeColor="text1"/>
        </w:rPr>
        <w:t>本部</w:t>
      </w:r>
      <w:r w:rsidR="00066932" w:rsidRPr="00A30FC9">
        <w:rPr>
          <w:rFonts w:hAnsi="標楷體" w:hint="eastAsia"/>
          <w:color w:val="000000" w:themeColor="text1"/>
        </w:rPr>
        <w:t>有入監辦理成長團體，多是社工背景</w:t>
      </w:r>
      <w:r w:rsidRPr="00A30FC9">
        <w:rPr>
          <w:rFonts w:hAnsi="標楷體" w:hint="eastAsia"/>
          <w:color w:val="000000" w:themeColor="text1"/>
        </w:rPr>
        <w:t>的</w:t>
      </w:r>
      <w:r w:rsidR="00066932" w:rsidRPr="00A30FC9">
        <w:rPr>
          <w:rFonts w:hAnsi="標楷體" w:hint="eastAsia"/>
          <w:color w:val="000000" w:themeColor="text1"/>
        </w:rPr>
        <w:t>同仁去</w:t>
      </w:r>
      <w:r w:rsidRPr="00A30FC9">
        <w:rPr>
          <w:rFonts w:hAnsi="標楷體" w:hint="eastAsia"/>
          <w:color w:val="000000" w:themeColor="text1"/>
        </w:rPr>
        <w:t>提供</w:t>
      </w:r>
      <w:r w:rsidR="00066932" w:rsidRPr="00A30FC9">
        <w:rPr>
          <w:rFonts w:hAnsi="標楷體" w:hint="eastAsia"/>
          <w:color w:val="000000" w:themeColor="text1"/>
        </w:rPr>
        <w:t>服務，若有工作需求的透過該成長團體的努力，也有得到一些回饋</w:t>
      </w:r>
    </w:p>
    <w:p w:rsidR="00066932" w:rsidRPr="00A30FC9" w:rsidRDefault="00BA4827" w:rsidP="00BA4827">
      <w:pPr>
        <w:pStyle w:val="4"/>
        <w:rPr>
          <w:rFonts w:hAnsi="標楷體"/>
          <w:color w:val="000000" w:themeColor="text1"/>
        </w:rPr>
      </w:pPr>
      <w:r w:rsidRPr="00A30FC9">
        <w:rPr>
          <w:rFonts w:hAnsi="標楷體" w:hint="eastAsia"/>
          <w:color w:val="000000" w:themeColor="text1"/>
        </w:rPr>
        <w:lastRenderedPageBreak/>
        <w:t>因為更生人在獄中一段時間可能與社會產生脫節，我們在出監前的3個月至6個月期間就會提前進獄中進行相關輔導、協助提供就業資訊、履歷撰寫等。我們也與矯正署達成共識，利用轉介單的方式避免受刑人出獄後又經過一段時間的觀望遲疑，延緩復歸決心。另我們也有服裝儀容整備計畫等</w:t>
      </w:r>
    </w:p>
    <w:p w:rsidR="00D13440" w:rsidRPr="00A30FC9" w:rsidRDefault="00B03441" w:rsidP="00B03441">
      <w:pPr>
        <w:pStyle w:val="4"/>
        <w:rPr>
          <w:rFonts w:hAnsi="標楷體"/>
          <w:color w:val="000000" w:themeColor="text1"/>
        </w:rPr>
      </w:pPr>
      <w:r w:rsidRPr="00A30FC9">
        <w:rPr>
          <w:rFonts w:hAnsi="標楷體" w:hint="eastAsia"/>
          <w:color w:val="000000" w:themeColor="text1"/>
        </w:rPr>
        <w:t>津貼補助的發放本部</w:t>
      </w:r>
      <w:r w:rsidR="0063391A" w:rsidRPr="00A30FC9">
        <w:rPr>
          <w:rFonts w:hAnsi="標楷體" w:hint="eastAsia"/>
          <w:color w:val="000000" w:themeColor="text1"/>
        </w:rPr>
        <w:t>會去瞭解實際就業的狀況。如果工作適應情況都良好，同仁會勞雇雙方多加宣導，若認有需要轉換環境，我們還是會持續協助更生人覓得適合之職缺，如有發現此種解僱情形，將不再予以補助</w:t>
      </w:r>
      <w:r w:rsidRPr="00A30FC9">
        <w:rPr>
          <w:rFonts w:hAnsi="標楷體" w:hint="eastAsia"/>
          <w:color w:val="000000" w:themeColor="text1"/>
        </w:rPr>
        <w:t>。</w:t>
      </w:r>
    </w:p>
    <w:p w:rsidR="001E653A" w:rsidRPr="00A30FC9" w:rsidRDefault="001E653A" w:rsidP="0029756F">
      <w:pPr>
        <w:pStyle w:val="3"/>
        <w:rPr>
          <w:rFonts w:hAnsi="標楷體"/>
          <w:color w:val="000000" w:themeColor="text1"/>
        </w:rPr>
      </w:pPr>
      <w:bookmarkStart w:id="722" w:name="_Toc500149291"/>
      <w:r w:rsidRPr="00A30FC9">
        <w:rPr>
          <w:rFonts w:hAnsi="標楷體" w:hint="eastAsia"/>
          <w:color w:val="000000" w:themeColor="text1"/>
        </w:rPr>
        <w:t>內政部警政署</w:t>
      </w:r>
      <w:r w:rsidR="00B03441" w:rsidRPr="00A30FC9">
        <w:rPr>
          <w:rFonts w:hAnsi="標楷體" w:hint="eastAsia"/>
          <w:color w:val="000000" w:themeColor="text1"/>
        </w:rPr>
        <w:t>：</w:t>
      </w:r>
      <w:bookmarkEnd w:id="722"/>
    </w:p>
    <w:p w:rsidR="001E653A" w:rsidRPr="00A30FC9" w:rsidRDefault="002576D3" w:rsidP="002576D3">
      <w:pPr>
        <w:pStyle w:val="4"/>
        <w:rPr>
          <w:rFonts w:hAnsi="標楷體"/>
          <w:color w:val="000000" w:themeColor="text1"/>
        </w:rPr>
      </w:pPr>
      <w:r w:rsidRPr="00A30FC9">
        <w:rPr>
          <w:rFonts w:hAnsi="標楷體" w:hint="eastAsia"/>
          <w:color w:val="000000" w:themeColor="text1"/>
        </w:rPr>
        <w:t>關於治安顧慮人口，在署內是由刑事警察局作為幕僚單位，本署認為若有任何需要由警政署協助之處，非常樂於協助。依據警察職權行使法第15條、所授權之查訪作業辦法相關規定，各警察機關查訪之目的主要是為了維護治安、防止再犯，與法務部保護司著重的重點尚有所不同。目前相關法規並未授權本署可將治安顧慮人口的相關資料提供給人民團體之情形，所幸更保會的人員都很專業，與各地檢署關係密切，目前業務上並無窒礙，本署願提供地檢署以個案方式提供協助。由於目前查訪作業規定正在研修中，若相關機關認為有此需求，可形成決議，向本署提出，一併研議。</w:t>
      </w:r>
    </w:p>
    <w:p w:rsidR="00633FFA" w:rsidRPr="00A30FC9" w:rsidRDefault="00633FFA" w:rsidP="00B03441">
      <w:pPr>
        <w:pStyle w:val="4"/>
        <w:rPr>
          <w:rFonts w:hAnsi="標楷體"/>
          <w:color w:val="000000" w:themeColor="text1"/>
        </w:rPr>
      </w:pPr>
      <w:r w:rsidRPr="00A30FC9">
        <w:rPr>
          <w:rFonts w:hAnsi="標楷體" w:hint="eastAsia"/>
          <w:color w:val="000000" w:themeColor="text1"/>
        </w:rPr>
        <w:t>依照現行更</w:t>
      </w:r>
      <w:r w:rsidR="00B03441" w:rsidRPr="00A30FC9">
        <w:rPr>
          <w:rFonts w:hAnsi="標楷體" w:hint="eastAsia"/>
          <w:color w:val="000000" w:themeColor="text1"/>
        </w:rPr>
        <w:t>生</w:t>
      </w:r>
      <w:r w:rsidRPr="00A30FC9">
        <w:rPr>
          <w:rFonts w:hAnsi="標楷體" w:hint="eastAsia"/>
          <w:color w:val="000000" w:themeColor="text1"/>
        </w:rPr>
        <w:t>保</w:t>
      </w:r>
      <w:r w:rsidR="00B03441" w:rsidRPr="00A30FC9">
        <w:rPr>
          <w:rFonts w:hAnsi="標楷體" w:hint="eastAsia"/>
          <w:color w:val="000000" w:themeColor="text1"/>
        </w:rPr>
        <w:t>護</w:t>
      </w:r>
      <w:r w:rsidRPr="00A30FC9">
        <w:rPr>
          <w:rFonts w:hAnsi="標楷體" w:hint="eastAsia"/>
          <w:color w:val="000000" w:themeColor="text1"/>
        </w:rPr>
        <w:t>法第12</w:t>
      </w:r>
      <w:r w:rsidR="00B03441" w:rsidRPr="00A30FC9">
        <w:rPr>
          <w:rFonts w:hAnsi="標楷體" w:hint="eastAsia"/>
          <w:color w:val="000000" w:themeColor="text1"/>
        </w:rPr>
        <w:t>條規定，更</w:t>
      </w:r>
      <w:r w:rsidRPr="00A30FC9">
        <w:rPr>
          <w:rFonts w:hAnsi="標楷體" w:hint="eastAsia"/>
          <w:color w:val="000000" w:themeColor="text1"/>
        </w:rPr>
        <w:t>保會實施更生保護時，是可以與當地警察機關聯繫，請求協助。據我們瞭解，各地方的實務作法不太一樣，由於更生人資訊的提供涉及到個資法的顧慮，在</w:t>
      </w:r>
      <w:r w:rsidRPr="00A30FC9">
        <w:rPr>
          <w:rFonts w:hAnsi="標楷體" w:hint="eastAsia"/>
          <w:color w:val="000000" w:themeColor="text1"/>
        </w:rPr>
        <w:lastRenderedPageBreak/>
        <w:t>適法性無疑的情況下，我們願意配合協助。</w:t>
      </w:r>
    </w:p>
    <w:p w:rsidR="00E25849" w:rsidRPr="00A30FC9" w:rsidRDefault="006A167B" w:rsidP="004E05A1">
      <w:pPr>
        <w:pStyle w:val="1"/>
        <w:ind w:left="2380" w:hanging="2380"/>
        <w:rPr>
          <w:rFonts w:hAnsi="標楷體"/>
          <w:color w:val="000000" w:themeColor="text1"/>
        </w:rPr>
      </w:pPr>
      <w:bookmarkStart w:id="723" w:name="_Toc524895646"/>
      <w:bookmarkStart w:id="724" w:name="_Toc524896192"/>
      <w:bookmarkStart w:id="725" w:name="_Toc524896222"/>
      <w:bookmarkStart w:id="726" w:name="_Toc524902729"/>
      <w:bookmarkStart w:id="727" w:name="_Toc525066145"/>
      <w:bookmarkStart w:id="728" w:name="_Toc525070836"/>
      <w:bookmarkStart w:id="729" w:name="_Toc525938376"/>
      <w:bookmarkStart w:id="730" w:name="_Toc525939224"/>
      <w:bookmarkStart w:id="731" w:name="_Toc525939729"/>
      <w:bookmarkStart w:id="732" w:name="_Toc529218269"/>
      <w:bookmarkEnd w:id="345"/>
      <w:bookmarkEnd w:id="346"/>
      <w:bookmarkEnd w:id="347"/>
      <w:bookmarkEnd w:id="348"/>
      <w:bookmarkEnd w:id="349"/>
      <w:bookmarkEnd w:id="350"/>
      <w:r w:rsidRPr="00A30FC9">
        <w:rPr>
          <w:rFonts w:hAnsi="標楷體"/>
          <w:color w:val="000000" w:themeColor="text1"/>
        </w:rPr>
        <w:br w:type="page"/>
      </w:r>
      <w:bookmarkStart w:id="733" w:name="_Toc529222686"/>
      <w:bookmarkStart w:id="734" w:name="_Toc529223108"/>
      <w:bookmarkStart w:id="735" w:name="_Toc529223859"/>
      <w:bookmarkStart w:id="736" w:name="_Toc529228262"/>
      <w:bookmarkStart w:id="737" w:name="_Toc2400392"/>
      <w:bookmarkStart w:id="738" w:name="_Toc4316186"/>
      <w:bookmarkStart w:id="739" w:name="_Toc4473327"/>
      <w:bookmarkStart w:id="740" w:name="_Toc69556894"/>
      <w:bookmarkStart w:id="741" w:name="_Toc69556943"/>
      <w:bookmarkStart w:id="742" w:name="_Toc69609817"/>
      <w:bookmarkStart w:id="743" w:name="_Toc70241813"/>
      <w:bookmarkStart w:id="744" w:name="_Toc70242202"/>
      <w:bookmarkStart w:id="745" w:name="_Toc421794872"/>
      <w:bookmarkStart w:id="746" w:name="_Toc500149292"/>
      <w:r w:rsidRPr="00A30FC9">
        <w:rPr>
          <w:rFonts w:hAnsi="標楷體" w:hint="eastAsia"/>
          <w:color w:val="000000" w:themeColor="text1"/>
        </w:rPr>
        <w:lastRenderedPageBreak/>
        <w:t>結論與建議</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00DA0019" w:rsidRPr="00A30FC9">
        <w:rPr>
          <w:rFonts w:hAnsi="標楷體" w:hint="eastAsia"/>
          <w:color w:val="000000" w:themeColor="text1"/>
        </w:rPr>
        <w:t>：</w:t>
      </w:r>
      <w:bookmarkEnd w:id="746"/>
    </w:p>
    <w:p w:rsidR="00073CB5" w:rsidRPr="00A30FC9" w:rsidRDefault="00E06D58" w:rsidP="00E06D58">
      <w:pPr>
        <w:pStyle w:val="2"/>
        <w:rPr>
          <w:rFonts w:hAnsi="標楷體"/>
          <w:b/>
          <w:color w:val="000000" w:themeColor="text1"/>
        </w:rPr>
      </w:pPr>
      <w:bookmarkStart w:id="747" w:name="_Toc500149293"/>
      <w:bookmarkStart w:id="748" w:name="_Toc524902730"/>
      <w:r w:rsidRPr="00A30FC9">
        <w:rPr>
          <w:rFonts w:hAnsi="標楷體" w:hint="eastAsia"/>
          <w:b/>
          <w:color w:val="000000" w:themeColor="text1"/>
        </w:rPr>
        <w:t>結論：</w:t>
      </w:r>
      <w:bookmarkEnd w:id="747"/>
    </w:p>
    <w:p w:rsidR="00FD5631" w:rsidRPr="00A30FC9" w:rsidRDefault="00D87697" w:rsidP="00D87697">
      <w:pPr>
        <w:pStyle w:val="3"/>
        <w:rPr>
          <w:b/>
          <w:color w:val="000000" w:themeColor="text1"/>
        </w:rPr>
      </w:pPr>
      <w:bookmarkStart w:id="749" w:name="_Toc500149294"/>
      <w:r w:rsidRPr="00A30FC9">
        <w:rPr>
          <w:rFonts w:hint="eastAsia"/>
          <w:b/>
          <w:color w:val="000000" w:themeColor="text1"/>
        </w:rPr>
        <w:t>收容</w:t>
      </w:r>
      <w:r w:rsidR="00574B4B" w:rsidRPr="00A30FC9">
        <w:rPr>
          <w:rFonts w:hint="eastAsia"/>
          <w:b/>
          <w:color w:val="000000" w:themeColor="text1"/>
        </w:rPr>
        <w:t>(受刑)</w:t>
      </w:r>
      <w:r w:rsidRPr="00A30FC9">
        <w:rPr>
          <w:rFonts w:hint="eastAsia"/>
          <w:b/>
          <w:color w:val="000000" w:themeColor="text1"/>
        </w:rPr>
        <w:t>人出監後之工作狀況，為再犯預測因子之一，更生人是否穩定就業為影響再犯之重要因素。</w:t>
      </w:r>
      <w:r w:rsidR="000C7091" w:rsidRPr="00A30FC9">
        <w:rPr>
          <w:rFonts w:hint="eastAsia"/>
          <w:b/>
          <w:color w:val="000000" w:themeColor="text1"/>
        </w:rPr>
        <w:t>我國每年監獄</w:t>
      </w:r>
      <w:r w:rsidR="00FC0A50" w:rsidRPr="00A30FC9">
        <w:rPr>
          <w:rFonts w:hint="eastAsia"/>
          <w:b/>
          <w:color w:val="000000" w:themeColor="text1"/>
        </w:rPr>
        <w:t>(所)</w:t>
      </w:r>
      <w:r w:rsidR="000C7091" w:rsidRPr="00A30FC9">
        <w:rPr>
          <w:rFonts w:hint="eastAsia"/>
          <w:b/>
          <w:color w:val="000000" w:themeColor="text1"/>
        </w:rPr>
        <w:t>約有3萬多名收容(受刑)人出監</w:t>
      </w:r>
      <w:r w:rsidR="008A03B5" w:rsidRPr="00A30FC9">
        <w:rPr>
          <w:rFonts w:hint="eastAsia"/>
          <w:b/>
          <w:color w:val="000000" w:themeColor="text1"/>
        </w:rPr>
        <w:t>(所)</w:t>
      </w:r>
      <w:r w:rsidR="00A4520C" w:rsidRPr="00A30FC9">
        <w:rPr>
          <w:rFonts w:hint="eastAsia"/>
          <w:b/>
          <w:color w:val="000000" w:themeColor="text1"/>
        </w:rPr>
        <w:t>復歸社會</w:t>
      </w:r>
      <w:r w:rsidR="008704D1" w:rsidRPr="00A30FC9">
        <w:rPr>
          <w:rFonts w:hint="eastAsia"/>
          <w:b/>
          <w:color w:val="000000" w:themeColor="text1"/>
        </w:rPr>
        <w:t>，面臨</w:t>
      </w:r>
      <w:r w:rsidR="00A62326" w:rsidRPr="00A30FC9">
        <w:rPr>
          <w:rFonts w:hint="eastAsia"/>
          <w:b/>
          <w:color w:val="000000" w:themeColor="text1"/>
        </w:rPr>
        <w:t>眾多</w:t>
      </w:r>
      <w:r w:rsidR="008704D1" w:rsidRPr="00A30FC9">
        <w:rPr>
          <w:rFonts w:hint="eastAsia"/>
          <w:b/>
          <w:color w:val="000000" w:themeColor="text1"/>
        </w:rPr>
        <w:t>問題</w:t>
      </w:r>
      <w:r w:rsidR="000C7091" w:rsidRPr="00A30FC9">
        <w:rPr>
          <w:rFonts w:hint="eastAsia"/>
          <w:b/>
          <w:color w:val="000000" w:themeColor="text1"/>
        </w:rPr>
        <w:t>，而</w:t>
      </w:r>
      <w:r w:rsidR="00962D96" w:rsidRPr="00A30FC9">
        <w:rPr>
          <w:rFonts w:hint="eastAsia"/>
          <w:b/>
          <w:color w:val="000000" w:themeColor="text1"/>
        </w:rPr>
        <w:t>更生人確實</w:t>
      </w:r>
      <w:r w:rsidR="00800189" w:rsidRPr="00A30FC9">
        <w:rPr>
          <w:rFonts w:hint="eastAsia"/>
          <w:b/>
          <w:color w:val="000000" w:themeColor="text1"/>
        </w:rPr>
        <w:t>因</w:t>
      </w:r>
      <w:r w:rsidR="00116037" w:rsidRPr="00A30FC9">
        <w:rPr>
          <w:rFonts w:hint="eastAsia"/>
          <w:b/>
          <w:color w:val="000000" w:themeColor="text1"/>
        </w:rPr>
        <w:t>個人</w:t>
      </w:r>
      <w:r w:rsidR="00770AB6" w:rsidRPr="00A30FC9">
        <w:rPr>
          <w:rFonts w:hint="eastAsia"/>
          <w:b/>
          <w:color w:val="000000" w:themeColor="text1"/>
        </w:rPr>
        <w:t>因素</w:t>
      </w:r>
      <w:r w:rsidR="00116037" w:rsidRPr="00A30FC9">
        <w:rPr>
          <w:rFonts w:hint="eastAsia"/>
          <w:b/>
          <w:color w:val="000000" w:themeColor="text1"/>
        </w:rPr>
        <w:t>、社會標籤及</w:t>
      </w:r>
      <w:r w:rsidR="00116037" w:rsidRPr="00A30FC9">
        <w:rPr>
          <w:rFonts w:hAnsi="標楷體" w:hint="eastAsia"/>
          <w:b/>
          <w:color w:val="000000" w:themeColor="text1"/>
        </w:rPr>
        <w:t>與社會脫節等因素，</w:t>
      </w:r>
      <w:r w:rsidR="00962D96" w:rsidRPr="00A30FC9">
        <w:rPr>
          <w:rFonts w:hint="eastAsia"/>
          <w:b/>
          <w:color w:val="000000" w:themeColor="text1"/>
        </w:rPr>
        <w:t>較其他一般</w:t>
      </w:r>
      <w:r w:rsidR="006B11E3" w:rsidRPr="00A30FC9">
        <w:rPr>
          <w:rFonts w:hint="eastAsia"/>
          <w:b/>
          <w:color w:val="000000" w:themeColor="text1"/>
        </w:rPr>
        <w:t>非更生</w:t>
      </w:r>
      <w:r w:rsidR="00962D96" w:rsidRPr="00A30FC9">
        <w:rPr>
          <w:rFonts w:hint="eastAsia"/>
          <w:b/>
          <w:color w:val="000000" w:themeColor="text1"/>
        </w:rPr>
        <w:t>人就業</w:t>
      </w:r>
      <w:r w:rsidRPr="00A30FC9">
        <w:rPr>
          <w:rFonts w:hint="eastAsia"/>
          <w:b/>
          <w:color w:val="000000" w:themeColor="text1"/>
        </w:rPr>
        <w:t>困難，本案</w:t>
      </w:r>
      <w:r w:rsidR="0048456A" w:rsidRPr="00A30FC9">
        <w:rPr>
          <w:rFonts w:hint="eastAsia"/>
          <w:b/>
          <w:color w:val="000000" w:themeColor="text1"/>
        </w:rPr>
        <w:t>調查發現更生人之「個人就業意願」攸關出獄後之就業穩定與否</w:t>
      </w:r>
      <w:r w:rsidRPr="00A30FC9">
        <w:rPr>
          <w:rFonts w:hint="eastAsia"/>
          <w:b/>
          <w:color w:val="000000" w:themeColor="text1"/>
        </w:rPr>
        <w:t>，而現階段相關機關對</w:t>
      </w:r>
      <w:r w:rsidR="00F4394F" w:rsidRPr="00A30FC9">
        <w:rPr>
          <w:rFonts w:hint="eastAsia"/>
          <w:b/>
          <w:color w:val="000000" w:themeColor="text1"/>
        </w:rPr>
        <w:t>提升</w:t>
      </w:r>
      <w:r w:rsidRPr="00A30FC9">
        <w:rPr>
          <w:rFonts w:hint="eastAsia"/>
          <w:b/>
          <w:color w:val="000000" w:themeColor="text1"/>
        </w:rPr>
        <w:t>更生人之就業意願措施</w:t>
      </w:r>
      <w:r w:rsidR="00F4394F" w:rsidRPr="00A30FC9">
        <w:rPr>
          <w:rFonts w:hint="eastAsia"/>
          <w:b/>
          <w:color w:val="000000" w:themeColor="text1"/>
        </w:rPr>
        <w:t>較為欠缺</w:t>
      </w:r>
      <w:r w:rsidR="00962D96" w:rsidRPr="00A30FC9">
        <w:rPr>
          <w:rFonts w:hint="eastAsia"/>
          <w:b/>
          <w:color w:val="000000" w:themeColor="text1"/>
        </w:rPr>
        <w:t>。</w:t>
      </w:r>
      <w:bookmarkEnd w:id="749"/>
    </w:p>
    <w:p w:rsidR="00BF1D23" w:rsidRPr="00A30FC9" w:rsidRDefault="009269BA" w:rsidP="009269BA">
      <w:pPr>
        <w:pStyle w:val="4"/>
        <w:rPr>
          <w:rFonts w:hAnsi="標楷體"/>
          <w:color w:val="000000" w:themeColor="text1"/>
        </w:rPr>
      </w:pPr>
      <w:r w:rsidRPr="00A30FC9">
        <w:rPr>
          <w:rFonts w:hAnsi="標楷體" w:hint="eastAsia"/>
          <w:color w:val="000000" w:themeColor="text1"/>
        </w:rPr>
        <w:t>據法務部於106年8月出版之105年法務統計年報資料</w:t>
      </w:r>
      <w:r w:rsidR="000E16AD" w:rsidRPr="00A30FC9">
        <w:rPr>
          <w:rFonts w:hAnsi="標楷體" w:hint="eastAsia"/>
          <w:color w:val="000000" w:themeColor="text1"/>
        </w:rPr>
        <w:t>顯示</w:t>
      </w:r>
      <w:r w:rsidRPr="00A30FC9">
        <w:rPr>
          <w:rFonts w:hAnsi="標楷體" w:hint="eastAsia"/>
          <w:color w:val="000000" w:themeColor="text1"/>
        </w:rPr>
        <w:t>，103年至105年在監收容(受刑)人數分別為58,565人、57,633人及56,948人；實際出監人數分別為35,444人、34,964人及35,751</w:t>
      </w:r>
      <w:r w:rsidR="000E16AD" w:rsidRPr="00A30FC9">
        <w:rPr>
          <w:rFonts w:hAnsi="標楷體" w:hint="eastAsia"/>
          <w:color w:val="000000" w:themeColor="text1"/>
        </w:rPr>
        <w:t>人。由上可知</w:t>
      </w:r>
      <w:r w:rsidRPr="00A30FC9">
        <w:rPr>
          <w:rFonts w:hAnsi="標楷體" w:hint="eastAsia"/>
          <w:color w:val="000000" w:themeColor="text1"/>
        </w:rPr>
        <w:t>，每年</w:t>
      </w:r>
      <w:r w:rsidR="000E16AD" w:rsidRPr="00A30FC9">
        <w:rPr>
          <w:rFonts w:hAnsi="標楷體" w:hint="eastAsia"/>
          <w:color w:val="000000" w:themeColor="text1"/>
        </w:rPr>
        <w:t>約</w:t>
      </w:r>
      <w:r w:rsidR="00642347" w:rsidRPr="00A30FC9">
        <w:rPr>
          <w:rFonts w:hAnsi="標楷體" w:hint="eastAsia"/>
          <w:color w:val="000000" w:themeColor="text1"/>
        </w:rPr>
        <w:t>有</w:t>
      </w:r>
      <w:r w:rsidRPr="00A30FC9">
        <w:rPr>
          <w:rFonts w:hAnsi="標楷體" w:hint="eastAsia"/>
          <w:color w:val="000000" w:themeColor="text1"/>
        </w:rPr>
        <w:t>5萬多名</w:t>
      </w:r>
      <w:r w:rsidR="00642347" w:rsidRPr="00A30FC9">
        <w:rPr>
          <w:rFonts w:hAnsi="標楷體" w:hint="eastAsia"/>
          <w:color w:val="000000" w:themeColor="text1"/>
        </w:rPr>
        <w:t>收容(</w:t>
      </w:r>
      <w:r w:rsidRPr="00A30FC9">
        <w:rPr>
          <w:rFonts w:hAnsi="標楷體" w:hint="eastAsia"/>
          <w:color w:val="000000" w:themeColor="text1"/>
        </w:rPr>
        <w:t>受刑</w:t>
      </w:r>
      <w:r w:rsidR="00642347" w:rsidRPr="00A30FC9">
        <w:rPr>
          <w:rFonts w:hAnsi="標楷體" w:hint="eastAsia"/>
          <w:color w:val="000000" w:themeColor="text1"/>
        </w:rPr>
        <w:t>)</w:t>
      </w:r>
      <w:r w:rsidRPr="00A30FC9">
        <w:rPr>
          <w:rFonts w:hAnsi="標楷體" w:hint="eastAsia"/>
          <w:color w:val="000000" w:themeColor="text1"/>
        </w:rPr>
        <w:t>人</w:t>
      </w:r>
      <w:r w:rsidR="000E16AD" w:rsidRPr="00A30FC9">
        <w:rPr>
          <w:rFonts w:hAnsi="標楷體" w:hint="eastAsia"/>
          <w:color w:val="000000" w:themeColor="text1"/>
        </w:rPr>
        <w:t>仍</w:t>
      </w:r>
      <w:r w:rsidRPr="00A30FC9">
        <w:rPr>
          <w:rFonts w:hAnsi="標楷體" w:hint="eastAsia"/>
          <w:color w:val="000000" w:themeColor="text1"/>
        </w:rPr>
        <w:t>在監服刑，有3萬多名受刑人</w:t>
      </w:r>
      <w:r w:rsidR="000E16AD" w:rsidRPr="00A30FC9">
        <w:rPr>
          <w:rFonts w:hAnsi="標楷體" w:hint="eastAsia"/>
          <w:color w:val="000000" w:themeColor="text1"/>
        </w:rPr>
        <w:t>實際</w:t>
      </w:r>
      <w:r w:rsidRPr="00A30FC9">
        <w:rPr>
          <w:rFonts w:hAnsi="標楷體" w:hint="eastAsia"/>
          <w:color w:val="000000" w:themeColor="text1"/>
        </w:rPr>
        <w:t>出監</w:t>
      </w:r>
      <w:r w:rsidR="00BF1D23" w:rsidRPr="00A30FC9">
        <w:rPr>
          <w:rFonts w:hAnsi="標楷體" w:hint="eastAsia"/>
          <w:color w:val="000000" w:themeColor="text1"/>
        </w:rPr>
        <w:t>。</w:t>
      </w:r>
    </w:p>
    <w:p w:rsidR="00123EC8" w:rsidRPr="00A30FC9" w:rsidRDefault="00123EC8" w:rsidP="00123EC8">
      <w:pPr>
        <w:pStyle w:val="4"/>
        <w:rPr>
          <w:color w:val="000000" w:themeColor="text1"/>
        </w:rPr>
      </w:pPr>
      <w:r w:rsidRPr="00A30FC9">
        <w:rPr>
          <w:rFonts w:hint="eastAsia"/>
          <w:color w:val="000000" w:themeColor="text1"/>
        </w:rPr>
        <w:t>收容(受刑)人出監(所)後，為</w:t>
      </w:r>
      <w:r w:rsidR="000B0E0D" w:rsidRPr="00A30FC9">
        <w:rPr>
          <w:rFonts w:hint="eastAsia"/>
          <w:color w:val="000000" w:themeColor="text1"/>
        </w:rPr>
        <w:t>最大宗之</w:t>
      </w:r>
      <w:r w:rsidRPr="00A30FC9">
        <w:rPr>
          <w:rFonts w:hint="eastAsia"/>
          <w:color w:val="000000" w:themeColor="text1"/>
        </w:rPr>
        <w:t>更生人，</w:t>
      </w:r>
      <w:r w:rsidR="00E16260" w:rsidRPr="00A30FC9">
        <w:rPr>
          <w:rFonts w:hint="eastAsia"/>
          <w:color w:val="000000" w:themeColor="text1"/>
        </w:rPr>
        <w:t>據法務部查復說明，</w:t>
      </w:r>
      <w:r w:rsidRPr="00A30FC9">
        <w:rPr>
          <w:rFonts w:hint="eastAsia"/>
          <w:color w:val="000000" w:themeColor="text1"/>
        </w:rPr>
        <w:t>更生人將面臨之問題有：</w:t>
      </w:r>
    </w:p>
    <w:p w:rsidR="00123EC8" w:rsidRPr="00A30FC9" w:rsidRDefault="00123EC8" w:rsidP="00123EC8">
      <w:pPr>
        <w:pStyle w:val="5"/>
        <w:rPr>
          <w:color w:val="000000" w:themeColor="text1"/>
        </w:rPr>
      </w:pPr>
      <w:r w:rsidRPr="00A30FC9">
        <w:rPr>
          <w:rFonts w:hint="eastAsia"/>
          <w:color w:val="000000" w:themeColor="text1"/>
        </w:rPr>
        <w:t>個人問題：學者楊士隆教授研究指出，犯罪認同感高，具有嚴重心理困擾，存有扭曲之思考與無法適當控制情緒之犯罪人，其累(再)犯之比率甚高。</w:t>
      </w:r>
    </w:p>
    <w:p w:rsidR="00123EC8" w:rsidRPr="00A30FC9" w:rsidRDefault="00123EC8" w:rsidP="00123EC8">
      <w:pPr>
        <w:pStyle w:val="5"/>
        <w:rPr>
          <w:color w:val="000000" w:themeColor="text1"/>
        </w:rPr>
      </w:pPr>
      <w:r w:rsidRPr="00A30FC9">
        <w:rPr>
          <w:rFonts w:hint="eastAsia"/>
          <w:color w:val="000000" w:themeColor="text1"/>
        </w:rPr>
        <w:t>家庭問題：學者曾華源教授研究指出，受刑人重返家庭的不利因素，包括單親家庭、家庭暴力、工作不穩定、收入低、教育程度低、子女的學業、行為、情緒問題、以及不健康的環境等風險因素，顯示更生人出獄後所面臨的家庭困境極為複雜。</w:t>
      </w:r>
    </w:p>
    <w:p w:rsidR="00123EC8" w:rsidRPr="00A30FC9" w:rsidRDefault="00123EC8" w:rsidP="00123EC8">
      <w:pPr>
        <w:pStyle w:val="5"/>
        <w:rPr>
          <w:color w:val="000000" w:themeColor="text1"/>
        </w:rPr>
      </w:pPr>
      <w:r w:rsidRPr="00A30FC9">
        <w:rPr>
          <w:rFonts w:hint="eastAsia"/>
          <w:color w:val="000000" w:themeColor="text1"/>
        </w:rPr>
        <w:t>社會問題：受刑人通常在行為上較為依賴與被</w:t>
      </w:r>
      <w:r w:rsidRPr="00A30FC9">
        <w:rPr>
          <w:rFonts w:hint="eastAsia"/>
          <w:color w:val="000000" w:themeColor="text1"/>
        </w:rPr>
        <w:lastRenderedPageBreak/>
        <w:t>動，容易受到誘惑與暗示，由於更生人教育程度偏低、又有犯罪紀錄，不易找到穩定工作，且待遇普遍偏低，在經濟拮据情況下，常造成更生人生活困境，若遇到誘惑，常鋌而走險，試圖違犯法令，從事易於賺錢的回頭路。此外，更生人之人際互動常缺乏信任感，出監後易受到權勢與利益的影響，重蹈覆轍、再次犯罪。</w:t>
      </w:r>
    </w:p>
    <w:p w:rsidR="00123EC8" w:rsidRPr="00A30FC9" w:rsidRDefault="00123EC8" w:rsidP="00123EC8">
      <w:pPr>
        <w:pStyle w:val="5"/>
        <w:rPr>
          <w:color w:val="000000" w:themeColor="text1"/>
        </w:rPr>
      </w:pPr>
      <w:r w:rsidRPr="00A30FC9">
        <w:rPr>
          <w:rFonts w:hint="eastAsia"/>
          <w:color w:val="000000" w:themeColor="text1"/>
        </w:rPr>
        <w:t>司法懲罰問題：更生人背負罪犯標籤，易造成社會環境的拒絕，致淪於沮喪與無助；此時若結交不良損友、幫派，更生人再次犯罪之比率將大為提高。</w:t>
      </w:r>
    </w:p>
    <w:p w:rsidR="00D87697" w:rsidRPr="00A30FC9" w:rsidRDefault="00D87697" w:rsidP="00D87697">
      <w:pPr>
        <w:pStyle w:val="4"/>
        <w:rPr>
          <w:color w:val="000000" w:themeColor="text1"/>
        </w:rPr>
      </w:pPr>
      <w:r w:rsidRPr="00A30FC9">
        <w:rPr>
          <w:rFonts w:hint="eastAsia"/>
          <w:color w:val="000000" w:themeColor="text1"/>
        </w:rPr>
        <w:t>收容</w:t>
      </w:r>
      <w:r w:rsidR="000E16AD" w:rsidRPr="00A30FC9">
        <w:rPr>
          <w:rFonts w:hint="eastAsia"/>
          <w:color w:val="000000" w:themeColor="text1"/>
        </w:rPr>
        <w:t>(受刑)</w:t>
      </w:r>
      <w:r w:rsidRPr="00A30FC9">
        <w:rPr>
          <w:rFonts w:hint="eastAsia"/>
          <w:color w:val="000000" w:themeColor="text1"/>
        </w:rPr>
        <w:t>人出監後之工作狀況，為再犯預測因子之一，更生人是否穩定就業為影響再犯之重要因素：</w:t>
      </w:r>
    </w:p>
    <w:p w:rsidR="00D87697" w:rsidRPr="00A30FC9" w:rsidRDefault="00D87697" w:rsidP="00D87697">
      <w:pPr>
        <w:pStyle w:val="4"/>
        <w:numPr>
          <w:ilvl w:val="0"/>
          <w:numId w:val="0"/>
        </w:numPr>
        <w:ind w:left="1701"/>
        <w:rPr>
          <w:color w:val="000000" w:themeColor="text1"/>
        </w:rPr>
      </w:pPr>
      <w:r w:rsidRPr="00A30FC9">
        <w:rPr>
          <w:color w:val="000000" w:themeColor="text1"/>
        </w:rPr>
        <w:t xml:space="preserve">    </w:t>
      </w:r>
      <w:r w:rsidRPr="00A30FC9">
        <w:rPr>
          <w:rFonts w:hint="eastAsia"/>
          <w:color w:val="000000" w:themeColor="text1"/>
        </w:rPr>
        <w:t>按更生保護法第</w:t>
      </w:r>
      <w:r w:rsidRPr="00A30FC9">
        <w:rPr>
          <w:color w:val="000000" w:themeColor="text1"/>
        </w:rPr>
        <w:t>2</w:t>
      </w:r>
      <w:r w:rsidRPr="00A30FC9">
        <w:rPr>
          <w:rFonts w:hint="eastAsia"/>
          <w:color w:val="000000" w:themeColor="text1"/>
        </w:rPr>
        <w:t>條規定，所謂更生人泛指因犯罪被判</w:t>
      </w:r>
      <w:r w:rsidR="0041436D" w:rsidRPr="00A30FC9">
        <w:rPr>
          <w:rFonts w:hint="eastAsia"/>
          <w:color w:val="000000" w:themeColor="text1"/>
        </w:rPr>
        <w:t>刑</w:t>
      </w:r>
      <w:r w:rsidRPr="00A30FC9">
        <w:rPr>
          <w:rFonts w:hint="eastAsia"/>
          <w:color w:val="000000" w:themeColor="text1"/>
        </w:rPr>
        <w:t>入獄後出獄</w:t>
      </w:r>
      <w:r w:rsidR="0041436D" w:rsidRPr="00A30FC9">
        <w:rPr>
          <w:rFonts w:hint="eastAsia"/>
          <w:color w:val="000000" w:themeColor="text1"/>
        </w:rPr>
        <w:t>，</w:t>
      </w:r>
      <w:r w:rsidRPr="00A30FC9">
        <w:rPr>
          <w:rFonts w:hint="eastAsia"/>
          <w:color w:val="000000" w:themeColor="text1"/>
        </w:rPr>
        <w:t>或是曾受司法處分之人。依國內、外成年再犯預測之相關研究，影響成年犯罪人之再犯原因複雜，包含個人性格、年齡、教育程度、自我控制、過去濫用藥物及犯罪經驗、家庭衝突、職業投入、偏差友伴及行為</w:t>
      </w:r>
      <w:r w:rsidRPr="00A30FC9">
        <w:rPr>
          <w:color w:val="000000" w:themeColor="text1"/>
        </w:rPr>
        <w:t>(</w:t>
      </w:r>
      <w:r w:rsidRPr="00A30FC9">
        <w:rPr>
          <w:rFonts w:hint="eastAsia"/>
          <w:color w:val="000000" w:themeColor="text1"/>
        </w:rPr>
        <w:t>社會交往</w:t>
      </w:r>
      <w:r w:rsidRPr="00A30FC9">
        <w:rPr>
          <w:color w:val="000000" w:themeColor="text1"/>
        </w:rPr>
        <w:t>)</w:t>
      </w:r>
      <w:r w:rsidRPr="00A30FC9">
        <w:rPr>
          <w:rFonts w:hint="eastAsia"/>
          <w:color w:val="000000" w:themeColor="text1"/>
        </w:rPr>
        <w:t>、壓力及因應策略等，均與再犯有顯著關聯，收容</w:t>
      </w:r>
      <w:r w:rsidR="006D14F5" w:rsidRPr="00A30FC9">
        <w:rPr>
          <w:rFonts w:hint="eastAsia"/>
          <w:color w:val="000000" w:themeColor="text1"/>
        </w:rPr>
        <w:t>(受刑)</w:t>
      </w:r>
      <w:r w:rsidRPr="00A30FC9">
        <w:rPr>
          <w:rFonts w:hint="eastAsia"/>
          <w:color w:val="000000" w:themeColor="text1"/>
        </w:rPr>
        <w:t>人出監後之工作狀況，為再犯預測因子之一。勞動部勞動力發展署（</w:t>
      </w:r>
      <w:r w:rsidR="0041436D" w:rsidRPr="00A30FC9">
        <w:rPr>
          <w:rFonts w:hint="eastAsia"/>
          <w:color w:val="000000" w:themeColor="text1"/>
        </w:rPr>
        <w:t>原</w:t>
      </w:r>
      <w:r w:rsidRPr="00A30FC9">
        <w:rPr>
          <w:rFonts w:hint="eastAsia"/>
          <w:color w:val="000000" w:themeColor="text1"/>
        </w:rPr>
        <w:t>行政院勞工委員會職業訓練局，下同）</w:t>
      </w:r>
      <w:r w:rsidRPr="00A30FC9">
        <w:rPr>
          <w:color w:val="000000" w:themeColor="text1"/>
        </w:rPr>
        <w:t>103</w:t>
      </w:r>
      <w:r w:rsidRPr="00A30FC9">
        <w:rPr>
          <w:rFonts w:hint="eastAsia"/>
          <w:color w:val="000000" w:themeColor="text1"/>
        </w:rPr>
        <w:t>年委託</w:t>
      </w:r>
      <w:r w:rsidR="0041436D" w:rsidRPr="00A30FC9">
        <w:rPr>
          <w:rFonts w:hint="eastAsia"/>
          <w:color w:val="000000" w:themeColor="text1"/>
        </w:rPr>
        <w:t>研究</w:t>
      </w:r>
      <w:r w:rsidRPr="00A30FC9">
        <w:rPr>
          <w:rFonts w:hint="eastAsia"/>
          <w:color w:val="000000" w:themeColor="text1"/>
        </w:rPr>
        <w:t>「更生受保護人之就業促進資訊蒐集與就業服務模式建構計畫」整理我國犯罪學</w:t>
      </w:r>
      <w:r w:rsidR="0041436D" w:rsidRPr="00A30FC9">
        <w:rPr>
          <w:rFonts w:hint="eastAsia"/>
          <w:color w:val="000000" w:themeColor="text1"/>
        </w:rPr>
        <w:t>相關文獻</w:t>
      </w:r>
      <w:r w:rsidRPr="00A30FC9">
        <w:rPr>
          <w:color w:val="000000" w:themeColor="text1"/>
        </w:rPr>
        <w:t>(</w:t>
      </w:r>
      <w:r w:rsidRPr="00A30FC9">
        <w:rPr>
          <w:rFonts w:hint="eastAsia"/>
          <w:color w:val="000000" w:themeColor="text1"/>
        </w:rPr>
        <w:t>馬傳振、許春金、陳玉書、簡恵霠、楊士隆等</w:t>
      </w:r>
      <w:r w:rsidRPr="00A30FC9">
        <w:rPr>
          <w:color w:val="000000" w:themeColor="text1"/>
        </w:rPr>
        <w:t>)</w:t>
      </w:r>
      <w:r w:rsidRPr="00A30FC9">
        <w:rPr>
          <w:rFonts w:hint="eastAsia"/>
          <w:color w:val="000000" w:themeColor="text1"/>
        </w:rPr>
        <w:t>，研究資料顯示，就業為影響再犯之重要因素。</w:t>
      </w:r>
    </w:p>
    <w:p w:rsidR="00D459FA" w:rsidRPr="00A30FC9" w:rsidRDefault="008633C3" w:rsidP="00D459FA">
      <w:pPr>
        <w:pStyle w:val="4"/>
        <w:rPr>
          <w:color w:val="000000" w:themeColor="text1"/>
        </w:rPr>
      </w:pPr>
      <w:r w:rsidRPr="00A30FC9">
        <w:rPr>
          <w:rFonts w:hint="eastAsia"/>
          <w:color w:val="000000" w:themeColor="text1"/>
        </w:rPr>
        <w:t>經綜整</w:t>
      </w:r>
      <w:r w:rsidR="005563EF" w:rsidRPr="00A30FC9">
        <w:rPr>
          <w:rFonts w:hint="eastAsia"/>
          <w:color w:val="000000" w:themeColor="text1"/>
        </w:rPr>
        <w:t>國內</w:t>
      </w:r>
      <w:r w:rsidR="00D459FA" w:rsidRPr="00A30FC9">
        <w:rPr>
          <w:rFonts w:hint="eastAsia"/>
          <w:color w:val="000000" w:themeColor="text1"/>
        </w:rPr>
        <w:t>相關</w:t>
      </w:r>
      <w:r w:rsidR="005563EF" w:rsidRPr="00A30FC9">
        <w:rPr>
          <w:rFonts w:hint="eastAsia"/>
          <w:color w:val="000000" w:themeColor="text1"/>
        </w:rPr>
        <w:t>研究</w:t>
      </w:r>
      <w:r w:rsidRPr="00A30FC9">
        <w:rPr>
          <w:rFonts w:hint="eastAsia"/>
          <w:color w:val="000000" w:themeColor="text1"/>
        </w:rPr>
        <w:t>、諮詢會議</w:t>
      </w:r>
      <w:r w:rsidR="00E05617" w:rsidRPr="00A30FC9">
        <w:rPr>
          <w:rFonts w:hint="eastAsia"/>
          <w:color w:val="000000" w:themeColor="text1"/>
        </w:rPr>
        <w:t>、</w:t>
      </w:r>
      <w:r w:rsidRPr="00A30FC9">
        <w:rPr>
          <w:rFonts w:hint="eastAsia"/>
          <w:color w:val="000000" w:themeColor="text1"/>
        </w:rPr>
        <w:t>實地履勘</w:t>
      </w:r>
      <w:r w:rsidR="00E05617" w:rsidRPr="00A30FC9">
        <w:rPr>
          <w:rFonts w:hint="eastAsia"/>
          <w:color w:val="000000" w:themeColor="text1"/>
        </w:rPr>
        <w:t>及機關座談</w:t>
      </w:r>
      <w:r w:rsidRPr="00A30FC9">
        <w:rPr>
          <w:rFonts w:hint="eastAsia"/>
          <w:color w:val="000000" w:themeColor="text1"/>
        </w:rPr>
        <w:t>所得</w:t>
      </w:r>
      <w:r w:rsidR="005563EF" w:rsidRPr="00A30FC9">
        <w:rPr>
          <w:rFonts w:hint="eastAsia"/>
          <w:color w:val="000000" w:themeColor="text1"/>
        </w:rPr>
        <w:t>，</w:t>
      </w:r>
      <w:r w:rsidR="00656C35" w:rsidRPr="00A30FC9">
        <w:rPr>
          <w:rFonts w:hint="eastAsia"/>
          <w:color w:val="000000" w:themeColor="text1"/>
        </w:rPr>
        <w:t>部分</w:t>
      </w:r>
      <w:r w:rsidR="00D459FA" w:rsidRPr="00A30FC9">
        <w:rPr>
          <w:rFonts w:hAnsi="標楷體" w:hint="eastAsia"/>
          <w:color w:val="000000" w:themeColor="text1"/>
        </w:rPr>
        <w:t>更生人確實較其他一般人就業</w:t>
      </w:r>
      <w:r w:rsidR="00D459FA" w:rsidRPr="00A30FC9">
        <w:rPr>
          <w:rFonts w:hAnsi="標楷體" w:hint="eastAsia"/>
          <w:color w:val="000000" w:themeColor="text1"/>
        </w:rPr>
        <w:lastRenderedPageBreak/>
        <w:t>困難，其</w:t>
      </w:r>
      <w:r w:rsidR="00D87697" w:rsidRPr="00A30FC9">
        <w:rPr>
          <w:rFonts w:hAnsi="標楷體" w:hint="eastAsia"/>
          <w:color w:val="000000" w:themeColor="text1"/>
        </w:rPr>
        <w:t>影響因素</w:t>
      </w:r>
      <w:r w:rsidR="00D459FA" w:rsidRPr="00A30FC9">
        <w:rPr>
          <w:rFonts w:hAnsi="標楷體" w:hint="eastAsia"/>
          <w:color w:val="000000" w:themeColor="text1"/>
        </w:rPr>
        <w:t>如下：</w:t>
      </w:r>
    </w:p>
    <w:p w:rsidR="0025610A" w:rsidRPr="00A30FC9" w:rsidRDefault="00E05617" w:rsidP="00D459FA">
      <w:pPr>
        <w:pStyle w:val="5"/>
        <w:rPr>
          <w:color w:val="000000" w:themeColor="text1"/>
        </w:rPr>
      </w:pPr>
      <w:r w:rsidRPr="00A30FC9">
        <w:rPr>
          <w:rFonts w:hint="eastAsia"/>
          <w:color w:val="000000" w:themeColor="text1"/>
        </w:rPr>
        <w:t>更生人</w:t>
      </w:r>
      <w:r w:rsidR="0025610A" w:rsidRPr="00A30FC9">
        <w:rPr>
          <w:rFonts w:hint="eastAsia"/>
          <w:color w:val="000000" w:themeColor="text1"/>
        </w:rPr>
        <w:t>個人因素：</w:t>
      </w:r>
    </w:p>
    <w:p w:rsidR="0025610A" w:rsidRPr="00A30FC9" w:rsidRDefault="00D13BAD" w:rsidP="004B38B9">
      <w:pPr>
        <w:pStyle w:val="6"/>
        <w:rPr>
          <w:color w:val="000000" w:themeColor="text1"/>
        </w:rPr>
      </w:pPr>
      <w:r w:rsidRPr="00A30FC9">
        <w:rPr>
          <w:rFonts w:hint="eastAsia"/>
          <w:color w:val="000000" w:themeColor="text1"/>
        </w:rPr>
        <w:t>就業意願低落</w:t>
      </w:r>
      <w:r w:rsidR="00056220" w:rsidRPr="00A30FC9">
        <w:rPr>
          <w:rFonts w:hint="eastAsia"/>
          <w:color w:val="000000" w:themeColor="text1"/>
        </w:rPr>
        <w:t>：</w:t>
      </w:r>
      <w:r w:rsidR="00A30CF8" w:rsidRPr="00A30FC9">
        <w:rPr>
          <w:rFonts w:hint="eastAsia"/>
          <w:color w:val="000000" w:themeColor="text1"/>
        </w:rPr>
        <w:t>法務部103年「更生人就業狀況調查」</w:t>
      </w:r>
      <w:r w:rsidR="00F32311" w:rsidRPr="00A30FC9">
        <w:rPr>
          <w:rFonts w:hint="eastAsia"/>
          <w:color w:val="000000" w:themeColor="text1"/>
        </w:rPr>
        <w:t>成果</w:t>
      </w:r>
      <w:r w:rsidR="00A30CF8" w:rsidRPr="00A30FC9">
        <w:rPr>
          <w:rFonts w:hint="eastAsia"/>
          <w:color w:val="000000" w:themeColor="text1"/>
        </w:rPr>
        <w:t>報告</w:t>
      </w:r>
      <w:r w:rsidR="00F32311" w:rsidRPr="00A30FC9">
        <w:rPr>
          <w:rFonts w:hint="eastAsia"/>
          <w:color w:val="000000" w:themeColor="text1"/>
        </w:rPr>
        <w:t>書</w:t>
      </w:r>
      <w:r w:rsidR="00A30CF8" w:rsidRPr="00A30FC9">
        <w:rPr>
          <w:rFonts w:hint="eastAsia"/>
          <w:color w:val="000000" w:themeColor="text1"/>
        </w:rPr>
        <w:t>結果指出，更生人未工作，其原因</w:t>
      </w:r>
      <w:r w:rsidR="00027EEE" w:rsidRPr="00A30FC9">
        <w:rPr>
          <w:rFonts w:hint="eastAsia"/>
          <w:color w:val="000000" w:themeColor="text1"/>
        </w:rPr>
        <w:t>6</w:t>
      </w:r>
      <w:r w:rsidR="00A30CF8" w:rsidRPr="00A30FC9">
        <w:rPr>
          <w:rFonts w:hint="eastAsia"/>
          <w:color w:val="000000" w:themeColor="text1"/>
        </w:rPr>
        <w:t>成</w:t>
      </w:r>
      <w:r w:rsidR="00027EEE" w:rsidRPr="00A30FC9">
        <w:rPr>
          <w:rFonts w:hint="eastAsia"/>
          <w:color w:val="000000" w:themeColor="text1"/>
        </w:rPr>
        <w:t>4</w:t>
      </w:r>
      <w:r w:rsidR="00A30CF8" w:rsidRPr="00A30FC9">
        <w:rPr>
          <w:rFonts w:hint="eastAsia"/>
          <w:color w:val="000000" w:themeColor="text1"/>
        </w:rPr>
        <w:t>為暫時不想工作、歇（待轉）業或剛出監所致。</w:t>
      </w:r>
      <w:r w:rsidRPr="00A30FC9">
        <w:rPr>
          <w:rFonts w:hint="eastAsia"/>
          <w:color w:val="000000" w:themeColor="text1"/>
        </w:rPr>
        <w:t>據財團法人臺灣更生保護會(下稱更保會)指出</w:t>
      </w:r>
      <w:r w:rsidR="00C13A60" w:rsidRPr="00A30FC9">
        <w:rPr>
          <w:rFonts w:hint="eastAsia"/>
          <w:color w:val="000000" w:themeColor="text1"/>
        </w:rPr>
        <w:t>，</w:t>
      </w:r>
      <w:r w:rsidRPr="00A30FC9">
        <w:rPr>
          <w:rFonts w:hint="eastAsia"/>
          <w:color w:val="000000" w:themeColor="text1"/>
        </w:rPr>
        <w:t>輔導更生人就業人數偏低原因，其中</w:t>
      </w:r>
      <w:r w:rsidR="008066BE" w:rsidRPr="00A30FC9">
        <w:rPr>
          <w:rFonts w:hint="eastAsia"/>
          <w:color w:val="000000" w:themeColor="text1"/>
        </w:rPr>
        <w:t>有部分</w:t>
      </w:r>
      <w:r w:rsidRPr="00A30FC9">
        <w:rPr>
          <w:rFonts w:hint="eastAsia"/>
          <w:color w:val="000000" w:themeColor="text1"/>
        </w:rPr>
        <w:t>更生人</w:t>
      </w:r>
      <w:r w:rsidR="008066BE" w:rsidRPr="00A30FC9">
        <w:rPr>
          <w:rFonts w:hint="eastAsia"/>
          <w:color w:val="000000" w:themeColor="text1"/>
        </w:rPr>
        <w:t>之</w:t>
      </w:r>
      <w:r w:rsidRPr="00A30FC9">
        <w:rPr>
          <w:rFonts w:hint="eastAsia"/>
          <w:color w:val="000000" w:themeColor="text1"/>
        </w:rPr>
        <w:t>就業意願薄弱或好高騖遠，不願安分就業，多數期待金錢救助。</w:t>
      </w:r>
      <w:r w:rsidR="004B38B9" w:rsidRPr="00A30FC9">
        <w:rPr>
          <w:rFonts w:hint="eastAsia"/>
          <w:color w:val="000000" w:themeColor="text1"/>
        </w:rPr>
        <w:t>勞動部對更生人之輔導</w:t>
      </w:r>
      <w:r w:rsidR="00A30CF8" w:rsidRPr="00A30FC9">
        <w:rPr>
          <w:rFonts w:hint="eastAsia"/>
          <w:color w:val="000000" w:themeColor="text1"/>
        </w:rPr>
        <w:t>經驗中</w:t>
      </w:r>
      <w:r w:rsidR="004B38B9" w:rsidRPr="00A30FC9">
        <w:rPr>
          <w:rFonts w:hint="eastAsia"/>
          <w:color w:val="000000" w:themeColor="text1"/>
        </w:rPr>
        <w:t>，實務上常面臨更生受保護人表示暫不急於尋職、擔心前科揭露影響就業、多次求職屢遭挫折、對就業服務產生排斥、基於個人身</w:t>
      </w:r>
      <w:r w:rsidR="00027EEE" w:rsidRPr="00A30FC9">
        <w:rPr>
          <w:rFonts w:hint="eastAsia"/>
          <w:color w:val="000000" w:themeColor="text1"/>
        </w:rPr>
        <w:t>分</w:t>
      </w:r>
      <w:r w:rsidR="004B38B9" w:rsidRPr="00A30FC9">
        <w:rPr>
          <w:rFonts w:hint="eastAsia"/>
          <w:color w:val="000000" w:themeColor="text1"/>
        </w:rPr>
        <w:t>隱私權問題，較不願意接觸公立就業服務機構、出獄後居無定所或因自我防衛導致較難建立信任服務關係等，導致提供就業服務時，常碰到更生受保護人沒有意願、失聯的狀況，增加服務困難。</w:t>
      </w:r>
    </w:p>
    <w:p w:rsidR="0025610A" w:rsidRPr="00A30FC9" w:rsidRDefault="005563EF" w:rsidP="006D14F5">
      <w:pPr>
        <w:pStyle w:val="6"/>
        <w:rPr>
          <w:color w:val="000000" w:themeColor="text1"/>
        </w:rPr>
      </w:pPr>
      <w:r w:rsidRPr="00A30FC9">
        <w:rPr>
          <w:rFonts w:hint="eastAsia"/>
          <w:color w:val="000000" w:themeColor="text1"/>
        </w:rPr>
        <w:t>工作技能不足</w:t>
      </w:r>
      <w:r w:rsidR="00162A24" w:rsidRPr="00A30FC9">
        <w:rPr>
          <w:rFonts w:hint="eastAsia"/>
          <w:color w:val="000000" w:themeColor="text1"/>
        </w:rPr>
        <w:t>：</w:t>
      </w:r>
      <w:r w:rsidR="00E6318D" w:rsidRPr="00A30FC9">
        <w:rPr>
          <w:rFonts w:hint="eastAsia"/>
          <w:color w:val="000000" w:themeColor="text1"/>
        </w:rPr>
        <w:t>據勞動部勞動力發展署就業服務資訊整合系統統計資料顯示，103年度及104年度推介更生人求職之就業類型，皆以基層技術工及勞力工最多</w:t>
      </w:r>
      <w:r w:rsidR="006317BB" w:rsidRPr="00A30FC9">
        <w:rPr>
          <w:rFonts w:hint="eastAsia"/>
          <w:color w:val="000000" w:themeColor="text1"/>
        </w:rPr>
        <w:t>，其次為技藝有關工作人員，</w:t>
      </w:r>
      <w:r w:rsidR="00E6318D" w:rsidRPr="00A30FC9">
        <w:rPr>
          <w:rFonts w:hint="eastAsia"/>
          <w:color w:val="000000" w:themeColor="text1"/>
        </w:rPr>
        <w:t>再次為機械設備操作及組裝人員。105</w:t>
      </w:r>
      <w:r w:rsidR="006317BB" w:rsidRPr="00A30FC9">
        <w:rPr>
          <w:rFonts w:hint="eastAsia"/>
          <w:color w:val="000000" w:themeColor="text1"/>
        </w:rPr>
        <w:t>年度推介更生人求職之就業類型，以基層技術工及勞力工最多，其次為技藝有關工作人員，</w:t>
      </w:r>
      <w:r w:rsidR="00E6318D" w:rsidRPr="00A30FC9">
        <w:rPr>
          <w:rFonts w:hint="eastAsia"/>
          <w:color w:val="000000" w:themeColor="text1"/>
        </w:rPr>
        <w:t>再次為服務及銷售工作人員。更保會研究及實務經驗也發現，收容</w:t>
      </w:r>
      <w:r w:rsidR="006D14F5" w:rsidRPr="00A30FC9">
        <w:rPr>
          <w:rFonts w:hint="eastAsia"/>
          <w:color w:val="000000" w:themeColor="text1"/>
        </w:rPr>
        <w:t>(受刑)</w:t>
      </w:r>
      <w:r w:rsidR="00E6318D" w:rsidRPr="00A30FC9">
        <w:rPr>
          <w:rFonts w:hint="eastAsia"/>
          <w:color w:val="000000" w:themeColor="text1"/>
        </w:rPr>
        <w:t>人出監後，因其工作技能不足、教育程度偏低等因素，就業競爭力薄弱。益見更生人工作技能普遍不足。</w:t>
      </w:r>
    </w:p>
    <w:p w:rsidR="0025610A" w:rsidRPr="00A30FC9" w:rsidRDefault="00162A24" w:rsidP="00D57FF1">
      <w:pPr>
        <w:pStyle w:val="6"/>
        <w:rPr>
          <w:color w:val="000000" w:themeColor="text1"/>
        </w:rPr>
      </w:pPr>
      <w:r w:rsidRPr="00A30FC9">
        <w:rPr>
          <w:rFonts w:hint="eastAsia"/>
          <w:color w:val="000000" w:themeColor="text1"/>
        </w:rPr>
        <w:lastRenderedPageBreak/>
        <w:t>自信心不足</w:t>
      </w:r>
      <w:r w:rsidR="00D57FF1" w:rsidRPr="00A30FC9">
        <w:rPr>
          <w:rFonts w:hint="eastAsia"/>
          <w:color w:val="000000" w:themeColor="text1"/>
        </w:rPr>
        <w:t>及心態尚未準備好</w:t>
      </w:r>
      <w:r w:rsidRPr="00A30FC9">
        <w:rPr>
          <w:rFonts w:hint="eastAsia"/>
          <w:color w:val="000000" w:themeColor="text1"/>
        </w:rPr>
        <w:t>：</w:t>
      </w:r>
      <w:r w:rsidR="002527B6" w:rsidRPr="00A30FC9">
        <w:rPr>
          <w:rFonts w:hint="eastAsia"/>
          <w:color w:val="000000" w:themeColor="text1"/>
        </w:rPr>
        <w:t>勞動部</w:t>
      </w:r>
      <w:r w:rsidR="008D7857" w:rsidRPr="00A30FC9">
        <w:rPr>
          <w:rFonts w:hint="eastAsia"/>
          <w:color w:val="000000" w:themeColor="text1"/>
        </w:rPr>
        <w:t>依據</w:t>
      </w:r>
      <w:r w:rsidR="002527B6" w:rsidRPr="00A30FC9">
        <w:rPr>
          <w:rFonts w:hint="eastAsia"/>
          <w:color w:val="000000" w:themeColor="text1"/>
        </w:rPr>
        <w:t>103</w:t>
      </w:r>
      <w:r w:rsidR="008D7857" w:rsidRPr="00A30FC9">
        <w:rPr>
          <w:rFonts w:hint="eastAsia"/>
          <w:color w:val="000000" w:themeColor="text1"/>
        </w:rPr>
        <w:t>年委託</w:t>
      </w:r>
      <w:r w:rsidR="002527B6" w:rsidRPr="00A30FC9">
        <w:rPr>
          <w:rFonts w:hint="eastAsia"/>
          <w:color w:val="000000" w:themeColor="text1"/>
        </w:rPr>
        <w:t>國立臺北大學進行「更生受保護人之就業促進資訊蒐集與就業服務模式建構計畫」</w:t>
      </w:r>
      <w:r w:rsidR="008D7857" w:rsidRPr="00A30FC9">
        <w:rPr>
          <w:rFonts w:hint="eastAsia"/>
          <w:color w:val="000000" w:themeColor="text1"/>
        </w:rPr>
        <w:t>研究</w:t>
      </w:r>
      <w:r w:rsidR="002527B6" w:rsidRPr="00A30FC9">
        <w:rPr>
          <w:rFonts w:hint="eastAsia"/>
          <w:color w:val="000000" w:themeColor="text1"/>
        </w:rPr>
        <w:t>，並參酌該部勞動力發展署各分署及直轄市公立就業服務機構提供實務經驗</w:t>
      </w:r>
      <w:r w:rsidR="008D7857" w:rsidRPr="00A30FC9">
        <w:rPr>
          <w:rFonts w:hint="eastAsia"/>
          <w:color w:val="000000" w:themeColor="text1"/>
        </w:rPr>
        <w:t>，</w:t>
      </w:r>
      <w:r w:rsidR="002527B6" w:rsidRPr="00A30FC9">
        <w:rPr>
          <w:rFonts w:hint="eastAsia"/>
          <w:color w:val="000000" w:themeColor="text1"/>
        </w:rPr>
        <w:t>就更生人就業較一般人困難之原因分析如下：1.更生人平均學歷較低且出獄復歸社會時年齡偏高。2.個人期待與就業市場落差。3.經多次聯繫未到或失聯、推介後未前往應徵、拒絕接受就業服務，或因擔心前科揭露後在職場上未能獲得平等對待等，導致求職意願不足。4.尚有其他待解決問題影響就業。</w:t>
      </w:r>
      <w:r w:rsidR="00D57FF1" w:rsidRPr="00A30FC9">
        <w:rPr>
          <w:rFonts w:hint="eastAsia"/>
          <w:color w:val="000000" w:themeColor="text1"/>
        </w:rPr>
        <w:t>另</w:t>
      </w:r>
      <w:r w:rsidR="008D7857" w:rsidRPr="00A30FC9">
        <w:rPr>
          <w:rFonts w:hint="eastAsia"/>
          <w:color w:val="000000" w:themeColor="text1"/>
        </w:rPr>
        <w:t>本案辦理諮詢會議時，</w:t>
      </w:r>
      <w:r w:rsidR="00D57FF1" w:rsidRPr="00A30FC9">
        <w:rPr>
          <w:rFonts w:hint="eastAsia"/>
          <w:color w:val="000000" w:themeColor="text1"/>
        </w:rPr>
        <w:t>基督教晨曦會代表向本院表示，更生人出獄基於對金錢需求，都想趕快賺錢，但往往事與願違，也因如此容易出問題。更生人出獄找工作不會困難，</w:t>
      </w:r>
      <w:r w:rsidR="00027EEE" w:rsidRPr="00A30FC9">
        <w:rPr>
          <w:rFonts w:hint="eastAsia"/>
          <w:color w:val="000000" w:themeColor="text1"/>
        </w:rPr>
        <w:t>之所以有困難都</w:t>
      </w:r>
      <w:r w:rsidR="00D57FF1" w:rsidRPr="00A30FC9">
        <w:rPr>
          <w:rFonts w:hint="eastAsia"/>
          <w:color w:val="000000" w:themeColor="text1"/>
        </w:rPr>
        <w:t>是因為「更生人本身還沒預備好。」其在晨曦會工作之10年經驗發現無法就業穩定，都是因為此原因等語。</w:t>
      </w:r>
    </w:p>
    <w:p w:rsidR="00162A24" w:rsidRPr="00A30FC9" w:rsidRDefault="00162A24" w:rsidP="006D6F87">
      <w:pPr>
        <w:pStyle w:val="6"/>
        <w:rPr>
          <w:color w:val="000000" w:themeColor="text1"/>
        </w:rPr>
      </w:pPr>
      <w:r w:rsidRPr="00A30FC9">
        <w:rPr>
          <w:rFonts w:hint="eastAsia"/>
          <w:color w:val="000000" w:themeColor="text1"/>
        </w:rPr>
        <w:t>工作</w:t>
      </w:r>
      <w:r w:rsidR="00747D60" w:rsidRPr="00A30FC9">
        <w:rPr>
          <w:rFonts w:hint="eastAsia"/>
          <w:color w:val="000000" w:themeColor="text1"/>
        </w:rPr>
        <w:t>及薪資</w:t>
      </w:r>
      <w:r w:rsidRPr="00A30FC9">
        <w:rPr>
          <w:rFonts w:hint="eastAsia"/>
          <w:color w:val="000000" w:themeColor="text1"/>
        </w:rPr>
        <w:t>不符合期待：</w:t>
      </w:r>
      <w:r w:rsidR="00AF6B53" w:rsidRPr="00A30FC9">
        <w:rPr>
          <w:rFonts w:hint="eastAsia"/>
          <w:color w:val="000000" w:themeColor="text1"/>
        </w:rPr>
        <w:t>據法務部103年「更生人就業狀況調查」成果報告書指出，更生人自願離職者之原因，前兩名原因是薪資及環境不合離職，其次為地點和時段不合離職。</w:t>
      </w:r>
      <w:r w:rsidR="006D6F87" w:rsidRPr="00A30FC9">
        <w:rPr>
          <w:rFonts w:hint="eastAsia"/>
          <w:color w:val="000000" w:themeColor="text1"/>
        </w:rPr>
        <w:t>更生人若有工作後，會在</w:t>
      </w:r>
      <w:r w:rsidR="00027EEE" w:rsidRPr="00A30FC9">
        <w:rPr>
          <w:rFonts w:hint="eastAsia"/>
          <w:color w:val="000000" w:themeColor="text1"/>
        </w:rPr>
        <w:t>3</w:t>
      </w:r>
      <w:r w:rsidR="006D6F87" w:rsidRPr="00A30FC9">
        <w:rPr>
          <w:rFonts w:hint="eastAsia"/>
          <w:color w:val="000000" w:themeColor="text1"/>
        </w:rPr>
        <w:t>個月內離職，其主要原因是因為找到更好工作（</w:t>
      </w:r>
      <w:r w:rsidR="00027EEE" w:rsidRPr="00A30FC9">
        <w:rPr>
          <w:rFonts w:hint="eastAsia"/>
          <w:color w:val="000000" w:themeColor="text1"/>
        </w:rPr>
        <w:t>3</w:t>
      </w:r>
      <w:r w:rsidR="006D6F87" w:rsidRPr="00A30FC9">
        <w:rPr>
          <w:rFonts w:hint="eastAsia"/>
          <w:color w:val="000000" w:themeColor="text1"/>
        </w:rPr>
        <w:t>成</w:t>
      </w:r>
      <w:r w:rsidR="00027EEE" w:rsidRPr="00A30FC9">
        <w:rPr>
          <w:rFonts w:hint="eastAsia"/>
          <w:color w:val="000000" w:themeColor="text1"/>
        </w:rPr>
        <w:t>5</w:t>
      </w:r>
      <w:r w:rsidR="006D6F87" w:rsidRPr="00A30FC9">
        <w:rPr>
          <w:rFonts w:hint="eastAsia"/>
          <w:color w:val="000000" w:themeColor="text1"/>
        </w:rPr>
        <w:t>）、其次是覺得薪水太少（近</w:t>
      </w:r>
      <w:r w:rsidR="00027EEE" w:rsidRPr="00A30FC9">
        <w:rPr>
          <w:rFonts w:hint="eastAsia"/>
          <w:color w:val="000000" w:themeColor="text1"/>
        </w:rPr>
        <w:t>3</w:t>
      </w:r>
      <w:r w:rsidR="006D6F87" w:rsidRPr="00A30FC9">
        <w:rPr>
          <w:rFonts w:hint="eastAsia"/>
          <w:color w:val="000000" w:themeColor="text1"/>
        </w:rPr>
        <w:t>成）。</w:t>
      </w:r>
      <w:r w:rsidR="00AF6B53" w:rsidRPr="00A30FC9">
        <w:rPr>
          <w:rFonts w:hint="eastAsia"/>
          <w:color w:val="000000" w:themeColor="text1"/>
        </w:rPr>
        <w:t>更保會查復本院也表示，該會協力廠商或連結資源，能提供更生人就業者泰半偏重於勞力類型，不符更生人之期待</w:t>
      </w:r>
      <w:r w:rsidR="006A07E4" w:rsidRPr="00A30FC9">
        <w:rPr>
          <w:rFonts w:hint="eastAsia"/>
          <w:color w:val="000000" w:themeColor="text1"/>
        </w:rPr>
        <w:t>。</w:t>
      </w:r>
    </w:p>
    <w:p w:rsidR="00403B9C" w:rsidRPr="00A30FC9" w:rsidRDefault="00116037" w:rsidP="006D14F5">
      <w:pPr>
        <w:pStyle w:val="6"/>
        <w:rPr>
          <w:color w:val="000000" w:themeColor="text1"/>
        </w:rPr>
      </w:pPr>
      <w:r w:rsidRPr="00A30FC9">
        <w:rPr>
          <w:rFonts w:hint="eastAsia"/>
          <w:color w:val="000000" w:themeColor="text1"/>
        </w:rPr>
        <w:t>教育程度大多較低：</w:t>
      </w:r>
      <w:r w:rsidR="00492A34" w:rsidRPr="00A30FC9">
        <w:rPr>
          <w:rFonts w:hint="eastAsia"/>
          <w:color w:val="000000" w:themeColor="text1"/>
        </w:rPr>
        <w:t>據法務部統計105年新</w:t>
      </w:r>
      <w:r w:rsidR="00492A34" w:rsidRPr="00A30FC9">
        <w:rPr>
          <w:rFonts w:hint="eastAsia"/>
          <w:color w:val="000000" w:themeColor="text1"/>
        </w:rPr>
        <w:lastRenderedPageBreak/>
        <w:t>入監受刑人之教育程度以國中、高中職及國小為前三多，分別為14,767人、13,688人、3,537人，</w:t>
      </w:r>
      <w:r w:rsidR="001351A6" w:rsidRPr="00A30FC9">
        <w:rPr>
          <w:rFonts w:hint="eastAsia"/>
          <w:color w:val="000000" w:themeColor="text1"/>
        </w:rPr>
        <w:t>顯見</w:t>
      </w:r>
      <w:r w:rsidR="00492A34" w:rsidRPr="00A30FC9">
        <w:rPr>
          <w:rFonts w:hint="eastAsia"/>
          <w:color w:val="000000" w:themeColor="text1"/>
        </w:rPr>
        <w:t>受刑人之教育程度普遍不高</w:t>
      </w:r>
      <w:r w:rsidR="001351A6" w:rsidRPr="00A30FC9">
        <w:rPr>
          <w:rFonts w:hint="eastAsia"/>
          <w:color w:val="000000" w:themeColor="text1"/>
        </w:rPr>
        <w:t>，影響更生人就業</w:t>
      </w:r>
      <w:r w:rsidR="00492A34" w:rsidRPr="00A30FC9">
        <w:rPr>
          <w:rFonts w:hint="eastAsia"/>
          <w:color w:val="000000" w:themeColor="text1"/>
        </w:rPr>
        <w:t>。</w:t>
      </w:r>
      <w:r w:rsidR="00B10040" w:rsidRPr="00A30FC9">
        <w:rPr>
          <w:rFonts w:hint="eastAsia"/>
          <w:color w:val="000000" w:themeColor="text1"/>
        </w:rPr>
        <w:t>從勞動部勞動力發展署桃竹苗分署辦理協助具工作能力、工作意願即將出獄受刑人之「協助更生受保護人就業促進計畫」，針對「就業適應團體課程」課後問卷調查發現</w:t>
      </w:r>
      <w:r w:rsidR="00011AE3" w:rsidRPr="00A30FC9">
        <w:rPr>
          <w:rFonts w:hint="eastAsia"/>
          <w:color w:val="000000" w:themeColor="text1"/>
        </w:rPr>
        <w:t>，</w:t>
      </w:r>
      <w:r w:rsidR="00B10040" w:rsidRPr="00A30FC9">
        <w:rPr>
          <w:rFonts w:hint="eastAsia"/>
          <w:color w:val="000000" w:themeColor="text1"/>
        </w:rPr>
        <w:t>「收容</w:t>
      </w:r>
      <w:r w:rsidR="006D14F5" w:rsidRPr="00A30FC9">
        <w:rPr>
          <w:rFonts w:hint="eastAsia"/>
          <w:color w:val="000000" w:themeColor="text1"/>
        </w:rPr>
        <w:t>(受刑)</w:t>
      </w:r>
      <w:r w:rsidR="00B10040" w:rsidRPr="00A30FC9">
        <w:rPr>
          <w:rFonts w:hint="eastAsia"/>
          <w:color w:val="000000" w:themeColor="text1"/>
        </w:rPr>
        <w:t>人自認就業碰到的主要問題」依序為：A.學歷不足(</w:t>
      </w:r>
      <w:r w:rsidR="006317BB" w:rsidRPr="00A30FC9">
        <w:rPr>
          <w:rFonts w:hint="eastAsia"/>
          <w:color w:val="000000" w:themeColor="text1"/>
        </w:rPr>
        <w:t>占</w:t>
      </w:r>
      <w:r w:rsidR="00B10040" w:rsidRPr="00A30FC9">
        <w:rPr>
          <w:rFonts w:hint="eastAsia"/>
          <w:color w:val="000000" w:themeColor="text1"/>
        </w:rPr>
        <w:t>35%)。B.與社會脫節，不知職場現況(</w:t>
      </w:r>
      <w:r w:rsidR="006317BB" w:rsidRPr="00A30FC9">
        <w:rPr>
          <w:rFonts w:hint="eastAsia"/>
          <w:color w:val="000000" w:themeColor="text1"/>
        </w:rPr>
        <w:t>占</w:t>
      </w:r>
      <w:r w:rsidR="00B10040" w:rsidRPr="00A30FC9">
        <w:rPr>
          <w:rFonts w:hint="eastAsia"/>
          <w:color w:val="000000" w:themeColor="text1"/>
        </w:rPr>
        <w:t>26%)。C.缺乏專業技能(</w:t>
      </w:r>
      <w:r w:rsidR="006317BB" w:rsidRPr="00A30FC9">
        <w:rPr>
          <w:rFonts w:hint="eastAsia"/>
          <w:color w:val="000000" w:themeColor="text1"/>
        </w:rPr>
        <w:t>占</w:t>
      </w:r>
      <w:r w:rsidR="00B10040" w:rsidRPr="00A30FC9">
        <w:rPr>
          <w:rFonts w:hint="eastAsia"/>
          <w:color w:val="000000" w:themeColor="text1"/>
        </w:rPr>
        <w:t>18%)。D.服刑背景帶來的困擾(其中缺乏自信13%、他人眼光8%)。</w:t>
      </w:r>
    </w:p>
    <w:p w:rsidR="0025610A" w:rsidRPr="00A30FC9" w:rsidRDefault="00835272" w:rsidP="00D459FA">
      <w:pPr>
        <w:pStyle w:val="5"/>
        <w:rPr>
          <w:color w:val="000000" w:themeColor="text1"/>
        </w:rPr>
      </w:pPr>
      <w:r w:rsidRPr="00A30FC9">
        <w:rPr>
          <w:rFonts w:hint="eastAsia"/>
          <w:color w:val="000000" w:themeColor="text1"/>
        </w:rPr>
        <w:t>社會標籤</w:t>
      </w:r>
      <w:r w:rsidR="001E17AF" w:rsidRPr="00A30FC9">
        <w:rPr>
          <w:rFonts w:hint="eastAsia"/>
          <w:color w:val="000000" w:themeColor="text1"/>
        </w:rPr>
        <w:t>影響</w:t>
      </w:r>
      <w:r w:rsidRPr="00A30FC9">
        <w:rPr>
          <w:rFonts w:hint="eastAsia"/>
          <w:color w:val="000000" w:themeColor="text1"/>
        </w:rPr>
        <w:t>：</w:t>
      </w:r>
    </w:p>
    <w:p w:rsidR="00E6318D" w:rsidRPr="00A30FC9" w:rsidRDefault="00E6318D" w:rsidP="00E6318D">
      <w:pPr>
        <w:pStyle w:val="6"/>
        <w:rPr>
          <w:color w:val="000000" w:themeColor="text1"/>
        </w:rPr>
      </w:pPr>
      <w:r w:rsidRPr="00A30FC9">
        <w:rPr>
          <w:rFonts w:hint="eastAsia"/>
          <w:color w:val="000000" w:themeColor="text1"/>
        </w:rPr>
        <w:t>禁業限制：各相關機關基於社會安全及社會公益之考量，針對相關行業之從業者、管理者及經營者等，限制「有前科者」從事之規範，散見於</w:t>
      </w:r>
      <w:r w:rsidR="00011AE3" w:rsidRPr="00A30FC9">
        <w:rPr>
          <w:rFonts w:hint="eastAsia"/>
          <w:color w:val="000000" w:themeColor="text1"/>
        </w:rPr>
        <w:t>各</w:t>
      </w:r>
      <w:r w:rsidRPr="00A30FC9">
        <w:rPr>
          <w:rFonts w:hint="eastAsia"/>
          <w:color w:val="000000" w:themeColor="text1"/>
        </w:rPr>
        <w:t>法規之中，如保全業法、汽車運輸業管理規則、護理人員</w:t>
      </w:r>
      <w:r w:rsidR="00CC5C92" w:rsidRPr="00A30FC9">
        <w:rPr>
          <w:rFonts w:hint="eastAsia"/>
          <w:color w:val="000000" w:themeColor="text1"/>
        </w:rPr>
        <w:t>法</w:t>
      </w:r>
      <w:r w:rsidRPr="00A30FC9">
        <w:rPr>
          <w:rFonts w:hint="eastAsia"/>
          <w:color w:val="000000" w:themeColor="text1"/>
        </w:rPr>
        <w:t>及</w:t>
      </w:r>
      <w:r w:rsidR="00CC5C92" w:rsidRPr="00A30FC9">
        <w:rPr>
          <w:rFonts w:hint="eastAsia"/>
          <w:color w:val="000000" w:themeColor="text1"/>
        </w:rPr>
        <w:t>漁船</w:t>
      </w:r>
      <w:r w:rsidRPr="00A30FC9">
        <w:rPr>
          <w:rFonts w:hint="eastAsia"/>
          <w:color w:val="000000" w:themeColor="text1"/>
        </w:rPr>
        <w:t>船員</w:t>
      </w:r>
      <w:r w:rsidR="00CC5C92" w:rsidRPr="00A30FC9">
        <w:rPr>
          <w:rFonts w:hint="eastAsia"/>
          <w:color w:val="000000" w:themeColor="text1"/>
        </w:rPr>
        <w:t>管理規則</w:t>
      </w:r>
      <w:r w:rsidRPr="00A30FC9">
        <w:rPr>
          <w:rFonts w:hint="eastAsia"/>
          <w:color w:val="000000" w:themeColor="text1"/>
        </w:rPr>
        <w:t>等，限制更生人就業資格。據法務部103年「更生人就業狀況調查」成果報告書結果指出，有工作之更生人中，近6成工作性質以勞力服務或技術人員為主，對應於現行排除更生人從事之職業類別，部分確更增添更生人就業困難度。</w:t>
      </w:r>
    </w:p>
    <w:p w:rsidR="00E83C9B" w:rsidRPr="00A30FC9" w:rsidRDefault="00D51B03" w:rsidP="00AA34C0">
      <w:pPr>
        <w:pStyle w:val="6"/>
        <w:rPr>
          <w:color w:val="000000" w:themeColor="text1"/>
        </w:rPr>
      </w:pPr>
      <w:r w:rsidRPr="00A30FC9">
        <w:rPr>
          <w:rFonts w:hint="eastAsia"/>
          <w:color w:val="000000" w:themeColor="text1"/>
        </w:rPr>
        <w:t>對更生人負面印象</w:t>
      </w:r>
      <w:r w:rsidR="00162A24" w:rsidRPr="00A30FC9">
        <w:rPr>
          <w:rFonts w:hint="eastAsia"/>
          <w:color w:val="000000" w:themeColor="text1"/>
        </w:rPr>
        <w:t>影響</w:t>
      </w:r>
      <w:r w:rsidR="00F70475" w:rsidRPr="00A30FC9">
        <w:rPr>
          <w:rFonts w:hint="eastAsia"/>
          <w:color w:val="000000" w:themeColor="text1"/>
        </w:rPr>
        <w:t>雇主聘僱意願：</w:t>
      </w:r>
      <w:r w:rsidR="007F16F7" w:rsidRPr="00A30FC9">
        <w:rPr>
          <w:rFonts w:hint="eastAsia"/>
          <w:color w:val="000000" w:themeColor="text1"/>
        </w:rPr>
        <w:t>更保會查復本院表示</w:t>
      </w:r>
      <w:r w:rsidR="006A07E4" w:rsidRPr="00A30FC9">
        <w:rPr>
          <w:rFonts w:hint="eastAsia"/>
          <w:color w:val="000000" w:themeColor="text1"/>
        </w:rPr>
        <w:t>，該會協力廠商或連結資源，雖提供更生人就業機會，但經常有犯罪類型之限制。</w:t>
      </w:r>
      <w:r w:rsidR="008F3203" w:rsidRPr="00A30FC9">
        <w:rPr>
          <w:rFonts w:hint="eastAsia"/>
          <w:color w:val="000000" w:themeColor="text1"/>
        </w:rPr>
        <w:t>且依</w:t>
      </w:r>
      <w:r w:rsidR="004A7B31" w:rsidRPr="00A30FC9">
        <w:rPr>
          <w:rFonts w:hint="eastAsia"/>
          <w:color w:val="000000" w:themeColor="text1"/>
        </w:rPr>
        <w:t>法務部查復本院說明，</w:t>
      </w:r>
      <w:r w:rsidR="008F3203" w:rsidRPr="00A30FC9">
        <w:rPr>
          <w:rFonts w:hint="eastAsia"/>
          <w:color w:val="000000" w:themeColor="text1"/>
        </w:rPr>
        <w:t>雇主僱用更生人意願之影響因素，主要來自僱用更生人之經驗，如更生人工作表現不佳、</w:t>
      </w:r>
      <w:r w:rsidR="008F3203" w:rsidRPr="00A30FC9">
        <w:rPr>
          <w:rFonts w:hint="eastAsia"/>
          <w:color w:val="000000" w:themeColor="text1"/>
        </w:rPr>
        <w:lastRenderedPageBreak/>
        <w:t>出勤不穩、聯繫不易、缺乏人際互動技巧、學經歷不足等，另因顧慮公司及員工的安全、擔心個案就業穩定性不夠、擔心個案再犯，影響公司商譽及形象等考量。</w:t>
      </w:r>
      <w:r w:rsidRPr="00A30FC9">
        <w:rPr>
          <w:rFonts w:hint="eastAsia"/>
          <w:color w:val="000000" w:themeColor="text1"/>
        </w:rPr>
        <w:t>勞動部於實務上對更生人就業</w:t>
      </w:r>
      <w:r w:rsidR="009B5E86" w:rsidRPr="00A30FC9">
        <w:rPr>
          <w:rFonts w:hint="eastAsia"/>
          <w:color w:val="000000" w:themeColor="text1"/>
        </w:rPr>
        <w:t>輔導</w:t>
      </w:r>
      <w:r w:rsidRPr="00A30FC9">
        <w:rPr>
          <w:rFonts w:hint="eastAsia"/>
          <w:color w:val="000000" w:themeColor="text1"/>
        </w:rPr>
        <w:t>所面臨問題之一</w:t>
      </w:r>
      <w:r w:rsidR="009B5E86" w:rsidRPr="00A30FC9">
        <w:rPr>
          <w:rFonts w:hint="eastAsia"/>
          <w:color w:val="000000" w:themeColor="text1"/>
        </w:rPr>
        <w:t>為</w:t>
      </w:r>
      <w:r w:rsidRPr="00A30FC9">
        <w:rPr>
          <w:rFonts w:hint="eastAsia"/>
          <w:color w:val="000000" w:themeColor="text1"/>
        </w:rPr>
        <w:t>：雇主疑慮及刻板印象</w:t>
      </w:r>
      <w:r w:rsidR="00AA34C0" w:rsidRPr="00A30FC9">
        <w:rPr>
          <w:rFonts w:hint="eastAsia"/>
          <w:color w:val="000000" w:themeColor="text1"/>
        </w:rPr>
        <w:t>。</w:t>
      </w:r>
      <w:r w:rsidR="00011AE3" w:rsidRPr="00A30FC9">
        <w:rPr>
          <w:rFonts w:hint="eastAsia"/>
          <w:color w:val="000000" w:themeColor="text1"/>
        </w:rPr>
        <w:t>據</w:t>
      </w:r>
      <w:r w:rsidRPr="00A30FC9">
        <w:rPr>
          <w:rFonts w:hint="eastAsia"/>
          <w:color w:val="000000" w:themeColor="text1"/>
        </w:rPr>
        <w:t>該部查復表示，社會大眾對於更生人普遍存有負面刻板印象，雇主因有所顧忌而降低僱用意願，另外部分更生人於假釋期間需定期至地檢署報到，報到時間為平常工作日，致部分積極尋職且有就業意願之更生受保護人需為了報到向公司請假，請假頻率亦可能影響雇主僱用意願</w:t>
      </w:r>
    </w:p>
    <w:p w:rsidR="001B5A3B" w:rsidRPr="00A30FC9" w:rsidRDefault="004413ED" w:rsidP="00A341EF">
      <w:pPr>
        <w:pStyle w:val="5"/>
        <w:rPr>
          <w:color w:val="000000" w:themeColor="text1"/>
        </w:rPr>
      </w:pPr>
      <w:r w:rsidRPr="00A30FC9">
        <w:rPr>
          <w:rFonts w:hint="eastAsia"/>
          <w:color w:val="000000" w:themeColor="text1"/>
        </w:rPr>
        <w:t>資訊不足</w:t>
      </w:r>
      <w:r w:rsidR="00E32C41" w:rsidRPr="00A30FC9">
        <w:rPr>
          <w:rFonts w:hint="eastAsia"/>
          <w:color w:val="000000" w:themeColor="text1"/>
        </w:rPr>
        <w:t>與社會脫節：</w:t>
      </w:r>
      <w:r w:rsidR="00A341EF" w:rsidRPr="00A30FC9">
        <w:rPr>
          <w:rFonts w:hint="eastAsia"/>
          <w:color w:val="000000" w:themeColor="text1"/>
        </w:rPr>
        <w:t>法務部查復指出，鑑於更生人歷經長時間與社會隔離之機構處遇，致與社會脫節或原有之家庭支持功能瓦解，出監後因工作技能不足、就業心態不正確、生活適應不佳等因素，或因有刑事犯罪紀錄，面臨社會標籤，致易產生就業困難，不利復歸社會；</w:t>
      </w:r>
      <w:r w:rsidR="00011AE3" w:rsidRPr="00A30FC9">
        <w:rPr>
          <w:rFonts w:hint="eastAsia"/>
          <w:color w:val="000000" w:themeColor="text1"/>
        </w:rPr>
        <w:t>第</w:t>
      </w:r>
      <w:r w:rsidR="00A341EF" w:rsidRPr="00A30FC9">
        <w:rPr>
          <w:rFonts w:hint="eastAsia"/>
          <w:color w:val="000000" w:themeColor="text1"/>
        </w:rPr>
        <w:t>一線從事更生人輔導之更生輔導員向本院表示：「更生人因為有時候服刑很久，一出監，家庭支持可能中斷，然後又因脫離社會太久，失去一些資訊</w:t>
      </w:r>
      <w:r w:rsidR="006317BB" w:rsidRPr="00A30FC9">
        <w:rPr>
          <w:rFonts w:hint="eastAsia"/>
          <w:color w:val="000000" w:themeColor="text1"/>
        </w:rPr>
        <w:t>，</w:t>
      </w:r>
      <w:r w:rsidR="00A341EF" w:rsidRPr="00A30FC9">
        <w:rPr>
          <w:rFonts w:hint="eastAsia"/>
          <w:color w:val="000000" w:themeColor="text1"/>
        </w:rPr>
        <w:t>而且現在</w:t>
      </w:r>
      <w:r w:rsidR="00011AE3" w:rsidRPr="00A30FC9">
        <w:rPr>
          <w:rFonts w:hint="eastAsia"/>
          <w:color w:val="000000" w:themeColor="text1"/>
        </w:rPr>
        <w:t>社會</w:t>
      </w:r>
      <w:r w:rsidR="00A341EF" w:rsidRPr="00A30FC9">
        <w:rPr>
          <w:rFonts w:hint="eastAsia"/>
          <w:color w:val="000000" w:themeColor="text1"/>
        </w:rPr>
        <w:t>變化也很快，所以出來的時候他會比較茫然，輔導的困難度就比較大」等語。</w:t>
      </w:r>
    </w:p>
    <w:p w:rsidR="00EA488F" w:rsidRPr="00A30FC9" w:rsidRDefault="0041525B" w:rsidP="00D57FF1">
      <w:pPr>
        <w:pStyle w:val="4"/>
        <w:rPr>
          <w:rFonts w:hAnsi="標楷體"/>
          <w:color w:val="000000" w:themeColor="text1"/>
        </w:rPr>
      </w:pPr>
      <w:r w:rsidRPr="00A30FC9">
        <w:rPr>
          <w:rFonts w:hAnsi="標楷體" w:hint="eastAsia"/>
          <w:b/>
          <w:color w:val="000000" w:themeColor="text1"/>
        </w:rPr>
        <w:t>本案調查</w:t>
      </w:r>
      <w:r w:rsidR="00D57FF1" w:rsidRPr="00A30FC9">
        <w:rPr>
          <w:rFonts w:hAnsi="標楷體" w:hint="eastAsia"/>
          <w:b/>
          <w:color w:val="000000" w:themeColor="text1"/>
        </w:rPr>
        <w:t>發現更生人之「個人就業意願」攸關出獄後之就業穩定與否，而現階段相關機關欠缺對更生人之就業意願提升之輔導措施</w:t>
      </w:r>
      <w:r w:rsidR="00EA488F" w:rsidRPr="00A30FC9">
        <w:rPr>
          <w:rFonts w:hAnsi="標楷體" w:hint="eastAsia"/>
          <w:color w:val="000000" w:themeColor="text1"/>
        </w:rPr>
        <w:t>：</w:t>
      </w:r>
    </w:p>
    <w:p w:rsidR="005563EF" w:rsidRPr="00A30FC9" w:rsidRDefault="00DB3CC8" w:rsidP="00A102F4">
      <w:pPr>
        <w:pStyle w:val="5"/>
        <w:rPr>
          <w:color w:val="000000" w:themeColor="text1"/>
        </w:rPr>
      </w:pPr>
      <w:r w:rsidRPr="00A30FC9">
        <w:rPr>
          <w:rFonts w:hint="eastAsia"/>
          <w:color w:val="000000" w:themeColor="text1"/>
        </w:rPr>
        <w:t>經本院實地履勘，具更生人身分且創業成功之信泰油漆工程股份有限公司蔡董事長</w:t>
      </w:r>
      <w:r w:rsidR="00A102F4" w:rsidRPr="00A30FC9">
        <w:rPr>
          <w:rFonts w:hint="eastAsia"/>
          <w:color w:val="000000" w:themeColor="text1"/>
        </w:rPr>
        <w:t>指出</w:t>
      </w:r>
      <w:r w:rsidRPr="00A30FC9">
        <w:rPr>
          <w:rFonts w:hint="eastAsia"/>
          <w:color w:val="000000" w:themeColor="text1"/>
        </w:rPr>
        <w:t>，更</w:t>
      </w:r>
      <w:r w:rsidRPr="00A30FC9">
        <w:rPr>
          <w:rFonts w:hint="eastAsia"/>
          <w:color w:val="000000" w:themeColor="text1"/>
        </w:rPr>
        <w:lastRenderedPageBreak/>
        <w:t>生人之「個人就業意願」攸關出獄後之就業穩定與否，</w:t>
      </w:r>
      <w:r w:rsidR="00A102F4" w:rsidRPr="00A30FC9">
        <w:rPr>
          <w:rFonts w:hint="eastAsia"/>
          <w:color w:val="000000" w:themeColor="text1"/>
        </w:rPr>
        <w:t>並稱</w:t>
      </w:r>
      <w:r w:rsidR="00A102F4" w:rsidRPr="00A30FC9">
        <w:rPr>
          <w:rFonts w:ascii="新細明體" w:eastAsia="新細明體" w:hAnsi="新細明體" w:hint="eastAsia"/>
          <w:color w:val="000000" w:themeColor="text1"/>
        </w:rPr>
        <w:t>「</w:t>
      </w:r>
      <w:r w:rsidR="00A102F4" w:rsidRPr="00A30FC9">
        <w:rPr>
          <w:rFonts w:hint="eastAsia"/>
          <w:color w:val="000000" w:themeColor="text1"/>
        </w:rPr>
        <w:t>更生人自我改變的決心是很重要的</w:t>
      </w:r>
      <w:r w:rsidR="00A102F4" w:rsidRPr="00A30FC9">
        <w:rPr>
          <w:rFonts w:ascii="新細明體" w:eastAsia="新細明體" w:hAnsi="新細明體" w:hint="eastAsia"/>
          <w:color w:val="000000" w:themeColor="text1"/>
        </w:rPr>
        <w:t>」</w:t>
      </w:r>
      <w:r w:rsidR="00A102F4" w:rsidRPr="00A30FC9">
        <w:rPr>
          <w:rFonts w:hint="eastAsia"/>
          <w:color w:val="000000" w:themeColor="text1"/>
        </w:rPr>
        <w:t>，更保會實務經驗也有相同發現。復</w:t>
      </w:r>
      <w:r w:rsidRPr="00A30FC9">
        <w:rPr>
          <w:rFonts w:hint="eastAsia"/>
          <w:color w:val="000000" w:themeColor="text1"/>
        </w:rPr>
        <w:t>據</w:t>
      </w:r>
      <w:r w:rsidR="005563EF" w:rsidRPr="00A30FC9">
        <w:rPr>
          <w:rFonts w:hint="eastAsia"/>
          <w:color w:val="000000" w:themeColor="text1"/>
        </w:rPr>
        <w:t>法務部</w:t>
      </w:r>
      <w:r w:rsidR="00A50EF4" w:rsidRPr="00A30FC9">
        <w:rPr>
          <w:rFonts w:hint="eastAsia"/>
          <w:color w:val="000000" w:themeColor="text1"/>
        </w:rPr>
        <w:t>103</w:t>
      </w:r>
      <w:r w:rsidR="005563EF" w:rsidRPr="00A30FC9">
        <w:rPr>
          <w:rFonts w:hint="eastAsia"/>
          <w:color w:val="000000" w:themeColor="text1"/>
        </w:rPr>
        <w:t>年「更生人就業狀況調查」</w:t>
      </w:r>
      <w:r w:rsidRPr="00A30FC9">
        <w:rPr>
          <w:rFonts w:hint="eastAsia"/>
          <w:color w:val="000000" w:themeColor="text1"/>
        </w:rPr>
        <w:t>成果報告書指出</w:t>
      </w:r>
      <w:r w:rsidR="005563EF" w:rsidRPr="00A30FC9">
        <w:rPr>
          <w:rFonts w:hint="eastAsia"/>
          <w:color w:val="000000" w:themeColor="text1"/>
        </w:rPr>
        <w:t>，更生人能夠順利就業，包含</w:t>
      </w:r>
      <w:r w:rsidRPr="00A30FC9">
        <w:rPr>
          <w:rFonts w:hint="eastAsia"/>
          <w:color w:val="000000" w:themeColor="text1"/>
        </w:rPr>
        <w:t>：</w:t>
      </w:r>
      <w:r w:rsidR="005563EF" w:rsidRPr="00A30FC9">
        <w:rPr>
          <w:rFonts w:hint="eastAsia"/>
          <w:color w:val="000000" w:themeColor="text1"/>
        </w:rPr>
        <w:t>(1)維繫工作人際關係，增進就業穩定；(2)累積昔日工作經歷，願意學習新技術；(3)友善雇主認同，努力工作回報；(4)篩選適當工作類型，降低就業阻力；(5)工作態度主動積極，確認工作目的；(5)決心遠離昔日損友，專心工作更生；(6)</w:t>
      </w:r>
      <w:r w:rsidR="00A102F4" w:rsidRPr="00A30FC9">
        <w:rPr>
          <w:rFonts w:hint="eastAsia"/>
          <w:color w:val="000000" w:themeColor="text1"/>
        </w:rPr>
        <w:t>願意運用謀職資源，增加成功機會等因素，顯見個人就業意願</w:t>
      </w:r>
      <w:r w:rsidR="00011AE3" w:rsidRPr="00A30FC9">
        <w:rPr>
          <w:rFonts w:hint="eastAsia"/>
          <w:color w:val="000000" w:themeColor="text1"/>
        </w:rPr>
        <w:t>確為</w:t>
      </w:r>
      <w:r w:rsidR="00A102F4" w:rsidRPr="00A30FC9">
        <w:rPr>
          <w:rFonts w:hint="eastAsia"/>
          <w:color w:val="000000" w:themeColor="text1"/>
        </w:rPr>
        <w:t>影響就業穩定成功關鍵。</w:t>
      </w:r>
    </w:p>
    <w:p w:rsidR="00D87697" w:rsidRPr="00A30FC9" w:rsidRDefault="00D57FF1" w:rsidP="0077180B">
      <w:pPr>
        <w:pStyle w:val="5"/>
        <w:rPr>
          <w:color w:val="000000" w:themeColor="text1"/>
        </w:rPr>
      </w:pPr>
      <w:r w:rsidRPr="00A30FC9">
        <w:rPr>
          <w:rFonts w:hint="eastAsia"/>
          <w:color w:val="000000" w:themeColor="text1"/>
        </w:rPr>
        <w:t>惟現階段法務部、勞動部欠缺對更生人之就業意願提升之輔導措施：</w:t>
      </w:r>
      <w:r w:rsidR="009D2C55" w:rsidRPr="00A30FC9">
        <w:rPr>
          <w:rFonts w:hint="eastAsia"/>
          <w:color w:val="000000" w:themeColor="text1"/>
        </w:rPr>
        <w:t>以</w:t>
      </w:r>
      <w:r w:rsidRPr="00A30FC9">
        <w:rPr>
          <w:rFonts w:hint="eastAsia"/>
          <w:color w:val="000000" w:themeColor="text1"/>
        </w:rPr>
        <w:t>法務部督導、補助更保會辦理各項更生人保護措施</w:t>
      </w:r>
      <w:r w:rsidR="009D2C55" w:rsidRPr="00A30FC9">
        <w:rPr>
          <w:rFonts w:hint="eastAsia"/>
          <w:color w:val="000000" w:themeColor="text1"/>
        </w:rPr>
        <w:t>觀之</w:t>
      </w:r>
      <w:r w:rsidRPr="00A30FC9">
        <w:rPr>
          <w:rFonts w:hint="eastAsia"/>
          <w:color w:val="000000" w:themeColor="text1"/>
        </w:rPr>
        <w:t>，服務之提供主要係依個案需求、現況等評估及擬定處遇，內容包含訪視輔導、急難救助、就學協助、就醫協助、技能訓練、創業貸款、家庭支持服務、諮商輔導等</w:t>
      </w:r>
      <w:r w:rsidR="009D2C55" w:rsidRPr="00A30FC9">
        <w:rPr>
          <w:rFonts w:hint="eastAsia"/>
          <w:color w:val="000000" w:themeColor="text1"/>
        </w:rPr>
        <w:t>措施，更保會所提供之更生保護服務並無強制力，端視更生人本身</w:t>
      </w:r>
      <w:r w:rsidR="00086606" w:rsidRPr="00A30FC9">
        <w:rPr>
          <w:rFonts w:hint="eastAsia"/>
          <w:color w:val="000000" w:themeColor="text1"/>
        </w:rPr>
        <w:t>受助</w:t>
      </w:r>
      <w:r w:rsidR="009D2C55" w:rsidRPr="00A30FC9">
        <w:rPr>
          <w:rFonts w:hint="eastAsia"/>
          <w:color w:val="000000" w:themeColor="text1"/>
        </w:rPr>
        <w:t>意願</w:t>
      </w:r>
      <w:r w:rsidRPr="00A30FC9">
        <w:rPr>
          <w:rFonts w:hint="eastAsia"/>
          <w:color w:val="000000" w:themeColor="text1"/>
        </w:rPr>
        <w:t>；勞動部</w:t>
      </w:r>
      <w:r w:rsidR="009D2C55" w:rsidRPr="00A30FC9">
        <w:rPr>
          <w:rFonts w:hint="eastAsia"/>
          <w:color w:val="000000" w:themeColor="text1"/>
        </w:rPr>
        <w:t>則</w:t>
      </w:r>
      <w:r w:rsidRPr="00A30FC9">
        <w:rPr>
          <w:rFonts w:hint="eastAsia"/>
          <w:color w:val="000000" w:themeColor="text1"/>
        </w:rPr>
        <w:t>依就業服務法第24條之規定，將更生人設為優先服務之特定對象之一，針對</w:t>
      </w:r>
      <w:r w:rsidR="009D2C55" w:rsidRPr="00A30FC9">
        <w:rPr>
          <w:rFonts w:hint="eastAsia"/>
          <w:color w:val="000000" w:themeColor="text1"/>
        </w:rPr>
        <w:t>更生人</w:t>
      </w:r>
      <w:r w:rsidRPr="00A30FC9">
        <w:rPr>
          <w:rFonts w:ascii="新細明體" w:eastAsia="新細明體" w:hAnsi="新細明體" w:hint="eastAsia"/>
          <w:color w:val="000000" w:themeColor="text1"/>
        </w:rPr>
        <w:t>「</w:t>
      </w:r>
      <w:r w:rsidRPr="00A30FC9">
        <w:rPr>
          <w:rFonts w:hint="eastAsia"/>
          <w:color w:val="000000" w:themeColor="text1"/>
        </w:rPr>
        <w:t>自願就業者</w:t>
      </w:r>
      <w:r w:rsidRPr="00A30FC9">
        <w:rPr>
          <w:rFonts w:ascii="新細明體" w:eastAsia="新細明體" w:hAnsi="新細明體" w:hint="eastAsia"/>
          <w:color w:val="000000" w:themeColor="text1"/>
        </w:rPr>
        <w:t>」</w:t>
      </w:r>
      <w:r w:rsidRPr="00A30FC9">
        <w:rPr>
          <w:rFonts w:hint="eastAsia"/>
          <w:color w:val="000000" w:themeColor="text1"/>
        </w:rPr>
        <w:t>，發給求職交通補助金、臨時工作津貼、職業訓練生活津貼、創業貸款利息補貼、就業推介媒合津貼等就業促進津貼，促進其就業。</w:t>
      </w:r>
      <w:r w:rsidR="00351EC6" w:rsidRPr="00A30FC9">
        <w:rPr>
          <w:rFonts w:hint="eastAsia"/>
          <w:color w:val="000000" w:themeColor="text1"/>
        </w:rPr>
        <w:t>顯見均以有意願就業之更生人為輔導前提</w:t>
      </w:r>
      <w:r w:rsidR="00206387" w:rsidRPr="00A30FC9">
        <w:rPr>
          <w:rFonts w:hint="eastAsia"/>
          <w:color w:val="000000" w:themeColor="text1"/>
        </w:rPr>
        <w:t>，對提升更生人就業意願的措施則較為欠缺</w:t>
      </w:r>
      <w:r w:rsidR="00351EC6" w:rsidRPr="00A30FC9">
        <w:rPr>
          <w:rFonts w:hint="eastAsia"/>
          <w:color w:val="000000" w:themeColor="text1"/>
        </w:rPr>
        <w:t>。</w:t>
      </w:r>
    </w:p>
    <w:p w:rsidR="00962D96" w:rsidRPr="00A30FC9" w:rsidRDefault="0048456A" w:rsidP="00070A79">
      <w:pPr>
        <w:pStyle w:val="3"/>
        <w:rPr>
          <w:rFonts w:hAnsi="標楷體"/>
          <w:color w:val="000000" w:themeColor="text1"/>
        </w:rPr>
      </w:pPr>
      <w:bookmarkStart w:id="750" w:name="_Toc500149295"/>
      <w:r w:rsidRPr="00A30FC9">
        <w:rPr>
          <w:rFonts w:hAnsi="標楷體" w:hint="eastAsia"/>
          <w:b/>
          <w:color w:val="000000" w:themeColor="text1"/>
        </w:rPr>
        <w:t>經調查發現，</w:t>
      </w:r>
      <w:r w:rsidR="00070A79" w:rsidRPr="00A30FC9">
        <w:rPr>
          <w:rFonts w:hAnsi="標楷體" w:hint="eastAsia"/>
          <w:b/>
          <w:color w:val="000000" w:themeColor="text1"/>
        </w:rPr>
        <w:t>收容(受刑)</w:t>
      </w:r>
      <w:r w:rsidR="008701D9" w:rsidRPr="00A30FC9">
        <w:rPr>
          <w:rFonts w:hAnsi="標楷體" w:hint="eastAsia"/>
          <w:b/>
          <w:color w:val="000000" w:themeColor="text1"/>
        </w:rPr>
        <w:t>人</w:t>
      </w:r>
      <w:r w:rsidR="00011AE3" w:rsidRPr="00A30FC9">
        <w:rPr>
          <w:rFonts w:hAnsi="標楷體" w:hint="eastAsia"/>
          <w:b/>
          <w:color w:val="000000" w:themeColor="text1"/>
        </w:rPr>
        <w:t>即將</w:t>
      </w:r>
      <w:r w:rsidR="008701D9" w:rsidRPr="00A30FC9">
        <w:rPr>
          <w:rFonts w:hAnsi="標楷體" w:hint="eastAsia"/>
          <w:b/>
          <w:color w:val="000000" w:themeColor="text1"/>
        </w:rPr>
        <w:t>出獄前</w:t>
      </w:r>
      <w:r w:rsidR="00070A79" w:rsidRPr="00A30FC9">
        <w:rPr>
          <w:rFonts w:hAnsi="標楷體" w:hint="eastAsia"/>
          <w:b/>
          <w:color w:val="000000" w:themeColor="text1"/>
        </w:rPr>
        <w:t>是最惶恐的</w:t>
      </w:r>
      <w:r w:rsidR="008701D9" w:rsidRPr="00A30FC9">
        <w:rPr>
          <w:rFonts w:hAnsi="標楷體" w:hint="eastAsia"/>
          <w:b/>
          <w:color w:val="000000" w:themeColor="text1"/>
        </w:rPr>
        <w:t>時期</w:t>
      </w:r>
      <w:r w:rsidR="00070A79" w:rsidRPr="00A30FC9">
        <w:rPr>
          <w:rFonts w:hAnsi="標楷體" w:hint="eastAsia"/>
          <w:b/>
          <w:color w:val="000000" w:themeColor="text1"/>
        </w:rPr>
        <w:t>，</w:t>
      </w:r>
      <w:r w:rsidR="002B3C74" w:rsidRPr="00A30FC9">
        <w:rPr>
          <w:rFonts w:hAnsi="標楷體" w:hint="eastAsia"/>
          <w:b/>
          <w:color w:val="000000" w:themeColor="text1"/>
        </w:rPr>
        <w:t>更生人</w:t>
      </w:r>
      <w:r w:rsidRPr="00A30FC9">
        <w:rPr>
          <w:rFonts w:hAnsi="標楷體" w:hint="eastAsia"/>
          <w:b/>
          <w:color w:val="000000" w:themeColor="text1"/>
        </w:rPr>
        <w:t>出獄後第一個接觸</w:t>
      </w:r>
      <w:r w:rsidR="002B3C74" w:rsidRPr="00A30FC9">
        <w:rPr>
          <w:rFonts w:hAnsi="標楷體" w:hint="eastAsia"/>
          <w:b/>
          <w:color w:val="000000" w:themeColor="text1"/>
        </w:rPr>
        <w:t>到</w:t>
      </w:r>
      <w:r w:rsidRPr="00A30FC9">
        <w:rPr>
          <w:rFonts w:hAnsi="標楷體" w:hint="eastAsia"/>
          <w:b/>
          <w:color w:val="000000" w:themeColor="text1"/>
        </w:rPr>
        <w:t>的人，</w:t>
      </w:r>
      <w:r w:rsidR="004955A4" w:rsidRPr="00A30FC9">
        <w:rPr>
          <w:rFonts w:hAnsi="標楷體" w:hint="eastAsia"/>
          <w:b/>
          <w:color w:val="000000" w:themeColor="text1"/>
        </w:rPr>
        <w:t>影響其是</w:t>
      </w:r>
      <w:r w:rsidRPr="00A30FC9">
        <w:rPr>
          <w:rFonts w:hAnsi="標楷體" w:hint="eastAsia"/>
          <w:b/>
          <w:color w:val="000000" w:themeColor="text1"/>
        </w:rPr>
        <w:lastRenderedPageBreak/>
        <w:t>否再犯，且</w:t>
      </w:r>
      <w:r w:rsidR="00070A79" w:rsidRPr="00A30FC9">
        <w:rPr>
          <w:rFonts w:hAnsi="標楷體" w:hint="eastAsia"/>
          <w:b/>
          <w:color w:val="000000" w:themeColor="text1"/>
        </w:rPr>
        <w:t>執行</w:t>
      </w:r>
      <w:r w:rsidRPr="00A30FC9">
        <w:rPr>
          <w:rFonts w:hAnsi="標楷體" w:hint="eastAsia"/>
          <w:b/>
          <w:color w:val="000000" w:themeColor="text1"/>
        </w:rPr>
        <w:t>更生保護</w:t>
      </w:r>
      <w:r w:rsidR="00E7505F" w:rsidRPr="00A30FC9">
        <w:rPr>
          <w:rFonts w:hAnsi="標楷體" w:hint="eastAsia"/>
          <w:b/>
          <w:color w:val="000000" w:themeColor="text1"/>
        </w:rPr>
        <w:t>之</w:t>
      </w:r>
      <w:r w:rsidR="00070A79" w:rsidRPr="00A30FC9">
        <w:rPr>
          <w:rFonts w:hAnsi="標楷體" w:hint="eastAsia"/>
          <w:b/>
          <w:color w:val="000000" w:themeColor="text1"/>
        </w:rPr>
        <w:t>輔導</w:t>
      </w:r>
      <w:r w:rsidRPr="00A30FC9">
        <w:rPr>
          <w:rFonts w:hAnsi="標楷體" w:hint="eastAsia"/>
          <w:b/>
          <w:color w:val="000000" w:themeColor="text1"/>
        </w:rPr>
        <w:t>人員如能</w:t>
      </w:r>
      <w:r w:rsidR="00070A79" w:rsidRPr="00A30FC9">
        <w:rPr>
          <w:rFonts w:hAnsi="標楷體" w:hint="eastAsia"/>
          <w:b/>
          <w:color w:val="000000" w:themeColor="text1"/>
        </w:rPr>
        <w:t>提</w:t>
      </w:r>
      <w:r w:rsidRPr="00A30FC9">
        <w:rPr>
          <w:rFonts w:hAnsi="標楷體" w:hint="eastAsia"/>
          <w:b/>
          <w:color w:val="000000" w:themeColor="text1"/>
        </w:rPr>
        <w:t>早</w:t>
      </w:r>
      <w:r w:rsidR="00FD396A" w:rsidRPr="00A30FC9">
        <w:rPr>
          <w:rFonts w:hAnsi="標楷體" w:hint="eastAsia"/>
          <w:b/>
          <w:color w:val="000000" w:themeColor="text1"/>
        </w:rPr>
        <w:t>入監</w:t>
      </w:r>
      <w:r w:rsidRPr="00A30FC9">
        <w:rPr>
          <w:rFonts w:hAnsi="標楷體" w:hint="eastAsia"/>
          <w:b/>
          <w:color w:val="000000" w:themeColor="text1"/>
        </w:rPr>
        <w:t>與受刑人建立</w:t>
      </w:r>
      <w:r w:rsidR="00070A79" w:rsidRPr="00A30FC9">
        <w:rPr>
          <w:rFonts w:hAnsi="標楷體" w:hint="eastAsia"/>
          <w:b/>
          <w:color w:val="000000" w:themeColor="text1"/>
        </w:rPr>
        <w:t>良好</w:t>
      </w:r>
      <w:r w:rsidRPr="00A30FC9">
        <w:rPr>
          <w:rFonts w:hAnsi="標楷體" w:hint="eastAsia"/>
          <w:b/>
          <w:color w:val="000000" w:themeColor="text1"/>
        </w:rPr>
        <w:t>關係並提供輔導，將能於</w:t>
      </w:r>
      <w:r w:rsidR="00E7505F" w:rsidRPr="00A30FC9">
        <w:rPr>
          <w:rFonts w:hAnsi="標楷體" w:hint="eastAsia"/>
          <w:b/>
          <w:color w:val="000000" w:themeColor="text1"/>
        </w:rPr>
        <w:t>其</w:t>
      </w:r>
      <w:r w:rsidR="00FD396A" w:rsidRPr="00A30FC9">
        <w:rPr>
          <w:rFonts w:hAnsi="標楷體" w:hint="eastAsia"/>
          <w:b/>
          <w:color w:val="000000" w:themeColor="text1"/>
        </w:rPr>
        <w:t>出</w:t>
      </w:r>
      <w:r w:rsidRPr="00A30FC9">
        <w:rPr>
          <w:rFonts w:hAnsi="標楷體" w:hint="eastAsia"/>
          <w:b/>
          <w:color w:val="000000" w:themeColor="text1"/>
        </w:rPr>
        <w:t>獄時立即給予協助，</w:t>
      </w:r>
      <w:r w:rsidR="00BC3F04" w:rsidRPr="00A30FC9">
        <w:rPr>
          <w:rFonts w:hAnsi="標楷體" w:hint="eastAsia"/>
          <w:b/>
          <w:color w:val="000000" w:themeColor="text1"/>
        </w:rPr>
        <w:t>俾</w:t>
      </w:r>
      <w:r w:rsidR="008F4A96" w:rsidRPr="00A30FC9">
        <w:rPr>
          <w:rFonts w:hAnsi="標楷體" w:hint="eastAsia"/>
          <w:b/>
          <w:color w:val="000000" w:themeColor="text1"/>
        </w:rPr>
        <w:t>無縫接軌，</w:t>
      </w:r>
      <w:r w:rsidRPr="00A30FC9">
        <w:rPr>
          <w:rFonts w:hAnsi="標楷體" w:hint="eastAsia"/>
          <w:b/>
          <w:color w:val="000000" w:themeColor="text1"/>
        </w:rPr>
        <w:t>順利銜接輔導工作</w:t>
      </w:r>
      <w:r w:rsidRPr="00A30FC9">
        <w:rPr>
          <w:rFonts w:hAnsi="標楷體" w:hint="eastAsia"/>
          <w:color w:val="000000" w:themeColor="text1"/>
        </w:rPr>
        <w:t>。</w:t>
      </w:r>
      <w:bookmarkEnd w:id="750"/>
    </w:p>
    <w:p w:rsidR="005563EF" w:rsidRPr="00A30FC9" w:rsidRDefault="00D12284" w:rsidP="005563EF">
      <w:pPr>
        <w:pStyle w:val="4"/>
        <w:rPr>
          <w:rFonts w:hAnsi="標楷體"/>
          <w:color w:val="000000" w:themeColor="text1"/>
        </w:rPr>
      </w:pPr>
      <w:r w:rsidRPr="00A30FC9">
        <w:rPr>
          <w:rFonts w:hAnsi="標楷體" w:hint="eastAsia"/>
          <w:color w:val="000000" w:themeColor="text1"/>
        </w:rPr>
        <w:t>按</w:t>
      </w:r>
      <w:r w:rsidR="005563EF" w:rsidRPr="00A30FC9">
        <w:rPr>
          <w:rFonts w:hAnsi="標楷體" w:hint="eastAsia"/>
          <w:color w:val="000000" w:themeColor="text1"/>
        </w:rPr>
        <w:t>監獄行刑法第84條規定：「(第1項)釋放後之保護事項，應於受刑人入監後即行調查，釋放前並應覆查。(第2項)前項保護，除經觀護人、警察機關、自治團體、慈善團體及出獄人最近親屬承擔者外，關於出獄人職業之介紹、輔導、資送回籍及衣食、住所之維持等有關事項，當地更生保護團體應負責辦理之。」</w:t>
      </w:r>
    </w:p>
    <w:p w:rsidR="00D12284" w:rsidRPr="00A30FC9" w:rsidRDefault="00D12284" w:rsidP="00D12284">
      <w:pPr>
        <w:pStyle w:val="4"/>
        <w:rPr>
          <w:color w:val="000000" w:themeColor="text1"/>
        </w:rPr>
      </w:pPr>
      <w:r w:rsidRPr="00A30FC9">
        <w:rPr>
          <w:rFonts w:hint="eastAsia"/>
          <w:color w:val="000000" w:themeColor="text1"/>
        </w:rPr>
        <w:t>美國將受刑人復歸社區方案，</w:t>
      </w:r>
      <w:r w:rsidR="00056FEF" w:rsidRPr="00A30FC9">
        <w:rPr>
          <w:rFonts w:hint="eastAsia"/>
          <w:color w:val="000000" w:themeColor="text1"/>
        </w:rPr>
        <w:t>區</w:t>
      </w:r>
      <w:r w:rsidRPr="00A30FC9">
        <w:rPr>
          <w:rFonts w:hint="eastAsia"/>
          <w:color w:val="000000" w:themeColor="text1"/>
        </w:rPr>
        <w:t>分為</w:t>
      </w:r>
      <w:r w:rsidRPr="00A30FC9">
        <w:rPr>
          <w:rFonts w:hAnsi="標楷體" w:hint="eastAsia"/>
          <w:color w:val="000000" w:themeColor="text1"/>
        </w:rPr>
        <w:t>「出獄前的輔導」、「出獄轉銜輔導」及「復歸社區輔導」</w:t>
      </w:r>
      <w:r w:rsidR="00056FEF" w:rsidRPr="00A30FC9">
        <w:rPr>
          <w:rFonts w:hAnsi="標楷體" w:hint="eastAsia"/>
          <w:color w:val="000000" w:themeColor="text1"/>
        </w:rPr>
        <w:t>三個階段處遇模式</w:t>
      </w:r>
      <w:r w:rsidRPr="00A30FC9">
        <w:rPr>
          <w:rFonts w:hAnsi="標楷體" w:hint="eastAsia"/>
          <w:color w:val="000000" w:themeColor="text1"/>
        </w:rPr>
        <w:t>：</w:t>
      </w:r>
    </w:p>
    <w:p w:rsidR="00D12284" w:rsidRPr="00A30FC9" w:rsidRDefault="0008472F" w:rsidP="00D12284">
      <w:pPr>
        <w:pStyle w:val="5"/>
        <w:rPr>
          <w:color w:val="000000" w:themeColor="text1"/>
        </w:rPr>
      </w:pPr>
      <w:r w:rsidRPr="00A30FC9">
        <w:rPr>
          <w:rFonts w:hint="eastAsia"/>
          <w:color w:val="000000" w:themeColor="text1"/>
        </w:rPr>
        <w:t>據法務部101年8月「更生人家庭支持系統建構之研究」委託研究報告指出，根據美國矯治協會（2000）的資料顯示，</w:t>
      </w:r>
      <w:r w:rsidR="00056FEF" w:rsidRPr="00A30FC9">
        <w:rPr>
          <w:rFonts w:hint="eastAsia"/>
          <w:color w:val="000000" w:themeColor="text1"/>
        </w:rPr>
        <w:t>美國</w:t>
      </w:r>
      <w:r w:rsidRPr="00A30FC9">
        <w:rPr>
          <w:rFonts w:hint="eastAsia"/>
          <w:color w:val="000000" w:themeColor="text1"/>
        </w:rPr>
        <w:t>各級政府在1990年代紛紛投入發展受刑人復歸社區（reintegration）的方案，期待透過監獄內的轉銜服務方案來協助即將出獄的受刑人事先預備就業的技巧或教育進修，以便這些受刑人可以順暢的轉銜至社區的生活。</w:t>
      </w:r>
    </w:p>
    <w:p w:rsidR="0008472F" w:rsidRPr="00A30FC9" w:rsidRDefault="0008472F" w:rsidP="00D12284">
      <w:pPr>
        <w:pStyle w:val="5"/>
        <w:rPr>
          <w:color w:val="000000" w:themeColor="text1"/>
        </w:rPr>
      </w:pPr>
      <w:r w:rsidRPr="00A30FC9">
        <w:rPr>
          <w:rFonts w:hint="eastAsia"/>
          <w:color w:val="000000" w:themeColor="text1"/>
        </w:rPr>
        <w:t>根據</w:t>
      </w:r>
      <w:r w:rsidR="00D12284" w:rsidRPr="00A30FC9">
        <w:rPr>
          <w:rFonts w:hint="eastAsia"/>
          <w:color w:val="000000" w:themeColor="text1"/>
        </w:rPr>
        <w:t>前開</w:t>
      </w:r>
      <w:r w:rsidRPr="00A30FC9">
        <w:rPr>
          <w:rFonts w:hint="eastAsia"/>
          <w:color w:val="000000" w:themeColor="text1"/>
        </w:rPr>
        <w:t>資料顯示，復健取向的矯治處遇是一個三階段的處遇模式，第一階段為「出獄前的輔導」（pre-release treatment），獄方為即將出獄的受刑人量身製作一項個別處遇計畫，提供其所需的教育、就業、戒治、人際等方面的課程，為他們出獄預作準備，且這些課程的提供應該在他們愈接近出獄的時間愈密集；第二階段為「出獄轉銜輔導」（re-entry treatment），觀護人或假釋官在受刑人即將出</w:t>
      </w:r>
      <w:r w:rsidRPr="00A30FC9">
        <w:rPr>
          <w:rFonts w:hint="eastAsia"/>
          <w:color w:val="000000" w:themeColor="text1"/>
        </w:rPr>
        <w:lastRenderedPageBreak/>
        <w:t>獄時協助其轉銜至社區中生活，除了告知各項觀護或假釋應該遵守的規定外，應提供交通資源，並通知有關住宅、福利等需求的聯絡單位和方式；第三階段為「復歸社區輔導」（re-integration），司法單位協助出獄的受刑人復歸社區，轉變成為一般的市民，特別是他們成為市民所需的各項生活所需的取得，例如就業轉介、家人支持、同儕網絡、公民權利（民主投票、社會參與</w:t>
      </w:r>
      <w:r w:rsidR="00011AE3" w:rsidRPr="00A30FC9">
        <w:rPr>
          <w:rFonts w:hint="eastAsia"/>
          <w:color w:val="000000" w:themeColor="text1"/>
        </w:rPr>
        <w:t>）</w:t>
      </w:r>
      <w:r w:rsidRPr="00A30FC9">
        <w:rPr>
          <w:rFonts w:hint="eastAsia"/>
          <w:color w:val="000000" w:themeColor="text1"/>
        </w:rPr>
        <w:t>等。</w:t>
      </w:r>
    </w:p>
    <w:p w:rsidR="005563EF" w:rsidRPr="00A30FC9" w:rsidRDefault="00D12284" w:rsidP="005563EF">
      <w:pPr>
        <w:pStyle w:val="4"/>
        <w:rPr>
          <w:rFonts w:hAnsi="標楷體"/>
          <w:color w:val="000000" w:themeColor="text1"/>
        </w:rPr>
      </w:pPr>
      <w:r w:rsidRPr="00A30FC9">
        <w:rPr>
          <w:rFonts w:hAnsi="標楷體" w:hint="eastAsia"/>
          <w:color w:val="000000" w:themeColor="text1"/>
        </w:rPr>
        <w:t>我國</w:t>
      </w:r>
      <w:r w:rsidR="00C3196C" w:rsidRPr="00A30FC9">
        <w:rPr>
          <w:rFonts w:hAnsi="標楷體" w:hint="eastAsia"/>
          <w:color w:val="000000" w:themeColor="text1"/>
        </w:rPr>
        <w:t>現行收容(</w:t>
      </w:r>
      <w:r w:rsidR="005563EF" w:rsidRPr="00A30FC9">
        <w:rPr>
          <w:rFonts w:hAnsi="標楷體" w:hint="eastAsia"/>
          <w:color w:val="000000" w:themeColor="text1"/>
        </w:rPr>
        <w:t>受刑</w:t>
      </w:r>
      <w:r w:rsidR="0023452E" w:rsidRPr="00A30FC9">
        <w:rPr>
          <w:rFonts w:hAnsi="標楷體" w:hint="eastAsia"/>
          <w:color w:val="000000" w:themeColor="text1"/>
        </w:rPr>
        <w:t>)</w:t>
      </w:r>
      <w:r w:rsidR="005563EF" w:rsidRPr="00A30FC9">
        <w:rPr>
          <w:rFonts w:hAnsi="標楷體" w:hint="eastAsia"/>
          <w:color w:val="000000" w:themeColor="text1"/>
        </w:rPr>
        <w:t>人</w:t>
      </w:r>
      <w:r w:rsidR="00242F9F" w:rsidRPr="00A30FC9">
        <w:rPr>
          <w:rFonts w:hAnsi="標楷體" w:hint="eastAsia"/>
          <w:color w:val="000000" w:themeColor="text1"/>
        </w:rPr>
        <w:t>自</w:t>
      </w:r>
      <w:r w:rsidR="00011AE3" w:rsidRPr="00A30FC9">
        <w:rPr>
          <w:rFonts w:hAnsi="標楷體" w:hint="eastAsia"/>
          <w:color w:val="000000" w:themeColor="text1"/>
        </w:rPr>
        <w:t>入</w:t>
      </w:r>
      <w:r w:rsidR="005563EF" w:rsidRPr="00A30FC9">
        <w:rPr>
          <w:rFonts w:hAnsi="標楷體" w:hint="eastAsia"/>
          <w:color w:val="000000" w:themeColor="text1"/>
        </w:rPr>
        <w:t>監到</w:t>
      </w:r>
      <w:r w:rsidR="00750F82" w:rsidRPr="00A30FC9">
        <w:rPr>
          <w:rFonts w:hAnsi="標楷體" w:hint="eastAsia"/>
          <w:color w:val="000000" w:themeColor="text1"/>
        </w:rPr>
        <w:t>出獄後</w:t>
      </w:r>
      <w:r w:rsidR="00011AE3" w:rsidRPr="00A30FC9">
        <w:rPr>
          <w:rFonts w:hAnsi="標楷體" w:hint="eastAsia"/>
          <w:color w:val="000000" w:themeColor="text1"/>
        </w:rPr>
        <w:t>復</w:t>
      </w:r>
      <w:r w:rsidR="00750F82" w:rsidRPr="00A30FC9">
        <w:rPr>
          <w:rFonts w:hAnsi="標楷體" w:hint="eastAsia"/>
          <w:color w:val="000000" w:themeColor="text1"/>
        </w:rPr>
        <w:t>歸</w:t>
      </w:r>
      <w:r w:rsidR="005563EF" w:rsidRPr="00A30FC9">
        <w:rPr>
          <w:rFonts w:hAnsi="標楷體" w:hint="eastAsia"/>
          <w:color w:val="000000" w:themeColor="text1"/>
        </w:rPr>
        <w:t>社區之服務</w:t>
      </w:r>
      <w:r w:rsidR="00242F9F" w:rsidRPr="00A30FC9">
        <w:rPr>
          <w:rFonts w:hAnsi="標楷體" w:hint="eastAsia"/>
          <w:color w:val="000000" w:themeColor="text1"/>
        </w:rPr>
        <w:t>摘述如下</w:t>
      </w:r>
      <w:r w:rsidR="005563EF" w:rsidRPr="00A30FC9">
        <w:rPr>
          <w:rFonts w:hAnsi="標楷體" w:hint="eastAsia"/>
          <w:color w:val="000000" w:themeColor="text1"/>
        </w:rPr>
        <w:t>：</w:t>
      </w:r>
    </w:p>
    <w:p w:rsidR="00242F9F" w:rsidRPr="00A30FC9" w:rsidRDefault="00242F9F" w:rsidP="00242F9F">
      <w:pPr>
        <w:pStyle w:val="5"/>
        <w:rPr>
          <w:rFonts w:hAnsi="標楷體"/>
          <w:color w:val="000000" w:themeColor="text1"/>
        </w:rPr>
      </w:pPr>
      <w:r w:rsidRPr="00A30FC9">
        <w:rPr>
          <w:rFonts w:hAnsi="標楷體" w:hint="eastAsia"/>
          <w:color w:val="000000" w:themeColor="text1"/>
        </w:rPr>
        <w:t>入監調查：</w:t>
      </w:r>
    </w:p>
    <w:p w:rsidR="00242F9F" w:rsidRPr="00A30FC9" w:rsidRDefault="00242F9F" w:rsidP="00242F9F">
      <w:pPr>
        <w:pStyle w:val="6"/>
        <w:rPr>
          <w:color w:val="000000" w:themeColor="text1"/>
        </w:rPr>
      </w:pPr>
      <w:r w:rsidRPr="00A30FC9">
        <w:rPr>
          <w:rFonts w:hint="eastAsia"/>
          <w:color w:val="000000" w:themeColor="text1"/>
        </w:rPr>
        <w:t>依行刑累進處遇條例第3條規定，對於新入監者，應就其個性、心身狀況、境遇、經歷、教育程度及其他本身關係事項，加以調查 ，包括入監前職業及技能訓練需求。</w:t>
      </w:r>
    </w:p>
    <w:p w:rsidR="00242F9F" w:rsidRPr="00A30FC9" w:rsidRDefault="00242F9F" w:rsidP="00242F9F">
      <w:pPr>
        <w:pStyle w:val="6"/>
        <w:rPr>
          <w:color w:val="000000" w:themeColor="text1"/>
        </w:rPr>
      </w:pPr>
      <w:r w:rsidRPr="00A30FC9">
        <w:rPr>
          <w:rFonts w:hAnsi="標楷體" w:hint="eastAsia"/>
          <w:color w:val="000000" w:themeColor="text1"/>
        </w:rPr>
        <w:t>調查受刑人之個性及心身狀況，應依據醫學、心理學、教育學及社會學等判斷之；調查事項，應記載於調查表；調查期間內之受刑人，應按其情形使從事作業，並考察其體力、忍耐、勤勉、技巧、效率，以定其適當之工作(參照行刑累進處遇條例第4條至第9條)</w:t>
      </w:r>
    </w:p>
    <w:p w:rsidR="00242F9F" w:rsidRPr="00A30FC9" w:rsidRDefault="00242F9F" w:rsidP="00242F9F">
      <w:pPr>
        <w:pStyle w:val="5"/>
        <w:rPr>
          <w:rFonts w:hAnsi="標楷體"/>
          <w:color w:val="000000" w:themeColor="text1"/>
        </w:rPr>
      </w:pPr>
      <w:r w:rsidRPr="00A30FC9">
        <w:rPr>
          <w:rFonts w:hAnsi="標楷體" w:hint="eastAsia"/>
          <w:color w:val="000000" w:themeColor="text1"/>
        </w:rPr>
        <w:t>在監服刑</w:t>
      </w:r>
      <w:r w:rsidR="00636C57" w:rsidRPr="00A30FC9">
        <w:rPr>
          <w:rFonts w:hAnsi="標楷體" w:hint="eastAsia"/>
          <w:color w:val="000000" w:themeColor="text1"/>
        </w:rPr>
        <w:t>參與作業、</w:t>
      </w:r>
      <w:r w:rsidR="00374C17" w:rsidRPr="00A30FC9">
        <w:rPr>
          <w:rFonts w:hAnsi="標楷體" w:hint="eastAsia"/>
          <w:color w:val="000000" w:themeColor="text1"/>
        </w:rPr>
        <w:t>參加</w:t>
      </w:r>
      <w:r w:rsidRPr="00A30FC9">
        <w:rPr>
          <w:rFonts w:hAnsi="標楷體" w:hint="eastAsia"/>
          <w:color w:val="000000" w:themeColor="text1"/>
        </w:rPr>
        <w:t>技能訓練：</w:t>
      </w:r>
    </w:p>
    <w:p w:rsidR="00242F9F" w:rsidRPr="00A30FC9" w:rsidRDefault="00532C22" w:rsidP="00636C57">
      <w:pPr>
        <w:pStyle w:val="6"/>
        <w:rPr>
          <w:rFonts w:hAnsi="標楷體"/>
          <w:color w:val="000000" w:themeColor="text1"/>
        </w:rPr>
      </w:pPr>
      <w:r w:rsidRPr="00A30FC9">
        <w:rPr>
          <w:rFonts w:hAnsi="標楷體" w:hint="eastAsia"/>
          <w:color w:val="000000" w:themeColor="text1"/>
        </w:rPr>
        <w:t>監獄行刑法第27條規定：「</w:t>
      </w:r>
      <w:r w:rsidR="00636C57" w:rsidRPr="00A30FC9">
        <w:rPr>
          <w:rFonts w:hAnsi="標楷體" w:hint="eastAsia"/>
          <w:color w:val="000000" w:themeColor="text1"/>
        </w:rPr>
        <w:t>(第1項)</w:t>
      </w:r>
      <w:r w:rsidRPr="00A30FC9">
        <w:rPr>
          <w:rFonts w:hAnsi="標楷體" w:hint="eastAsia"/>
          <w:color w:val="000000" w:themeColor="text1"/>
        </w:rPr>
        <w:t>作業應斟酌衛生、教化、經濟與受刑人之刑期、健康、知識、技能及出獄</w:t>
      </w:r>
      <w:r w:rsidR="00636C57" w:rsidRPr="00A30FC9">
        <w:rPr>
          <w:rFonts w:hAnsi="標楷體" w:hint="eastAsia"/>
          <w:color w:val="000000" w:themeColor="text1"/>
        </w:rPr>
        <w:t>後之生計定之。(第2項) 監獄應按作業性質分設各種工場或農作場所，並得酌令受刑人在監外從事特定作業；其辦法由法務部定之。(第3項)炊事、打掃、看護</w:t>
      </w:r>
      <w:r w:rsidR="00636C57" w:rsidRPr="00A30FC9">
        <w:rPr>
          <w:rFonts w:hAnsi="標楷體" w:hint="eastAsia"/>
          <w:color w:val="000000" w:themeColor="text1"/>
        </w:rPr>
        <w:lastRenderedPageBreak/>
        <w:t>及其他由監獄經理之事務，視同作業。」</w:t>
      </w:r>
    </w:p>
    <w:p w:rsidR="00A12241" w:rsidRPr="00A30FC9" w:rsidRDefault="00A12241" w:rsidP="00A12241">
      <w:pPr>
        <w:pStyle w:val="6"/>
        <w:rPr>
          <w:color w:val="000000" w:themeColor="text1"/>
        </w:rPr>
      </w:pPr>
      <w:r w:rsidRPr="00A30FC9">
        <w:rPr>
          <w:rFonts w:hint="eastAsia"/>
          <w:color w:val="000000" w:themeColor="text1"/>
        </w:rPr>
        <w:t>監獄行刑法施行細則第36條第1項規定，監獄作業以訓練受刑人謀生技能，養成勤勞習慣，陶冶身心為目的。</w:t>
      </w:r>
    </w:p>
    <w:p w:rsidR="00374C17" w:rsidRPr="00A30FC9" w:rsidRDefault="00374C17" w:rsidP="006D14F5">
      <w:pPr>
        <w:pStyle w:val="6"/>
        <w:rPr>
          <w:color w:val="000000" w:themeColor="text1"/>
        </w:rPr>
      </w:pPr>
      <w:r w:rsidRPr="00A30FC9">
        <w:rPr>
          <w:rFonts w:hint="eastAsia"/>
          <w:color w:val="000000" w:themeColor="text1"/>
        </w:rPr>
        <w:t>依法務部矯正署所屬矯正機關辦理收容人技能訓練實施要點第4點規定，受刑人參加技能訓練，遴選時應以具有意願接受技能訓練及就業輔導者為優先考量。另參加技能訓練之收容</w:t>
      </w:r>
      <w:r w:rsidR="006D14F5" w:rsidRPr="00A30FC9">
        <w:rPr>
          <w:rFonts w:hint="eastAsia"/>
          <w:color w:val="000000" w:themeColor="text1"/>
        </w:rPr>
        <w:t>(受刑)</w:t>
      </w:r>
      <w:r w:rsidRPr="00A30FC9">
        <w:rPr>
          <w:rFonts w:hint="eastAsia"/>
          <w:color w:val="000000" w:themeColor="text1"/>
        </w:rPr>
        <w:t>人尚應符合法務部矯正署所屬矯正機關辦理收容人技能訓練實施要點第3點規定，各矯正機關對於參加各職類技能訓練收容</w:t>
      </w:r>
      <w:r w:rsidR="006D14F5" w:rsidRPr="00A30FC9">
        <w:rPr>
          <w:rFonts w:hint="eastAsia"/>
          <w:color w:val="000000" w:themeColor="text1"/>
        </w:rPr>
        <w:t>(受刑)</w:t>
      </w:r>
      <w:r w:rsidRPr="00A30FC9">
        <w:rPr>
          <w:rFonts w:hint="eastAsia"/>
          <w:color w:val="000000" w:themeColor="text1"/>
        </w:rPr>
        <w:t>人，除其他法令另有規定外，其遴選應符合下列條件：(1)最近</w:t>
      </w:r>
      <w:r w:rsidR="00817BE4" w:rsidRPr="00A30FC9">
        <w:rPr>
          <w:rFonts w:hint="eastAsia"/>
          <w:color w:val="000000" w:themeColor="text1"/>
        </w:rPr>
        <w:t>1</w:t>
      </w:r>
      <w:r w:rsidRPr="00A30FC9">
        <w:rPr>
          <w:rFonts w:hint="eastAsia"/>
          <w:color w:val="000000" w:themeColor="text1"/>
        </w:rPr>
        <w:t>年內無違規紀錄或違規情節輕微經酌免處分，且無另案未決者。(2)身體健康無精神疾病者。(3)結訓後</w:t>
      </w:r>
      <w:r w:rsidR="00817BE4" w:rsidRPr="00A30FC9">
        <w:rPr>
          <w:rFonts w:hint="eastAsia"/>
          <w:color w:val="000000" w:themeColor="text1"/>
        </w:rPr>
        <w:t>2</w:t>
      </w:r>
      <w:r w:rsidRPr="00A30FC9">
        <w:rPr>
          <w:rFonts w:hint="eastAsia"/>
          <w:color w:val="000000" w:themeColor="text1"/>
        </w:rPr>
        <w:t>年內合於報</w:t>
      </w:r>
      <w:r w:rsidR="006D14F5" w:rsidRPr="00A30FC9">
        <w:rPr>
          <w:rFonts w:hint="eastAsia"/>
          <w:color w:val="000000" w:themeColor="text1"/>
        </w:rPr>
        <w:t>請假釋（免訓、停止執行）要件或期滿出矯正機關者。但有特殊情形經法務部矯正</w:t>
      </w:r>
      <w:r w:rsidRPr="00A30FC9">
        <w:rPr>
          <w:rFonts w:hint="eastAsia"/>
          <w:color w:val="000000" w:themeColor="text1"/>
        </w:rPr>
        <w:t>署核准者，不在此限。(4)非隔離犯者。爰，收容</w:t>
      </w:r>
      <w:r w:rsidR="006D14F5" w:rsidRPr="00A30FC9">
        <w:rPr>
          <w:rFonts w:hint="eastAsia"/>
          <w:color w:val="000000" w:themeColor="text1"/>
        </w:rPr>
        <w:t>(受刑)</w:t>
      </w:r>
      <w:r w:rsidRPr="00A30FC9">
        <w:rPr>
          <w:rFonts w:hint="eastAsia"/>
          <w:color w:val="000000" w:themeColor="text1"/>
        </w:rPr>
        <w:t>人需符合上揭要件始能參加技能訓練，非謂所有收容</w:t>
      </w:r>
      <w:r w:rsidR="006D14F5" w:rsidRPr="00A30FC9">
        <w:rPr>
          <w:rFonts w:hint="eastAsia"/>
          <w:color w:val="000000" w:themeColor="text1"/>
        </w:rPr>
        <w:t>(受刑)</w:t>
      </w:r>
      <w:r w:rsidRPr="00A30FC9">
        <w:rPr>
          <w:rFonts w:hint="eastAsia"/>
          <w:color w:val="000000" w:themeColor="text1"/>
        </w:rPr>
        <w:t>人皆可依其意願參加技訓。</w:t>
      </w:r>
    </w:p>
    <w:p w:rsidR="00242F9F" w:rsidRPr="00A30FC9" w:rsidRDefault="00242F9F" w:rsidP="00D12284">
      <w:pPr>
        <w:pStyle w:val="5"/>
        <w:rPr>
          <w:rFonts w:hAnsi="標楷體"/>
          <w:color w:val="000000" w:themeColor="text1"/>
        </w:rPr>
      </w:pPr>
      <w:r w:rsidRPr="00A30FC9">
        <w:rPr>
          <w:rFonts w:hAnsi="標楷體" w:hint="eastAsia"/>
          <w:color w:val="000000" w:themeColor="text1"/>
        </w:rPr>
        <w:t>出監追蹤：</w:t>
      </w:r>
    </w:p>
    <w:p w:rsidR="00D12284" w:rsidRPr="00A30FC9" w:rsidRDefault="000F3967" w:rsidP="000F3967">
      <w:pPr>
        <w:pStyle w:val="6"/>
        <w:rPr>
          <w:color w:val="000000" w:themeColor="text1"/>
        </w:rPr>
      </w:pPr>
      <w:r w:rsidRPr="00A30FC9">
        <w:rPr>
          <w:rFonts w:hint="eastAsia"/>
          <w:color w:val="000000" w:themeColor="text1"/>
        </w:rPr>
        <w:t>法務部矯正</w:t>
      </w:r>
      <w:r w:rsidR="00D12284" w:rsidRPr="00A30FC9">
        <w:rPr>
          <w:rFonts w:hint="eastAsia"/>
          <w:color w:val="000000" w:themeColor="text1"/>
        </w:rPr>
        <w:t>署</w:t>
      </w:r>
      <w:r w:rsidRPr="00A30FC9">
        <w:rPr>
          <w:rFonts w:hint="eastAsia"/>
          <w:color w:val="000000" w:themeColor="text1"/>
        </w:rPr>
        <w:t>訂有「法務部矯正署所屬矯正機關強化收容人就業輔導實施要點」，惟該要點第3點規定：「本要點之實施對象以曾參加各機關辦理之技能訓練而取得職業證照及短期技藝訓練之收容人為主，其他收容人為輔。」，</w:t>
      </w:r>
      <w:r w:rsidR="00D12284" w:rsidRPr="00A30FC9">
        <w:rPr>
          <w:rFonts w:hint="eastAsia"/>
          <w:color w:val="000000" w:themeColor="text1"/>
        </w:rPr>
        <w:t>各矯正機關依</w:t>
      </w:r>
      <w:r w:rsidRPr="00A30FC9">
        <w:rPr>
          <w:rFonts w:hint="eastAsia"/>
          <w:color w:val="000000" w:themeColor="text1"/>
        </w:rPr>
        <w:t>該</w:t>
      </w:r>
      <w:r w:rsidR="00D12284" w:rsidRPr="00A30FC9">
        <w:rPr>
          <w:rFonts w:hint="eastAsia"/>
          <w:color w:val="000000" w:themeColor="text1"/>
        </w:rPr>
        <w:t>實施要點第3點及第4點規定，追蹤曾參加各矯正機關辦理之技能訓練而取得職業證照及短期技藝訓練者。</w:t>
      </w:r>
    </w:p>
    <w:p w:rsidR="00D12284" w:rsidRPr="00A30FC9" w:rsidRDefault="00D12284" w:rsidP="00242F9F">
      <w:pPr>
        <w:pStyle w:val="6"/>
        <w:rPr>
          <w:color w:val="000000" w:themeColor="text1"/>
        </w:rPr>
      </w:pPr>
      <w:r w:rsidRPr="00A30FC9">
        <w:rPr>
          <w:rFonts w:hAnsi="標楷體" w:hint="eastAsia"/>
          <w:color w:val="000000" w:themeColor="text1"/>
        </w:rPr>
        <w:lastRenderedPageBreak/>
        <w:t>對於未受技能訓練之</w:t>
      </w:r>
      <w:r w:rsidRPr="00A30FC9">
        <w:rPr>
          <w:rFonts w:hint="eastAsia"/>
          <w:color w:val="000000" w:themeColor="text1"/>
        </w:rPr>
        <w:t>受刑人，出監後有就業服務需求，矯正機關現以「更生人就業服務轉介單」、「更生保護通知書」分別轉介公立就業服務機構及更保會；公立就業服務機構及更保會依就業服務法第31條「公立就業服務機構應與更生保護會密切聯繫，協助推介受保護人就業或參加職業訓練。」協助更生人就業。另，更</w:t>
      </w:r>
      <w:r w:rsidR="00817BE4" w:rsidRPr="00A30FC9">
        <w:rPr>
          <w:rFonts w:hint="eastAsia"/>
          <w:color w:val="000000" w:themeColor="text1"/>
        </w:rPr>
        <w:t>保</w:t>
      </w:r>
      <w:r w:rsidRPr="00A30FC9">
        <w:rPr>
          <w:rFonts w:hint="eastAsia"/>
          <w:color w:val="000000" w:themeColor="text1"/>
        </w:rPr>
        <w:t>會並訂有「財團法人臺灣更生保護會輔導受保護人就業作業流程」，對於尋求就業協助之更生人施以個案管理及追蹤輔導。</w:t>
      </w:r>
    </w:p>
    <w:p w:rsidR="004F6D66" w:rsidRPr="00A30FC9" w:rsidRDefault="005563EF" w:rsidP="00242F9F">
      <w:pPr>
        <w:pStyle w:val="6"/>
        <w:rPr>
          <w:color w:val="000000" w:themeColor="text1"/>
        </w:rPr>
      </w:pPr>
      <w:r w:rsidRPr="00A30FC9">
        <w:rPr>
          <w:rFonts w:hint="eastAsia"/>
          <w:color w:val="000000" w:themeColor="text1"/>
        </w:rPr>
        <w:t>依據勞動部勞動力發展署訂定之「更生受保護人就業服務與職業訓練轉介輔導機制」</w:t>
      </w:r>
      <w:r w:rsidR="00C3196C" w:rsidRPr="00A30FC9">
        <w:rPr>
          <w:rFonts w:hint="eastAsia"/>
          <w:color w:val="000000" w:themeColor="text1"/>
        </w:rPr>
        <w:t>，</w:t>
      </w:r>
      <w:r w:rsidRPr="00A30FC9">
        <w:rPr>
          <w:rFonts w:hint="eastAsia"/>
          <w:color w:val="000000" w:themeColor="text1"/>
        </w:rPr>
        <w:t>勞動部勞動力發展署對有就業意願及有工作能力之更生受保護人，由公立就業服務機構辦理求職登記，提供一案到底專人協助推介就業。</w:t>
      </w:r>
    </w:p>
    <w:p w:rsidR="005563EF" w:rsidRPr="00A30FC9" w:rsidRDefault="004F6D66" w:rsidP="006D14F5">
      <w:pPr>
        <w:pStyle w:val="4"/>
        <w:rPr>
          <w:color w:val="000000" w:themeColor="text1"/>
        </w:rPr>
      </w:pPr>
      <w:r w:rsidRPr="00A30FC9">
        <w:rPr>
          <w:rFonts w:hint="eastAsia"/>
          <w:color w:val="000000" w:themeColor="text1"/>
        </w:rPr>
        <w:t>惟查</w:t>
      </w:r>
      <w:r w:rsidR="005563EF" w:rsidRPr="00A30FC9">
        <w:rPr>
          <w:rFonts w:hint="eastAsia"/>
          <w:color w:val="000000" w:themeColor="text1"/>
        </w:rPr>
        <w:t>，</w:t>
      </w:r>
      <w:r w:rsidR="00D12284" w:rsidRPr="00A30FC9">
        <w:rPr>
          <w:rFonts w:hint="eastAsia"/>
          <w:color w:val="000000" w:themeColor="text1"/>
        </w:rPr>
        <w:t>各矯正機關對出獄更生人追蹤工作之人力屬於該機關內部事務分配事宜，各機關依其人力、收容</w:t>
      </w:r>
      <w:r w:rsidR="006D14F5" w:rsidRPr="00A30FC9">
        <w:rPr>
          <w:rFonts w:hint="eastAsia"/>
          <w:color w:val="000000" w:themeColor="text1"/>
        </w:rPr>
        <w:t>(受刑)</w:t>
      </w:r>
      <w:r w:rsidR="00D12284" w:rsidRPr="00A30FC9">
        <w:rPr>
          <w:rFonts w:hint="eastAsia"/>
          <w:color w:val="000000" w:themeColor="text1"/>
        </w:rPr>
        <w:t>人數、流動頻率及收容屬性等增減配置人力，並無固定不變之追蹤輔導人力，且辦理追蹤工作之人數約於1至3人之間，多數追蹤人員非專責</w:t>
      </w:r>
      <w:r w:rsidR="00EE0F42" w:rsidRPr="00A30FC9">
        <w:rPr>
          <w:rFonts w:hint="eastAsia"/>
          <w:color w:val="000000" w:themeColor="text1"/>
        </w:rPr>
        <w:t>，</w:t>
      </w:r>
      <w:r w:rsidR="00D12284" w:rsidRPr="00A30FC9">
        <w:rPr>
          <w:rFonts w:hint="eastAsia"/>
          <w:color w:val="000000" w:themeColor="text1"/>
        </w:rPr>
        <w:t>均需兼辦其他業務，無專職人力執行後續更生人追蹤輔導。而</w:t>
      </w:r>
      <w:r w:rsidR="00955B0F" w:rsidRPr="00A30FC9">
        <w:rPr>
          <w:rFonts w:hAnsi="標楷體" w:hint="eastAsia"/>
          <w:color w:val="000000" w:themeColor="text1"/>
        </w:rPr>
        <w:t>勞動部勞動力發展署</w:t>
      </w:r>
      <w:r w:rsidR="00D12284" w:rsidRPr="00A30FC9">
        <w:rPr>
          <w:rFonts w:hAnsi="標楷體" w:hint="eastAsia"/>
          <w:color w:val="000000" w:themeColor="text1"/>
        </w:rPr>
        <w:t>僅</w:t>
      </w:r>
      <w:r w:rsidR="00955B0F" w:rsidRPr="00A30FC9">
        <w:rPr>
          <w:rFonts w:hAnsi="標楷體" w:hint="eastAsia"/>
          <w:color w:val="000000" w:themeColor="text1"/>
        </w:rPr>
        <w:t>提供</w:t>
      </w:r>
      <w:r w:rsidR="00725DCB" w:rsidRPr="00A30FC9">
        <w:rPr>
          <w:rFonts w:hAnsi="標楷體" w:hint="eastAsia"/>
          <w:color w:val="000000" w:themeColor="text1"/>
        </w:rPr>
        <w:t>具</w:t>
      </w:r>
      <w:r w:rsidR="00955B0F" w:rsidRPr="00A30FC9">
        <w:rPr>
          <w:rFonts w:hAnsi="標楷體" w:hint="eastAsia"/>
          <w:color w:val="000000" w:themeColor="text1"/>
        </w:rPr>
        <w:t>就業意願及有工作能力之更生人</w:t>
      </w:r>
      <w:r w:rsidR="00725DCB" w:rsidRPr="00A30FC9">
        <w:rPr>
          <w:rFonts w:hAnsi="標楷體" w:hint="eastAsia"/>
          <w:color w:val="000000" w:themeColor="text1"/>
        </w:rPr>
        <w:t>就業</w:t>
      </w:r>
      <w:r w:rsidR="00955B0F" w:rsidRPr="00A30FC9">
        <w:rPr>
          <w:rFonts w:hAnsi="標楷體" w:hint="eastAsia"/>
          <w:color w:val="000000" w:themeColor="text1"/>
        </w:rPr>
        <w:t>服務</w:t>
      </w:r>
      <w:r w:rsidR="002164FE" w:rsidRPr="00A30FC9">
        <w:rPr>
          <w:rFonts w:hAnsi="標楷體" w:hint="eastAsia"/>
          <w:color w:val="000000" w:themeColor="text1"/>
        </w:rPr>
        <w:t>。</w:t>
      </w:r>
      <w:r w:rsidR="00C3196C" w:rsidRPr="00A30FC9">
        <w:rPr>
          <w:rFonts w:hint="eastAsia"/>
          <w:color w:val="000000" w:themeColor="text1"/>
        </w:rPr>
        <w:t>據本院實地履勘法務部矯正署</w:t>
      </w:r>
      <w:r w:rsidR="005563EF" w:rsidRPr="00A30FC9">
        <w:rPr>
          <w:rFonts w:hint="eastAsia"/>
          <w:color w:val="000000" w:themeColor="text1"/>
        </w:rPr>
        <w:t>新竹監獄</w:t>
      </w:r>
      <w:r w:rsidR="00C3196C" w:rsidRPr="00A30FC9">
        <w:rPr>
          <w:rFonts w:hint="eastAsia"/>
          <w:color w:val="000000" w:themeColor="text1"/>
        </w:rPr>
        <w:t>，發現該監</w:t>
      </w:r>
      <w:r w:rsidR="005563EF" w:rsidRPr="00A30FC9">
        <w:rPr>
          <w:rFonts w:hint="eastAsia"/>
          <w:color w:val="000000" w:themeColor="text1"/>
        </w:rPr>
        <w:t>與更保會及地區就業中心合作辦理收容</w:t>
      </w:r>
      <w:r w:rsidR="00C3196C" w:rsidRPr="00A30FC9">
        <w:rPr>
          <w:rFonts w:hint="eastAsia"/>
          <w:color w:val="000000" w:themeColor="text1"/>
        </w:rPr>
        <w:t>(受刑)</w:t>
      </w:r>
      <w:r w:rsidR="005563EF" w:rsidRPr="00A30FC9">
        <w:rPr>
          <w:rFonts w:hint="eastAsia"/>
          <w:color w:val="000000" w:themeColor="text1"/>
        </w:rPr>
        <w:t>人出監前準備與出監後之轉介更生保護及就業輔導服務中，更生人出監後「失聯」狀況</w:t>
      </w:r>
      <w:r w:rsidR="00435502" w:rsidRPr="00A30FC9">
        <w:rPr>
          <w:rFonts w:hint="eastAsia"/>
          <w:color w:val="000000" w:themeColor="text1"/>
        </w:rPr>
        <w:t>比率</w:t>
      </w:r>
      <w:r w:rsidR="005563EF" w:rsidRPr="00A30FC9">
        <w:rPr>
          <w:rFonts w:hint="eastAsia"/>
          <w:color w:val="000000" w:themeColor="text1"/>
        </w:rPr>
        <w:t>偏高。</w:t>
      </w:r>
      <w:r w:rsidR="00D12284" w:rsidRPr="00A30FC9">
        <w:rPr>
          <w:rFonts w:hint="eastAsia"/>
          <w:color w:val="000000" w:themeColor="text1"/>
        </w:rPr>
        <w:t>均足見各機關</w:t>
      </w:r>
      <w:r w:rsidR="00725DCB" w:rsidRPr="00A30FC9">
        <w:rPr>
          <w:rFonts w:hint="eastAsia"/>
          <w:color w:val="000000" w:themeColor="text1"/>
        </w:rPr>
        <w:t>彼此之間</w:t>
      </w:r>
      <w:r w:rsidR="008C0C86" w:rsidRPr="00A30FC9">
        <w:rPr>
          <w:rFonts w:hint="eastAsia"/>
          <w:color w:val="000000" w:themeColor="text1"/>
        </w:rPr>
        <w:t>雖有</w:t>
      </w:r>
      <w:r w:rsidR="00725DCB" w:rsidRPr="00A30FC9">
        <w:rPr>
          <w:rFonts w:hint="eastAsia"/>
          <w:color w:val="000000" w:themeColor="text1"/>
        </w:rPr>
        <w:t>互相</w:t>
      </w:r>
      <w:r w:rsidR="008C0C86" w:rsidRPr="00A30FC9">
        <w:rPr>
          <w:rFonts w:hint="eastAsia"/>
          <w:color w:val="000000" w:themeColor="text1"/>
        </w:rPr>
        <w:t>轉</w:t>
      </w:r>
      <w:r w:rsidR="002164FE" w:rsidRPr="00A30FC9">
        <w:rPr>
          <w:rFonts w:hint="eastAsia"/>
          <w:color w:val="000000" w:themeColor="text1"/>
        </w:rPr>
        <w:lastRenderedPageBreak/>
        <w:t>介或追蹤機制，</w:t>
      </w:r>
      <w:r w:rsidR="00073FC3" w:rsidRPr="00A30FC9">
        <w:rPr>
          <w:rFonts w:hint="eastAsia"/>
          <w:color w:val="000000" w:themeColor="text1"/>
        </w:rPr>
        <w:t>顯</w:t>
      </w:r>
      <w:r w:rsidR="008C0C86" w:rsidRPr="00A30FC9">
        <w:rPr>
          <w:rFonts w:hint="eastAsia"/>
          <w:color w:val="000000" w:themeColor="text1"/>
        </w:rPr>
        <w:t>未能</w:t>
      </w:r>
      <w:r w:rsidR="009B4C80" w:rsidRPr="00A30FC9">
        <w:rPr>
          <w:rFonts w:hint="eastAsia"/>
          <w:color w:val="000000" w:themeColor="text1"/>
        </w:rPr>
        <w:t>落實</w:t>
      </w:r>
      <w:r w:rsidR="00D12284" w:rsidRPr="00A30FC9">
        <w:rPr>
          <w:rFonts w:hint="eastAsia"/>
          <w:color w:val="000000" w:themeColor="text1"/>
        </w:rPr>
        <w:t>銜接</w:t>
      </w:r>
      <w:r w:rsidR="008C0C86" w:rsidRPr="00A30FC9">
        <w:rPr>
          <w:rFonts w:hint="eastAsia"/>
          <w:color w:val="000000" w:themeColor="text1"/>
        </w:rPr>
        <w:t>，致更生人一旦出獄後，失聯</w:t>
      </w:r>
      <w:r w:rsidR="00435502" w:rsidRPr="00A30FC9">
        <w:rPr>
          <w:rFonts w:hint="eastAsia"/>
          <w:color w:val="000000" w:themeColor="text1"/>
        </w:rPr>
        <w:t>比率</w:t>
      </w:r>
      <w:r w:rsidR="008C0C86" w:rsidRPr="00A30FC9">
        <w:rPr>
          <w:rFonts w:hint="eastAsia"/>
          <w:color w:val="000000" w:themeColor="text1"/>
        </w:rPr>
        <w:t>偏高</w:t>
      </w:r>
      <w:r w:rsidR="009B4C80" w:rsidRPr="00A30FC9">
        <w:rPr>
          <w:rFonts w:hint="eastAsia"/>
          <w:color w:val="000000" w:themeColor="text1"/>
        </w:rPr>
        <w:t>。</w:t>
      </w:r>
    </w:p>
    <w:p w:rsidR="0008472F" w:rsidRPr="00A30FC9" w:rsidRDefault="00C137C5" w:rsidP="00725DCB">
      <w:pPr>
        <w:pStyle w:val="4"/>
        <w:rPr>
          <w:color w:val="000000" w:themeColor="text1"/>
        </w:rPr>
      </w:pPr>
      <w:r w:rsidRPr="00A30FC9">
        <w:rPr>
          <w:rFonts w:hint="eastAsia"/>
          <w:color w:val="000000" w:themeColor="text1"/>
        </w:rPr>
        <w:t>以更生少年關懷協會陳彥君主任提供實務上輔導經驗表</w:t>
      </w:r>
      <w:r w:rsidRPr="00A30FC9">
        <w:rPr>
          <w:rFonts w:hAnsi="標楷體" w:hint="eastAsia"/>
          <w:color w:val="000000" w:themeColor="text1"/>
        </w:rPr>
        <w:t>示：「本會固定每個禮拜都進到少觀所兩天，</w:t>
      </w:r>
      <w:r w:rsidRPr="00A30FC9">
        <w:rPr>
          <w:rFonts w:hAnsi="標楷體"/>
          <w:color w:val="000000" w:themeColor="text1"/>
        </w:rPr>
        <w:t>……</w:t>
      </w:r>
      <w:r w:rsidRPr="00A30FC9">
        <w:rPr>
          <w:rFonts w:hAnsi="標楷體" w:hint="eastAsia"/>
          <w:color w:val="000000" w:themeColor="text1"/>
        </w:rPr>
        <w:t>，長期的陪伴個案大概</w:t>
      </w:r>
      <w:r w:rsidR="00EE0F42" w:rsidRPr="00A30FC9">
        <w:rPr>
          <w:rFonts w:hAnsi="標楷體" w:hint="eastAsia"/>
          <w:color w:val="000000" w:themeColor="text1"/>
        </w:rPr>
        <w:t>6</w:t>
      </w:r>
      <w:r w:rsidRPr="00A30FC9">
        <w:rPr>
          <w:rFonts w:hAnsi="標楷體" w:hint="eastAsia"/>
          <w:color w:val="000000" w:themeColor="text1"/>
        </w:rPr>
        <w:t>個多月，透</w:t>
      </w:r>
      <w:r w:rsidR="00EE0F42" w:rsidRPr="00A30FC9">
        <w:rPr>
          <w:rFonts w:hAnsi="標楷體" w:hint="eastAsia"/>
          <w:color w:val="000000" w:themeColor="text1"/>
        </w:rPr>
        <w:t>過</w:t>
      </w:r>
      <w:r w:rsidRPr="00A30FC9">
        <w:rPr>
          <w:rFonts w:hint="eastAsia"/>
          <w:color w:val="000000" w:themeColor="text1"/>
        </w:rPr>
        <w:t>一些課程中找到他自己的方向，</w:t>
      </w:r>
      <w:r w:rsidRPr="00A30FC9">
        <w:rPr>
          <w:color w:val="000000" w:themeColor="text1"/>
        </w:rPr>
        <w:t>……</w:t>
      </w:r>
      <w:r w:rsidRPr="00A30FC9">
        <w:rPr>
          <w:rFonts w:hint="eastAsia"/>
          <w:color w:val="000000" w:themeColor="text1"/>
        </w:rPr>
        <w:t>，其實孩子出所接到的第一通電話不管是成人跟青少年都一樣，第一通電話可以改變他的人生，如果第一通電話是他的兄弟來跟他接風，基本上他回不去了，如果第一通電話是我們社工，關心他跟他討論一些方向，基本上他還有一點機會，有一些正向的力量是可以回來的。</w:t>
      </w:r>
      <w:r w:rsidRPr="00A30FC9">
        <w:rPr>
          <w:color w:val="000000" w:themeColor="text1"/>
        </w:rPr>
        <w:t>……</w:t>
      </w:r>
      <w:r w:rsidRPr="00A30FC9">
        <w:rPr>
          <w:rFonts w:ascii="新細明體" w:eastAsia="新細明體" w:hAnsi="新細明體" w:hint="eastAsia"/>
          <w:color w:val="000000" w:themeColor="text1"/>
        </w:rPr>
        <w:t>」</w:t>
      </w:r>
      <w:r w:rsidRPr="00A30FC9">
        <w:rPr>
          <w:rFonts w:hint="eastAsia"/>
          <w:color w:val="000000" w:themeColor="text1"/>
        </w:rPr>
        <w:t>。</w:t>
      </w:r>
      <w:r w:rsidR="008C0C86" w:rsidRPr="00A30FC9">
        <w:rPr>
          <w:rFonts w:hint="eastAsia"/>
          <w:color w:val="000000" w:themeColor="text1"/>
        </w:rPr>
        <w:t>再</w:t>
      </w:r>
      <w:r w:rsidR="00C3196C" w:rsidRPr="00A30FC9">
        <w:rPr>
          <w:rFonts w:hint="eastAsia"/>
          <w:color w:val="000000" w:themeColor="text1"/>
        </w:rPr>
        <w:t>據</w:t>
      </w:r>
      <w:r w:rsidR="005563EF" w:rsidRPr="00A30FC9">
        <w:rPr>
          <w:rFonts w:hint="eastAsia"/>
          <w:color w:val="000000" w:themeColor="text1"/>
        </w:rPr>
        <w:t>本院諮詢會議專家學者、實務工作者及更生輔導員表示：</w:t>
      </w:r>
      <w:r w:rsidR="0023452E" w:rsidRPr="00A30FC9">
        <w:rPr>
          <w:rFonts w:ascii="新細明體" w:eastAsia="新細明體" w:hAnsi="新細明體" w:hint="eastAsia"/>
          <w:color w:val="000000" w:themeColor="text1"/>
        </w:rPr>
        <w:t>「</w:t>
      </w:r>
      <w:r w:rsidR="0023452E" w:rsidRPr="00A30FC9">
        <w:rPr>
          <w:rFonts w:hint="eastAsia"/>
          <w:color w:val="000000" w:themeColor="text1"/>
        </w:rPr>
        <w:t>更生人因服刑期間致資訊不足，觀念已跟不上社會脈動</w:t>
      </w:r>
      <w:r w:rsidR="0023452E" w:rsidRPr="00A30FC9">
        <w:rPr>
          <w:rFonts w:ascii="新細明體" w:eastAsia="新細明體" w:hAnsi="新細明體" w:hint="eastAsia"/>
          <w:color w:val="000000" w:themeColor="text1"/>
        </w:rPr>
        <w:t>」</w:t>
      </w:r>
      <w:r w:rsidR="00955B0F" w:rsidRPr="00A30FC9">
        <w:rPr>
          <w:rFonts w:ascii="新細明體" w:eastAsia="新細明體" w:hAnsi="新細明體" w:hint="eastAsia"/>
          <w:color w:val="000000" w:themeColor="text1"/>
        </w:rPr>
        <w:t>、</w:t>
      </w:r>
      <w:r w:rsidR="0023452E" w:rsidRPr="00A30FC9">
        <w:rPr>
          <w:rFonts w:ascii="新細明體" w:eastAsia="新細明體" w:hAnsi="新細明體" w:hint="eastAsia"/>
          <w:color w:val="000000" w:themeColor="text1"/>
        </w:rPr>
        <w:t>「</w:t>
      </w:r>
      <w:r w:rsidR="0023452E" w:rsidRPr="00A30FC9">
        <w:rPr>
          <w:rFonts w:hint="eastAsia"/>
          <w:color w:val="000000" w:themeColor="text1"/>
        </w:rPr>
        <w:t>受刑人</w:t>
      </w:r>
      <w:r w:rsidR="00EE0F42" w:rsidRPr="00A30FC9">
        <w:rPr>
          <w:rFonts w:hint="eastAsia"/>
          <w:color w:val="000000" w:themeColor="text1"/>
        </w:rPr>
        <w:t>快要(即將)</w:t>
      </w:r>
      <w:r w:rsidR="0023452E" w:rsidRPr="00A30FC9">
        <w:rPr>
          <w:rFonts w:hint="eastAsia"/>
          <w:color w:val="000000" w:themeColor="text1"/>
        </w:rPr>
        <w:t>出獄前的時期是最惶恐的。</w:t>
      </w:r>
      <w:r w:rsidR="0023452E" w:rsidRPr="00A30FC9">
        <w:rPr>
          <w:rFonts w:ascii="新細明體" w:eastAsia="新細明體" w:hAnsi="新細明體" w:hint="eastAsia"/>
          <w:color w:val="000000" w:themeColor="text1"/>
        </w:rPr>
        <w:t>」</w:t>
      </w:r>
      <w:r w:rsidR="00955B0F" w:rsidRPr="00A30FC9">
        <w:rPr>
          <w:rFonts w:ascii="新細明體" w:eastAsia="新細明體" w:hAnsi="新細明體" w:hint="eastAsia"/>
          <w:color w:val="000000" w:themeColor="text1"/>
        </w:rPr>
        <w:t>、</w:t>
      </w:r>
      <w:r w:rsidR="0023452E" w:rsidRPr="00A30FC9">
        <w:rPr>
          <w:rFonts w:ascii="新細明體" w:eastAsia="新細明體" w:hAnsi="新細明體" w:hint="eastAsia"/>
          <w:color w:val="000000" w:themeColor="text1"/>
        </w:rPr>
        <w:t>「</w:t>
      </w:r>
      <w:r w:rsidR="005563EF" w:rsidRPr="00A30FC9">
        <w:rPr>
          <w:rFonts w:hint="eastAsia"/>
          <w:color w:val="000000" w:themeColor="text1"/>
        </w:rPr>
        <w:t>入監輔導、提早與更生人接觸，建立關係。</w:t>
      </w:r>
      <w:r w:rsidR="0023452E" w:rsidRPr="00A30FC9">
        <w:rPr>
          <w:rFonts w:ascii="新細明體" w:eastAsia="新細明體" w:hAnsi="新細明體" w:hint="eastAsia"/>
          <w:color w:val="000000" w:themeColor="text1"/>
        </w:rPr>
        <w:t>」</w:t>
      </w:r>
      <w:r w:rsidR="00955B0F" w:rsidRPr="00A30FC9">
        <w:rPr>
          <w:rFonts w:ascii="新細明體" w:eastAsia="新細明體" w:hAnsi="新細明體" w:hint="eastAsia"/>
          <w:color w:val="000000" w:themeColor="text1"/>
        </w:rPr>
        <w:t>、</w:t>
      </w:r>
      <w:r w:rsidR="004F6D66" w:rsidRPr="00A30FC9">
        <w:rPr>
          <w:rFonts w:ascii="新細明體" w:eastAsia="新細明體" w:hAnsi="新細明體" w:hint="eastAsia"/>
          <w:color w:val="000000" w:themeColor="text1"/>
        </w:rPr>
        <w:t>「</w:t>
      </w:r>
      <w:r w:rsidR="00C1025C" w:rsidRPr="00A30FC9">
        <w:rPr>
          <w:rFonts w:hint="eastAsia"/>
          <w:color w:val="000000" w:themeColor="text1"/>
        </w:rPr>
        <w:t>先進去</w:t>
      </w:r>
      <w:r w:rsidR="0023452E" w:rsidRPr="00A30FC9">
        <w:rPr>
          <w:rFonts w:hint="eastAsia"/>
          <w:color w:val="000000" w:themeColor="text1"/>
        </w:rPr>
        <w:t>監所</w:t>
      </w:r>
      <w:r w:rsidR="00C1025C" w:rsidRPr="00A30FC9">
        <w:rPr>
          <w:rFonts w:hint="eastAsia"/>
          <w:color w:val="000000" w:themeColor="text1"/>
        </w:rPr>
        <w:t>，大概</w:t>
      </w:r>
      <w:r w:rsidR="0023452E" w:rsidRPr="00A30FC9">
        <w:rPr>
          <w:rFonts w:hint="eastAsia"/>
          <w:color w:val="000000" w:themeColor="text1"/>
        </w:rPr>
        <w:t>需</w:t>
      </w:r>
      <w:r w:rsidR="00EE0F42" w:rsidRPr="00A30FC9">
        <w:rPr>
          <w:rFonts w:hint="eastAsia"/>
          <w:color w:val="000000" w:themeColor="text1"/>
        </w:rPr>
        <w:t>3</w:t>
      </w:r>
      <w:r w:rsidR="00C1025C" w:rsidRPr="00A30FC9">
        <w:rPr>
          <w:rFonts w:hint="eastAsia"/>
          <w:color w:val="000000" w:themeColor="text1"/>
        </w:rPr>
        <w:t>個月或是半年才能</w:t>
      </w:r>
      <w:r w:rsidR="0023452E" w:rsidRPr="00A30FC9">
        <w:rPr>
          <w:rFonts w:hint="eastAsia"/>
          <w:color w:val="000000" w:themeColor="text1"/>
        </w:rPr>
        <w:t>與受刑人</w:t>
      </w:r>
      <w:r w:rsidR="00C1025C" w:rsidRPr="00A30FC9">
        <w:rPr>
          <w:rFonts w:hint="eastAsia"/>
          <w:color w:val="000000" w:themeColor="text1"/>
        </w:rPr>
        <w:t>建立關係，建立這個關係很</w:t>
      </w:r>
      <w:r w:rsidR="0023452E" w:rsidRPr="00A30FC9">
        <w:rPr>
          <w:rFonts w:hint="eastAsia"/>
          <w:color w:val="000000" w:themeColor="text1"/>
        </w:rPr>
        <w:t>重要</w:t>
      </w:r>
      <w:r w:rsidR="00C1025C" w:rsidRPr="00A30FC9">
        <w:rPr>
          <w:rFonts w:hint="eastAsia"/>
          <w:color w:val="000000" w:themeColor="text1"/>
        </w:rPr>
        <w:t>，更</w:t>
      </w:r>
      <w:r w:rsidR="0023452E" w:rsidRPr="00A30FC9">
        <w:rPr>
          <w:rFonts w:hint="eastAsia"/>
          <w:color w:val="000000" w:themeColor="text1"/>
        </w:rPr>
        <w:t>生</w:t>
      </w:r>
      <w:r w:rsidR="00C1025C" w:rsidRPr="00A30FC9">
        <w:rPr>
          <w:rFonts w:hint="eastAsia"/>
          <w:color w:val="000000" w:themeColor="text1"/>
        </w:rPr>
        <w:t>輔導</w:t>
      </w:r>
      <w:r w:rsidR="0023452E" w:rsidRPr="00A30FC9">
        <w:rPr>
          <w:rFonts w:hint="eastAsia"/>
          <w:color w:val="000000" w:themeColor="text1"/>
        </w:rPr>
        <w:t>員</w:t>
      </w:r>
      <w:r w:rsidR="00C1025C" w:rsidRPr="00A30FC9">
        <w:rPr>
          <w:rFonts w:hint="eastAsia"/>
          <w:color w:val="000000" w:themeColor="text1"/>
        </w:rPr>
        <w:t>了解他家庭、交友的狀況，甚至學經歷</w:t>
      </w:r>
      <w:r w:rsidR="00EE0F42" w:rsidRPr="00A30FC9">
        <w:rPr>
          <w:rFonts w:hint="eastAsia"/>
          <w:color w:val="000000" w:themeColor="text1"/>
        </w:rPr>
        <w:t>、</w:t>
      </w:r>
      <w:r w:rsidR="00C1025C" w:rsidRPr="00A30FC9">
        <w:rPr>
          <w:rFonts w:hint="eastAsia"/>
          <w:color w:val="000000" w:themeColor="text1"/>
        </w:rPr>
        <w:t>個性等等的掌握，知己知彼才能對症下藥</w:t>
      </w:r>
      <w:r w:rsidR="0023452E" w:rsidRPr="00A30FC9">
        <w:rPr>
          <w:rFonts w:hint="eastAsia"/>
          <w:color w:val="000000" w:themeColor="text1"/>
        </w:rPr>
        <w:t>輔導</w:t>
      </w:r>
      <w:r w:rsidR="008C0C86" w:rsidRPr="00A30FC9">
        <w:rPr>
          <w:rFonts w:ascii="新細明體" w:eastAsia="新細明體" w:hAnsi="新細明體" w:hint="eastAsia"/>
          <w:color w:val="000000" w:themeColor="text1"/>
        </w:rPr>
        <w:t>」</w:t>
      </w:r>
      <w:r w:rsidR="008C0C86" w:rsidRPr="00A30FC9">
        <w:rPr>
          <w:rFonts w:hint="eastAsia"/>
          <w:color w:val="000000" w:themeColor="text1"/>
        </w:rPr>
        <w:t>等語</w:t>
      </w:r>
      <w:r w:rsidR="00955B0F" w:rsidRPr="00A30FC9">
        <w:rPr>
          <w:rFonts w:hint="eastAsia"/>
          <w:color w:val="000000" w:themeColor="text1"/>
        </w:rPr>
        <w:t>。是以，</w:t>
      </w:r>
      <w:r w:rsidR="00725DCB" w:rsidRPr="00A30FC9">
        <w:rPr>
          <w:rFonts w:hAnsi="標楷體" w:hint="eastAsia"/>
          <w:color w:val="000000" w:themeColor="text1"/>
        </w:rPr>
        <w:t>收容(受刑)人</w:t>
      </w:r>
      <w:r w:rsidR="00EE0F42" w:rsidRPr="00A30FC9">
        <w:rPr>
          <w:rFonts w:hAnsi="標楷體" w:hint="eastAsia"/>
          <w:color w:val="000000" w:themeColor="text1"/>
        </w:rPr>
        <w:t>即將</w:t>
      </w:r>
      <w:r w:rsidR="00725DCB" w:rsidRPr="00A30FC9">
        <w:rPr>
          <w:rFonts w:hAnsi="標楷體" w:hint="eastAsia"/>
          <w:color w:val="000000" w:themeColor="text1"/>
        </w:rPr>
        <w:t>出獄前是最惶恐的時期，</w:t>
      </w:r>
      <w:r w:rsidR="002B3C74" w:rsidRPr="00A30FC9">
        <w:rPr>
          <w:rFonts w:hAnsi="標楷體" w:hint="eastAsia"/>
          <w:color w:val="000000" w:themeColor="text1"/>
        </w:rPr>
        <w:t>更生人</w:t>
      </w:r>
      <w:r w:rsidR="00725DCB" w:rsidRPr="00A30FC9">
        <w:rPr>
          <w:rFonts w:hAnsi="標楷體" w:hint="eastAsia"/>
          <w:color w:val="000000" w:themeColor="text1"/>
        </w:rPr>
        <w:t>出獄後第一個接觸</w:t>
      </w:r>
      <w:r w:rsidR="002B3C74" w:rsidRPr="00A30FC9">
        <w:rPr>
          <w:rFonts w:hAnsi="標楷體" w:hint="eastAsia"/>
          <w:color w:val="000000" w:themeColor="text1"/>
        </w:rPr>
        <w:t>到</w:t>
      </w:r>
      <w:r w:rsidR="00725DCB" w:rsidRPr="00A30FC9">
        <w:rPr>
          <w:rFonts w:hAnsi="標楷體" w:hint="eastAsia"/>
          <w:color w:val="000000" w:themeColor="text1"/>
        </w:rPr>
        <w:t>的人，影響其是否再犯，且執行更生保護之輔導人員如能提早入監與受刑人建立良好關係並提供輔導，將能於其出獄時立即給予協助，俾無縫接軌，順利銜接輔導工作</w:t>
      </w:r>
      <w:r w:rsidR="00955B0F" w:rsidRPr="00A30FC9">
        <w:rPr>
          <w:rFonts w:hAnsi="標楷體" w:hint="eastAsia"/>
          <w:color w:val="000000" w:themeColor="text1"/>
        </w:rPr>
        <w:t>。</w:t>
      </w:r>
    </w:p>
    <w:p w:rsidR="0048456A" w:rsidRPr="00A30FC9" w:rsidRDefault="00B51BBD" w:rsidP="00984E72">
      <w:pPr>
        <w:pStyle w:val="3"/>
        <w:rPr>
          <w:rFonts w:hAnsi="標楷體"/>
          <w:color w:val="000000" w:themeColor="text1"/>
        </w:rPr>
      </w:pPr>
      <w:bookmarkStart w:id="751" w:name="_Toc500149296"/>
      <w:r w:rsidRPr="00A30FC9">
        <w:rPr>
          <w:rFonts w:hAnsi="標楷體" w:hint="eastAsia"/>
          <w:b/>
          <w:color w:val="000000" w:themeColor="text1"/>
        </w:rPr>
        <w:t>近幾年來監獄受刑人</w:t>
      </w:r>
      <w:r w:rsidR="00984E72" w:rsidRPr="00A30FC9">
        <w:rPr>
          <w:rFonts w:hAnsi="標楷體" w:hint="eastAsia"/>
          <w:b/>
          <w:color w:val="000000" w:themeColor="text1"/>
        </w:rPr>
        <w:t>年齡有往高齡移動的趨勢、教育程度</w:t>
      </w:r>
      <w:r w:rsidRPr="00A30FC9">
        <w:rPr>
          <w:rFonts w:hAnsi="標楷體" w:hint="eastAsia"/>
          <w:b/>
          <w:color w:val="000000" w:themeColor="text1"/>
        </w:rPr>
        <w:t>普遍</w:t>
      </w:r>
      <w:r w:rsidR="008B3E8B" w:rsidRPr="00A30FC9">
        <w:rPr>
          <w:rFonts w:hAnsi="標楷體" w:hint="eastAsia"/>
          <w:b/>
          <w:color w:val="000000" w:themeColor="text1"/>
        </w:rPr>
        <w:t>不高，</w:t>
      </w:r>
      <w:r w:rsidRPr="00A30FC9">
        <w:rPr>
          <w:rFonts w:hAnsi="標楷體" w:hint="eastAsia"/>
          <w:b/>
          <w:color w:val="000000" w:themeColor="text1"/>
        </w:rPr>
        <w:t>且受刑人</w:t>
      </w:r>
      <w:r w:rsidR="008B3E8B" w:rsidRPr="00A30FC9">
        <w:rPr>
          <w:rFonts w:hAnsi="標楷體" w:hint="eastAsia"/>
          <w:b/>
          <w:color w:val="000000" w:themeColor="text1"/>
        </w:rPr>
        <w:t>易</w:t>
      </w:r>
      <w:r w:rsidRPr="00A30FC9">
        <w:rPr>
          <w:rFonts w:hAnsi="標楷體" w:hint="eastAsia"/>
          <w:b/>
          <w:color w:val="000000" w:themeColor="text1"/>
        </w:rPr>
        <w:t>養成</w:t>
      </w:r>
      <w:r w:rsidR="00984E72" w:rsidRPr="00A30FC9">
        <w:rPr>
          <w:rFonts w:hAnsi="標楷體" w:hint="eastAsia"/>
          <w:b/>
          <w:color w:val="000000" w:themeColor="text1"/>
        </w:rPr>
        <w:t>監獄</w:t>
      </w:r>
      <w:r w:rsidR="008817B1" w:rsidRPr="00A30FC9">
        <w:rPr>
          <w:rFonts w:hAnsi="標楷體" w:hint="eastAsia"/>
          <w:b/>
          <w:color w:val="000000" w:themeColor="text1"/>
        </w:rPr>
        <w:t>化</w:t>
      </w:r>
      <w:r w:rsidR="00984E72" w:rsidRPr="00A30FC9">
        <w:rPr>
          <w:rFonts w:hAnsi="標楷體" w:hint="eastAsia"/>
          <w:b/>
          <w:color w:val="000000" w:themeColor="text1"/>
        </w:rPr>
        <w:t>人格，</w:t>
      </w:r>
      <w:r w:rsidRPr="00A30FC9">
        <w:rPr>
          <w:rFonts w:hAnsi="標楷體" w:hint="eastAsia"/>
          <w:b/>
          <w:color w:val="000000" w:themeColor="text1"/>
        </w:rPr>
        <w:t>因此，對更生人之</w:t>
      </w:r>
      <w:r w:rsidR="00984E72" w:rsidRPr="00A30FC9">
        <w:rPr>
          <w:rFonts w:hAnsi="標楷體" w:hint="eastAsia"/>
          <w:b/>
          <w:color w:val="000000" w:themeColor="text1"/>
        </w:rPr>
        <w:t>就業輔導</w:t>
      </w:r>
      <w:r w:rsidR="0048456A" w:rsidRPr="00A30FC9">
        <w:rPr>
          <w:rFonts w:hAnsi="標楷體" w:hint="eastAsia"/>
          <w:b/>
          <w:color w:val="000000" w:themeColor="text1"/>
        </w:rPr>
        <w:t>應有個別化</w:t>
      </w:r>
      <w:r w:rsidR="00615DDE" w:rsidRPr="00A30FC9">
        <w:rPr>
          <w:rFonts w:hAnsi="標楷體" w:hint="eastAsia"/>
          <w:b/>
          <w:color w:val="000000" w:themeColor="text1"/>
        </w:rPr>
        <w:t>輔導處遇計畫</w:t>
      </w:r>
      <w:r w:rsidR="0048456A" w:rsidRPr="00A30FC9">
        <w:rPr>
          <w:rFonts w:hAnsi="標楷體" w:hint="eastAsia"/>
          <w:b/>
          <w:color w:val="000000" w:themeColor="text1"/>
        </w:rPr>
        <w:t>，協助</w:t>
      </w:r>
      <w:r w:rsidR="00615DDE" w:rsidRPr="00A30FC9">
        <w:rPr>
          <w:rFonts w:hAnsi="標楷體" w:hint="eastAsia"/>
          <w:b/>
          <w:color w:val="000000" w:themeColor="text1"/>
        </w:rPr>
        <w:t>其</w:t>
      </w:r>
      <w:r w:rsidRPr="00A30FC9">
        <w:rPr>
          <w:rFonts w:hAnsi="標楷體" w:hint="eastAsia"/>
          <w:b/>
          <w:color w:val="000000" w:themeColor="text1"/>
        </w:rPr>
        <w:t>排除</w:t>
      </w:r>
      <w:r w:rsidR="0048456A" w:rsidRPr="00A30FC9">
        <w:rPr>
          <w:rFonts w:hAnsi="標楷體" w:hint="eastAsia"/>
          <w:b/>
          <w:color w:val="000000" w:themeColor="text1"/>
        </w:rPr>
        <w:t>不利</w:t>
      </w:r>
      <w:r w:rsidR="00615DDE" w:rsidRPr="00A30FC9">
        <w:rPr>
          <w:rFonts w:hAnsi="標楷體" w:hint="eastAsia"/>
          <w:b/>
          <w:color w:val="000000" w:themeColor="text1"/>
        </w:rPr>
        <w:t>就業</w:t>
      </w:r>
      <w:r w:rsidR="0048456A" w:rsidRPr="00A30FC9">
        <w:rPr>
          <w:rFonts w:hAnsi="標楷體" w:hint="eastAsia"/>
          <w:b/>
          <w:color w:val="000000" w:themeColor="text1"/>
        </w:rPr>
        <w:t>因素，</w:t>
      </w:r>
      <w:r w:rsidRPr="00A30FC9">
        <w:rPr>
          <w:rFonts w:hAnsi="標楷體" w:hint="eastAsia"/>
          <w:b/>
          <w:color w:val="000000" w:themeColor="text1"/>
        </w:rPr>
        <w:t>以</w:t>
      </w:r>
      <w:r w:rsidR="00856732" w:rsidRPr="00A30FC9">
        <w:rPr>
          <w:rFonts w:hAnsi="標楷體" w:hint="eastAsia"/>
          <w:b/>
          <w:color w:val="000000" w:themeColor="text1"/>
        </w:rPr>
        <w:t>促</w:t>
      </w:r>
      <w:r w:rsidR="00984E72" w:rsidRPr="00A30FC9">
        <w:rPr>
          <w:rFonts w:hAnsi="標楷體" w:hint="eastAsia"/>
          <w:b/>
          <w:color w:val="000000" w:themeColor="text1"/>
        </w:rPr>
        <w:t>其</w:t>
      </w:r>
      <w:r w:rsidR="00856732" w:rsidRPr="00A30FC9">
        <w:rPr>
          <w:rFonts w:hAnsi="標楷體" w:hint="eastAsia"/>
          <w:b/>
          <w:color w:val="000000" w:themeColor="text1"/>
        </w:rPr>
        <w:t>就業</w:t>
      </w:r>
      <w:r w:rsidR="00984E72" w:rsidRPr="00A30FC9">
        <w:rPr>
          <w:rFonts w:hAnsi="標楷體" w:hint="eastAsia"/>
          <w:b/>
          <w:color w:val="000000" w:themeColor="text1"/>
        </w:rPr>
        <w:t>穩定</w:t>
      </w:r>
      <w:r w:rsidR="0048456A" w:rsidRPr="00A30FC9">
        <w:rPr>
          <w:rFonts w:hAnsi="標楷體" w:hint="eastAsia"/>
          <w:color w:val="000000" w:themeColor="text1"/>
        </w:rPr>
        <w:t>。</w:t>
      </w:r>
      <w:bookmarkEnd w:id="751"/>
    </w:p>
    <w:p w:rsidR="00984E72" w:rsidRPr="00A30FC9" w:rsidRDefault="00984E72" w:rsidP="00984E72">
      <w:pPr>
        <w:pStyle w:val="4"/>
        <w:rPr>
          <w:rFonts w:hAnsi="標楷體"/>
          <w:color w:val="000000" w:themeColor="text1"/>
        </w:rPr>
      </w:pPr>
      <w:r w:rsidRPr="00A30FC9">
        <w:rPr>
          <w:rFonts w:hAnsi="標楷體" w:hint="eastAsia"/>
          <w:color w:val="000000" w:themeColor="text1"/>
        </w:rPr>
        <w:lastRenderedPageBreak/>
        <w:t>據法務部統計資料指出，105年新入監受刑人以30至40歲未滿、40至50歲未滿、50至60歲未滿為前三高，分別為10,672人、9,754人及5,638人，且</w:t>
      </w:r>
      <w:r w:rsidR="00CC16C3" w:rsidRPr="00A30FC9">
        <w:rPr>
          <w:rFonts w:hAnsi="標楷體" w:hint="eastAsia"/>
          <w:color w:val="000000" w:themeColor="text1"/>
        </w:rPr>
        <w:t>觀察</w:t>
      </w:r>
      <w:r w:rsidRPr="00A30FC9">
        <w:rPr>
          <w:rFonts w:hAnsi="標楷體" w:hint="eastAsia"/>
          <w:color w:val="000000" w:themeColor="text1"/>
        </w:rPr>
        <w:t>近5年在監受刑人之年齡結構，在監受刑人年齡分布以30歲至40歲未滿最多，100年底占40.4%，104年底占36.2%，下降4.2個百分點；40歲至50歲未滿次之，100年底占26.2%，104年底占29.3%，上升3.1個百分點。在監受刑人年齡分布以30歲至40歲未滿最多，40歲至50歲未滿次之，</w:t>
      </w:r>
      <w:r w:rsidR="003F08A5" w:rsidRPr="00A30FC9">
        <w:rPr>
          <w:rFonts w:hAnsi="標楷體" w:hint="eastAsia"/>
          <w:color w:val="000000" w:themeColor="text1"/>
        </w:rPr>
        <w:t>且</w:t>
      </w:r>
      <w:r w:rsidRPr="00A30FC9">
        <w:rPr>
          <w:rFonts w:hAnsi="標楷體" w:hint="eastAsia"/>
          <w:color w:val="000000" w:themeColor="text1"/>
        </w:rPr>
        <w:t>有往高齡移動的趨勢。</w:t>
      </w:r>
    </w:p>
    <w:p w:rsidR="00984E72" w:rsidRPr="00A30FC9" w:rsidRDefault="00984E72" w:rsidP="00984E72">
      <w:pPr>
        <w:pStyle w:val="4"/>
        <w:rPr>
          <w:rFonts w:hAnsi="標楷體"/>
          <w:color w:val="000000" w:themeColor="text1"/>
        </w:rPr>
      </w:pPr>
      <w:r w:rsidRPr="00A30FC9">
        <w:rPr>
          <w:rFonts w:hAnsi="標楷體" w:hint="eastAsia"/>
          <w:color w:val="000000" w:themeColor="text1"/>
        </w:rPr>
        <w:t>105年新入監受刑人之教育程度以國中、高中職及國小為前三多，分別為14,767人、13,688人、3,537人，</w:t>
      </w:r>
      <w:r w:rsidR="003F3E7A" w:rsidRPr="00A30FC9">
        <w:rPr>
          <w:rFonts w:hAnsi="標楷體" w:hint="eastAsia"/>
          <w:color w:val="000000" w:themeColor="text1"/>
        </w:rPr>
        <w:t>高中職以下學歷者合計達31,992人，占該年全部新入監人數(34,492人)之92.75％，</w:t>
      </w:r>
      <w:r w:rsidRPr="00A30FC9">
        <w:rPr>
          <w:rFonts w:hAnsi="標楷體" w:hint="eastAsia"/>
          <w:color w:val="000000" w:themeColor="text1"/>
        </w:rPr>
        <w:t>顯示受刑人之教育程度普遍不高。</w:t>
      </w:r>
    </w:p>
    <w:p w:rsidR="00984E72" w:rsidRPr="00A30FC9" w:rsidRDefault="00984E72" w:rsidP="006D14F5">
      <w:pPr>
        <w:pStyle w:val="4"/>
        <w:rPr>
          <w:color w:val="000000" w:themeColor="text1"/>
        </w:rPr>
      </w:pPr>
      <w:r w:rsidRPr="00A30FC9">
        <w:rPr>
          <w:rFonts w:hint="eastAsia"/>
          <w:color w:val="000000" w:themeColor="text1"/>
        </w:rPr>
        <w:t>再者，10年以上徒刑之受刑人人數漸增，致衍生出監</w:t>
      </w:r>
      <w:r w:rsidR="003F08A5" w:rsidRPr="00A30FC9">
        <w:rPr>
          <w:rFonts w:hint="eastAsia"/>
          <w:color w:val="000000" w:themeColor="text1"/>
        </w:rPr>
        <w:t>後</w:t>
      </w:r>
      <w:r w:rsidRPr="00A30FC9">
        <w:rPr>
          <w:rFonts w:hint="eastAsia"/>
          <w:color w:val="000000" w:themeColor="text1"/>
        </w:rPr>
        <w:t>無法適應社會生活的問題：據105年12月出版之「法務部司法官學院105年委託研究計畫-『104年犯罪狀況及其分析-2015犯罪趨勢關鍵報告』研究成果報告書」內容指出：「新刑法在95年7月1日開始實施，距今已有10年，在此期間，總收容</w:t>
      </w:r>
      <w:r w:rsidR="006D14F5" w:rsidRPr="00A30FC9">
        <w:rPr>
          <w:rFonts w:hAnsi="標楷體" w:hint="eastAsia"/>
          <w:color w:val="000000" w:themeColor="text1"/>
        </w:rPr>
        <w:t>(受刑)人</w:t>
      </w:r>
      <w:r w:rsidRPr="00A30FC9">
        <w:rPr>
          <w:rFonts w:hint="eastAsia"/>
          <w:color w:val="000000" w:themeColor="text1"/>
        </w:rPr>
        <w:t>數曾一度逾65,000人。而10年以上</w:t>
      </w:r>
      <w:r w:rsidR="003F08A5" w:rsidRPr="00A30FC9">
        <w:rPr>
          <w:rFonts w:hint="eastAsia"/>
          <w:color w:val="000000" w:themeColor="text1"/>
        </w:rPr>
        <w:t>刑期</w:t>
      </w:r>
      <w:r w:rsidRPr="00A30FC9">
        <w:rPr>
          <w:rFonts w:hint="eastAsia"/>
          <w:color w:val="000000" w:themeColor="text1"/>
        </w:rPr>
        <w:t>之受刑人亦隨著刑期的增加人數漸增，以致帶來監獄人口結構上的變化，長刑期受刑人不斷增加的結果，勢必影響監獄的管理與資源的耗費，進而衍生一連串的問題，如長刑期人口的高齡化，醫療資源的缺乏、社會人際關係中斷、日後出監無法適應社會生活等等」。</w:t>
      </w:r>
    </w:p>
    <w:p w:rsidR="00615DDE" w:rsidRPr="00A30FC9" w:rsidRDefault="00615DDE" w:rsidP="00F459DA">
      <w:pPr>
        <w:pStyle w:val="4"/>
        <w:rPr>
          <w:color w:val="000000" w:themeColor="text1"/>
        </w:rPr>
      </w:pPr>
      <w:r w:rsidRPr="00A30FC9">
        <w:rPr>
          <w:rFonts w:hint="eastAsia"/>
          <w:color w:val="000000" w:themeColor="text1"/>
        </w:rPr>
        <w:t>查「監獄化人格」</w:t>
      </w:r>
      <w:r w:rsidR="002B67C9" w:rsidRPr="00A30FC9">
        <w:rPr>
          <w:rFonts w:hint="eastAsia"/>
          <w:color w:val="000000" w:themeColor="text1"/>
        </w:rPr>
        <w:t>，</w:t>
      </w:r>
      <w:r w:rsidR="00C95883" w:rsidRPr="00A30FC9">
        <w:rPr>
          <w:rFonts w:hint="eastAsia"/>
          <w:color w:val="000000" w:themeColor="text1"/>
        </w:rPr>
        <w:t>又稱</w:t>
      </w:r>
      <w:r w:rsidR="00C95883" w:rsidRPr="00A30FC9">
        <w:rPr>
          <w:rFonts w:ascii="新細明體" w:eastAsia="新細明體" w:hAnsi="新細明體" w:hint="eastAsia"/>
          <w:color w:val="000000" w:themeColor="text1"/>
        </w:rPr>
        <w:t>「</w:t>
      </w:r>
      <w:r w:rsidR="00C95883" w:rsidRPr="00A30FC9">
        <w:rPr>
          <w:rFonts w:hint="eastAsia"/>
          <w:color w:val="000000" w:themeColor="text1"/>
        </w:rPr>
        <w:t>受刑人監獄化</w:t>
      </w:r>
      <w:r w:rsidR="00C95883" w:rsidRPr="00A30FC9">
        <w:rPr>
          <w:rFonts w:ascii="新細明體" w:eastAsia="新細明體" w:hAnsi="新細明體" w:hint="eastAsia"/>
          <w:color w:val="000000" w:themeColor="text1"/>
        </w:rPr>
        <w:t>」</w:t>
      </w:r>
      <w:r w:rsidR="003F08A5" w:rsidRPr="00A30FC9">
        <w:rPr>
          <w:rFonts w:hint="eastAsia"/>
          <w:color w:val="000000" w:themeColor="text1"/>
        </w:rPr>
        <w:t>或</w:t>
      </w:r>
      <w:r w:rsidR="00C95883" w:rsidRPr="00A30FC9">
        <w:rPr>
          <w:rFonts w:ascii="新細明體" w:eastAsia="新細明體" w:hAnsi="新細明體" w:hint="eastAsia"/>
          <w:color w:val="000000" w:themeColor="text1"/>
        </w:rPr>
        <w:t>「</w:t>
      </w:r>
      <w:r w:rsidR="00C95883" w:rsidRPr="00A30FC9">
        <w:rPr>
          <w:rFonts w:hint="eastAsia"/>
          <w:color w:val="000000" w:themeColor="text1"/>
        </w:rPr>
        <w:t>監獄烙印</w:t>
      </w:r>
      <w:r w:rsidR="00C95883" w:rsidRPr="00A30FC9">
        <w:rPr>
          <w:rFonts w:ascii="新細明體" w:eastAsia="新細明體" w:hAnsi="新細明體" w:hint="eastAsia"/>
          <w:color w:val="000000" w:themeColor="text1"/>
        </w:rPr>
        <w:t>」</w:t>
      </w:r>
      <w:r w:rsidR="00C95883" w:rsidRPr="00A30FC9">
        <w:rPr>
          <w:rFonts w:hint="eastAsia"/>
          <w:color w:val="000000" w:themeColor="text1"/>
        </w:rPr>
        <w:t>，</w:t>
      </w:r>
      <w:r w:rsidR="002B67C9" w:rsidRPr="00A30FC9">
        <w:rPr>
          <w:rFonts w:hint="eastAsia"/>
          <w:color w:val="000000" w:themeColor="text1"/>
        </w:rPr>
        <w:t>係指</w:t>
      </w:r>
      <w:r w:rsidR="00C95883" w:rsidRPr="00A30FC9">
        <w:rPr>
          <w:rFonts w:hint="eastAsia"/>
          <w:color w:val="000000" w:themeColor="text1"/>
        </w:rPr>
        <w:t>受刑人所受監獄之影響而言</w:t>
      </w:r>
      <w:r w:rsidR="003F08A5" w:rsidRPr="00A30FC9">
        <w:rPr>
          <w:rFonts w:hint="eastAsia"/>
          <w:color w:val="000000" w:themeColor="text1"/>
        </w:rPr>
        <w:t>。</w:t>
      </w:r>
      <w:r w:rsidR="00C95883" w:rsidRPr="00A30FC9">
        <w:rPr>
          <w:rFonts w:hint="eastAsia"/>
          <w:color w:val="000000" w:themeColor="text1"/>
        </w:rPr>
        <w:t>詳</w:t>
      </w:r>
      <w:r w:rsidR="00C95883" w:rsidRPr="00A30FC9">
        <w:rPr>
          <w:rFonts w:hint="eastAsia"/>
          <w:color w:val="000000" w:themeColor="text1"/>
        </w:rPr>
        <w:lastRenderedPageBreak/>
        <w:t>言之</w:t>
      </w:r>
      <w:r w:rsidR="003F08A5" w:rsidRPr="00A30FC9">
        <w:rPr>
          <w:rFonts w:hint="eastAsia"/>
          <w:color w:val="000000" w:themeColor="text1"/>
        </w:rPr>
        <w:t>，</w:t>
      </w:r>
      <w:r w:rsidR="00C95883" w:rsidRPr="00A30FC9">
        <w:rPr>
          <w:rFonts w:hint="eastAsia"/>
          <w:color w:val="000000" w:themeColor="text1"/>
        </w:rPr>
        <w:t>受刑人入監後，對監獄社會之生活習慣、獨特風格、價值觀念之學習，與互動之過程，及在無形中產生個人身心同化之改變</w:t>
      </w:r>
      <w:r w:rsidR="000925A5" w:rsidRPr="00A30FC9">
        <w:rPr>
          <w:rStyle w:val="aff0"/>
          <w:color w:val="000000" w:themeColor="text1"/>
        </w:rPr>
        <w:footnoteReference w:id="20"/>
      </w:r>
      <w:r w:rsidR="00622452" w:rsidRPr="00A30FC9">
        <w:rPr>
          <w:rFonts w:hint="eastAsia"/>
          <w:color w:val="000000" w:themeColor="text1"/>
        </w:rPr>
        <w:t>。</w:t>
      </w:r>
      <w:r w:rsidR="00F459DA" w:rsidRPr="00A30FC9">
        <w:rPr>
          <w:rFonts w:hint="eastAsia"/>
          <w:color w:val="000000" w:themeColor="text1"/>
        </w:rPr>
        <w:t>據本院諮詢基督教更生團契代表表示：</w:t>
      </w:r>
      <w:r w:rsidR="00F459DA" w:rsidRPr="00A30FC9">
        <w:rPr>
          <w:rFonts w:ascii="新細明體" w:eastAsia="新細明體" w:hAnsi="新細明體" w:hint="eastAsia"/>
          <w:color w:val="000000" w:themeColor="text1"/>
        </w:rPr>
        <w:t>「</w:t>
      </w:r>
      <w:r w:rsidR="00F459DA" w:rsidRPr="00A30FC9">
        <w:rPr>
          <w:rFonts w:hint="eastAsia"/>
          <w:color w:val="000000" w:themeColor="text1"/>
        </w:rPr>
        <w:t>像我有公寓大廈管理總幹事證照，那個沒有用，受了訓也沒用，為什麼這些業主不要我，就是我有監獄化人格，關那麼久了離群孤索，你感情淡泊、沉默寡言，攻擊性強、懷疑心重，然後你人際關係又沒辦法跟大家融合在一起，雖然你很想跟他們融合，但是沒辦法</w:t>
      </w:r>
      <w:r w:rsidR="00F459DA" w:rsidRPr="00A30FC9">
        <w:rPr>
          <w:rFonts w:hAnsi="標楷體" w:hint="eastAsia"/>
          <w:color w:val="000000" w:themeColor="text1"/>
        </w:rPr>
        <w:t>」等語。</w:t>
      </w:r>
      <w:r w:rsidR="002D7F29" w:rsidRPr="00A30FC9">
        <w:rPr>
          <w:rFonts w:hAnsi="標楷體" w:hint="eastAsia"/>
          <w:color w:val="000000" w:themeColor="text1"/>
        </w:rPr>
        <w:t>可見</w:t>
      </w:r>
      <w:r w:rsidR="00C95883" w:rsidRPr="00A30FC9">
        <w:rPr>
          <w:rFonts w:hAnsi="標楷體" w:hint="eastAsia"/>
          <w:color w:val="000000" w:themeColor="text1"/>
        </w:rPr>
        <w:t>較長期的監禁易使受刑人形成「監獄化人格」，性格轉為失落被動且缺乏積極精神，致無法與人融合相處，也影響更生人就業</w:t>
      </w:r>
      <w:r w:rsidR="002D7F29" w:rsidRPr="00A30FC9">
        <w:rPr>
          <w:rFonts w:hAnsi="標楷體" w:hint="eastAsia"/>
          <w:color w:val="000000" w:themeColor="text1"/>
        </w:rPr>
        <w:t>穩定及</w:t>
      </w:r>
      <w:r w:rsidR="00C95883" w:rsidRPr="00A30FC9">
        <w:rPr>
          <w:rFonts w:hAnsi="標楷體" w:hint="eastAsia"/>
          <w:color w:val="000000" w:themeColor="text1"/>
        </w:rPr>
        <w:t>適應</w:t>
      </w:r>
      <w:r w:rsidR="00C95883" w:rsidRPr="00A30FC9">
        <w:rPr>
          <w:rFonts w:hint="eastAsia"/>
          <w:color w:val="000000" w:themeColor="text1"/>
        </w:rPr>
        <w:t>。</w:t>
      </w:r>
    </w:p>
    <w:p w:rsidR="00510CD1" w:rsidRPr="00A30FC9" w:rsidRDefault="0099702A" w:rsidP="006D14F5">
      <w:pPr>
        <w:pStyle w:val="4"/>
        <w:rPr>
          <w:color w:val="000000" w:themeColor="text1"/>
        </w:rPr>
      </w:pPr>
      <w:r w:rsidRPr="00A30FC9">
        <w:rPr>
          <w:rFonts w:hint="eastAsia"/>
          <w:color w:val="000000" w:themeColor="text1"/>
        </w:rPr>
        <w:t>勞動部</w:t>
      </w:r>
      <w:r w:rsidR="004A1F4A" w:rsidRPr="00A30FC9">
        <w:rPr>
          <w:rFonts w:hint="eastAsia"/>
          <w:color w:val="000000" w:themeColor="text1"/>
        </w:rPr>
        <w:t>自94年起</w:t>
      </w:r>
      <w:r w:rsidR="00615DDE" w:rsidRPr="00A30FC9">
        <w:rPr>
          <w:rFonts w:hint="eastAsia"/>
          <w:color w:val="000000" w:themeColor="text1"/>
        </w:rPr>
        <w:t>業</w:t>
      </w:r>
      <w:r w:rsidRPr="00A30FC9">
        <w:rPr>
          <w:rFonts w:hint="eastAsia"/>
          <w:color w:val="000000" w:themeColor="text1"/>
        </w:rPr>
        <w:t>將更生人設為優先服務之特定對象之一，提供就業服務</w:t>
      </w:r>
      <w:r w:rsidR="00ED6477" w:rsidRPr="00A30FC9">
        <w:rPr>
          <w:rFonts w:hint="eastAsia"/>
          <w:color w:val="000000" w:themeColor="text1"/>
        </w:rPr>
        <w:t>等；法務部、法務部矯正署各矯正機關，均提供更生人</w:t>
      </w:r>
      <w:r w:rsidR="004A1F4A" w:rsidRPr="00A30FC9">
        <w:rPr>
          <w:rFonts w:hint="eastAsia"/>
          <w:color w:val="000000" w:themeColor="text1"/>
        </w:rPr>
        <w:t>或收容</w:t>
      </w:r>
      <w:r w:rsidR="006D14F5" w:rsidRPr="00A30FC9">
        <w:rPr>
          <w:rFonts w:hint="eastAsia"/>
          <w:color w:val="000000" w:themeColor="text1"/>
        </w:rPr>
        <w:t>(受刑)</w:t>
      </w:r>
      <w:r w:rsidR="004A1F4A" w:rsidRPr="00A30FC9">
        <w:rPr>
          <w:rFonts w:hint="eastAsia"/>
          <w:color w:val="000000" w:themeColor="text1"/>
        </w:rPr>
        <w:t>人</w:t>
      </w:r>
      <w:r w:rsidR="00ED6477" w:rsidRPr="00A30FC9">
        <w:rPr>
          <w:rFonts w:hint="eastAsia"/>
          <w:color w:val="000000" w:themeColor="text1"/>
        </w:rPr>
        <w:t>就業</w:t>
      </w:r>
      <w:r w:rsidR="004A1F4A" w:rsidRPr="00A30FC9">
        <w:rPr>
          <w:rFonts w:hint="eastAsia"/>
          <w:color w:val="000000" w:themeColor="text1"/>
        </w:rPr>
        <w:t>相關資訊</w:t>
      </w:r>
      <w:r w:rsidR="00615DDE" w:rsidRPr="00A30FC9">
        <w:rPr>
          <w:rFonts w:hAnsi="標楷體" w:hint="eastAsia"/>
          <w:color w:val="000000" w:themeColor="text1"/>
        </w:rPr>
        <w:t>，</w:t>
      </w:r>
      <w:r w:rsidR="00ED6477" w:rsidRPr="00A30FC9">
        <w:rPr>
          <w:rFonts w:hAnsi="標楷體" w:hint="eastAsia"/>
          <w:color w:val="000000" w:themeColor="text1"/>
        </w:rPr>
        <w:t>惟</w:t>
      </w:r>
      <w:r w:rsidR="00232356" w:rsidRPr="00A30FC9">
        <w:rPr>
          <w:rFonts w:hAnsi="標楷體" w:hint="eastAsia"/>
          <w:color w:val="000000" w:themeColor="text1"/>
        </w:rPr>
        <w:t>面對更生人之就業輔導</w:t>
      </w:r>
      <w:r w:rsidR="00510CD1" w:rsidRPr="00A30FC9">
        <w:rPr>
          <w:rFonts w:hAnsi="標楷體" w:hint="eastAsia"/>
          <w:color w:val="000000" w:themeColor="text1"/>
        </w:rPr>
        <w:t>不同</w:t>
      </w:r>
      <w:r w:rsidR="00232356" w:rsidRPr="00A30FC9">
        <w:rPr>
          <w:rFonts w:hAnsi="標楷體" w:hint="eastAsia"/>
          <w:color w:val="000000" w:themeColor="text1"/>
        </w:rPr>
        <w:t>需求，</w:t>
      </w:r>
      <w:r w:rsidR="00510CD1" w:rsidRPr="00A30FC9">
        <w:rPr>
          <w:rFonts w:hAnsi="標楷體" w:hint="eastAsia"/>
          <w:color w:val="000000" w:themeColor="text1"/>
        </w:rPr>
        <w:t>如：</w:t>
      </w:r>
      <w:r w:rsidR="00510CD1" w:rsidRPr="00A30FC9">
        <w:rPr>
          <w:rFonts w:hint="eastAsia"/>
          <w:color w:val="000000" w:themeColor="text1"/>
        </w:rPr>
        <w:t>服長期刑之受刑人，出獄時通常年齡已</w:t>
      </w:r>
      <w:r w:rsidR="007E3289" w:rsidRPr="00A30FC9">
        <w:rPr>
          <w:rFonts w:hint="eastAsia"/>
          <w:color w:val="000000" w:themeColor="text1"/>
        </w:rPr>
        <w:t>達</w:t>
      </w:r>
      <w:r w:rsidR="00510CD1" w:rsidRPr="00A30FC9">
        <w:rPr>
          <w:rFonts w:hint="eastAsia"/>
          <w:color w:val="000000" w:themeColor="text1"/>
        </w:rPr>
        <w:t>50歲以上，</w:t>
      </w:r>
      <w:r w:rsidR="007E3289" w:rsidRPr="00A30FC9">
        <w:rPr>
          <w:rFonts w:hint="eastAsia"/>
          <w:color w:val="000000" w:themeColor="text1"/>
        </w:rPr>
        <w:t>以高齡者而言，</w:t>
      </w:r>
      <w:r w:rsidR="00073FC3" w:rsidRPr="00A30FC9">
        <w:rPr>
          <w:rFonts w:hint="eastAsia"/>
          <w:color w:val="000000" w:themeColor="text1"/>
        </w:rPr>
        <w:t>一般人</w:t>
      </w:r>
      <w:r w:rsidR="00510CD1" w:rsidRPr="00A30FC9">
        <w:rPr>
          <w:rFonts w:hint="eastAsia"/>
          <w:color w:val="000000" w:themeColor="text1"/>
        </w:rPr>
        <w:t>找工作都</w:t>
      </w:r>
      <w:r w:rsidR="00073FC3" w:rsidRPr="00A30FC9">
        <w:rPr>
          <w:rFonts w:hint="eastAsia"/>
          <w:color w:val="000000" w:themeColor="text1"/>
        </w:rPr>
        <w:t>很</w:t>
      </w:r>
      <w:r w:rsidR="00510CD1" w:rsidRPr="00A30FC9">
        <w:rPr>
          <w:rFonts w:hint="eastAsia"/>
          <w:color w:val="000000" w:themeColor="text1"/>
        </w:rPr>
        <w:t>難</w:t>
      </w:r>
      <w:r w:rsidR="00AE014A" w:rsidRPr="00A30FC9">
        <w:rPr>
          <w:rFonts w:hint="eastAsia"/>
          <w:color w:val="000000" w:themeColor="text1"/>
        </w:rPr>
        <w:t>，</w:t>
      </w:r>
      <w:r w:rsidR="00510CD1" w:rsidRPr="00A30FC9">
        <w:rPr>
          <w:rFonts w:hint="eastAsia"/>
          <w:color w:val="000000" w:themeColor="text1"/>
        </w:rPr>
        <w:t>更</w:t>
      </w:r>
      <w:r w:rsidR="00DA1A41" w:rsidRPr="00A30FC9">
        <w:rPr>
          <w:rFonts w:hint="eastAsia"/>
          <w:color w:val="000000" w:themeColor="text1"/>
        </w:rPr>
        <w:t>遑論</w:t>
      </w:r>
      <w:r w:rsidR="00510CD1" w:rsidRPr="00A30FC9">
        <w:rPr>
          <w:rFonts w:hint="eastAsia"/>
          <w:color w:val="000000" w:themeColor="text1"/>
        </w:rPr>
        <w:t>更生人；更生人犯罪類型</w:t>
      </w:r>
      <w:r w:rsidR="00C71BB8" w:rsidRPr="00A30FC9">
        <w:rPr>
          <w:rFonts w:hint="eastAsia"/>
          <w:color w:val="000000" w:themeColor="text1"/>
        </w:rPr>
        <w:t>中，復</w:t>
      </w:r>
      <w:r w:rsidR="00510CD1" w:rsidRPr="00A30FC9">
        <w:rPr>
          <w:rFonts w:hint="eastAsia"/>
          <w:color w:val="000000" w:themeColor="text1"/>
        </w:rPr>
        <w:t>以毒品、性侵、連續竊盜，往往社會接納度</w:t>
      </w:r>
      <w:r w:rsidR="00C71BB8" w:rsidRPr="00A30FC9">
        <w:rPr>
          <w:rFonts w:hint="eastAsia"/>
          <w:color w:val="000000" w:themeColor="text1"/>
        </w:rPr>
        <w:t>較</w:t>
      </w:r>
      <w:r w:rsidR="00510CD1" w:rsidRPr="00A30FC9">
        <w:rPr>
          <w:rFonts w:hint="eastAsia"/>
          <w:color w:val="000000" w:themeColor="text1"/>
        </w:rPr>
        <w:t>低，亦為雇主較無法接受之犯罪更生人，輔導</w:t>
      </w:r>
      <w:r w:rsidR="00C71BB8" w:rsidRPr="00A30FC9">
        <w:rPr>
          <w:rFonts w:hint="eastAsia"/>
          <w:color w:val="000000" w:themeColor="text1"/>
        </w:rPr>
        <w:t>該等前科之更生人</w:t>
      </w:r>
      <w:r w:rsidR="00510CD1" w:rsidRPr="00A30FC9">
        <w:rPr>
          <w:rFonts w:hint="eastAsia"/>
          <w:color w:val="000000" w:themeColor="text1"/>
        </w:rPr>
        <w:t>就業</w:t>
      </w:r>
      <w:r w:rsidR="00C71BB8" w:rsidRPr="00A30FC9">
        <w:rPr>
          <w:rFonts w:hint="eastAsia"/>
          <w:color w:val="000000" w:themeColor="text1"/>
        </w:rPr>
        <w:t>尤其</w:t>
      </w:r>
      <w:r w:rsidR="00D737D4" w:rsidRPr="00A30FC9">
        <w:rPr>
          <w:rFonts w:hint="eastAsia"/>
          <w:color w:val="000000" w:themeColor="text1"/>
        </w:rPr>
        <w:t>困</w:t>
      </w:r>
      <w:r w:rsidR="00AE014A" w:rsidRPr="00A30FC9">
        <w:rPr>
          <w:rFonts w:hint="eastAsia"/>
          <w:color w:val="000000" w:themeColor="text1"/>
        </w:rPr>
        <w:t>難。</w:t>
      </w:r>
      <w:r w:rsidR="00510CD1" w:rsidRPr="00A30FC9">
        <w:rPr>
          <w:rFonts w:hint="eastAsia"/>
          <w:color w:val="000000" w:themeColor="text1"/>
        </w:rPr>
        <w:t>因此，對更生人之就業輔導應有個別化輔導處遇計畫，協助其排除不利就業因素，以</w:t>
      </w:r>
      <w:r w:rsidR="00856732" w:rsidRPr="00A30FC9">
        <w:rPr>
          <w:rFonts w:hint="eastAsia"/>
          <w:color w:val="000000" w:themeColor="text1"/>
        </w:rPr>
        <w:t>促</w:t>
      </w:r>
      <w:r w:rsidR="00510CD1" w:rsidRPr="00A30FC9">
        <w:rPr>
          <w:rFonts w:hint="eastAsia"/>
          <w:color w:val="000000" w:themeColor="text1"/>
        </w:rPr>
        <w:t>其</w:t>
      </w:r>
      <w:r w:rsidR="00856732" w:rsidRPr="00A30FC9">
        <w:rPr>
          <w:rFonts w:hint="eastAsia"/>
          <w:color w:val="000000" w:themeColor="text1"/>
        </w:rPr>
        <w:t>就業</w:t>
      </w:r>
      <w:r w:rsidR="00510CD1" w:rsidRPr="00A30FC9">
        <w:rPr>
          <w:rFonts w:hint="eastAsia"/>
          <w:color w:val="000000" w:themeColor="text1"/>
        </w:rPr>
        <w:t>穩定</w:t>
      </w:r>
      <w:r w:rsidR="00D737D4" w:rsidRPr="00A30FC9">
        <w:rPr>
          <w:rFonts w:hint="eastAsia"/>
          <w:color w:val="000000" w:themeColor="text1"/>
        </w:rPr>
        <w:t>。</w:t>
      </w:r>
    </w:p>
    <w:p w:rsidR="0048456A" w:rsidRPr="00A30FC9" w:rsidRDefault="00613E25" w:rsidP="00545D7A">
      <w:pPr>
        <w:pStyle w:val="3"/>
        <w:rPr>
          <w:rFonts w:hAnsi="標楷體"/>
          <w:color w:val="000000" w:themeColor="text1"/>
        </w:rPr>
      </w:pPr>
      <w:bookmarkStart w:id="752" w:name="_Toc500149297"/>
      <w:r w:rsidRPr="00A30FC9">
        <w:rPr>
          <w:rFonts w:hint="eastAsia"/>
          <w:b/>
          <w:color w:val="000000" w:themeColor="text1"/>
        </w:rPr>
        <w:t>收容(</w:t>
      </w:r>
      <w:r w:rsidR="009F5E00" w:rsidRPr="00A30FC9">
        <w:rPr>
          <w:rFonts w:hint="eastAsia"/>
          <w:b/>
          <w:color w:val="000000" w:themeColor="text1"/>
        </w:rPr>
        <w:t>受刑</w:t>
      </w:r>
      <w:r w:rsidRPr="00A30FC9">
        <w:rPr>
          <w:rFonts w:hint="eastAsia"/>
          <w:b/>
          <w:color w:val="000000" w:themeColor="text1"/>
        </w:rPr>
        <w:t>)</w:t>
      </w:r>
      <w:r w:rsidR="009F5E00" w:rsidRPr="00A30FC9">
        <w:rPr>
          <w:rFonts w:hint="eastAsia"/>
          <w:b/>
          <w:color w:val="000000" w:themeColor="text1"/>
        </w:rPr>
        <w:t>人服刑期間參加技能(職業)訓練確實有助於出獄後穩定就業，</w:t>
      </w:r>
      <w:r w:rsidR="00B0456A" w:rsidRPr="00A30FC9">
        <w:rPr>
          <w:rFonts w:hint="eastAsia"/>
          <w:b/>
          <w:color w:val="000000" w:themeColor="text1"/>
        </w:rPr>
        <w:t>惟</w:t>
      </w:r>
      <w:r w:rsidR="00F823EE" w:rsidRPr="00A30FC9">
        <w:rPr>
          <w:rFonts w:hint="eastAsia"/>
          <w:b/>
          <w:color w:val="000000" w:themeColor="text1"/>
        </w:rPr>
        <w:t>矯正機關因超額收容、受限</w:t>
      </w:r>
      <w:r w:rsidR="00B7359D" w:rsidRPr="00A30FC9">
        <w:rPr>
          <w:rFonts w:hint="eastAsia"/>
          <w:b/>
          <w:color w:val="000000" w:themeColor="text1"/>
        </w:rPr>
        <w:t>於</w:t>
      </w:r>
      <w:r w:rsidR="00F823EE" w:rsidRPr="00A30FC9">
        <w:rPr>
          <w:rFonts w:hint="eastAsia"/>
          <w:b/>
          <w:color w:val="000000" w:themeColor="text1"/>
        </w:rPr>
        <w:t>經費有限及戒護人</w:t>
      </w:r>
      <w:r w:rsidR="0048456A" w:rsidRPr="00A30FC9">
        <w:rPr>
          <w:rFonts w:hint="eastAsia"/>
          <w:b/>
          <w:color w:val="000000" w:themeColor="text1"/>
        </w:rPr>
        <w:t>力不足，</w:t>
      </w:r>
      <w:r w:rsidR="003B2F6E" w:rsidRPr="00A30FC9">
        <w:rPr>
          <w:rFonts w:hint="eastAsia"/>
          <w:b/>
          <w:color w:val="000000" w:themeColor="text1"/>
        </w:rPr>
        <w:t>無法讓</w:t>
      </w:r>
      <w:r w:rsidR="0048456A" w:rsidRPr="00A30FC9">
        <w:rPr>
          <w:rFonts w:hint="eastAsia"/>
          <w:b/>
          <w:color w:val="000000" w:themeColor="text1"/>
        </w:rPr>
        <w:t>大多數收</w:t>
      </w:r>
      <w:r w:rsidR="0048456A" w:rsidRPr="00A30FC9">
        <w:rPr>
          <w:rFonts w:hint="eastAsia"/>
          <w:b/>
          <w:color w:val="000000" w:themeColor="text1"/>
        </w:rPr>
        <w:lastRenderedPageBreak/>
        <w:t>容</w:t>
      </w:r>
      <w:r w:rsidR="003B2F6E" w:rsidRPr="00A30FC9">
        <w:rPr>
          <w:rFonts w:hint="eastAsia"/>
          <w:b/>
          <w:color w:val="000000" w:themeColor="text1"/>
        </w:rPr>
        <w:t>(受刑)</w:t>
      </w:r>
      <w:r w:rsidR="0048456A" w:rsidRPr="00A30FC9">
        <w:rPr>
          <w:rFonts w:hint="eastAsia"/>
          <w:b/>
          <w:color w:val="000000" w:themeColor="text1"/>
        </w:rPr>
        <w:t>人參加技訓課程</w:t>
      </w:r>
      <w:r w:rsidR="00545D7A" w:rsidRPr="00A30FC9">
        <w:rPr>
          <w:rFonts w:hint="eastAsia"/>
          <w:b/>
          <w:color w:val="000000" w:themeColor="text1"/>
        </w:rPr>
        <w:t>，且在監就業媒合成功率高但實際就業比率不高、受訓後出監卻不是從事相關行業等情形</w:t>
      </w:r>
      <w:r w:rsidR="00FD5F1E" w:rsidRPr="00A30FC9">
        <w:rPr>
          <w:rFonts w:hAnsi="標楷體" w:hint="eastAsia"/>
          <w:b/>
          <w:color w:val="000000" w:themeColor="text1"/>
        </w:rPr>
        <w:t>。</w:t>
      </w:r>
      <w:r w:rsidR="00EA18A8" w:rsidRPr="00A30FC9">
        <w:rPr>
          <w:rFonts w:hAnsi="標楷體" w:hint="eastAsia"/>
          <w:b/>
          <w:color w:val="000000" w:themeColor="text1"/>
        </w:rPr>
        <w:t>法務部</w:t>
      </w:r>
      <w:r w:rsidR="009F5E00" w:rsidRPr="00A30FC9">
        <w:rPr>
          <w:rFonts w:hAnsi="標楷體" w:hint="eastAsia"/>
          <w:b/>
          <w:color w:val="000000" w:themeColor="text1"/>
        </w:rPr>
        <w:t>矯正署於106年6月起開始辦理受刑人自主監外作業，讓1年內即將</w:t>
      </w:r>
      <w:r w:rsidR="00B7359D" w:rsidRPr="00A30FC9">
        <w:rPr>
          <w:rFonts w:hAnsi="標楷體" w:hint="eastAsia"/>
          <w:b/>
          <w:color w:val="000000" w:themeColor="text1"/>
        </w:rPr>
        <w:t>服刑</w:t>
      </w:r>
      <w:r w:rsidR="009F5E00" w:rsidRPr="00A30FC9">
        <w:rPr>
          <w:rFonts w:hAnsi="標楷體" w:hint="eastAsia"/>
          <w:b/>
          <w:color w:val="000000" w:themeColor="text1"/>
        </w:rPr>
        <w:t>期滿或假釋出獄之受刑人，在監控管理下自主外出作業，促受刑人於釋放前提早適應職場生活，協助復歸社會</w:t>
      </w:r>
      <w:r w:rsidR="00AE014A" w:rsidRPr="00A30FC9">
        <w:rPr>
          <w:rFonts w:hAnsi="標楷體" w:hint="eastAsia"/>
          <w:b/>
          <w:color w:val="000000" w:themeColor="text1"/>
        </w:rPr>
        <w:t>，其成效</w:t>
      </w:r>
      <w:r w:rsidR="00125097" w:rsidRPr="00A30FC9">
        <w:rPr>
          <w:rFonts w:hAnsi="標楷體" w:hint="eastAsia"/>
          <w:b/>
          <w:color w:val="000000" w:themeColor="text1"/>
        </w:rPr>
        <w:t>有</w:t>
      </w:r>
      <w:r w:rsidR="00AE014A" w:rsidRPr="00A30FC9">
        <w:rPr>
          <w:rFonts w:hAnsi="標楷體" w:hint="eastAsia"/>
          <w:b/>
          <w:color w:val="000000" w:themeColor="text1"/>
        </w:rPr>
        <w:t>待觀察</w:t>
      </w:r>
      <w:r w:rsidR="00AE014A" w:rsidRPr="00A30FC9">
        <w:rPr>
          <w:rFonts w:hAnsi="標楷體" w:hint="eastAsia"/>
          <w:color w:val="000000" w:themeColor="text1"/>
        </w:rPr>
        <w:t>。</w:t>
      </w:r>
      <w:bookmarkEnd w:id="752"/>
    </w:p>
    <w:p w:rsidR="00DA4A6B" w:rsidRPr="00A30FC9" w:rsidRDefault="00DA4A6B" w:rsidP="00CF5D1B">
      <w:pPr>
        <w:pStyle w:val="4"/>
        <w:rPr>
          <w:color w:val="000000" w:themeColor="text1"/>
        </w:rPr>
      </w:pPr>
      <w:r w:rsidRPr="00A30FC9">
        <w:rPr>
          <w:rFonts w:hint="eastAsia"/>
          <w:color w:val="000000" w:themeColor="text1"/>
        </w:rPr>
        <w:t>按監獄行刑法第27條第2項規定：「監獄應按作業性質，分設各種工場或農作場所，並得酌令受刑人在監外從事特定作業；其辦法由法務部定之。」法務部於106年3月13日法務部法令字第10603001110號令修正發布「受刑人監外作業實施辦法」，其目的</w:t>
      </w:r>
      <w:r w:rsidR="00CF5D1B" w:rsidRPr="00A30FC9">
        <w:rPr>
          <w:rFonts w:hAnsi="標楷體" w:hint="eastAsia"/>
          <w:color w:val="000000" w:themeColor="text1"/>
        </w:rPr>
        <w:t>希望讓收容(受刑)人透過工作反省，提前適應與社會生活接軌。</w:t>
      </w:r>
    </w:p>
    <w:p w:rsidR="00B0456A" w:rsidRPr="00A30FC9" w:rsidRDefault="00B0456A" w:rsidP="006D14F5">
      <w:pPr>
        <w:pStyle w:val="4"/>
        <w:rPr>
          <w:color w:val="000000" w:themeColor="text1"/>
        </w:rPr>
      </w:pPr>
      <w:r w:rsidRPr="00A30FC9">
        <w:rPr>
          <w:rFonts w:hint="eastAsia"/>
          <w:color w:val="000000" w:themeColor="text1"/>
        </w:rPr>
        <w:t>據法務部統計資料顯示，105年監所收容</w:t>
      </w:r>
      <w:r w:rsidR="006D14F5" w:rsidRPr="00A30FC9">
        <w:rPr>
          <w:rFonts w:hint="eastAsia"/>
          <w:color w:val="000000" w:themeColor="text1"/>
        </w:rPr>
        <w:t>(受刑)</w:t>
      </w:r>
      <w:r w:rsidRPr="00A30FC9">
        <w:rPr>
          <w:rFonts w:hint="eastAsia"/>
          <w:color w:val="000000" w:themeColor="text1"/>
        </w:rPr>
        <w:t>人計60,950人，參與技能訓練</w:t>
      </w:r>
      <w:r w:rsidR="00B7359D" w:rsidRPr="00A30FC9">
        <w:rPr>
          <w:rFonts w:hint="eastAsia"/>
          <w:color w:val="000000" w:themeColor="text1"/>
        </w:rPr>
        <w:t>者</w:t>
      </w:r>
      <w:r w:rsidRPr="00A30FC9">
        <w:rPr>
          <w:rFonts w:hint="eastAsia"/>
          <w:color w:val="000000" w:themeColor="text1"/>
        </w:rPr>
        <w:t>計7,184人，參加技能檢定合格</w:t>
      </w:r>
      <w:r w:rsidR="00B7359D" w:rsidRPr="00A30FC9">
        <w:rPr>
          <w:rFonts w:hint="eastAsia"/>
          <w:color w:val="000000" w:themeColor="text1"/>
        </w:rPr>
        <w:t>者</w:t>
      </w:r>
      <w:r w:rsidRPr="00A30FC9">
        <w:rPr>
          <w:rFonts w:hint="eastAsia"/>
          <w:color w:val="000000" w:themeColor="text1"/>
        </w:rPr>
        <w:t>計1,508人。當年度參訓收容</w:t>
      </w:r>
      <w:r w:rsidR="006D05C0" w:rsidRPr="00A30FC9">
        <w:rPr>
          <w:rFonts w:hint="eastAsia"/>
          <w:color w:val="000000" w:themeColor="text1"/>
        </w:rPr>
        <w:t>(受刑)</w:t>
      </w:r>
      <w:r w:rsidRPr="00A30FC9">
        <w:rPr>
          <w:rFonts w:hint="eastAsia"/>
          <w:color w:val="000000" w:themeColor="text1"/>
        </w:rPr>
        <w:t>人出監後追蹤順利就業計1,702人。據上可知參與技能訓練約占收容</w:t>
      </w:r>
      <w:r w:rsidR="006D14F5" w:rsidRPr="00A30FC9">
        <w:rPr>
          <w:rFonts w:hint="eastAsia"/>
          <w:color w:val="000000" w:themeColor="text1"/>
        </w:rPr>
        <w:t>(受刑)</w:t>
      </w:r>
      <w:r w:rsidRPr="00A30FC9">
        <w:rPr>
          <w:rFonts w:hint="eastAsia"/>
          <w:color w:val="000000" w:themeColor="text1"/>
        </w:rPr>
        <w:t>人數1成2，技能訓練確實有助於受刑人出監後之就業。且第一線從事更生人輔導之更生輔導員也</w:t>
      </w:r>
      <w:r w:rsidR="006D05C0" w:rsidRPr="00A30FC9">
        <w:rPr>
          <w:rFonts w:hint="eastAsia"/>
          <w:color w:val="000000" w:themeColor="text1"/>
        </w:rPr>
        <w:t>提出</w:t>
      </w:r>
      <w:r w:rsidRPr="00A30FC9">
        <w:rPr>
          <w:rFonts w:hint="eastAsia"/>
          <w:color w:val="000000" w:themeColor="text1"/>
        </w:rPr>
        <w:t>建議</w:t>
      </w:r>
      <w:r w:rsidR="006D05C0" w:rsidRPr="00A30FC9">
        <w:rPr>
          <w:rFonts w:hint="eastAsia"/>
          <w:color w:val="000000" w:themeColor="text1"/>
        </w:rPr>
        <w:t>，</w:t>
      </w:r>
      <w:r w:rsidRPr="00A30FC9">
        <w:rPr>
          <w:rFonts w:hint="eastAsia"/>
          <w:color w:val="000000" w:themeColor="text1"/>
        </w:rPr>
        <w:t>在監期間即有專業技能的訓練，如矯正機關先施予訓練，出獄後會更容易就業輔導。</w:t>
      </w:r>
    </w:p>
    <w:p w:rsidR="006228CB" w:rsidRPr="00A30FC9" w:rsidRDefault="0008115D" w:rsidP="006D14F5">
      <w:pPr>
        <w:pStyle w:val="4"/>
        <w:rPr>
          <w:color w:val="000000" w:themeColor="text1"/>
        </w:rPr>
      </w:pPr>
      <w:r w:rsidRPr="00A30FC9">
        <w:rPr>
          <w:rFonts w:hint="eastAsia"/>
          <w:color w:val="000000" w:themeColor="text1"/>
        </w:rPr>
        <w:t>矯正署訂定「法務部矯正署所屬矯正機關強化收容人就業輔導實施要點」</w:t>
      </w:r>
      <w:r w:rsidR="00B7359D" w:rsidRPr="00A30FC9">
        <w:rPr>
          <w:rFonts w:hint="eastAsia"/>
          <w:color w:val="000000" w:themeColor="text1"/>
        </w:rPr>
        <w:t>，</w:t>
      </w:r>
      <w:r w:rsidRPr="00A30FC9">
        <w:rPr>
          <w:rFonts w:hint="eastAsia"/>
          <w:color w:val="000000" w:themeColor="text1"/>
        </w:rPr>
        <w:t>並依實施要點對收容人</w:t>
      </w:r>
      <w:r w:rsidR="006D14F5" w:rsidRPr="00A30FC9">
        <w:rPr>
          <w:rFonts w:hint="eastAsia"/>
          <w:color w:val="000000" w:themeColor="text1"/>
        </w:rPr>
        <w:t>(受刑)</w:t>
      </w:r>
      <w:r w:rsidRPr="00A30FC9">
        <w:rPr>
          <w:rFonts w:hint="eastAsia"/>
          <w:color w:val="000000" w:themeColor="text1"/>
        </w:rPr>
        <w:t>進行就業輔導。(實施項目及其內容如下表</w:t>
      </w:r>
      <w:r w:rsidR="006228CB" w:rsidRPr="00A30FC9">
        <w:rPr>
          <w:rFonts w:hint="eastAsia"/>
          <w:color w:val="000000" w:themeColor="text1"/>
        </w:rPr>
        <w:t>所示</w:t>
      </w:r>
      <w:r w:rsidRPr="00A30FC9">
        <w:rPr>
          <w:rFonts w:hint="eastAsia"/>
          <w:color w:val="000000" w:themeColor="text1"/>
        </w:rPr>
        <w:t>)</w:t>
      </w:r>
    </w:p>
    <w:p w:rsidR="006228CB" w:rsidRPr="00A30FC9" w:rsidRDefault="006228CB">
      <w:pPr>
        <w:widowControl/>
        <w:overflowPunct/>
        <w:autoSpaceDE/>
        <w:autoSpaceDN/>
        <w:jc w:val="left"/>
        <w:rPr>
          <w:rFonts w:hAnsi="Arial"/>
          <w:color w:val="000000" w:themeColor="text1"/>
          <w:kern w:val="32"/>
          <w:szCs w:val="36"/>
        </w:rPr>
      </w:pPr>
      <w:r w:rsidRPr="00A30FC9">
        <w:rPr>
          <w:color w:val="000000" w:themeColor="text1"/>
        </w:rPr>
        <w:br w:type="page"/>
      </w:r>
    </w:p>
    <w:tbl>
      <w:tblPr>
        <w:tblW w:w="7371"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177"/>
        <w:gridCol w:w="4194"/>
      </w:tblGrid>
      <w:tr w:rsidR="0008115D" w:rsidRPr="00A30FC9" w:rsidTr="0008115D">
        <w:trPr>
          <w:cantSplit/>
          <w:trHeight w:val="365"/>
          <w:tblHeader/>
          <w:jc w:val="right"/>
        </w:trPr>
        <w:tc>
          <w:tcPr>
            <w:tcW w:w="3177" w:type="dxa"/>
            <w:tcBorders>
              <w:top w:val="single" w:sz="12" w:space="0" w:color="auto"/>
              <w:left w:val="single" w:sz="12" w:space="0" w:color="auto"/>
              <w:bottom w:val="double" w:sz="4" w:space="0" w:color="auto"/>
              <w:right w:val="single" w:sz="6" w:space="0" w:color="auto"/>
            </w:tcBorders>
            <w:vAlign w:val="center"/>
            <w:hideMark/>
          </w:tcPr>
          <w:p w:rsidR="0008115D" w:rsidRPr="00A30FC9" w:rsidRDefault="0008115D" w:rsidP="0008115D">
            <w:pPr>
              <w:overflowPunct/>
              <w:autoSpaceDE/>
              <w:autoSpaceDN/>
              <w:snapToGrid w:val="0"/>
              <w:jc w:val="distribute"/>
              <w:rPr>
                <w:rFonts w:hAnsi="標楷體"/>
                <w:color w:val="000000" w:themeColor="text1"/>
                <w:sz w:val="28"/>
                <w:szCs w:val="28"/>
              </w:rPr>
            </w:pPr>
            <w:r w:rsidRPr="00A30FC9">
              <w:rPr>
                <w:rFonts w:hAnsi="標楷體" w:hint="eastAsia"/>
                <w:color w:val="000000" w:themeColor="text1"/>
                <w:sz w:val="28"/>
                <w:szCs w:val="28"/>
              </w:rPr>
              <w:lastRenderedPageBreak/>
              <w:t>實施項目</w:t>
            </w:r>
          </w:p>
        </w:tc>
        <w:tc>
          <w:tcPr>
            <w:tcW w:w="4194" w:type="dxa"/>
            <w:tcBorders>
              <w:top w:val="single" w:sz="12" w:space="0" w:color="auto"/>
              <w:left w:val="single" w:sz="6" w:space="0" w:color="auto"/>
              <w:bottom w:val="double" w:sz="4" w:space="0" w:color="auto"/>
              <w:right w:val="single" w:sz="12" w:space="0" w:color="auto"/>
            </w:tcBorders>
            <w:vAlign w:val="center"/>
            <w:hideMark/>
          </w:tcPr>
          <w:p w:rsidR="0008115D" w:rsidRPr="00A30FC9" w:rsidRDefault="0008115D" w:rsidP="0008115D">
            <w:pPr>
              <w:overflowPunct/>
              <w:autoSpaceDE/>
              <w:autoSpaceDN/>
              <w:snapToGrid w:val="0"/>
              <w:jc w:val="distribute"/>
              <w:rPr>
                <w:rFonts w:hAnsi="標楷體"/>
                <w:color w:val="000000" w:themeColor="text1"/>
                <w:sz w:val="28"/>
                <w:szCs w:val="28"/>
              </w:rPr>
            </w:pPr>
            <w:r w:rsidRPr="00A30FC9">
              <w:rPr>
                <w:rFonts w:hAnsi="標楷體" w:hint="eastAsia"/>
                <w:color w:val="000000" w:themeColor="text1"/>
                <w:sz w:val="28"/>
                <w:szCs w:val="28"/>
              </w:rPr>
              <w:t>實施內容</w:t>
            </w:r>
          </w:p>
        </w:tc>
      </w:tr>
      <w:tr w:rsidR="0008115D" w:rsidRPr="00A30FC9" w:rsidTr="0008115D">
        <w:trPr>
          <w:cantSplit/>
          <w:trHeight w:val="567"/>
          <w:jc w:val="right"/>
        </w:trPr>
        <w:tc>
          <w:tcPr>
            <w:tcW w:w="3177" w:type="dxa"/>
            <w:tcBorders>
              <w:top w:val="double" w:sz="4"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一、定期邀請廠商及企業主參訪收容人之技能訓練、矯正教化情形，以提高其僱用收容人之意願與信心</w:t>
            </w:r>
          </w:p>
        </w:tc>
        <w:tc>
          <w:tcPr>
            <w:tcW w:w="4194" w:type="dxa"/>
            <w:tcBorders>
              <w:top w:val="double" w:sz="4"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定期邀請廠商及企業主參訪，使其實際瞭解收容人技能訓練、矯正教化現況，以強化其僱用收容人之意願與信心。</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二、定期提供收容人就業資訊</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蒐集就業市場資訊，每月定期提供收容人最新就業資訊。</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Chars="-10" w:left="566" w:hangingChars="200" w:hanging="600"/>
              <w:jc w:val="left"/>
              <w:rPr>
                <w:rFonts w:hAnsi="標楷體"/>
                <w:color w:val="000000" w:themeColor="text1"/>
                <w:sz w:val="28"/>
                <w:szCs w:val="28"/>
              </w:rPr>
            </w:pPr>
            <w:r w:rsidRPr="00A30FC9">
              <w:rPr>
                <w:rFonts w:hAnsi="標楷體" w:hint="eastAsia"/>
                <w:color w:val="000000" w:themeColor="text1"/>
                <w:sz w:val="28"/>
                <w:szCs w:val="28"/>
              </w:rPr>
              <w:t>三、善用資源與傳媒工具，宣傳矯正機關收容人人力資源</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透過網際網路與社會媒介，宣傳矯正機關收容人人力資源。</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Chars="-10" w:left="566" w:hangingChars="200" w:hanging="600"/>
              <w:jc w:val="left"/>
              <w:rPr>
                <w:rFonts w:hAnsi="標楷體"/>
                <w:color w:val="000000" w:themeColor="text1"/>
                <w:sz w:val="28"/>
                <w:szCs w:val="28"/>
              </w:rPr>
            </w:pPr>
            <w:r w:rsidRPr="00A30FC9">
              <w:rPr>
                <w:rFonts w:hAnsi="標楷體" w:hint="eastAsia"/>
                <w:color w:val="000000" w:themeColor="text1"/>
                <w:sz w:val="28"/>
                <w:szCs w:val="28"/>
              </w:rPr>
              <w:t>四、尋求與廠商、企業主建教合作</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加強尋求與廠商、企業主建教合作，培養收容人實際操作之多元化技能。</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五、定期舉辦技訓成果發表展覽活動及座談會</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定期或視情況需要，舉辦技訓、教化成果發表展示及座談會，邀請廠商及企業主共襄盛舉。</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9D6044">
            <w:pPr>
              <w:overflowPunct/>
              <w:autoSpaceDE/>
              <w:autoSpaceDN/>
              <w:snapToGrid w:val="0"/>
              <w:ind w:leftChars="-10" w:left="566" w:hangingChars="200" w:hanging="600"/>
              <w:jc w:val="left"/>
              <w:rPr>
                <w:rFonts w:hAnsi="標楷體"/>
                <w:color w:val="000000" w:themeColor="text1"/>
                <w:sz w:val="28"/>
                <w:szCs w:val="28"/>
              </w:rPr>
            </w:pPr>
            <w:r w:rsidRPr="00A30FC9">
              <w:rPr>
                <w:rFonts w:hAnsi="標楷體" w:hint="eastAsia"/>
                <w:color w:val="000000" w:themeColor="text1"/>
                <w:sz w:val="28"/>
                <w:szCs w:val="28"/>
              </w:rPr>
              <w:t>六、成立自營作業，加強收容人實務操作經驗</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評估規劃成立自營作業，與技訓結合，加強訓用合一，增進收容人技能訓練之實務操作經驗。</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267C4A">
            <w:pPr>
              <w:overflowPunct/>
              <w:autoSpaceDE/>
              <w:autoSpaceDN/>
              <w:snapToGrid w:val="0"/>
              <w:ind w:leftChars="-10" w:left="416" w:hangingChars="150" w:hanging="450"/>
              <w:jc w:val="left"/>
              <w:rPr>
                <w:rFonts w:hAnsi="標楷體"/>
                <w:color w:val="000000" w:themeColor="text1"/>
                <w:sz w:val="28"/>
                <w:szCs w:val="28"/>
              </w:rPr>
            </w:pPr>
            <w:r w:rsidRPr="00A30FC9">
              <w:rPr>
                <w:rFonts w:hAnsi="標楷體" w:hint="eastAsia"/>
                <w:color w:val="000000" w:themeColor="text1"/>
                <w:sz w:val="28"/>
                <w:szCs w:val="28"/>
              </w:rPr>
              <w:t>七、定期安排個別或團體就業輔導活動，以建立收容人正確之求職技巧與職業道德觀念</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定期或視情況需要，安排當地更生保護分會、就業服務站、商業工會或其他社會機構與團體，對收容人進行個別或團體之就業輔導，建立正確之求職技巧與職業道德觀念。</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八、配合當地更生保護分會舉辦就業輔導活動</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定期或視情況需要，配合當地更生保護分會舉辦就業輔導活動，宣傳就業資訊，激發收容人就業意願，促進就業媒合。</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九、配合更生保護會之輔導受保護人就業作業流程，協助辦理收容人出監（院、所、校）之就業輔導</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配合更生保護會之輔導受保護人就業作業流程，建立對應窗口及轉銜機制，將收容人之實際就業需求，通知當地更生保護分會，俾利其日後辨理更生人之就業輔導。</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lastRenderedPageBreak/>
              <w:t>十、收容人之轉介輔導</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推薦或適時轉介行將出監（院、所、校）收容人予適當的社會團體、機構或廠商、企業主，以協助順利就業。</w:t>
            </w:r>
          </w:p>
        </w:tc>
      </w:tr>
      <w:tr w:rsidR="0008115D" w:rsidRPr="00A30FC9" w:rsidTr="0008115D">
        <w:trPr>
          <w:cantSplit/>
          <w:trHeight w:val="567"/>
          <w:jc w:val="right"/>
        </w:trPr>
        <w:tc>
          <w:tcPr>
            <w:tcW w:w="3177" w:type="dxa"/>
            <w:tcBorders>
              <w:top w:val="single" w:sz="6" w:space="0" w:color="auto"/>
              <w:left w:val="single" w:sz="12" w:space="0" w:color="auto"/>
              <w:bottom w:val="single" w:sz="6"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十一、加強收容人出監（院、所、校）之定期追</w:t>
            </w:r>
            <w:r w:rsidR="00433847" w:rsidRPr="00A30FC9">
              <w:rPr>
                <w:rFonts w:hAnsi="標楷體" w:hint="eastAsia"/>
                <w:color w:val="000000" w:themeColor="text1"/>
                <w:sz w:val="28"/>
                <w:szCs w:val="28"/>
              </w:rPr>
              <w:t>蹤</w:t>
            </w:r>
            <w:r w:rsidRPr="00A30FC9">
              <w:rPr>
                <w:rFonts w:hAnsi="標楷體" w:hint="eastAsia"/>
                <w:color w:val="000000" w:themeColor="text1"/>
                <w:sz w:val="28"/>
                <w:szCs w:val="28"/>
              </w:rPr>
              <w:t>與輔導</w:t>
            </w:r>
          </w:p>
        </w:tc>
        <w:tc>
          <w:tcPr>
            <w:tcW w:w="4194" w:type="dxa"/>
            <w:tcBorders>
              <w:top w:val="single" w:sz="6" w:space="0" w:color="auto"/>
              <w:left w:val="single" w:sz="6" w:space="0" w:color="auto"/>
              <w:bottom w:val="single" w:sz="6"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加強對取得職業證照收容人出監（院、所、校）之定期追</w:t>
            </w:r>
            <w:r w:rsidR="00433847" w:rsidRPr="00A30FC9">
              <w:rPr>
                <w:rFonts w:hAnsi="標楷體" w:hint="eastAsia"/>
                <w:color w:val="000000" w:themeColor="text1"/>
                <w:sz w:val="28"/>
                <w:szCs w:val="28"/>
              </w:rPr>
              <w:t>蹤</w:t>
            </w:r>
            <w:r w:rsidRPr="00A30FC9">
              <w:rPr>
                <w:rFonts w:hAnsi="標楷體" w:hint="eastAsia"/>
                <w:color w:val="000000" w:themeColor="text1"/>
                <w:sz w:val="28"/>
                <w:szCs w:val="28"/>
              </w:rPr>
              <w:t>與輔導。</w:t>
            </w:r>
          </w:p>
        </w:tc>
      </w:tr>
      <w:tr w:rsidR="0008115D" w:rsidRPr="00A30FC9" w:rsidTr="0008115D">
        <w:trPr>
          <w:cantSplit/>
          <w:trHeight w:val="567"/>
          <w:jc w:val="right"/>
        </w:trPr>
        <w:tc>
          <w:tcPr>
            <w:tcW w:w="3177" w:type="dxa"/>
            <w:tcBorders>
              <w:top w:val="single" w:sz="6" w:space="0" w:color="auto"/>
              <w:left w:val="single" w:sz="12" w:space="0" w:color="auto"/>
              <w:bottom w:val="double" w:sz="4" w:space="0" w:color="auto"/>
              <w:right w:val="single" w:sz="6" w:space="0" w:color="auto"/>
            </w:tcBorders>
            <w:hideMark/>
          </w:tcPr>
          <w:p w:rsidR="0008115D" w:rsidRPr="00A30FC9" w:rsidRDefault="0008115D" w:rsidP="0008115D">
            <w:pPr>
              <w:overflowPunct/>
              <w:autoSpaceDE/>
              <w:autoSpaceDN/>
              <w:snapToGrid w:val="0"/>
              <w:ind w:left="600" w:hangingChars="200" w:hanging="600"/>
              <w:jc w:val="left"/>
              <w:rPr>
                <w:rFonts w:hAnsi="標楷體"/>
                <w:color w:val="000000" w:themeColor="text1"/>
                <w:sz w:val="28"/>
                <w:szCs w:val="28"/>
              </w:rPr>
            </w:pPr>
            <w:r w:rsidRPr="00A30FC9">
              <w:rPr>
                <w:rFonts w:hAnsi="標楷體" w:hint="eastAsia"/>
                <w:color w:val="000000" w:themeColor="text1"/>
                <w:sz w:val="28"/>
                <w:szCs w:val="28"/>
              </w:rPr>
              <w:t>十二、其他具體措施</w:t>
            </w:r>
          </w:p>
        </w:tc>
        <w:tc>
          <w:tcPr>
            <w:tcW w:w="4194" w:type="dxa"/>
            <w:tcBorders>
              <w:top w:val="single" w:sz="6" w:space="0" w:color="auto"/>
              <w:left w:val="single" w:sz="6" w:space="0" w:color="auto"/>
              <w:bottom w:val="double" w:sz="4" w:space="0" w:color="auto"/>
              <w:right w:val="single" w:sz="12" w:space="0" w:color="auto"/>
            </w:tcBorders>
            <w:hideMark/>
          </w:tcPr>
          <w:p w:rsidR="0008115D" w:rsidRPr="00A30FC9" w:rsidRDefault="0008115D" w:rsidP="0008115D">
            <w:pPr>
              <w:overflowPunct/>
              <w:autoSpaceDE/>
              <w:autoSpaceDN/>
              <w:snapToGrid w:val="0"/>
              <w:jc w:val="left"/>
              <w:rPr>
                <w:rFonts w:hAnsi="標楷體"/>
                <w:color w:val="000000" w:themeColor="text1"/>
                <w:sz w:val="28"/>
                <w:szCs w:val="28"/>
              </w:rPr>
            </w:pPr>
            <w:r w:rsidRPr="00A30FC9">
              <w:rPr>
                <w:rFonts w:hAnsi="標楷體" w:hint="eastAsia"/>
                <w:color w:val="000000" w:themeColor="text1"/>
                <w:sz w:val="28"/>
                <w:szCs w:val="28"/>
              </w:rPr>
              <w:t>除前開項目外，對收容人整體就業輔導措施尚有具體助益者。</w:t>
            </w:r>
          </w:p>
        </w:tc>
      </w:tr>
    </w:tbl>
    <w:p w:rsidR="0008115D" w:rsidRPr="00A30FC9" w:rsidRDefault="0008115D" w:rsidP="0008115D">
      <w:pPr>
        <w:pStyle w:val="4"/>
        <w:numPr>
          <w:ilvl w:val="0"/>
          <w:numId w:val="0"/>
        </w:numPr>
        <w:ind w:left="1701"/>
        <w:rPr>
          <w:color w:val="000000" w:themeColor="text1"/>
          <w:sz w:val="28"/>
        </w:rPr>
      </w:pPr>
      <w:r w:rsidRPr="00A30FC9">
        <w:rPr>
          <w:rFonts w:hint="eastAsia"/>
          <w:color w:val="000000" w:themeColor="text1"/>
          <w:sz w:val="28"/>
        </w:rPr>
        <w:t>資料來源：法務部。</w:t>
      </w:r>
    </w:p>
    <w:p w:rsidR="00B0456A" w:rsidRPr="00A30FC9" w:rsidRDefault="00B0456A" w:rsidP="00931145">
      <w:pPr>
        <w:pStyle w:val="4"/>
        <w:rPr>
          <w:color w:val="000000" w:themeColor="text1"/>
        </w:rPr>
      </w:pPr>
      <w:r w:rsidRPr="00A30FC9">
        <w:rPr>
          <w:rFonts w:hint="eastAsia"/>
          <w:color w:val="000000" w:themeColor="text1"/>
        </w:rPr>
        <w:t>惟矯正機關因超額收容、</w:t>
      </w:r>
      <w:r w:rsidR="006D05C0" w:rsidRPr="00A30FC9">
        <w:rPr>
          <w:rFonts w:hint="eastAsia"/>
          <w:color w:val="000000" w:themeColor="text1"/>
        </w:rPr>
        <w:t>受限</w:t>
      </w:r>
      <w:r w:rsidRPr="00A30FC9">
        <w:rPr>
          <w:rFonts w:hint="eastAsia"/>
          <w:color w:val="000000" w:themeColor="text1"/>
        </w:rPr>
        <w:t>經費有限及戒護</w:t>
      </w:r>
      <w:r w:rsidR="006D05C0" w:rsidRPr="00A30FC9">
        <w:rPr>
          <w:rFonts w:hint="eastAsia"/>
          <w:color w:val="000000" w:themeColor="text1"/>
        </w:rPr>
        <w:t>人</w:t>
      </w:r>
      <w:r w:rsidRPr="00A30FC9">
        <w:rPr>
          <w:rFonts w:hint="eastAsia"/>
          <w:color w:val="000000" w:themeColor="text1"/>
        </w:rPr>
        <w:t>力不足，無法讓大多數收容(受刑)人參加技訓課程</w:t>
      </w:r>
      <w:r w:rsidR="009F5E00" w:rsidRPr="00A30FC9">
        <w:rPr>
          <w:rFonts w:hint="eastAsia"/>
          <w:color w:val="000000" w:themeColor="text1"/>
        </w:rPr>
        <w:t>，</w:t>
      </w:r>
      <w:r w:rsidR="00931145" w:rsidRPr="00A30FC9">
        <w:rPr>
          <w:rFonts w:hAnsi="標楷體" w:hint="eastAsia"/>
          <w:color w:val="000000" w:themeColor="text1"/>
        </w:rPr>
        <w:t>且</w:t>
      </w:r>
      <w:r w:rsidR="00073FC3" w:rsidRPr="00A30FC9">
        <w:rPr>
          <w:rFonts w:hAnsi="標楷體" w:hint="eastAsia"/>
          <w:color w:val="000000" w:themeColor="text1"/>
        </w:rPr>
        <w:t>在監就業媒合成功率高</w:t>
      </w:r>
      <w:r w:rsidR="00931145" w:rsidRPr="00A30FC9">
        <w:rPr>
          <w:rFonts w:hAnsi="標楷體" w:hint="eastAsia"/>
          <w:color w:val="000000" w:themeColor="text1"/>
        </w:rPr>
        <w:t>但實際就業比率不高、受訓後出監卻不是從事相關行業</w:t>
      </w:r>
      <w:r w:rsidR="00931145" w:rsidRPr="00A30FC9">
        <w:rPr>
          <w:rFonts w:hint="eastAsia"/>
          <w:color w:val="000000" w:themeColor="text1"/>
        </w:rPr>
        <w:t>等</w:t>
      </w:r>
      <w:r w:rsidR="009F5E00" w:rsidRPr="00A30FC9">
        <w:rPr>
          <w:rFonts w:hint="eastAsia"/>
          <w:color w:val="000000" w:themeColor="text1"/>
        </w:rPr>
        <w:t>情形</w:t>
      </w:r>
      <w:r w:rsidR="00931145" w:rsidRPr="00A30FC9">
        <w:rPr>
          <w:rFonts w:hint="eastAsia"/>
          <w:color w:val="000000" w:themeColor="text1"/>
        </w:rPr>
        <w:t>，</w:t>
      </w:r>
      <w:r w:rsidR="009F5E00" w:rsidRPr="00A30FC9">
        <w:rPr>
          <w:rFonts w:hint="eastAsia"/>
          <w:color w:val="000000" w:themeColor="text1"/>
        </w:rPr>
        <w:t>分述如下</w:t>
      </w:r>
      <w:r w:rsidRPr="00A30FC9">
        <w:rPr>
          <w:rFonts w:hint="eastAsia"/>
          <w:color w:val="000000" w:themeColor="text1"/>
        </w:rPr>
        <w:t>：</w:t>
      </w:r>
    </w:p>
    <w:p w:rsidR="009F5E00" w:rsidRPr="00A30FC9" w:rsidRDefault="009F5E00" w:rsidP="00964196">
      <w:pPr>
        <w:pStyle w:val="5"/>
        <w:rPr>
          <w:color w:val="000000" w:themeColor="text1"/>
        </w:rPr>
      </w:pPr>
      <w:r w:rsidRPr="00A30FC9">
        <w:rPr>
          <w:rFonts w:hint="eastAsia"/>
          <w:color w:val="000000" w:themeColor="text1"/>
        </w:rPr>
        <w:t>矯正機關</w:t>
      </w:r>
      <w:r w:rsidR="00ED1148" w:rsidRPr="00A30FC9">
        <w:rPr>
          <w:rFonts w:hint="eastAsia"/>
          <w:color w:val="000000" w:themeColor="text1"/>
        </w:rPr>
        <w:t>超額收容、經費有限及戒護人</w:t>
      </w:r>
      <w:r w:rsidRPr="00A30FC9">
        <w:rPr>
          <w:rFonts w:hint="eastAsia"/>
          <w:color w:val="000000" w:themeColor="text1"/>
        </w:rPr>
        <w:t>力不足，壓縮技訓發展空間下，開辦太多不同類別的技訓課程及讓大多數收容</w:t>
      </w:r>
      <w:r w:rsidR="00964196" w:rsidRPr="00A30FC9">
        <w:rPr>
          <w:rFonts w:hint="eastAsia"/>
          <w:color w:val="000000" w:themeColor="text1"/>
        </w:rPr>
        <w:t>(受刑)</w:t>
      </w:r>
      <w:r w:rsidRPr="00A30FC9">
        <w:rPr>
          <w:rFonts w:hint="eastAsia"/>
          <w:color w:val="000000" w:themeColor="text1"/>
        </w:rPr>
        <w:t>人參加技訓課程皆有實質困難：法務部查復本院表示，矯正機關技能訓練經費係由法務部矯正機關作業基金管理會逐年編列，每年技訓經費約編列新臺幣</w:t>
      </w:r>
      <w:r w:rsidR="00B8334E" w:rsidRPr="00A30FC9">
        <w:rPr>
          <w:rFonts w:hint="eastAsia"/>
          <w:color w:val="000000" w:themeColor="text1"/>
        </w:rPr>
        <w:t>(下同)</w:t>
      </w:r>
      <w:r w:rsidRPr="00A30FC9">
        <w:rPr>
          <w:rFonts w:hint="eastAsia"/>
          <w:color w:val="000000" w:themeColor="text1"/>
        </w:rPr>
        <w:t>7千餘萬元，訓練人數約6、7千人，在矯正機關持續超額收容、經費有限及戒護警力不足，壓縮技訓發展空間下，開辦太多不同類別的技訓課程及讓大多數收容</w:t>
      </w:r>
      <w:r w:rsidR="00964196" w:rsidRPr="00A30FC9">
        <w:rPr>
          <w:rFonts w:hint="eastAsia"/>
          <w:color w:val="000000" w:themeColor="text1"/>
        </w:rPr>
        <w:t>(受刑)</w:t>
      </w:r>
      <w:r w:rsidRPr="00A30FC9">
        <w:rPr>
          <w:rFonts w:hint="eastAsia"/>
          <w:color w:val="000000" w:themeColor="text1"/>
        </w:rPr>
        <w:t>人參加技訓課程皆有實質困難等語。</w:t>
      </w:r>
    </w:p>
    <w:p w:rsidR="00B0456A" w:rsidRPr="00A30FC9" w:rsidRDefault="009F5E00" w:rsidP="00964196">
      <w:pPr>
        <w:pStyle w:val="5"/>
        <w:rPr>
          <w:color w:val="000000" w:themeColor="text1"/>
        </w:rPr>
      </w:pPr>
      <w:r w:rsidRPr="00A30FC9">
        <w:rPr>
          <w:rFonts w:hint="eastAsia"/>
          <w:color w:val="000000" w:themeColor="text1"/>
        </w:rPr>
        <w:t>在監就業</w:t>
      </w:r>
      <w:r w:rsidR="005563EF" w:rsidRPr="00A30FC9">
        <w:rPr>
          <w:rFonts w:hint="eastAsia"/>
          <w:color w:val="000000" w:themeColor="text1"/>
        </w:rPr>
        <w:t>媒合成功率高，但實際就業比率不高：102至105年度矯正機關結合公立就業服務機構，舉辦就業博覽會辦理在監就業媒合，媒合成功率102年為45%、103年為56%、104年為</w:t>
      </w:r>
      <w:r w:rsidR="005563EF" w:rsidRPr="00A30FC9">
        <w:rPr>
          <w:rFonts w:hint="eastAsia"/>
          <w:color w:val="000000" w:themeColor="text1"/>
        </w:rPr>
        <w:lastRenderedPageBreak/>
        <w:t>59%、105年為61%，惟參與就業媒合成功者，因無法立即出監，有時雇主需才孔急，致另僱他人</w:t>
      </w:r>
      <w:r w:rsidR="00AD12C3" w:rsidRPr="00A30FC9">
        <w:rPr>
          <w:rFonts w:hint="eastAsia"/>
          <w:color w:val="000000" w:themeColor="text1"/>
        </w:rPr>
        <w:t>；</w:t>
      </w:r>
      <w:r w:rsidR="005563EF" w:rsidRPr="00A30FC9">
        <w:rPr>
          <w:rFonts w:hint="eastAsia"/>
          <w:color w:val="000000" w:themeColor="text1"/>
        </w:rPr>
        <w:t>收容</w:t>
      </w:r>
      <w:r w:rsidR="00964196" w:rsidRPr="00A30FC9">
        <w:rPr>
          <w:rFonts w:hint="eastAsia"/>
          <w:color w:val="000000" w:themeColor="text1"/>
        </w:rPr>
        <w:t>(受刑)</w:t>
      </w:r>
      <w:r w:rsidR="005563EF" w:rsidRPr="00A30FC9">
        <w:rPr>
          <w:rFonts w:hint="eastAsia"/>
          <w:color w:val="000000" w:themeColor="text1"/>
        </w:rPr>
        <w:t>人出監後</w:t>
      </w:r>
      <w:r w:rsidR="00AD12C3" w:rsidRPr="00A30FC9">
        <w:rPr>
          <w:rFonts w:hint="eastAsia"/>
          <w:color w:val="000000" w:themeColor="text1"/>
        </w:rPr>
        <w:t>亦可能</w:t>
      </w:r>
      <w:r w:rsidR="005563EF" w:rsidRPr="00A30FC9">
        <w:rPr>
          <w:rFonts w:hint="eastAsia"/>
          <w:color w:val="000000" w:themeColor="text1"/>
        </w:rPr>
        <w:t>改變心意另謀他職、職場適應不良遂而離職等因素，致原就業媒合機制實際就業比率不高。</w:t>
      </w:r>
    </w:p>
    <w:p w:rsidR="00B0456A" w:rsidRPr="00A30FC9" w:rsidRDefault="005563EF" w:rsidP="00964196">
      <w:pPr>
        <w:pStyle w:val="5"/>
        <w:rPr>
          <w:color w:val="000000" w:themeColor="text1"/>
        </w:rPr>
      </w:pPr>
      <w:r w:rsidRPr="00A30FC9">
        <w:rPr>
          <w:rFonts w:hint="eastAsia"/>
          <w:color w:val="000000" w:themeColor="text1"/>
        </w:rPr>
        <w:t>受訓後出監卻不是從事相關行業：據本院實地履勘新竹監獄發現，該監對收容</w:t>
      </w:r>
      <w:r w:rsidR="00964196" w:rsidRPr="00A30FC9">
        <w:rPr>
          <w:rFonts w:hint="eastAsia"/>
          <w:color w:val="000000" w:themeColor="text1"/>
        </w:rPr>
        <w:t>(受刑)</w:t>
      </w:r>
      <w:r w:rsidRPr="00A30FC9">
        <w:rPr>
          <w:rFonts w:hint="eastAsia"/>
          <w:color w:val="000000" w:themeColor="text1"/>
        </w:rPr>
        <w:t>人電話追蹤調查就業情形，在就業與技訓相關比率上，烹調、油漆、電銲比率都在50%以上，</w:t>
      </w:r>
      <w:r w:rsidR="00AD12C3" w:rsidRPr="00A30FC9">
        <w:rPr>
          <w:rFonts w:hint="eastAsia"/>
          <w:color w:val="000000" w:themeColor="text1"/>
        </w:rPr>
        <w:t>然</w:t>
      </w:r>
      <w:r w:rsidRPr="00A30FC9">
        <w:rPr>
          <w:rFonts w:hint="eastAsia"/>
          <w:color w:val="000000" w:themeColor="text1"/>
        </w:rPr>
        <w:t>而麵食加工、軟體應用、設計就業與技訓相關比率較少，亦即受訓後出監卻不是從事相關行業。</w:t>
      </w:r>
    </w:p>
    <w:p w:rsidR="00511542" w:rsidRPr="00A30FC9" w:rsidRDefault="00EA18A8" w:rsidP="00964196">
      <w:pPr>
        <w:pStyle w:val="4"/>
        <w:rPr>
          <w:color w:val="000000" w:themeColor="text1"/>
        </w:rPr>
      </w:pPr>
      <w:r w:rsidRPr="00A30FC9">
        <w:rPr>
          <w:rFonts w:hint="eastAsia"/>
          <w:color w:val="000000" w:themeColor="text1"/>
        </w:rPr>
        <w:t>鑒於上述限制，法務部查復表示，對受刑人技能(職業)訓練</w:t>
      </w:r>
      <w:r w:rsidR="00FD5F1E" w:rsidRPr="00A30FC9">
        <w:rPr>
          <w:rFonts w:hint="eastAsia"/>
          <w:color w:val="000000" w:themeColor="text1"/>
        </w:rPr>
        <w:t>改進之道為</w:t>
      </w:r>
      <w:r w:rsidRPr="00A30FC9">
        <w:rPr>
          <w:rFonts w:hint="eastAsia"/>
          <w:color w:val="000000" w:themeColor="text1"/>
        </w:rPr>
        <w:t>：1.</w:t>
      </w:r>
      <w:r w:rsidR="00FD5F1E" w:rsidRPr="00A30FC9">
        <w:rPr>
          <w:rFonts w:hint="eastAsia"/>
          <w:color w:val="000000" w:themeColor="text1"/>
        </w:rPr>
        <w:t>落實區域資源共享，提升技訓效益，部分矯正機關如嘉義監獄、臺南監獄、高雄監獄及屏東監獄等，每年度均舉辦區域性技能訓練聯合招訓作業。各矯正機關無須獨自設立相同職類之技能訓練場所及設備，透過機關間特</w:t>
      </w:r>
      <w:r w:rsidRPr="00A30FC9">
        <w:rPr>
          <w:rFonts w:hint="eastAsia"/>
          <w:color w:val="000000" w:themeColor="text1"/>
        </w:rPr>
        <w:t>有學習資源的分享，提供收容</w:t>
      </w:r>
      <w:r w:rsidR="00964196" w:rsidRPr="00A30FC9">
        <w:rPr>
          <w:rFonts w:hint="eastAsia"/>
          <w:color w:val="000000" w:themeColor="text1"/>
        </w:rPr>
        <w:t>(受刑)</w:t>
      </w:r>
      <w:r w:rsidRPr="00A30FC9">
        <w:rPr>
          <w:rFonts w:hint="eastAsia"/>
          <w:color w:val="000000" w:themeColor="text1"/>
        </w:rPr>
        <w:t>人類似跨機關選課之多元訓練課程。2.</w:t>
      </w:r>
      <w:r w:rsidR="00FD5F1E" w:rsidRPr="00A30FC9">
        <w:rPr>
          <w:rFonts w:hint="eastAsia"/>
          <w:color w:val="000000" w:themeColor="text1"/>
        </w:rPr>
        <w:t>東部地區矯正機關收容</w:t>
      </w:r>
      <w:r w:rsidR="00964196" w:rsidRPr="00A30FC9">
        <w:rPr>
          <w:rFonts w:hint="eastAsia"/>
          <w:color w:val="000000" w:themeColor="text1"/>
        </w:rPr>
        <w:t>(受刑)</w:t>
      </w:r>
      <w:r w:rsidR="00FD5F1E" w:rsidRPr="00A30FC9">
        <w:rPr>
          <w:rFonts w:hint="eastAsia"/>
          <w:color w:val="000000" w:themeColor="text1"/>
        </w:rPr>
        <w:t>人證照檢定學科測試，亦妥善利用東成技能訓練所即測即評場地，戒送收容</w:t>
      </w:r>
      <w:r w:rsidR="00964196" w:rsidRPr="00A30FC9">
        <w:rPr>
          <w:rFonts w:hint="eastAsia"/>
          <w:color w:val="000000" w:themeColor="text1"/>
        </w:rPr>
        <w:t>(受刑)</w:t>
      </w:r>
      <w:r w:rsidR="00FD5F1E" w:rsidRPr="00A30FC9">
        <w:rPr>
          <w:rFonts w:hint="eastAsia"/>
          <w:color w:val="000000" w:themeColor="text1"/>
        </w:rPr>
        <w:t>人至該機關辦理學科測試，俾讓有限的技訓資源發揮最大效益。</w:t>
      </w:r>
      <w:r w:rsidRPr="00A30FC9">
        <w:rPr>
          <w:rFonts w:hint="eastAsia"/>
          <w:color w:val="000000" w:themeColor="text1"/>
        </w:rPr>
        <w:t>3.</w:t>
      </w:r>
      <w:r w:rsidR="00FD5F1E" w:rsidRPr="00A30FC9">
        <w:rPr>
          <w:rFonts w:hint="eastAsia"/>
          <w:color w:val="000000" w:themeColor="text1"/>
        </w:rPr>
        <w:t>為擴大收容</w:t>
      </w:r>
      <w:r w:rsidR="00964196" w:rsidRPr="00A30FC9">
        <w:rPr>
          <w:rFonts w:hint="eastAsia"/>
          <w:color w:val="000000" w:themeColor="text1"/>
        </w:rPr>
        <w:t>(受刑)</w:t>
      </w:r>
      <w:r w:rsidR="00FD5F1E" w:rsidRPr="00A30FC9">
        <w:rPr>
          <w:rFonts w:hint="eastAsia"/>
          <w:color w:val="000000" w:themeColor="text1"/>
        </w:rPr>
        <w:t>人技能訓練參訓率，矯正署賡續結合勞動部勞動力發展署各分署、更保會及社會團體辦理技能訓練</w:t>
      </w:r>
      <w:r w:rsidRPr="00A30FC9">
        <w:rPr>
          <w:rFonts w:hint="eastAsia"/>
          <w:color w:val="000000" w:themeColor="text1"/>
        </w:rPr>
        <w:t>。4.於</w:t>
      </w:r>
      <w:r w:rsidR="00FD5F1E" w:rsidRPr="00A30FC9">
        <w:rPr>
          <w:rFonts w:hint="eastAsia"/>
          <w:color w:val="000000" w:themeColor="text1"/>
        </w:rPr>
        <w:t>106</w:t>
      </w:r>
      <w:r w:rsidRPr="00A30FC9">
        <w:rPr>
          <w:rFonts w:hint="eastAsia"/>
          <w:color w:val="000000" w:themeColor="text1"/>
        </w:rPr>
        <w:t>年</w:t>
      </w:r>
      <w:r w:rsidR="00FD5F1E" w:rsidRPr="00A30FC9">
        <w:rPr>
          <w:rFonts w:hint="eastAsia"/>
          <w:color w:val="000000" w:themeColor="text1"/>
        </w:rPr>
        <w:t>6月起開始辦理受刑人自主監外作業，讓1年內即將期滿或假釋出獄之受刑人，在矯正機關及合作廠商之監控管理下自主外出作業，提早適應社會職涯生活，</w:t>
      </w:r>
      <w:r w:rsidR="00AD12C3" w:rsidRPr="00A30FC9">
        <w:rPr>
          <w:rFonts w:hint="eastAsia"/>
          <w:color w:val="000000" w:themeColor="text1"/>
        </w:rPr>
        <w:t>自</w:t>
      </w:r>
      <w:r w:rsidR="00FD5F1E" w:rsidRPr="00A30FC9">
        <w:rPr>
          <w:rFonts w:hint="eastAsia"/>
          <w:color w:val="000000" w:themeColor="text1"/>
        </w:rPr>
        <w:t>6月1日開辦以來，截至9月30日已核准161名受刑人外出作業，</w:t>
      </w:r>
      <w:r w:rsidR="000B1347" w:rsidRPr="00A30FC9">
        <w:rPr>
          <w:rFonts w:hAnsi="標楷體" w:hint="eastAsia"/>
          <w:color w:val="000000" w:themeColor="text1"/>
        </w:rPr>
        <w:t>工作內容</w:t>
      </w:r>
      <w:r w:rsidR="000B1347" w:rsidRPr="00A30FC9">
        <w:rPr>
          <w:rFonts w:hAnsi="標楷體" w:hint="eastAsia"/>
          <w:color w:val="000000" w:themeColor="text1"/>
        </w:rPr>
        <w:lastRenderedPageBreak/>
        <w:t>包含農作、長照、金屬加工、營繕工程、印刷包裝等項目，</w:t>
      </w:r>
      <w:r w:rsidR="00FD5F1E" w:rsidRPr="00A30FC9">
        <w:rPr>
          <w:rFonts w:hint="eastAsia"/>
          <w:color w:val="000000" w:themeColor="text1"/>
        </w:rPr>
        <w:t>預計於106年底將增加至250人，促進受刑人於釋放前提早適應職場生活，協助復歸社會</w:t>
      </w:r>
      <w:r w:rsidRPr="00A30FC9">
        <w:rPr>
          <w:rFonts w:hint="eastAsia"/>
          <w:color w:val="000000" w:themeColor="text1"/>
        </w:rPr>
        <w:t>。</w:t>
      </w:r>
    </w:p>
    <w:p w:rsidR="00C87810" w:rsidRPr="00A30FC9" w:rsidRDefault="00C87810" w:rsidP="00C87810">
      <w:pPr>
        <w:pStyle w:val="4"/>
        <w:rPr>
          <w:color w:val="000000" w:themeColor="text1"/>
        </w:rPr>
      </w:pPr>
      <w:r w:rsidRPr="00A30FC9">
        <w:rPr>
          <w:rFonts w:hint="eastAsia"/>
          <w:color w:val="000000" w:themeColor="text1"/>
        </w:rPr>
        <w:t>對於受刑人自主監外作業，為法務部矯正署</w:t>
      </w:r>
      <w:r w:rsidR="00AD12C3" w:rsidRPr="00A30FC9">
        <w:rPr>
          <w:rFonts w:hint="eastAsia"/>
          <w:color w:val="000000" w:themeColor="text1"/>
        </w:rPr>
        <w:t>新推動之政策</w:t>
      </w:r>
      <w:r w:rsidRPr="00A30FC9">
        <w:rPr>
          <w:rFonts w:hint="eastAsia"/>
          <w:color w:val="000000" w:themeColor="text1"/>
        </w:rPr>
        <w:t>方案，是否能實質</w:t>
      </w:r>
      <w:r w:rsidRPr="00A30FC9">
        <w:rPr>
          <w:rFonts w:hAnsi="標楷體" w:hint="eastAsia"/>
          <w:color w:val="000000" w:themeColor="text1"/>
        </w:rPr>
        <w:t>促進受刑人於釋放前提早適應職場生活，協助復歸社會，其成效</w:t>
      </w:r>
      <w:r w:rsidR="00125097" w:rsidRPr="00A30FC9">
        <w:rPr>
          <w:rFonts w:hAnsi="標楷體" w:hint="eastAsia"/>
          <w:color w:val="000000" w:themeColor="text1"/>
        </w:rPr>
        <w:t>有</w:t>
      </w:r>
      <w:r w:rsidRPr="00A30FC9">
        <w:rPr>
          <w:rFonts w:hAnsi="標楷體" w:hint="eastAsia"/>
          <w:color w:val="000000" w:themeColor="text1"/>
        </w:rPr>
        <w:t>待</w:t>
      </w:r>
      <w:r w:rsidR="00437F83" w:rsidRPr="00A30FC9">
        <w:rPr>
          <w:rFonts w:hAnsi="標楷體" w:hint="eastAsia"/>
          <w:color w:val="000000" w:themeColor="text1"/>
        </w:rPr>
        <w:t>進一步</w:t>
      </w:r>
      <w:r w:rsidRPr="00A30FC9">
        <w:rPr>
          <w:rFonts w:hAnsi="標楷體" w:hint="eastAsia"/>
          <w:color w:val="000000" w:themeColor="text1"/>
        </w:rPr>
        <w:t>觀察評估。</w:t>
      </w:r>
    </w:p>
    <w:p w:rsidR="00E06D58" w:rsidRPr="00A30FC9" w:rsidRDefault="00E06D58" w:rsidP="00E06D58">
      <w:pPr>
        <w:pStyle w:val="2"/>
        <w:rPr>
          <w:rFonts w:hAnsi="標楷體"/>
          <w:b/>
          <w:color w:val="000000" w:themeColor="text1"/>
        </w:rPr>
      </w:pPr>
      <w:bookmarkStart w:id="753" w:name="_Toc500149298"/>
      <w:r w:rsidRPr="00A30FC9">
        <w:rPr>
          <w:rFonts w:hAnsi="標楷體" w:hint="eastAsia"/>
          <w:b/>
          <w:color w:val="000000" w:themeColor="text1"/>
        </w:rPr>
        <w:t>建議：</w:t>
      </w:r>
      <w:bookmarkEnd w:id="753"/>
    </w:p>
    <w:p w:rsidR="00E06D58" w:rsidRPr="00A30FC9" w:rsidRDefault="003A3EB0" w:rsidP="00F50866">
      <w:pPr>
        <w:pStyle w:val="3"/>
        <w:rPr>
          <w:color w:val="000000" w:themeColor="text1"/>
        </w:rPr>
      </w:pPr>
      <w:bookmarkStart w:id="754" w:name="_Toc500149299"/>
      <w:r w:rsidRPr="00A30FC9">
        <w:rPr>
          <w:rFonts w:hint="eastAsia"/>
          <w:b/>
          <w:color w:val="000000" w:themeColor="text1"/>
        </w:rPr>
        <w:t>矯正機關</w:t>
      </w:r>
      <w:r w:rsidR="00613499" w:rsidRPr="00A30FC9">
        <w:rPr>
          <w:rFonts w:hint="eastAsia"/>
          <w:b/>
          <w:color w:val="000000" w:themeColor="text1"/>
        </w:rPr>
        <w:t>所辦理之技能訓練有助於出監所後穩定就業，法務部矯正署除參酌勞動部意見外，</w:t>
      </w:r>
      <w:r w:rsidRPr="00A30FC9">
        <w:rPr>
          <w:rFonts w:hint="eastAsia"/>
          <w:b/>
          <w:color w:val="000000" w:themeColor="text1"/>
        </w:rPr>
        <w:t>允宜</w:t>
      </w:r>
      <w:r w:rsidR="00613499" w:rsidRPr="00A30FC9">
        <w:rPr>
          <w:rFonts w:hint="eastAsia"/>
          <w:b/>
          <w:color w:val="000000" w:themeColor="text1"/>
        </w:rPr>
        <w:t>參酌更保會輔導人員意見及更生人就業需求，</w:t>
      </w:r>
      <w:r w:rsidR="00F50866" w:rsidRPr="00A30FC9">
        <w:rPr>
          <w:rFonts w:hint="eastAsia"/>
          <w:b/>
          <w:color w:val="000000" w:themeColor="text1"/>
        </w:rPr>
        <w:t>適時檢討技</w:t>
      </w:r>
      <w:r w:rsidR="00704CF2" w:rsidRPr="00A30FC9">
        <w:rPr>
          <w:rFonts w:hint="eastAsia"/>
          <w:b/>
          <w:color w:val="000000" w:themeColor="text1"/>
        </w:rPr>
        <w:t>能</w:t>
      </w:r>
      <w:r w:rsidR="00F50866" w:rsidRPr="00A30FC9">
        <w:rPr>
          <w:rFonts w:hint="eastAsia"/>
          <w:b/>
          <w:color w:val="000000" w:themeColor="text1"/>
        </w:rPr>
        <w:t>訓</w:t>
      </w:r>
      <w:r w:rsidR="00704CF2" w:rsidRPr="00A30FC9">
        <w:rPr>
          <w:rFonts w:hint="eastAsia"/>
          <w:b/>
          <w:color w:val="000000" w:themeColor="text1"/>
        </w:rPr>
        <w:t>練</w:t>
      </w:r>
      <w:r w:rsidR="00F50866" w:rsidRPr="00A30FC9">
        <w:rPr>
          <w:rFonts w:hint="eastAsia"/>
          <w:b/>
          <w:color w:val="000000" w:themeColor="text1"/>
        </w:rPr>
        <w:t>項目，俾</w:t>
      </w:r>
      <w:r w:rsidR="00F50866" w:rsidRPr="00A30FC9">
        <w:rPr>
          <w:rFonts w:hAnsi="標楷體" w:hint="eastAsia"/>
          <w:b/>
          <w:color w:val="000000" w:themeColor="text1"/>
        </w:rPr>
        <w:t>能充分銜接收容</w:t>
      </w:r>
      <w:r w:rsidR="00027438" w:rsidRPr="00A30FC9">
        <w:rPr>
          <w:rFonts w:hAnsi="標楷體" w:hint="eastAsia"/>
          <w:b/>
          <w:color w:val="000000" w:themeColor="text1"/>
        </w:rPr>
        <w:t>(受刑)</w:t>
      </w:r>
      <w:r w:rsidR="00F50866" w:rsidRPr="00A30FC9">
        <w:rPr>
          <w:rFonts w:hAnsi="標楷體" w:hint="eastAsia"/>
          <w:b/>
          <w:color w:val="000000" w:themeColor="text1"/>
        </w:rPr>
        <w:t>人出監後之就業市場</w:t>
      </w:r>
      <w:r w:rsidR="00437F83" w:rsidRPr="00A30FC9">
        <w:rPr>
          <w:rFonts w:hAnsi="標楷體" w:hint="eastAsia"/>
          <w:b/>
          <w:color w:val="000000" w:themeColor="text1"/>
        </w:rPr>
        <w:t>；</w:t>
      </w:r>
      <w:r w:rsidR="00F50866" w:rsidRPr="00A30FC9">
        <w:rPr>
          <w:rFonts w:hint="eastAsia"/>
          <w:b/>
          <w:color w:val="000000" w:themeColor="text1"/>
        </w:rPr>
        <w:t>另監所教誨師</w:t>
      </w:r>
      <w:r w:rsidR="008B2041" w:rsidRPr="00A30FC9">
        <w:rPr>
          <w:rFonts w:hint="eastAsia"/>
          <w:b/>
          <w:color w:val="000000" w:themeColor="text1"/>
        </w:rPr>
        <w:t>人力</w:t>
      </w:r>
      <w:r w:rsidR="00F50866" w:rsidRPr="00A30FC9">
        <w:rPr>
          <w:rFonts w:hint="eastAsia"/>
          <w:b/>
          <w:color w:val="000000" w:themeColor="text1"/>
        </w:rPr>
        <w:t>不足，建議</w:t>
      </w:r>
      <w:r w:rsidR="00923A32" w:rsidRPr="00A30FC9">
        <w:rPr>
          <w:rFonts w:hint="eastAsia"/>
          <w:b/>
          <w:color w:val="000000" w:themeColor="text1"/>
        </w:rPr>
        <w:t>研謀解決</w:t>
      </w:r>
      <w:r w:rsidR="008B2041" w:rsidRPr="00A30FC9">
        <w:rPr>
          <w:rFonts w:hint="eastAsia"/>
          <w:b/>
          <w:color w:val="000000" w:themeColor="text1"/>
        </w:rPr>
        <w:t>，</w:t>
      </w:r>
      <w:r w:rsidR="00923A32" w:rsidRPr="00A30FC9">
        <w:rPr>
          <w:rFonts w:hint="eastAsia"/>
          <w:b/>
          <w:color w:val="000000" w:themeColor="text1"/>
        </w:rPr>
        <w:t>以</w:t>
      </w:r>
      <w:r w:rsidR="008B2041" w:rsidRPr="00A30FC9">
        <w:rPr>
          <w:rFonts w:hint="eastAsia"/>
          <w:b/>
          <w:color w:val="000000" w:themeColor="text1"/>
        </w:rPr>
        <w:t>提升輔導成效</w:t>
      </w:r>
      <w:r w:rsidR="00F50866" w:rsidRPr="00A30FC9">
        <w:rPr>
          <w:rFonts w:hint="eastAsia"/>
          <w:color w:val="000000" w:themeColor="text1"/>
        </w:rPr>
        <w:t>。</w:t>
      </w:r>
      <w:bookmarkEnd w:id="754"/>
    </w:p>
    <w:p w:rsidR="00D97F1B" w:rsidRPr="00A30FC9" w:rsidRDefault="00D97F1B" w:rsidP="00430E3C">
      <w:pPr>
        <w:pStyle w:val="4"/>
        <w:rPr>
          <w:rFonts w:hAnsi="標楷體"/>
          <w:color w:val="000000" w:themeColor="text1"/>
        </w:rPr>
      </w:pPr>
      <w:r w:rsidRPr="00A30FC9">
        <w:rPr>
          <w:rFonts w:hint="eastAsia"/>
          <w:color w:val="000000" w:themeColor="text1"/>
        </w:rPr>
        <w:t>法務部矯正署依據監獄行刑法</w:t>
      </w:r>
      <w:r w:rsidR="0007621C" w:rsidRPr="00A30FC9">
        <w:rPr>
          <w:rFonts w:hint="eastAsia"/>
          <w:color w:val="000000" w:themeColor="text1"/>
        </w:rPr>
        <w:t>第1條、</w:t>
      </w:r>
      <w:r w:rsidRPr="00A30FC9">
        <w:rPr>
          <w:rFonts w:hint="eastAsia"/>
          <w:color w:val="000000" w:themeColor="text1"/>
        </w:rPr>
        <w:t>第27條、</w:t>
      </w:r>
      <w:r w:rsidR="00020B2A" w:rsidRPr="00A30FC9">
        <w:rPr>
          <w:rFonts w:hAnsi="標楷體" w:hint="eastAsia"/>
          <w:color w:val="000000" w:themeColor="text1"/>
        </w:rPr>
        <w:t>監獄行刑法施行細則第36條第1項、</w:t>
      </w:r>
      <w:r w:rsidRPr="00A30FC9">
        <w:rPr>
          <w:rFonts w:hint="eastAsia"/>
          <w:color w:val="000000" w:themeColor="text1"/>
        </w:rPr>
        <w:t>法務部矯正署所屬矯正機關辦理收容人技能訓練實施要點等規定，辦理受刑人作業及參加技能訓練。</w:t>
      </w:r>
      <w:r w:rsidR="00324C18" w:rsidRPr="00A30FC9">
        <w:rPr>
          <w:rFonts w:hint="eastAsia"/>
          <w:color w:val="000000" w:themeColor="text1"/>
        </w:rPr>
        <w:t>法務部查復本院坦言，在矯正機關持續超額收容、經費有限及戒護警力不足，壓縮技訓發展空間下，開辦太多不同類別的技訓課程及讓大多數收容人參加技訓課程皆有實質困難等語，詳如前述。</w:t>
      </w:r>
    </w:p>
    <w:p w:rsidR="00F50866" w:rsidRPr="00A30FC9" w:rsidRDefault="00F50866" w:rsidP="00F50866">
      <w:pPr>
        <w:pStyle w:val="4"/>
        <w:rPr>
          <w:rFonts w:hAnsi="標楷體"/>
          <w:color w:val="000000" w:themeColor="text1"/>
        </w:rPr>
      </w:pPr>
      <w:r w:rsidRPr="00A30FC9">
        <w:rPr>
          <w:rFonts w:hAnsi="標楷體" w:hint="eastAsia"/>
          <w:color w:val="000000" w:themeColor="text1"/>
        </w:rPr>
        <w:t>法務部矯正署</w:t>
      </w:r>
      <w:r w:rsidR="00CC2BA9" w:rsidRPr="00A30FC9">
        <w:rPr>
          <w:rFonts w:hAnsi="標楷體" w:hint="eastAsia"/>
          <w:color w:val="000000" w:themeColor="text1"/>
        </w:rPr>
        <w:t>查復指出，矯正機關</w:t>
      </w:r>
      <w:r w:rsidRPr="00A30FC9">
        <w:rPr>
          <w:rFonts w:hAnsi="標楷體" w:hint="eastAsia"/>
          <w:color w:val="000000" w:themeColor="text1"/>
        </w:rPr>
        <w:t>辦理技</w:t>
      </w:r>
      <w:r w:rsidR="00CC2BA9" w:rsidRPr="00A30FC9">
        <w:rPr>
          <w:rFonts w:hAnsi="標楷體" w:hint="eastAsia"/>
          <w:color w:val="000000" w:themeColor="text1"/>
        </w:rPr>
        <w:t>能</w:t>
      </w:r>
      <w:r w:rsidRPr="00A30FC9">
        <w:rPr>
          <w:rFonts w:hAnsi="標楷體" w:hint="eastAsia"/>
          <w:color w:val="000000" w:themeColor="text1"/>
        </w:rPr>
        <w:t>訓</w:t>
      </w:r>
      <w:r w:rsidR="00CC2BA9" w:rsidRPr="00A30FC9">
        <w:rPr>
          <w:rFonts w:hAnsi="標楷體" w:hint="eastAsia"/>
          <w:color w:val="000000" w:themeColor="text1"/>
        </w:rPr>
        <w:t>練</w:t>
      </w:r>
      <w:r w:rsidRPr="00A30FC9">
        <w:rPr>
          <w:rFonts w:hAnsi="標楷體" w:hint="eastAsia"/>
          <w:color w:val="000000" w:themeColor="text1"/>
        </w:rPr>
        <w:t>時參考依據如下：</w:t>
      </w:r>
    </w:p>
    <w:p w:rsidR="00F50866" w:rsidRPr="00A30FC9" w:rsidRDefault="00F50866" w:rsidP="00CC2BA9">
      <w:pPr>
        <w:pStyle w:val="5"/>
        <w:rPr>
          <w:color w:val="000000" w:themeColor="text1"/>
        </w:rPr>
      </w:pPr>
      <w:r w:rsidRPr="00A30FC9">
        <w:rPr>
          <w:rFonts w:hint="eastAsia"/>
          <w:color w:val="000000" w:themeColor="text1"/>
        </w:rPr>
        <w:t>響應政府政策：如響應政府推動長照2.0政策</w:t>
      </w:r>
      <w:r w:rsidR="00E04C43" w:rsidRPr="00A30FC9">
        <w:rPr>
          <w:rFonts w:hint="eastAsia"/>
          <w:color w:val="000000" w:themeColor="text1"/>
        </w:rPr>
        <w:t>，開辦照顧服務員訓練班，於106</w:t>
      </w:r>
      <w:r w:rsidRPr="00A30FC9">
        <w:rPr>
          <w:rFonts w:hint="eastAsia"/>
          <w:color w:val="000000" w:themeColor="text1"/>
        </w:rPr>
        <w:t>年由臺中女子監獄等6所矯正機關擴大辦理，儲備未來長照人才，俾使收容</w:t>
      </w:r>
      <w:r w:rsidR="00027438" w:rsidRPr="00A30FC9">
        <w:rPr>
          <w:rFonts w:hint="eastAsia"/>
          <w:color w:val="000000" w:themeColor="text1"/>
        </w:rPr>
        <w:t>(受刑)</w:t>
      </w:r>
      <w:r w:rsidRPr="00A30FC9">
        <w:rPr>
          <w:rFonts w:hint="eastAsia"/>
          <w:color w:val="000000" w:themeColor="text1"/>
        </w:rPr>
        <w:t>人出監後能立即投入職場就業。</w:t>
      </w:r>
    </w:p>
    <w:p w:rsidR="00F50866" w:rsidRPr="00A30FC9" w:rsidRDefault="00F50866" w:rsidP="00CC2BA9">
      <w:pPr>
        <w:pStyle w:val="5"/>
        <w:rPr>
          <w:color w:val="000000" w:themeColor="text1"/>
        </w:rPr>
      </w:pPr>
      <w:r w:rsidRPr="00A30FC9">
        <w:rPr>
          <w:rFonts w:hint="eastAsia"/>
          <w:color w:val="000000" w:themeColor="text1"/>
        </w:rPr>
        <w:lastRenderedPageBreak/>
        <w:t>參酌</w:t>
      </w:r>
      <w:r w:rsidR="00437F83" w:rsidRPr="00A30FC9">
        <w:rPr>
          <w:rFonts w:hint="eastAsia"/>
          <w:color w:val="000000" w:themeColor="text1"/>
        </w:rPr>
        <w:t>勞動部勞動力發展署</w:t>
      </w:r>
      <w:r w:rsidRPr="00A30FC9">
        <w:rPr>
          <w:rFonts w:hint="eastAsia"/>
          <w:color w:val="000000" w:themeColor="text1"/>
        </w:rPr>
        <w:t>技能檢定中心所列舉之符合就業市場職類：目前矯正機關開辦之技訓課程，係以該技能檢定中心依市場就業需求，每年增修最新公布之全國技術士技能檢定職類為參據，據以辦理收容</w:t>
      </w:r>
      <w:r w:rsidR="00027438" w:rsidRPr="00A30FC9">
        <w:rPr>
          <w:rFonts w:hint="eastAsia"/>
          <w:color w:val="000000" w:themeColor="text1"/>
        </w:rPr>
        <w:t>(受刑)</w:t>
      </w:r>
      <w:r w:rsidRPr="00A30FC9">
        <w:rPr>
          <w:rFonts w:hint="eastAsia"/>
          <w:color w:val="000000" w:themeColor="text1"/>
        </w:rPr>
        <w:t>人技能訓練項目。</w:t>
      </w:r>
    </w:p>
    <w:p w:rsidR="00F50866" w:rsidRPr="00A30FC9" w:rsidRDefault="00F50866" w:rsidP="00CC2BA9">
      <w:pPr>
        <w:pStyle w:val="5"/>
        <w:rPr>
          <w:color w:val="000000" w:themeColor="text1"/>
        </w:rPr>
      </w:pPr>
      <w:r w:rsidRPr="00A30FC9">
        <w:rPr>
          <w:rFonts w:hint="eastAsia"/>
          <w:color w:val="000000" w:themeColor="text1"/>
        </w:rPr>
        <w:t>矯正機關與轄區勞動力發展署各分署合作辦理技能訓練：由轄區各分署檢視矯正機關設備、教材及訓練課程，是否符合業界需求，並提供訓練職類之師資、課程等建立合作機制，106年度計有八德外役監獄等9所矯正機關，與勞動部勞動力發展署桃竹苗分署、中彰投分署、雲嘉南分署、高屏澎東分署，辦理堆高機班等10</w:t>
      </w:r>
      <w:r w:rsidR="00027438" w:rsidRPr="00A30FC9">
        <w:rPr>
          <w:rFonts w:hint="eastAsia"/>
          <w:color w:val="000000" w:themeColor="text1"/>
        </w:rPr>
        <w:t>種</w:t>
      </w:r>
      <w:r w:rsidRPr="00A30FC9">
        <w:rPr>
          <w:rFonts w:hint="eastAsia"/>
          <w:color w:val="000000" w:themeColor="text1"/>
        </w:rPr>
        <w:t>職類技能訓練班。</w:t>
      </w:r>
    </w:p>
    <w:p w:rsidR="00F50866" w:rsidRPr="00A30FC9" w:rsidRDefault="00F50866" w:rsidP="00CC2BA9">
      <w:pPr>
        <w:pStyle w:val="5"/>
        <w:rPr>
          <w:color w:val="000000" w:themeColor="text1"/>
        </w:rPr>
      </w:pPr>
      <w:r w:rsidRPr="00A30FC9">
        <w:rPr>
          <w:rFonts w:hint="eastAsia"/>
          <w:color w:val="000000" w:themeColor="text1"/>
        </w:rPr>
        <w:t>傳承傳統技藝文化資產：為協助振興地方傳統技藝產業，爰部分矯正機關開辦傳統技藝技能訓練課程，如花燈、漆藝、交趾陶、沙畫、竹編等，以傳承地方文化資產。</w:t>
      </w:r>
    </w:p>
    <w:p w:rsidR="00430E3C" w:rsidRPr="00A30FC9" w:rsidRDefault="00430E3C" w:rsidP="00430E3C">
      <w:pPr>
        <w:pStyle w:val="4"/>
        <w:rPr>
          <w:color w:val="000000" w:themeColor="text1"/>
        </w:rPr>
      </w:pPr>
      <w:r w:rsidRPr="00A30FC9">
        <w:rPr>
          <w:rFonts w:hint="eastAsia"/>
          <w:color w:val="000000" w:themeColor="text1"/>
        </w:rPr>
        <w:t>近3年來</w:t>
      </w:r>
      <w:r w:rsidR="00437F83" w:rsidRPr="00A30FC9">
        <w:rPr>
          <w:rFonts w:hint="eastAsia"/>
          <w:color w:val="000000" w:themeColor="text1"/>
        </w:rPr>
        <w:t>，</w:t>
      </w:r>
      <w:r w:rsidRPr="00A30FC9">
        <w:rPr>
          <w:rFonts w:hint="eastAsia"/>
          <w:color w:val="000000" w:themeColor="text1"/>
        </w:rPr>
        <w:t>法務部矯</w:t>
      </w:r>
      <w:r w:rsidR="00437F83" w:rsidRPr="00A30FC9">
        <w:rPr>
          <w:rFonts w:hint="eastAsia"/>
          <w:color w:val="000000" w:themeColor="text1"/>
        </w:rPr>
        <w:t>正</w:t>
      </w:r>
      <w:r w:rsidRPr="00A30FC9">
        <w:rPr>
          <w:rFonts w:hint="eastAsia"/>
          <w:color w:val="000000" w:themeColor="text1"/>
        </w:rPr>
        <w:t>署</w:t>
      </w:r>
      <w:r w:rsidR="003A3EB0" w:rsidRPr="00A30FC9">
        <w:rPr>
          <w:rFonts w:hint="eastAsia"/>
          <w:color w:val="000000" w:themeColor="text1"/>
        </w:rPr>
        <w:t>所屬各矯正機關實際辦理受刑人作業及技能訓練情形，詳如</w:t>
      </w:r>
      <w:r w:rsidRPr="00A30FC9">
        <w:rPr>
          <w:rFonts w:hint="eastAsia"/>
          <w:color w:val="000000" w:themeColor="text1"/>
        </w:rPr>
        <w:t>下表</w:t>
      </w:r>
      <w:r w:rsidR="003A3EB0" w:rsidRPr="00A30FC9">
        <w:rPr>
          <w:rFonts w:hint="eastAsia"/>
          <w:color w:val="000000" w:themeColor="text1"/>
        </w:rPr>
        <w:t>所示</w:t>
      </w:r>
      <w:r w:rsidR="00D0229C" w:rsidRPr="00A30FC9">
        <w:rPr>
          <w:rFonts w:hint="eastAsia"/>
          <w:color w:val="000000" w:themeColor="text1"/>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271"/>
        <w:gridCol w:w="997"/>
        <w:gridCol w:w="992"/>
        <w:gridCol w:w="1134"/>
        <w:gridCol w:w="992"/>
        <w:gridCol w:w="872"/>
      </w:tblGrid>
      <w:tr w:rsidR="00430E3C" w:rsidRPr="00A30FC9" w:rsidTr="003A3EB0">
        <w:trPr>
          <w:jc w:val="right"/>
        </w:trPr>
        <w:tc>
          <w:tcPr>
            <w:tcW w:w="709" w:type="dxa"/>
            <w:vMerge w:val="restart"/>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年度</w:t>
            </w:r>
          </w:p>
        </w:tc>
        <w:tc>
          <w:tcPr>
            <w:tcW w:w="1134" w:type="dxa"/>
            <w:vMerge w:val="restart"/>
            <w:shd w:val="clear" w:color="auto" w:fill="auto"/>
          </w:tcPr>
          <w:p w:rsidR="00430E3C" w:rsidRPr="00A30FC9" w:rsidRDefault="00430E3C" w:rsidP="00964196">
            <w:pPr>
              <w:overflowPunct/>
              <w:autoSpaceDE/>
              <w:autoSpaceDN/>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監所收容</w:t>
            </w:r>
            <w:r w:rsidR="00964196" w:rsidRPr="00A30FC9">
              <w:rPr>
                <w:rFonts w:hAnsi="標楷體" w:hint="eastAsia"/>
                <w:color w:val="000000" w:themeColor="text1"/>
                <w:spacing w:val="-20"/>
                <w:sz w:val="28"/>
                <w:szCs w:val="28"/>
              </w:rPr>
              <w:t>(受刑)</w:t>
            </w:r>
            <w:r w:rsidRPr="00A30FC9">
              <w:rPr>
                <w:rFonts w:hAnsi="標楷體" w:hint="eastAsia"/>
                <w:color w:val="000000" w:themeColor="text1"/>
                <w:spacing w:val="-20"/>
                <w:sz w:val="28"/>
                <w:szCs w:val="28"/>
              </w:rPr>
              <w:t>人數</w:t>
            </w:r>
          </w:p>
        </w:tc>
        <w:tc>
          <w:tcPr>
            <w:tcW w:w="6258" w:type="dxa"/>
            <w:gridSpan w:val="6"/>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監所收容</w:t>
            </w:r>
            <w:r w:rsidR="00964196" w:rsidRPr="00A30FC9">
              <w:rPr>
                <w:rFonts w:hAnsi="標楷體" w:hint="eastAsia"/>
                <w:color w:val="000000" w:themeColor="text1"/>
                <w:spacing w:val="-20"/>
                <w:sz w:val="28"/>
                <w:szCs w:val="28"/>
              </w:rPr>
              <w:t>(受刑)</w:t>
            </w:r>
            <w:r w:rsidRPr="00A30FC9">
              <w:rPr>
                <w:rFonts w:hAnsi="標楷體" w:hint="eastAsia"/>
                <w:color w:val="000000" w:themeColor="text1"/>
                <w:spacing w:val="-20"/>
                <w:sz w:val="28"/>
                <w:szCs w:val="28"/>
              </w:rPr>
              <w:t>人參與作業及技能訓練情形</w:t>
            </w:r>
          </w:p>
        </w:tc>
      </w:tr>
      <w:tr w:rsidR="00430E3C" w:rsidRPr="00A30FC9" w:rsidTr="003A3EB0">
        <w:trPr>
          <w:jc w:val="right"/>
        </w:trPr>
        <w:tc>
          <w:tcPr>
            <w:tcW w:w="709" w:type="dxa"/>
            <w:vMerge/>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p>
        </w:tc>
        <w:tc>
          <w:tcPr>
            <w:tcW w:w="1134" w:type="dxa"/>
            <w:vMerge/>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p>
        </w:tc>
        <w:tc>
          <w:tcPr>
            <w:tcW w:w="1271" w:type="dxa"/>
            <w:vMerge w:val="restart"/>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未參與作業及技訓人數</w:t>
            </w:r>
          </w:p>
        </w:tc>
        <w:tc>
          <w:tcPr>
            <w:tcW w:w="997" w:type="dxa"/>
            <w:vMerge w:val="restart"/>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參與作業人數</w:t>
            </w:r>
          </w:p>
        </w:tc>
        <w:tc>
          <w:tcPr>
            <w:tcW w:w="3990" w:type="dxa"/>
            <w:gridSpan w:val="4"/>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參與技能訓練</w:t>
            </w:r>
          </w:p>
        </w:tc>
      </w:tr>
      <w:tr w:rsidR="00430E3C" w:rsidRPr="00A30FC9" w:rsidTr="003A3EB0">
        <w:trPr>
          <w:jc w:val="right"/>
        </w:trPr>
        <w:tc>
          <w:tcPr>
            <w:tcW w:w="709" w:type="dxa"/>
            <w:vMerge/>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p>
        </w:tc>
        <w:tc>
          <w:tcPr>
            <w:tcW w:w="1134" w:type="dxa"/>
            <w:vMerge/>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p>
        </w:tc>
        <w:tc>
          <w:tcPr>
            <w:tcW w:w="1271" w:type="dxa"/>
            <w:vMerge/>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p>
        </w:tc>
        <w:tc>
          <w:tcPr>
            <w:tcW w:w="997" w:type="dxa"/>
            <w:vMerge/>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p>
        </w:tc>
        <w:tc>
          <w:tcPr>
            <w:tcW w:w="992" w:type="dxa"/>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參訓人數</w:t>
            </w:r>
          </w:p>
        </w:tc>
        <w:tc>
          <w:tcPr>
            <w:tcW w:w="1134" w:type="dxa"/>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參加技能檢定人數</w:t>
            </w:r>
          </w:p>
        </w:tc>
        <w:tc>
          <w:tcPr>
            <w:tcW w:w="992" w:type="dxa"/>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合格人數</w:t>
            </w:r>
          </w:p>
        </w:tc>
        <w:tc>
          <w:tcPr>
            <w:tcW w:w="872" w:type="dxa"/>
            <w:shd w:val="clear" w:color="auto" w:fill="auto"/>
          </w:tcPr>
          <w:p w:rsidR="00430E3C" w:rsidRPr="00A30FC9" w:rsidRDefault="00430E3C" w:rsidP="003A3EB0">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合格率</w:t>
            </w:r>
          </w:p>
        </w:tc>
      </w:tr>
      <w:tr w:rsidR="00430E3C" w:rsidRPr="00A30FC9" w:rsidTr="003A3EB0">
        <w:trPr>
          <w:jc w:val="right"/>
        </w:trPr>
        <w:tc>
          <w:tcPr>
            <w:tcW w:w="709" w:type="dxa"/>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103</w:t>
            </w:r>
          </w:p>
        </w:tc>
        <w:tc>
          <w:tcPr>
            <w:tcW w:w="1134"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61,348</w:t>
            </w:r>
          </w:p>
        </w:tc>
        <w:tc>
          <w:tcPr>
            <w:tcW w:w="1271"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6,746</w:t>
            </w:r>
          </w:p>
        </w:tc>
        <w:tc>
          <w:tcPr>
            <w:tcW w:w="997"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47,977</w:t>
            </w:r>
          </w:p>
        </w:tc>
        <w:tc>
          <w:tcPr>
            <w:tcW w:w="99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6,625</w:t>
            </w:r>
          </w:p>
        </w:tc>
        <w:tc>
          <w:tcPr>
            <w:tcW w:w="1134"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1,251</w:t>
            </w:r>
          </w:p>
        </w:tc>
        <w:tc>
          <w:tcPr>
            <w:tcW w:w="99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1,237</w:t>
            </w:r>
          </w:p>
        </w:tc>
        <w:tc>
          <w:tcPr>
            <w:tcW w:w="87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99%</w:t>
            </w:r>
          </w:p>
        </w:tc>
      </w:tr>
      <w:tr w:rsidR="00430E3C" w:rsidRPr="00A30FC9" w:rsidTr="003A3EB0">
        <w:trPr>
          <w:jc w:val="right"/>
        </w:trPr>
        <w:tc>
          <w:tcPr>
            <w:tcW w:w="709" w:type="dxa"/>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104</w:t>
            </w:r>
          </w:p>
        </w:tc>
        <w:tc>
          <w:tcPr>
            <w:tcW w:w="1134"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61,475</w:t>
            </w:r>
          </w:p>
        </w:tc>
        <w:tc>
          <w:tcPr>
            <w:tcW w:w="1271"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5,710</w:t>
            </w:r>
          </w:p>
        </w:tc>
        <w:tc>
          <w:tcPr>
            <w:tcW w:w="997"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48,878</w:t>
            </w:r>
          </w:p>
        </w:tc>
        <w:tc>
          <w:tcPr>
            <w:tcW w:w="99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6,887</w:t>
            </w:r>
          </w:p>
        </w:tc>
        <w:tc>
          <w:tcPr>
            <w:tcW w:w="1134"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1,332</w:t>
            </w:r>
          </w:p>
        </w:tc>
        <w:tc>
          <w:tcPr>
            <w:tcW w:w="99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1,315</w:t>
            </w:r>
          </w:p>
        </w:tc>
        <w:tc>
          <w:tcPr>
            <w:tcW w:w="87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99%</w:t>
            </w:r>
          </w:p>
        </w:tc>
      </w:tr>
      <w:tr w:rsidR="00430E3C" w:rsidRPr="00A30FC9" w:rsidTr="003A3EB0">
        <w:trPr>
          <w:jc w:val="right"/>
        </w:trPr>
        <w:tc>
          <w:tcPr>
            <w:tcW w:w="709" w:type="dxa"/>
            <w:shd w:val="clear" w:color="auto" w:fill="auto"/>
          </w:tcPr>
          <w:p w:rsidR="00430E3C" w:rsidRPr="00A30FC9" w:rsidRDefault="00430E3C" w:rsidP="009C684D">
            <w:pPr>
              <w:overflowPunct/>
              <w:autoSpaceDE/>
              <w:autoSpaceDN/>
              <w:spacing w:line="480" w:lineRule="exact"/>
              <w:rPr>
                <w:rFonts w:hAnsi="標楷體"/>
                <w:color w:val="000000" w:themeColor="text1"/>
                <w:spacing w:val="-20"/>
                <w:sz w:val="28"/>
                <w:szCs w:val="28"/>
              </w:rPr>
            </w:pPr>
            <w:r w:rsidRPr="00A30FC9">
              <w:rPr>
                <w:rFonts w:hAnsi="標楷體" w:hint="eastAsia"/>
                <w:color w:val="000000" w:themeColor="text1"/>
                <w:spacing w:val="-20"/>
                <w:sz w:val="28"/>
                <w:szCs w:val="28"/>
              </w:rPr>
              <w:t>105</w:t>
            </w:r>
          </w:p>
        </w:tc>
        <w:tc>
          <w:tcPr>
            <w:tcW w:w="1134"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60,950</w:t>
            </w:r>
          </w:p>
        </w:tc>
        <w:tc>
          <w:tcPr>
            <w:tcW w:w="1271"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5,600</w:t>
            </w:r>
          </w:p>
        </w:tc>
        <w:tc>
          <w:tcPr>
            <w:tcW w:w="997"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48,166</w:t>
            </w:r>
          </w:p>
        </w:tc>
        <w:tc>
          <w:tcPr>
            <w:tcW w:w="99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7,184</w:t>
            </w:r>
          </w:p>
        </w:tc>
        <w:tc>
          <w:tcPr>
            <w:tcW w:w="1134"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1,539</w:t>
            </w:r>
          </w:p>
        </w:tc>
        <w:tc>
          <w:tcPr>
            <w:tcW w:w="99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1,508</w:t>
            </w:r>
          </w:p>
        </w:tc>
        <w:tc>
          <w:tcPr>
            <w:tcW w:w="872" w:type="dxa"/>
            <w:shd w:val="clear" w:color="auto" w:fill="auto"/>
          </w:tcPr>
          <w:p w:rsidR="00430E3C" w:rsidRPr="00A30FC9" w:rsidRDefault="00430E3C" w:rsidP="009C684D">
            <w:pPr>
              <w:overflowPunct/>
              <w:autoSpaceDE/>
              <w:autoSpaceDN/>
              <w:spacing w:line="480" w:lineRule="exact"/>
              <w:jc w:val="center"/>
              <w:rPr>
                <w:rFonts w:hAnsi="標楷體"/>
                <w:color w:val="000000" w:themeColor="text1"/>
                <w:spacing w:val="-20"/>
                <w:sz w:val="28"/>
                <w:szCs w:val="28"/>
              </w:rPr>
            </w:pPr>
            <w:r w:rsidRPr="00A30FC9">
              <w:rPr>
                <w:rFonts w:hAnsi="標楷體" w:hint="eastAsia"/>
                <w:color w:val="000000" w:themeColor="text1"/>
                <w:spacing w:val="-20"/>
                <w:sz w:val="28"/>
                <w:szCs w:val="28"/>
              </w:rPr>
              <w:t>98%</w:t>
            </w:r>
          </w:p>
        </w:tc>
      </w:tr>
    </w:tbl>
    <w:p w:rsidR="00430E3C" w:rsidRPr="00A30FC9" w:rsidRDefault="00430E3C" w:rsidP="00430E3C">
      <w:pPr>
        <w:pStyle w:val="4"/>
        <w:numPr>
          <w:ilvl w:val="0"/>
          <w:numId w:val="0"/>
        </w:numPr>
        <w:ind w:left="1701"/>
        <w:rPr>
          <w:rFonts w:hAnsi="標楷體"/>
          <w:color w:val="000000" w:themeColor="text1"/>
        </w:rPr>
      </w:pPr>
      <w:r w:rsidRPr="00A30FC9">
        <w:rPr>
          <w:rFonts w:hAnsi="標楷體" w:hint="eastAsia"/>
          <w:color w:val="000000" w:themeColor="text1"/>
          <w:sz w:val="28"/>
        </w:rPr>
        <w:t>資料來源：法務部矯正署</w:t>
      </w:r>
      <w:r w:rsidRPr="00A30FC9">
        <w:rPr>
          <w:rFonts w:hAnsi="標楷體" w:hint="eastAsia"/>
          <w:color w:val="000000" w:themeColor="text1"/>
        </w:rPr>
        <w:t>。</w:t>
      </w:r>
    </w:p>
    <w:p w:rsidR="00D376A1" w:rsidRPr="00A30FC9" w:rsidRDefault="00F50866" w:rsidP="00A31BDA">
      <w:pPr>
        <w:pStyle w:val="4"/>
        <w:rPr>
          <w:color w:val="000000" w:themeColor="text1"/>
        </w:rPr>
      </w:pPr>
      <w:r w:rsidRPr="00A30FC9">
        <w:rPr>
          <w:rFonts w:hint="eastAsia"/>
          <w:color w:val="000000" w:themeColor="text1"/>
        </w:rPr>
        <w:lastRenderedPageBreak/>
        <w:t>有關各矯正機關針對技能訓練課程之檢討及調整部分，法務部矯正署於106年4月25日與勞動部勞動力發展署召開</w:t>
      </w:r>
      <w:r w:rsidR="00C4266F" w:rsidRPr="00A30FC9">
        <w:rPr>
          <w:rFonts w:ascii="新細明體" w:eastAsia="新細明體" w:hAnsi="新細明體" w:hint="eastAsia"/>
          <w:color w:val="000000" w:themeColor="text1"/>
        </w:rPr>
        <w:t>「</w:t>
      </w:r>
      <w:r w:rsidRPr="00A30FC9">
        <w:rPr>
          <w:rFonts w:hint="eastAsia"/>
          <w:color w:val="000000" w:themeColor="text1"/>
        </w:rPr>
        <w:t>研商協助矯正機關收容人就業事宜會議</w:t>
      </w:r>
      <w:r w:rsidR="00C4266F" w:rsidRPr="00A30FC9">
        <w:rPr>
          <w:rFonts w:ascii="新細明體" w:eastAsia="新細明體" w:hAnsi="新細明體" w:hint="eastAsia"/>
          <w:color w:val="000000" w:themeColor="text1"/>
        </w:rPr>
        <w:t>」</w:t>
      </w:r>
      <w:r w:rsidRPr="00A30FC9">
        <w:rPr>
          <w:rFonts w:hint="eastAsia"/>
          <w:color w:val="000000" w:themeColor="text1"/>
        </w:rPr>
        <w:t>，會議決議：「勞動力發展署將持續協助各矯正機關辦理收容</w:t>
      </w:r>
      <w:r w:rsidR="00A31BDA" w:rsidRPr="00A30FC9">
        <w:rPr>
          <w:rFonts w:hint="eastAsia"/>
          <w:color w:val="000000" w:themeColor="text1"/>
        </w:rPr>
        <w:t>(受刑)</w:t>
      </w:r>
      <w:r w:rsidRPr="00A30FC9">
        <w:rPr>
          <w:rFonts w:hint="eastAsia"/>
          <w:color w:val="000000" w:themeColor="text1"/>
        </w:rPr>
        <w:t>人技能訓練，各矯正機關若有需求，請與勞動力發展署轄區各分署洽談合作事宜。」法務部矯正署業已指示</w:t>
      </w:r>
      <w:r w:rsidR="00437F83" w:rsidRPr="00A30FC9">
        <w:rPr>
          <w:rFonts w:hint="eastAsia"/>
          <w:color w:val="000000" w:themeColor="text1"/>
        </w:rPr>
        <w:t>所屬各</w:t>
      </w:r>
      <w:r w:rsidRPr="00A30FC9">
        <w:rPr>
          <w:rFonts w:hint="eastAsia"/>
          <w:color w:val="000000" w:themeColor="text1"/>
        </w:rPr>
        <w:t>矯正機關，積極主動與轄區勞動力發展署各分署洽談技訓資源的引進及收容</w:t>
      </w:r>
      <w:r w:rsidR="00A31BDA" w:rsidRPr="00A30FC9">
        <w:rPr>
          <w:rFonts w:hint="eastAsia"/>
          <w:color w:val="000000" w:themeColor="text1"/>
        </w:rPr>
        <w:t>(受刑)</w:t>
      </w:r>
      <w:r w:rsidRPr="00A30FC9">
        <w:rPr>
          <w:rFonts w:hint="eastAsia"/>
          <w:color w:val="000000" w:themeColor="text1"/>
        </w:rPr>
        <w:t>人技能訓練合作開班事宜，俾利提升收容</w:t>
      </w:r>
      <w:r w:rsidR="00A31BDA" w:rsidRPr="00A30FC9">
        <w:rPr>
          <w:rFonts w:hint="eastAsia"/>
          <w:color w:val="000000" w:themeColor="text1"/>
        </w:rPr>
        <w:t>(受刑)</w:t>
      </w:r>
      <w:r w:rsidRPr="00A30FC9">
        <w:rPr>
          <w:rFonts w:hint="eastAsia"/>
          <w:color w:val="000000" w:themeColor="text1"/>
        </w:rPr>
        <w:t>人職能培力。</w:t>
      </w:r>
      <w:r w:rsidR="000B1347" w:rsidRPr="00A30FC9">
        <w:rPr>
          <w:rFonts w:hint="eastAsia"/>
          <w:color w:val="000000" w:themeColor="text1"/>
        </w:rPr>
        <w:t>惟查，更保會因面對輔導更生人就業，能獲悉受刑人在監接受職業訓練是否能應用於出監後所需</w:t>
      </w:r>
      <w:r w:rsidR="00C03F86" w:rsidRPr="00A30FC9">
        <w:rPr>
          <w:rFonts w:hint="eastAsia"/>
          <w:color w:val="000000" w:themeColor="text1"/>
        </w:rPr>
        <w:t>，</w:t>
      </w:r>
      <w:r w:rsidR="00C304D9" w:rsidRPr="00A30FC9">
        <w:rPr>
          <w:rFonts w:hint="eastAsia"/>
          <w:color w:val="000000" w:themeColor="text1"/>
        </w:rPr>
        <w:t>原應重視其意見，</w:t>
      </w:r>
      <w:r w:rsidR="00D0229C" w:rsidRPr="00A30FC9">
        <w:rPr>
          <w:rFonts w:hint="eastAsia"/>
          <w:color w:val="000000" w:themeColor="text1"/>
        </w:rPr>
        <w:t>然</w:t>
      </w:r>
      <w:r w:rsidR="000B1347" w:rsidRPr="00A30FC9">
        <w:rPr>
          <w:rFonts w:hint="eastAsia"/>
          <w:color w:val="000000" w:themeColor="text1"/>
        </w:rPr>
        <w:t>該會對於各矯正機關內受刑人職業訓練方案或項目目前尚無回饋或建議機制</w:t>
      </w:r>
      <w:r w:rsidR="00C304D9" w:rsidRPr="00A30FC9">
        <w:rPr>
          <w:rFonts w:hint="eastAsia"/>
          <w:color w:val="000000" w:themeColor="text1"/>
        </w:rPr>
        <w:t>；</w:t>
      </w:r>
      <w:r w:rsidR="00D468D6" w:rsidRPr="00A30FC9">
        <w:rPr>
          <w:rFonts w:hint="eastAsia"/>
          <w:color w:val="000000" w:themeColor="text1"/>
        </w:rPr>
        <w:t>且因為在監服刑的人數眾多，而需要輔導、教</w:t>
      </w:r>
      <w:r w:rsidR="00D0229C" w:rsidRPr="00A30FC9">
        <w:rPr>
          <w:rFonts w:hint="eastAsia"/>
          <w:color w:val="000000" w:themeColor="text1"/>
        </w:rPr>
        <w:t>誨</w:t>
      </w:r>
      <w:r w:rsidR="00D468D6" w:rsidRPr="00A30FC9">
        <w:rPr>
          <w:rFonts w:hint="eastAsia"/>
          <w:color w:val="000000" w:themeColor="text1"/>
        </w:rPr>
        <w:t>和各種教育訓練的受刑人常常超出監所人力配置。故採自由報名或由監所輔導員或由教誨師推薦之方式，才能參與提供職業訓練和就業輔導服務等方案，並因此有研究發現更生人對監所的職業訓練滿意度不高</w:t>
      </w:r>
      <w:r w:rsidR="00D468D6" w:rsidRPr="00A30FC9">
        <w:rPr>
          <w:rStyle w:val="aff0"/>
          <w:color w:val="000000" w:themeColor="text1"/>
        </w:rPr>
        <w:footnoteReference w:id="21"/>
      </w:r>
      <w:r w:rsidR="00D468D6" w:rsidRPr="00A30FC9">
        <w:rPr>
          <w:rFonts w:hint="eastAsia"/>
          <w:color w:val="000000" w:themeColor="text1"/>
        </w:rPr>
        <w:t>。</w:t>
      </w:r>
    </w:p>
    <w:p w:rsidR="00511542" w:rsidRPr="00A30FC9" w:rsidRDefault="00D376A1" w:rsidP="00923A32">
      <w:pPr>
        <w:pStyle w:val="4"/>
        <w:rPr>
          <w:rFonts w:hAnsi="標楷體"/>
          <w:color w:val="000000" w:themeColor="text1"/>
        </w:rPr>
      </w:pPr>
      <w:r w:rsidRPr="00A30FC9">
        <w:rPr>
          <w:rFonts w:hint="eastAsia"/>
          <w:color w:val="000000" w:themeColor="text1"/>
        </w:rPr>
        <w:t>另</w:t>
      </w:r>
      <w:r w:rsidR="00923A32" w:rsidRPr="00A30FC9">
        <w:rPr>
          <w:rFonts w:hint="eastAsia"/>
          <w:color w:val="000000" w:themeColor="text1"/>
        </w:rPr>
        <w:t>按</w:t>
      </w:r>
      <w:r w:rsidR="00E52997" w:rsidRPr="00A30FC9">
        <w:rPr>
          <w:rFonts w:hint="eastAsia"/>
          <w:color w:val="000000" w:themeColor="text1"/>
        </w:rPr>
        <w:t>法務部矯正署監獄組織準則</w:t>
      </w:r>
      <w:r w:rsidR="00923A32" w:rsidRPr="00A30FC9">
        <w:rPr>
          <w:rFonts w:hint="eastAsia"/>
          <w:color w:val="000000" w:themeColor="text1"/>
        </w:rPr>
        <w:t>及行刑累進處遇條例施行細則第22條之規定</w:t>
      </w:r>
      <w:r w:rsidR="00E52997" w:rsidRPr="00A30FC9">
        <w:rPr>
          <w:rFonts w:hint="eastAsia"/>
          <w:color w:val="000000" w:themeColor="text1"/>
        </w:rPr>
        <w:t>，監所教誨師職務列等</w:t>
      </w:r>
      <w:r w:rsidR="00D0229C" w:rsidRPr="00A30FC9">
        <w:rPr>
          <w:rFonts w:hint="eastAsia"/>
          <w:color w:val="000000" w:themeColor="text1"/>
        </w:rPr>
        <w:t>為</w:t>
      </w:r>
      <w:r w:rsidR="00E52997" w:rsidRPr="00A30FC9">
        <w:rPr>
          <w:rFonts w:hint="eastAsia"/>
          <w:color w:val="000000" w:themeColor="text1"/>
        </w:rPr>
        <w:t>薦任第六職等至第八職等，</w:t>
      </w:r>
      <w:r w:rsidR="009B0AEC" w:rsidRPr="00A30FC9">
        <w:rPr>
          <w:rFonts w:hint="eastAsia"/>
          <w:color w:val="000000" w:themeColor="text1"/>
        </w:rPr>
        <w:t>職司受刑人之教化工作，並由教誨師會同監房及工場主管考查登記教化成績分數。法務部</w:t>
      </w:r>
      <w:r w:rsidR="004A54A2" w:rsidRPr="00A30FC9">
        <w:rPr>
          <w:rFonts w:hint="eastAsia"/>
          <w:color w:val="000000" w:themeColor="text1"/>
        </w:rPr>
        <w:t>矯正署代表於本案座談會議時稱：</w:t>
      </w:r>
      <w:r w:rsidR="004A54A2" w:rsidRPr="00A30FC9">
        <w:rPr>
          <w:rFonts w:ascii="新細明體" w:eastAsia="新細明體" w:hAnsi="新細明體" w:hint="eastAsia"/>
          <w:color w:val="000000" w:themeColor="text1"/>
        </w:rPr>
        <w:t>「</w:t>
      </w:r>
      <w:r w:rsidR="004A54A2" w:rsidRPr="00A30FC9">
        <w:rPr>
          <w:rFonts w:hint="eastAsia"/>
          <w:color w:val="000000" w:themeColor="text1"/>
        </w:rPr>
        <w:t>教誨師的來源主要是經國家三等特考及格或升等考及格擔任，總人數約380人。目前與受刑人的</w:t>
      </w:r>
      <w:r w:rsidR="00435502" w:rsidRPr="00A30FC9">
        <w:rPr>
          <w:rFonts w:hint="eastAsia"/>
          <w:color w:val="000000" w:themeColor="text1"/>
        </w:rPr>
        <w:t>比率</w:t>
      </w:r>
      <w:r w:rsidR="004A54A2" w:rsidRPr="00A30FC9">
        <w:rPr>
          <w:rFonts w:hint="eastAsia"/>
          <w:color w:val="000000" w:themeColor="text1"/>
        </w:rPr>
        <w:t>大約是在1：300的</w:t>
      </w:r>
      <w:r w:rsidR="00435502" w:rsidRPr="00A30FC9">
        <w:rPr>
          <w:rFonts w:hint="eastAsia"/>
          <w:color w:val="000000" w:themeColor="text1"/>
        </w:rPr>
        <w:t>比率</w:t>
      </w:r>
      <w:r w:rsidR="004A54A2" w:rsidRPr="00A30FC9">
        <w:rPr>
          <w:rFonts w:hint="eastAsia"/>
          <w:color w:val="000000" w:themeColor="text1"/>
        </w:rPr>
        <w:t>左</w:t>
      </w:r>
      <w:r w:rsidR="004A54A2" w:rsidRPr="00A30FC9">
        <w:rPr>
          <w:rFonts w:hint="eastAsia"/>
          <w:color w:val="000000" w:themeColor="text1"/>
        </w:rPr>
        <w:lastRenderedPageBreak/>
        <w:t>右，因人力太少，他們工作很大一部分是放在行政(如累進處遇的分數計算)，多半是團體教</w:t>
      </w:r>
      <w:r w:rsidR="004A54A2" w:rsidRPr="00A30FC9">
        <w:rPr>
          <w:rFonts w:hAnsi="標楷體" w:hint="eastAsia"/>
          <w:color w:val="000000" w:themeColor="text1"/>
        </w:rPr>
        <w:t>誨」</w:t>
      </w:r>
      <w:r w:rsidR="009B0AEC" w:rsidRPr="00A30FC9">
        <w:rPr>
          <w:rFonts w:hAnsi="標楷體" w:hint="eastAsia"/>
          <w:color w:val="000000" w:themeColor="text1"/>
        </w:rPr>
        <w:t>等語，</w:t>
      </w:r>
      <w:r w:rsidR="004A54A2" w:rsidRPr="00A30FC9">
        <w:rPr>
          <w:rFonts w:hAnsi="標楷體" w:hint="eastAsia"/>
          <w:color w:val="000000" w:themeColor="text1"/>
        </w:rPr>
        <w:t>本院實地履勘時，</w:t>
      </w:r>
      <w:r w:rsidR="002E4C82" w:rsidRPr="00A30FC9">
        <w:rPr>
          <w:rFonts w:hAnsi="標楷體" w:hint="eastAsia"/>
          <w:color w:val="000000" w:themeColor="text1"/>
        </w:rPr>
        <w:t>更生成功</w:t>
      </w:r>
      <w:r w:rsidR="00681A94" w:rsidRPr="00A30FC9">
        <w:rPr>
          <w:rFonts w:hAnsi="標楷體" w:hint="eastAsia"/>
          <w:color w:val="000000" w:themeColor="text1"/>
        </w:rPr>
        <w:t>案例企業主</w:t>
      </w:r>
      <w:r w:rsidR="002E4C82" w:rsidRPr="00A30FC9">
        <w:rPr>
          <w:rFonts w:hAnsi="標楷體" w:hint="eastAsia"/>
          <w:color w:val="000000" w:themeColor="text1"/>
        </w:rPr>
        <w:t>也有相同建議</w:t>
      </w:r>
      <w:r w:rsidR="009B0AEC" w:rsidRPr="00A30FC9">
        <w:rPr>
          <w:rFonts w:hAnsi="標楷體" w:hint="eastAsia"/>
          <w:color w:val="000000" w:themeColor="text1"/>
        </w:rPr>
        <w:t>，顯見監所教誨師輔導人力不足，</w:t>
      </w:r>
      <w:r w:rsidR="00D0229C" w:rsidRPr="00A30FC9">
        <w:rPr>
          <w:rFonts w:hAnsi="標楷體" w:hint="eastAsia"/>
          <w:color w:val="000000" w:themeColor="text1"/>
        </w:rPr>
        <w:t>亟待</w:t>
      </w:r>
      <w:r w:rsidR="00923A32" w:rsidRPr="00A30FC9">
        <w:rPr>
          <w:rFonts w:hAnsi="標楷體" w:hint="eastAsia"/>
          <w:color w:val="000000" w:themeColor="text1"/>
        </w:rPr>
        <w:t>研謀解決，以提升輔導成效。</w:t>
      </w:r>
    </w:p>
    <w:p w:rsidR="0048456A" w:rsidRPr="00A30FC9" w:rsidRDefault="00F53ACC" w:rsidP="006C1059">
      <w:pPr>
        <w:pStyle w:val="3"/>
        <w:rPr>
          <w:color w:val="000000" w:themeColor="text1"/>
        </w:rPr>
      </w:pPr>
      <w:bookmarkStart w:id="755" w:name="_Toc500149300"/>
      <w:r w:rsidRPr="00A30FC9">
        <w:rPr>
          <w:rFonts w:hint="eastAsia"/>
          <w:b/>
          <w:color w:val="000000" w:themeColor="text1"/>
        </w:rPr>
        <w:t>據法務部103年「更生人就業狀況調查」成果報告書指出，更生人就業需求方面，最想接受的服務是就業津貼、職業訓練、創業協助（各自均超過</w:t>
      </w:r>
      <w:r w:rsidR="00C13147" w:rsidRPr="00A30FC9">
        <w:rPr>
          <w:rFonts w:hint="eastAsia"/>
          <w:b/>
          <w:color w:val="000000" w:themeColor="text1"/>
        </w:rPr>
        <w:t>2</w:t>
      </w:r>
      <w:r w:rsidRPr="00A30FC9">
        <w:rPr>
          <w:rFonts w:hint="eastAsia"/>
          <w:b/>
          <w:color w:val="000000" w:themeColor="text1"/>
        </w:rPr>
        <w:t>成以上）。惟勞動部所</w:t>
      </w:r>
      <w:r w:rsidR="0009692B" w:rsidRPr="00A30FC9">
        <w:rPr>
          <w:rFonts w:hint="eastAsia"/>
          <w:b/>
          <w:color w:val="000000" w:themeColor="text1"/>
        </w:rPr>
        <w:t>提供</w:t>
      </w:r>
      <w:r w:rsidR="003607D9" w:rsidRPr="00A30FC9">
        <w:rPr>
          <w:rFonts w:hint="eastAsia"/>
          <w:b/>
          <w:color w:val="000000" w:themeColor="text1"/>
        </w:rPr>
        <w:t>之</w:t>
      </w:r>
      <w:r w:rsidR="00C13147" w:rsidRPr="00A30FC9">
        <w:rPr>
          <w:rFonts w:hint="eastAsia"/>
          <w:b/>
          <w:color w:val="000000" w:themeColor="text1"/>
        </w:rPr>
        <w:t>各項</w:t>
      </w:r>
      <w:r w:rsidR="003607D9" w:rsidRPr="00A30FC9">
        <w:rPr>
          <w:rFonts w:hint="eastAsia"/>
          <w:b/>
          <w:color w:val="000000" w:themeColor="text1"/>
        </w:rPr>
        <w:t>職業訓練，</w:t>
      </w:r>
      <w:r w:rsidR="00A73F55" w:rsidRPr="00A30FC9">
        <w:rPr>
          <w:rFonts w:hint="eastAsia"/>
          <w:b/>
          <w:color w:val="000000" w:themeColor="text1"/>
        </w:rPr>
        <w:t>部分</w:t>
      </w:r>
      <w:r w:rsidR="003607D9" w:rsidRPr="00A30FC9">
        <w:rPr>
          <w:rFonts w:hint="eastAsia"/>
          <w:b/>
          <w:color w:val="000000" w:themeColor="text1"/>
        </w:rPr>
        <w:t>更生人往往受限於學經歷及工作技能不足而未獲錄取，</w:t>
      </w:r>
      <w:r w:rsidR="0009692B" w:rsidRPr="00A30FC9">
        <w:rPr>
          <w:rFonts w:hint="eastAsia"/>
          <w:b/>
          <w:color w:val="000000" w:themeColor="text1"/>
        </w:rPr>
        <w:t>致</w:t>
      </w:r>
      <w:r w:rsidR="003607D9" w:rsidRPr="00A30FC9">
        <w:rPr>
          <w:rFonts w:hint="eastAsia"/>
          <w:b/>
          <w:color w:val="000000" w:themeColor="text1"/>
        </w:rPr>
        <w:t>實際獲得協助的更生人人數及比</w:t>
      </w:r>
      <w:r w:rsidR="005667FB" w:rsidRPr="00A30FC9">
        <w:rPr>
          <w:rFonts w:hint="eastAsia"/>
          <w:b/>
          <w:color w:val="000000" w:themeColor="text1"/>
        </w:rPr>
        <w:t>率</w:t>
      </w:r>
      <w:r w:rsidR="003607D9" w:rsidRPr="00A30FC9">
        <w:rPr>
          <w:rFonts w:hint="eastAsia"/>
          <w:b/>
          <w:color w:val="000000" w:themeColor="text1"/>
        </w:rPr>
        <w:t>似有偏低，建議加強辦理；另建議能增加個別化的方式提供輔導</w:t>
      </w:r>
      <w:r w:rsidR="0009692B" w:rsidRPr="00A30FC9">
        <w:rPr>
          <w:rFonts w:hint="eastAsia"/>
          <w:b/>
          <w:color w:val="000000" w:themeColor="text1"/>
        </w:rPr>
        <w:t>處遇</w:t>
      </w:r>
      <w:r w:rsidR="003607D9" w:rsidRPr="00A30FC9">
        <w:rPr>
          <w:rFonts w:hint="eastAsia"/>
          <w:b/>
          <w:color w:val="000000" w:themeColor="text1"/>
        </w:rPr>
        <w:t>，協助將不利</w:t>
      </w:r>
      <w:r w:rsidR="00AB6A80" w:rsidRPr="00A30FC9">
        <w:rPr>
          <w:rFonts w:hint="eastAsia"/>
          <w:b/>
          <w:color w:val="000000" w:themeColor="text1"/>
        </w:rPr>
        <w:t>之</w:t>
      </w:r>
      <w:r w:rsidR="003607D9" w:rsidRPr="00A30FC9">
        <w:rPr>
          <w:rFonts w:hint="eastAsia"/>
          <w:b/>
          <w:color w:val="000000" w:themeColor="text1"/>
        </w:rPr>
        <w:t>因素排除，提升更生人就業</w:t>
      </w:r>
      <w:r w:rsidR="00AB6A80" w:rsidRPr="00A30FC9">
        <w:rPr>
          <w:rFonts w:hint="eastAsia"/>
          <w:b/>
          <w:color w:val="000000" w:themeColor="text1"/>
        </w:rPr>
        <w:t>率</w:t>
      </w:r>
      <w:r w:rsidR="006C1059" w:rsidRPr="00A30FC9">
        <w:rPr>
          <w:rFonts w:hint="eastAsia"/>
          <w:b/>
          <w:color w:val="000000" w:themeColor="text1"/>
        </w:rPr>
        <w:t>；且不同犯罪類型之更生人就業輔導有其特殊性，</w:t>
      </w:r>
      <w:r w:rsidR="006C1059" w:rsidRPr="00A30FC9">
        <w:rPr>
          <w:rFonts w:hAnsi="標楷體" w:hint="eastAsia"/>
          <w:b/>
          <w:color w:val="000000" w:themeColor="text1"/>
        </w:rPr>
        <w:t>建議法務部針對更生人特性需求及輔導分流，以為因應。</w:t>
      </w:r>
      <w:bookmarkEnd w:id="755"/>
    </w:p>
    <w:p w:rsidR="006C1059" w:rsidRPr="00A30FC9" w:rsidRDefault="006C1059" w:rsidP="006C1059">
      <w:pPr>
        <w:pStyle w:val="4"/>
        <w:rPr>
          <w:color w:val="000000" w:themeColor="text1"/>
        </w:rPr>
      </w:pPr>
      <w:r w:rsidRPr="00A30FC9">
        <w:rPr>
          <w:rFonts w:hint="eastAsia"/>
          <w:b/>
          <w:color w:val="000000" w:themeColor="text1"/>
        </w:rPr>
        <w:t>勞動部所提供之各項職業訓練，更生人往往受限於學經歷及工作技能不足而未獲錄取，致實際獲得協助的更生人人數及</w:t>
      </w:r>
      <w:r w:rsidR="00435502" w:rsidRPr="00A30FC9">
        <w:rPr>
          <w:rFonts w:hint="eastAsia"/>
          <w:b/>
          <w:color w:val="000000" w:themeColor="text1"/>
        </w:rPr>
        <w:t>比率</w:t>
      </w:r>
      <w:r w:rsidRPr="00A30FC9">
        <w:rPr>
          <w:rFonts w:hint="eastAsia"/>
          <w:b/>
          <w:color w:val="000000" w:themeColor="text1"/>
        </w:rPr>
        <w:t>似有偏低，建議加強辦理；另建議能增加個別化的方式提供輔導處遇，協助將不利之因素排除，提升更生人就業率</w:t>
      </w:r>
      <w:r w:rsidRPr="00A30FC9">
        <w:rPr>
          <w:rFonts w:hint="eastAsia"/>
          <w:color w:val="000000" w:themeColor="text1"/>
        </w:rPr>
        <w:t>：</w:t>
      </w:r>
    </w:p>
    <w:p w:rsidR="00656A87" w:rsidRPr="00A30FC9" w:rsidRDefault="00656A87" w:rsidP="006C1059">
      <w:pPr>
        <w:pStyle w:val="5"/>
        <w:rPr>
          <w:color w:val="000000" w:themeColor="text1"/>
        </w:rPr>
      </w:pPr>
      <w:r w:rsidRPr="00A30FC9">
        <w:rPr>
          <w:rFonts w:hint="eastAsia"/>
          <w:color w:val="000000" w:themeColor="text1"/>
        </w:rPr>
        <w:t>有關</w:t>
      </w:r>
      <w:r w:rsidR="00B65A99" w:rsidRPr="00A30FC9">
        <w:rPr>
          <w:rFonts w:hint="eastAsia"/>
          <w:color w:val="000000" w:themeColor="text1"/>
        </w:rPr>
        <w:t>勞動部</w:t>
      </w:r>
      <w:r w:rsidRPr="00A30FC9">
        <w:rPr>
          <w:rFonts w:hint="eastAsia"/>
          <w:color w:val="000000" w:themeColor="text1"/>
        </w:rPr>
        <w:t>協助更生人就業</w:t>
      </w:r>
      <w:r w:rsidR="00B65A99" w:rsidRPr="00A30FC9">
        <w:rPr>
          <w:rFonts w:hint="eastAsia"/>
          <w:color w:val="000000" w:themeColor="text1"/>
        </w:rPr>
        <w:t>輔導</w:t>
      </w:r>
      <w:r w:rsidRPr="00A30FC9">
        <w:rPr>
          <w:rFonts w:hint="eastAsia"/>
          <w:color w:val="000000" w:themeColor="text1"/>
        </w:rPr>
        <w:t>之法令依據</w:t>
      </w:r>
      <w:r w:rsidR="0009692B" w:rsidRPr="00A30FC9">
        <w:rPr>
          <w:rFonts w:hint="eastAsia"/>
          <w:color w:val="000000" w:themeColor="text1"/>
        </w:rPr>
        <w:t>，按就業服務法第24條第1項規定：主管機關對下列自願就業人員，應訂定計畫，致力促進其就業；必要時，得發給相關津貼或補助金。第9款更生受保護人。同法第31條</w:t>
      </w:r>
      <w:r w:rsidR="001B5A13" w:rsidRPr="00A30FC9">
        <w:rPr>
          <w:rFonts w:hint="eastAsia"/>
          <w:color w:val="000000" w:themeColor="text1"/>
        </w:rPr>
        <w:t>規定</w:t>
      </w:r>
      <w:r w:rsidR="0009692B" w:rsidRPr="00A30FC9">
        <w:rPr>
          <w:rFonts w:hint="eastAsia"/>
          <w:color w:val="000000" w:themeColor="text1"/>
        </w:rPr>
        <w:t>：公立就業服務機構應與更生保護會密切聯繫，協助推介受保護人就業或參加職業訓練。就業促進津貼實施辦法第2條第1項第2款，就業服法第24條第1項各款所列之失業者，運用求職交通補助</w:t>
      </w:r>
      <w:r w:rsidR="0009692B" w:rsidRPr="00A30FC9">
        <w:rPr>
          <w:rFonts w:hint="eastAsia"/>
          <w:color w:val="000000" w:themeColor="text1"/>
        </w:rPr>
        <w:lastRenderedPageBreak/>
        <w:t>金、臨時工作津貼、職業訓練生活津貼促進其就業。</w:t>
      </w:r>
    </w:p>
    <w:p w:rsidR="00026D82" w:rsidRPr="00A30FC9" w:rsidRDefault="00026D82" w:rsidP="006C1059">
      <w:pPr>
        <w:pStyle w:val="5"/>
        <w:rPr>
          <w:color w:val="000000" w:themeColor="text1"/>
        </w:rPr>
      </w:pPr>
      <w:r w:rsidRPr="00A30FC9">
        <w:rPr>
          <w:rFonts w:hint="eastAsia"/>
          <w:color w:val="000000" w:themeColor="text1"/>
        </w:rPr>
        <w:t>勞動部協助更生受保護人順利就業之措施如下：</w:t>
      </w:r>
    </w:p>
    <w:p w:rsidR="00026D82" w:rsidRPr="00A30FC9" w:rsidRDefault="00026D82" w:rsidP="006C1059">
      <w:pPr>
        <w:pStyle w:val="6"/>
        <w:rPr>
          <w:color w:val="000000" w:themeColor="text1"/>
        </w:rPr>
      </w:pPr>
      <w:r w:rsidRPr="00A30FC9">
        <w:rPr>
          <w:rFonts w:hint="eastAsia"/>
          <w:color w:val="000000" w:themeColor="text1"/>
        </w:rPr>
        <w:t>協助更生受保護人出監前準備：透過進入監所辦理宣導活動，宣導就業服務相關資源及職訓資源、辦理就業適應成長團體提升就業自信心及就業適應能力、透過就業促進課程建立正確職業觀念、運用宣導講座提升即將出監者職場接軌之就業準備等，協助更生受保護人為出監後就業預做準備。</w:t>
      </w:r>
    </w:p>
    <w:p w:rsidR="00026D82" w:rsidRPr="00A30FC9" w:rsidRDefault="00026D82" w:rsidP="006C1059">
      <w:pPr>
        <w:pStyle w:val="6"/>
        <w:rPr>
          <w:color w:val="000000" w:themeColor="text1"/>
        </w:rPr>
      </w:pPr>
      <w:r w:rsidRPr="00A30FC9">
        <w:rPr>
          <w:rFonts w:hint="eastAsia"/>
          <w:color w:val="000000" w:themeColor="text1"/>
        </w:rPr>
        <w:t>協助參加職前訓練：提供免費職業訓練，提升就業技能，參訓期間提供職業訓練生活津貼，以安定其受訓期間之基本生活，並提供訓後就業輔導及就業媒合活動。</w:t>
      </w:r>
    </w:p>
    <w:p w:rsidR="00026D82" w:rsidRPr="00A30FC9" w:rsidRDefault="00026D82" w:rsidP="006C1059">
      <w:pPr>
        <w:pStyle w:val="6"/>
        <w:rPr>
          <w:color w:val="000000" w:themeColor="text1"/>
        </w:rPr>
      </w:pPr>
      <w:r w:rsidRPr="00A30FC9">
        <w:rPr>
          <w:rFonts w:hint="eastAsia"/>
          <w:color w:val="000000" w:themeColor="text1"/>
        </w:rPr>
        <w:t>補助參加技術士技能檢定費用：依「特定對象參加技術士技能檢定補助要點」，持更保會或地方法院檢察署出具之「更生受保護人」證明文件者，報名技術士技能檢定得申請補助參加技術士技能檢定費用，補助項目包括學科測試費、術科測試費、報名資格審查費及證照費，最多補助3次。</w:t>
      </w:r>
    </w:p>
    <w:p w:rsidR="00026D82" w:rsidRPr="00A30FC9" w:rsidRDefault="00026D82" w:rsidP="006C1059">
      <w:pPr>
        <w:pStyle w:val="6"/>
        <w:rPr>
          <w:color w:val="000000" w:themeColor="text1"/>
        </w:rPr>
      </w:pPr>
      <w:r w:rsidRPr="00A30FC9">
        <w:rPr>
          <w:rFonts w:hint="eastAsia"/>
          <w:color w:val="000000" w:themeColor="text1"/>
        </w:rPr>
        <w:t>提供職場學習及再適應機會：透過事業單位或團體，提供職場學習及再適應之機會，使其重返職場。更生人經公立就業服務機構就業諮詢及就業推介後，可依「職場學習及再適應計畫」補助職場學習及再適應津貼，每次最長以3個月為限，每人每月按中央主管機關公告之每月基本工資核給（全時</w:t>
      </w:r>
      <w:r w:rsidR="001B5A13" w:rsidRPr="00A30FC9">
        <w:rPr>
          <w:rFonts w:hint="eastAsia"/>
          <w:color w:val="000000" w:themeColor="text1"/>
        </w:rPr>
        <w:t>工作者</w:t>
      </w:r>
      <w:r w:rsidRPr="00A30FC9">
        <w:rPr>
          <w:rFonts w:hint="eastAsia"/>
          <w:color w:val="000000" w:themeColor="text1"/>
        </w:rPr>
        <w:t>）或每小時基本工資核給（部分工時</w:t>
      </w:r>
      <w:r w:rsidR="001B5A13" w:rsidRPr="00A30FC9">
        <w:rPr>
          <w:rFonts w:hint="eastAsia"/>
          <w:color w:val="000000" w:themeColor="text1"/>
        </w:rPr>
        <w:t>工作者</w:t>
      </w:r>
      <w:r w:rsidRPr="00A30FC9">
        <w:rPr>
          <w:rFonts w:hint="eastAsia"/>
          <w:color w:val="000000" w:themeColor="text1"/>
        </w:rPr>
        <w:t>），</w:t>
      </w:r>
      <w:r w:rsidRPr="00A30FC9">
        <w:rPr>
          <w:rFonts w:hint="eastAsia"/>
          <w:color w:val="000000" w:themeColor="text1"/>
        </w:rPr>
        <w:lastRenderedPageBreak/>
        <w:t>每週不得超過35小時。</w:t>
      </w:r>
    </w:p>
    <w:p w:rsidR="00026D82" w:rsidRPr="00A30FC9" w:rsidRDefault="00026D82" w:rsidP="006C1059">
      <w:pPr>
        <w:pStyle w:val="6"/>
        <w:rPr>
          <w:color w:val="000000" w:themeColor="text1"/>
        </w:rPr>
      </w:pPr>
      <w:r w:rsidRPr="00A30FC9">
        <w:rPr>
          <w:rFonts w:hint="eastAsia"/>
          <w:color w:val="000000" w:themeColor="text1"/>
        </w:rPr>
        <w:t>結合民間團體開發工作機會：</w:t>
      </w:r>
      <w:r w:rsidR="00C74A7E" w:rsidRPr="00A30FC9">
        <w:rPr>
          <w:rFonts w:hint="eastAsia"/>
          <w:color w:val="000000" w:themeColor="text1"/>
        </w:rPr>
        <w:t>運用多元就業開發方案及培力就業計畫，提供多元化的就業機會，透過民間團體執行具創意性、地方性、發展性及整合性之用人計畫，引導失業者參與，以促進在地就業。</w:t>
      </w:r>
    </w:p>
    <w:p w:rsidR="00026D82" w:rsidRPr="00A30FC9" w:rsidRDefault="00026D82" w:rsidP="006C1059">
      <w:pPr>
        <w:pStyle w:val="6"/>
        <w:rPr>
          <w:color w:val="000000" w:themeColor="text1"/>
        </w:rPr>
      </w:pPr>
      <w:r w:rsidRPr="00A30FC9">
        <w:rPr>
          <w:rFonts w:hint="eastAsia"/>
          <w:color w:val="000000" w:themeColor="text1"/>
        </w:rPr>
        <w:t>提供臨時工作津貼</w:t>
      </w:r>
      <w:r w:rsidR="00C74A7E" w:rsidRPr="00A30FC9">
        <w:rPr>
          <w:rFonts w:hint="eastAsia"/>
          <w:color w:val="000000" w:themeColor="text1"/>
        </w:rPr>
        <w:t>：更生受保護人經各公立就業服務機構受理失業被保險人之求職登記，經就業諮詢及推介就業，符合下列情形之ㄧ：於求職登記日起</w:t>
      </w:r>
      <w:r w:rsidR="00643566" w:rsidRPr="00A30FC9">
        <w:rPr>
          <w:rFonts w:hint="eastAsia"/>
          <w:color w:val="000000" w:themeColor="text1"/>
        </w:rPr>
        <w:t>14</w:t>
      </w:r>
      <w:r w:rsidR="00C74A7E" w:rsidRPr="00A30FC9">
        <w:rPr>
          <w:rFonts w:hint="eastAsia"/>
          <w:color w:val="000000" w:themeColor="text1"/>
        </w:rPr>
        <w:t>日內未能推介就業、有正當理由無法接受推介工作(工作報酬未達原投保薪資百分之六十，或工作地點距離日常居住處所</w:t>
      </w:r>
      <w:r w:rsidR="00643566" w:rsidRPr="00A30FC9">
        <w:rPr>
          <w:rFonts w:hint="eastAsia"/>
          <w:color w:val="000000" w:themeColor="text1"/>
        </w:rPr>
        <w:t>30</w:t>
      </w:r>
      <w:r w:rsidR="00C74A7E" w:rsidRPr="00A30FC9">
        <w:rPr>
          <w:rFonts w:hint="eastAsia"/>
          <w:color w:val="000000" w:themeColor="text1"/>
        </w:rPr>
        <w:t>公里以上者)，公立就業服務機構得指派其至政府機關（構）或合法立案之非營利團體從事臨時工作，並發給臨時工作津貼。</w:t>
      </w:r>
    </w:p>
    <w:p w:rsidR="00026D82" w:rsidRPr="00A30FC9" w:rsidRDefault="00026D82" w:rsidP="006C1059">
      <w:pPr>
        <w:pStyle w:val="6"/>
        <w:rPr>
          <w:color w:val="000000" w:themeColor="text1"/>
        </w:rPr>
      </w:pPr>
      <w:r w:rsidRPr="00A30FC9">
        <w:rPr>
          <w:rFonts w:hint="eastAsia"/>
          <w:color w:val="000000" w:themeColor="text1"/>
        </w:rPr>
        <w:t>鼓勵雇主僱用更生受保護人</w:t>
      </w:r>
      <w:r w:rsidR="00C74A7E" w:rsidRPr="00A30FC9">
        <w:rPr>
          <w:rFonts w:hint="eastAsia"/>
          <w:color w:val="000000" w:themeColor="text1"/>
        </w:rPr>
        <w:t>：</w:t>
      </w:r>
      <w:r w:rsidRPr="00A30FC9">
        <w:rPr>
          <w:rFonts w:hint="eastAsia"/>
          <w:color w:val="000000" w:themeColor="text1"/>
        </w:rPr>
        <w:t>雇主僱用經公立就業服務機構推介失業期間連續達30日以上之更生受保護人連續滿30日，每人每月發給雇主1萬元，最長12個月，鼓勵雇主僱用更生受保護人</w:t>
      </w:r>
      <w:r w:rsidR="00C74A7E" w:rsidRPr="00A30FC9">
        <w:rPr>
          <w:rFonts w:hint="eastAsia"/>
          <w:color w:val="000000" w:themeColor="text1"/>
        </w:rPr>
        <w:t>。</w:t>
      </w:r>
      <w:r w:rsidR="005201C5" w:rsidRPr="00A30FC9">
        <w:rPr>
          <w:rFonts w:hAnsi="標楷體" w:hint="eastAsia"/>
          <w:color w:val="000000" w:themeColor="text1"/>
        </w:rPr>
        <w:t>每年全國各地僱用更生人雇主經由前開機制每年申領補助約有二十餘件，每年核發金額約二百多萬元。</w:t>
      </w:r>
    </w:p>
    <w:p w:rsidR="00031069" w:rsidRPr="00A30FC9" w:rsidRDefault="00031069" w:rsidP="006C1059">
      <w:pPr>
        <w:pStyle w:val="5"/>
        <w:rPr>
          <w:color w:val="000000" w:themeColor="text1"/>
        </w:rPr>
      </w:pPr>
      <w:r w:rsidRPr="00A30FC9">
        <w:rPr>
          <w:rFonts w:hint="eastAsia"/>
          <w:color w:val="000000" w:themeColor="text1"/>
        </w:rPr>
        <w:t>勞動部勞動力發展署提供</w:t>
      </w:r>
      <w:r w:rsidR="0013433A" w:rsidRPr="00A30FC9">
        <w:rPr>
          <w:rFonts w:hint="eastAsia"/>
          <w:color w:val="000000" w:themeColor="text1"/>
        </w:rPr>
        <w:t>該部</w:t>
      </w:r>
      <w:r w:rsidRPr="00A30FC9">
        <w:rPr>
          <w:rFonts w:hint="eastAsia"/>
          <w:color w:val="000000" w:themeColor="text1"/>
        </w:rPr>
        <w:t>所屬分署及直轄市各公立就業服務機構102年迄今對更生人就業協助之具體執行成效，詳如下表：</w:t>
      </w:r>
    </w:p>
    <w:tbl>
      <w:tblPr>
        <w:tblW w:w="919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954"/>
        <w:gridCol w:w="760"/>
        <w:gridCol w:w="779"/>
        <w:gridCol w:w="762"/>
        <w:gridCol w:w="851"/>
        <w:gridCol w:w="850"/>
        <w:gridCol w:w="813"/>
        <w:gridCol w:w="888"/>
        <w:gridCol w:w="675"/>
        <w:gridCol w:w="1088"/>
      </w:tblGrid>
      <w:tr w:rsidR="005967C6" w:rsidRPr="00A30FC9" w:rsidTr="006C1059">
        <w:trPr>
          <w:trHeight w:val="702"/>
          <w:tblHeader/>
        </w:trPr>
        <w:tc>
          <w:tcPr>
            <w:tcW w:w="779" w:type="dxa"/>
            <w:vMerge w:val="restart"/>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年度</w:t>
            </w:r>
          </w:p>
        </w:tc>
        <w:tc>
          <w:tcPr>
            <w:tcW w:w="4106" w:type="dxa"/>
            <w:gridSpan w:val="5"/>
            <w:shd w:val="clear" w:color="auto" w:fill="auto"/>
            <w:vAlign w:val="center"/>
          </w:tcPr>
          <w:p w:rsidR="00031069" w:rsidRPr="00A30FC9" w:rsidRDefault="00410DEB"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更生</w:t>
            </w:r>
            <w:r w:rsidR="00031069" w:rsidRPr="00A30FC9">
              <w:rPr>
                <w:rFonts w:hAnsi="標楷體" w:hint="eastAsia"/>
                <w:color w:val="000000" w:themeColor="text1"/>
                <w:spacing w:val="-20"/>
                <w:sz w:val="26"/>
                <w:szCs w:val="26"/>
              </w:rPr>
              <w:t>人就業之個案來源(人數)</w:t>
            </w:r>
          </w:p>
        </w:tc>
        <w:tc>
          <w:tcPr>
            <w:tcW w:w="2551" w:type="dxa"/>
            <w:gridSpan w:val="3"/>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提供服務(人數)</w:t>
            </w:r>
          </w:p>
        </w:tc>
        <w:tc>
          <w:tcPr>
            <w:tcW w:w="1763" w:type="dxa"/>
            <w:gridSpan w:val="2"/>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入監辦理宣導</w:t>
            </w:r>
          </w:p>
        </w:tc>
      </w:tr>
      <w:tr w:rsidR="005967C6" w:rsidRPr="00A30FC9" w:rsidTr="006C1059">
        <w:trPr>
          <w:trHeight w:val="702"/>
          <w:tblHeader/>
        </w:trPr>
        <w:tc>
          <w:tcPr>
            <w:tcW w:w="779" w:type="dxa"/>
            <w:vMerge/>
            <w:shd w:val="clear" w:color="auto" w:fill="auto"/>
            <w:vAlign w:val="center"/>
          </w:tcPr>
          <w:p w:rsidR="00031069" w:rsidRPr="00A30FC9" w:rsidRDefault="00031069" w:rsidP="00256E29">
            <w:pPr>
              <w:jc w:val="center"/>
              <w:rPr>
                <w:rFonts w:hAnsi="標楷體"/>
                <w:color w:val="000000" w:themeColor="text1"/>
                <w:spacing w:val="-20"/>
                <w:sz w:val="26"/>
                <w:szCs w:val="26"/>
              </w:rPr>
            </w:pPr>
          </w:p>
        </w:tc>
        <w:tc>
          <w:tcPr>
            <w:tcW w:w="954"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自行</w:t>
            </w:r>
          </w:p>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求助</w:t>
            </w:r>
          </w:p>
        </w:tc>
        <w:tc>
          <w:tcPr>
            <w:tcW w:w="76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矯正機關</w:t>
            </w:r>
          </w:p>
        </w:tc>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地方法院</w:t>
            </w:r>
          </w:p>
        </w:tc>
        <w:tc>
          <w:tcPr>
            <w:tcW w:w="762"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地檢署</w:t>
            </w:r>
          </w:p>
        </w:tc>
        <w:tc>
          <w:tcPr>
            <w:tcW w:w="851"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其他</w:t>
            </w:r>
          </w:p>
        </w:tc>
        <w:tc>
          <w:tcPr>
            <w:tcW w:w="85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就業輔導</w:t>
            </w:r>
          </w:p>
        </w:tc>
        <w:tc>
          <w:tcPr>
            <w:tcW w:w="813"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職業訓練</w:t>
            </w:r>
          </w:p>
        </w:tc>
        <w:tc>
          <w:tcPr>
            <w:tcW w:w="8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其他</w:t>
            </w:r>
          </w:p>
        </w:tc>
        <w:tc>
          <w:tcPr>
            <w:tcW w:w="675"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場次</w:t>
            </w:r>
          </w:p>
        </w:tc>
        <w:tc>
          <w:tcPr>
            <w:tcW w:w="1088" w:type="dxa"/>
            <w:shd w:val="clear" w:color="auto" w:fill="auto"/>
            <w:vAlign w:val="center"/>
          </w:tcPr>
          <w:p w:rsidR="00031069" w:rsidRPr="00A30FC9" w:rsidRDefault="00031069" w:rsidP="007C022C">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服務人數</w:t>
            </w:r>
          </w:p>
        </w:tc>
      </w:tr>
      <w:tr w:rsidR="005967C6" w:rsidRPr="00A30FC9" w:rsidTr="007C022C">
        <w:trPr>
          <w:trHeight w:val="586"/>
        </w:trPr>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lastRenderedPageBreak/>
              <w:t>102</w:t>
            </w:r>
          </w:p>
        </w:tc>
        <w:tc>
          <w:tcPr>
            <w:tcW w:w="954"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5,050</w:t>
            </w:r>
          </w:p>
        </w:tc>
        <w:tc>
          <w:tcPr>
            <w:tcW w:w="76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568</w:t>
            </w:r>
          </w:p>
        </w:tc>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94</w:t>
            </w:r>
          </w:p>
        </w:tc>
        <w:tc>
          <w:tcPr>
            <w:tcW w:w="762"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493</w:t>
            </w:r>
          </w:p>
        </w:tc>
        <w:tc>
          <w:tcPr>
            <w:tcW w:w="851"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1,455</w:t>
            </w:r>
          </w:p>
        </w:tc>
        <w:tc>
          <w:tcPr>
            <w:tcW w:w="85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4,979</w:t>
            </w:r>
          </w:p>
        </w:tc>
        <w:tc>
          <w:tcPr>
            <w:tcW w:w="813"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274</w:t>
            </w:r>
          </w:p>
        </w:tc>
        <w:tc>
          <w:tcPr>
            <w:tcW w:w="8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1,276</w:t>
            </w:r>
          </w:p>
        </w:tc>
        <w:tc>
          <w:tcPr>
            <w:tcW w:w="675"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469</w:t>
            </w:r>
          </w:p>
        </w:tc>
        <w:tc>
          <w:tcPr>
            <w:tcW w:w="10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25,958</w:t>
            </w:r>
          </w:p>
        </w:tc>
      </w:tr>
      <w:tr w:rsidR="005967C6" w:rsidRPr="00A30FC9" w:rsidTr="007C022C">
        <w:trPr>
          <w:trHeight w:val="566"/>
        </w:trPr>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103</w:t>
            </w:r>
          </w:p>
        </w:tc>
        <w:tc>
          <w:tcPr>
            <w:tcW w:w="954"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4,505 </w:t>
            </w:r>
          </w:p>
        </w:tc>
        <w:tc>
          <w:tcPr>
            <w:tcW w:w="76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797 </w:t>
            </w:r>
          </w:p>
        </w:tc>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50 </w:t>
            </w:r>
          </w:p>
        </w:tc>
        <w:tc>
          <w:tcPr>
            <w:tcW w:w="762"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217 </w:t>
            </w:r>
          </w:p>
        </w:tc>
        <w:tc>
          <w:tcPr>
            <w:tcW w:w="851"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1,495 </w:t>
            </w:r>
          </w:p>
        </w:tc>
        <w:tc>
          <w:tcPr>
            <w:tcW w:w="85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4,705 </w:t>
            </w:r>
          </w:p>
        </w:tc>
        <w:tc>
          <w:tcPr>
            <w:tcW w:w="813"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290</w:t>
            </w:r>
            <w:r w:rsidRPr="00A30FC9">
              <w:rPr>
                <w:rFonts w:hAnsi="標楷體"/>
                <w:color w:val="000000" w:themeColor="text1"/>
                <w:spacing w:val="-20"/>
                <w:sz w:val="26"/>
                <w:szCs w:val="26"/>
              </w:rPr>
              <w:t xml:space="preserve"> </w:t>
            </w:r>
          </w:p>
        </w:tc>
        <w:tc>
          <w:tcPr>
            <w:tcW w:w="8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1,031 </w:t>
            </w:r>
          </w:p>
        </w:tc>
        <w:tc>
          <w:tcPr>
            <w:tcW w:w="675"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588 </w:t>
            </w:r>
          </w:p>
        </w:tc>
        <w:tc>
          <w:tcPr>
            <w:tcW w:w="10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27,254 </w:t>
            </w:r>
          </w:p>
        </w:tc>
      </w:tr>
      <w:tr w:rsidR="005967C6" w:rsidRPr="00A30FC9" w:rsidTr="007C022C">
        <w:trPr>
          <w:trHeight w:val="560"/>
        </w:trPr>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104</w:t>
            </w:r>
          </w:p>
        </w:tc>
        <w:tc>
          <w:tcPr>
            <w:tcW w:w="954"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4,097 </w:t>
            </w:r>
          </w:p>
        </w:tc>
        <w:tc>
          <w:tcPr>
            <w:tcW w:w="76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784 </w:t>
            </w:r>
          </w:p>
        </w:tc>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39 </w:t>
            </w:r>
          </w:p>
        </w:tc>
        <w:tc>
          <w:tcPr>
            <w:tcW w:w="762"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424 </w:t>
            </w:r>
          </w:p>
        </w:tc>
        <w:tc>
          <w:tcPr>
            <w:tcW w:w="851"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1,349 </w:t>
            </w:r>
          </w:p>
        </w:tc>
        <w:tc>
          <w:tcPr>
            <w:tcW w:w="85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4,428 </w:t>
            </w:r>
          </w:p>
        </w:tc>
        <w:tc>
          <w:tcPr>
            <w:tcW w:w="813"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178</w:t>
            </w:r>
            <w:r w:rsidRPr="00A30FC9">
              <w:rPr>
                <w:rFonts w:hAnsi="標楷體"/>
                <w:color w:val="000000" w:themeColor="text1"/>
                <w:spacing w:val="-20"/>
                <w:sz w:val="26"/>
                <w:szCs w:val="26"/>
              </w:rPr>
              <w:t xml:space="preserve"> </w:t>
            </w:r>
          </w:p>
        </w:tc>
        <w:tc>
          <w:tcPr>
            <w:tcW w:w="8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1,038 </w:t>
            </w:r>
          </w:p>
        </w:tc>
        <w:tc>
          <w:tcPr>
            <w:tcW w:w="675"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526 </w:t>
            </w:r>
          </w:p>
        </w:tc>
        <w:tc>
          <w:tcPr>
            <w:tcW w:w="10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24,651 </w:t>
            </w:r>
          </w:p>
        </w:tc>
      </w:tr>
      <w:tr w:rsidR="005967C6" w:rsidRPr="00A30FC9" w:rsidTr="007C022C">
        <w:trPr>
          <w:trHeight w:val="555"/>
        </w:trPr>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105</w:t>
            </w:r>
          </w:p>
        </w:tc>
        <w:tc>
          <w:tcPr>
            <w:tcW w:w="954"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5,730 </w:t>
            </w:r>
          </w:p>
        </w:tc>
        <w:tc>
          <w:tcPr>
            <w:tcW w:w="76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824 </w:t>
            </w:r>
          </w:p>
        </w:tc>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44 </w:t>
            </w:r>
          </w:p>
        </w:tc>
        <w:tc>
          <w:tcPr>
            <w:tcW w:w="762"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517 </w:t>
            </w:r>
          </w:p>
        </w:tc>
        <w:tc>
          <w:tcPr>
            <w:tcW w:w="851"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1,620 </w:t>
            </w:r>
          </w:p>
        </w:tc>
        <w:tc>
          <w:tcPr>
            <w:tcW w:w="85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6,295 </w:t>
            </w:r>
          </w:p>
        </w:tc>
        <w:tc>
          <w:tcPr>
            <w:tcW w:w="813"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13</w:t>
            </w:r>
            <w:r w:rsidRPr="00A30FC9">
              <w:rPr>
                <w:rFonts w:hAnsi="標楷體" w:hint="eastAsia"/>
                <w:color w:val="000000" w:themeColor="text1"/>
                <w:spacing w:val="-20"/>
                <w:sz w:val="26"/>
                <w:szCs w:val="26"/>
              </w:rPr>
              <w:t>5</w:t>
            </w:r>
            <w:r w:rsidRPr="00A30FC9">
              <w:rPr>
                <w:rFonts w:hAnsi="標楷體"/>
                <w:color w:val="000000" w:themeColor="text1"/>
                <w:spacing w:val="-20"/>
                <w:sz w:val="26"/>
                <w:szCs w:val="26"/>
              </w:rPr>
              <w:t xml:space="preserve"> </w:t>
            </w:r>
          </w:p>
        </w:tc>
        <w:tc>
          <w:tcPr>
            <w:tcW w:w="8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1,051 </w:t>
            </w:r>
          </w:p>
        </w:tc>
        <w:tc>
          <w:tcPr>
            <w:tcW w:w="675"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548 </w:t>
            </w:r>
          </w:p>
        </w:tc>
        <w:tc>
          <w:tcPr>
            <w:tcW w:w="10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21,813 </w:t>
            </w:r>
          </w:p>
        </w:tc>
      </w:tr>
      <w:tr w:rsidR="005967C6" w:rsidRPr="00A30FC9" w:rsidTr="007C022C">
        <w:trPr>
          <w:trHeight w:val="564"/>
        </w:trPr>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106</w:t>
            </w:r>
          </w:p>
          <w:p w:rsidR="00643566" w:rsidRPr="00A30FC9" w:rsidRDefault="00643566" w:rsidP="00643566">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1-3月</w:t>
            </w:r>
          </w:p>
        </w:tc>
        <w:tc>
          <w:tcPr>
            <w:tcW w:w="954"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1,060 </w:t>
            </w:r>
          </w:p>
        </w:tc>
        <w:tc>
          <w:tcPr>
            <w:tcW w:w="76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150 </w:t>
            </w:r>
          </w:p>
        </w:tc>
        <w:tc>
          <w:tcPr>
            <w:tcW w:w="779"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6 </w:t>
            </w:r>
          </w:p>
        </w:tc>
        <w:tc>
          <w:tcPr>
            <w:tcW w:w="762"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368 </w:t>
            </w:r>
          </w:p>
        </w:tc>
        <w:tc>
          <w:tcPr>
            <w:tcW w:w="851"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249 </w:t>
            </w:r>
          </w:p>
        </w:tc>
        <w:tc>
          <w:tcPr>
            <w:tcW w:w="850"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1,118 </w:t>
            </w:r>
          </w:p>
        </w:tc>
        <w:tc>
          <w:tcPr>
            <w:tcW w:w="813"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28 </w:t>
            </w:r>
          </w:p>
        </w:tc>
        <w:tc>
          <w:tcPr>
            <w:tcW w:w="8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107 </w:t>
            </w:r>
          </w:p>
        </w:tc>
        <w:tc>
          <w:tcPr>
            <w:tcW w:w="675"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70 </w:t>
            </w:r>
          </w:p>
        </w:tc>
        <w:tc>
          <w:tcPr>
            <w:tcW w:w="1088" w:type="dxa"/>
            <w:shd w:val="clear" w:color="auto" w:fill="auto"/>
            <w:vAlign w:val="center"/>
          </w:tcPr>
          <w:p w:rsidR="00031069" w:rsidRPr="00A30FC9" w:rsidRDefault="00031069"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 xml:space="preserve">2,615 </w:t>
            </w:r>
          </w:p>
        </w:tc>
      </w:tr>
    </w:tbl>
    <w:p w:rsidR="00031069" w:rsidRPr="00A30FC9" w:rsidRDefault="00031069" w:rsidP="00031069">
      <w:pPr>
        <w:pStyle w:val="1"/>
        <w:numPr>
          <w:ilvl w:val="0"/>
          <w:numId w:val="0"/>
        </w:numPr>
        <w:rPr>
          <w:color w:val="000000" w:themeColor="text1"/>
          <w:sz w:val="28"/>
        </w:rPr>
      </w:pPr>
      <w:r w:rsidRPr="00A30FC9">
        <w:rPr>
          <w:rFonts w:hint="eastAsia"/>
          <w:color w:val="000000" w:themeColor="text1"/>
        </w:rPr>
        <w:t xml:space="preserve">          </w:t>
      </w:r>
      <w:bookmarkStart w:id="756" w:name="_Toc499131005"/>
      <w:bookmarkStart w:id="757" w:name="_Toc499131770"/>
      <w:bookmarkStart w:id="758" w:name="_Toc499710385"/>
      <w:bookmarkStart w:id="759" w:name="_Toc499843860"/>
      <w:bookmarkStart w:id="760" w:name="_Toc500149301"/>
      <w:r w:rsidRPr="00A30FC9">
        <w:rPr>
          <w:rFonts w:hint="eastAsia"/>
          <w:color w:val="000000" w:themeColor="text1"/>
          <w:sz w:val="28"/>
        </w:rPr>
        <w:t>資料來源：勞動部。</w:t>
      </w:r>
      <w:bookmarkEnd w:id="756"/>
      <w:bookmarkEnd w:id="757"/>
      <w:bookmarkEnd w:id="758"/>
      <w:bookmarkEnd w:id="759"/>
      <w:bookmarkEnd w:id="760"/>
    </w:p>
    <w:p w:rsidR="009A0214" w:rsidRPr="00A30FC9" w:rsidRDefault="009A0214" w:rsidP="006C1059">
      <w:pPr>
        <w:pStyle w:val="5"/>
        <w:rPr>
          <w:color w:val="000000" w:themeColor="text1"/>
        </w:rPr>
      </w:pPr>
      <w:r w:rsidRPr="00A30FC9">
        <w:rPr>
          <w:rFonts w:hint="eastAsia"/>
          <w:color w:val="000000" w:themeColor="text1"/>
        </w:rPr>
        <w:t>勞動部勞動力發展署統計102年迄今對更生人就業協助之補助項目，詳如下表：</w:t>
      </w:r>
    </w:p>
    <w:tbl>
      <w:tblPr>
        <w:tblW w:w="817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6"/>
        <w:gridCol w:w="1276"/>
        <w:gridCol w:w="1417"/>
        <w:gridCol w:w="1276"/>
        <w:gridCol w:w="949"/>
      </w:tblGrid>
      <w:tr w:rsidR="009A0214" w:rsidRPr="00A30FC9" w:rsidTr="008A0B5F">
        <w:trPr>
          <w:trHeight w:val="393"/>
          <w:tblHeader/>
        </w:trPr>
        <w:tc>
          <w:tcPr>
            <w:tcW w:w="708" w:type="dxa"/>
            <w:vMerge w:val="restart"/>
            <w:shd w:val="clear" w:color="auto" w:fill="auto"/>
            <w:vAlign w:val="center"/>
          </w:tcPr>
          <w:p w:rsidR="009A0214" w:rsidRPr="00A30FC9" w:rsidRDefault="009A0214" w:rsidP="00256E29">
            <w:pPr>
              <w:pStyle w:val="afa"/>
              <w:spacing w:line="4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年度</w:t>
            </w:r>
          </w:p>
        </w:tc>
        <w:tc>
          <w:tcPr>
            <w:tcW w:w="7470" w:type="dxa"/>
            <w:gridSpan w:val="6"/>
            <w:shd w:val="clear" w:color="auto" w:fill="auto"/>
            <w:vAlign w:val="center"/>
          </w:tcPr>
          <w:p w:rsidR="009A0214" w:rsidRPr="00A30FC9" w:rsidRDefault="009A0214" w:rsidP="00410DEB">
            <w:pPr>
              <w:pStyle w:val="afa"/>
              <w:spacing w:line="4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102年迄今對更生人就業協助之補助項目</w:t>
            </w:r>
          </w:p>
        </w:tc>
      </w:tr>
      <w:tr w:rsidR="009A0214" w:rsidRPr="00A30FC9" w:rsidTr="008A0B5F">
        <w:trPr>
          <w:trHeight w:val="557"/>
          <w:tblHeader/>
        </w:trPr>
        <w:tc>
          <w:tcPr>
            <w:tcW w:w="708" w:type="dxa"/>
            <w:vMerge/>
            <w:shd w:val="clear" w:color="auto" w:fill="auto"/>
            <w:vAlign w:val="center"/>
          </w:tcPr>
          <w:p w:rsidR="009A0214" w:rsidRPr="00A30FC9" w:rsidRDefault="009A0214" w:rsidP="00256E29">
            <w:pPr>
              <w:pStyle w:val="afa"/>
              <w:spacing w:line="480" w:lineRule="exact"/>
              <w:ind w:leftChars="0" w:left="0" w:right="640"/>
              <w:jc w:val="center"/>
              <w:rPr>
                <w:rFonts w:hAnsi="標楷體"/>
                <w:color w:val="000000" w:themeColor="text1"/>
                <w:spacing w:val="-20"/>
                <w:sz w:val="26"/>
                <w:szCs w:val="26"/>
              </w:rPr>
            </w:pPr>
          </w:p>
        </w:tc>
        <w:tc>
          <w:tcPr>
            <w:tcW w:w="2552" w:type="dxa"/>
            <w:gridSpan w:val="2"/>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求職交通補助金</w:t>
            </w:r>
          </w:p>
        </w:tc>
        <w:tc>
          <w:tcPr>
            <w:tcW w:w="2693" w:type="dxa"/>
            <w:gridSpan w:val="2"/>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職業訓練生活津貼</w:t>
            </w:r>
          </w:p>
        </w:tc>
        <w:tc>
          <w:tcPr>
            <w:tcW w:w="2225" w:type="dxa"/>
            <w:gridSpan w:val="2"/>
            <w:shd w:val="clear" w:color="auto" w:fill="auto"/>
            <w:vAlign w:val="center"/>
          </w:tcPr>
          <w:p w:rsidR="009A0214" w:rsidRPr="00A30FC9" w:rsidRDefault="009A0214" w:rsidP="00410DEB">
            <w:pPr>
              <w:spacing w:line="380" w:lineRule="exact"/>
              <w:jc w:val="center"/>
              <w:rPr>
                <w:rFonts w:hAnsi="標楷體"/>
                <w:color w:val="000000" w:themeColor="text1"/>
                <w:spacing w:val="-20"/>
                <w:sz w:val="26"/>
                <w:szCs w:val="26"/>
              </w:rPr>
            </w:pPr>
            <w:r w:rsidRPr="00A30FC9">
              <w:rPr>
                <w:rFonts w:hAnsi="標楷體" w:hint="eastAsia"/>
                <w:color w:val="000000" w:themeColor="text1"/>
                <w:spacing w:val="-20"/>
                <w:sz w:val="26"/>
                <w:szCs w:val="26"/>
              </w:rPr>
              <w:t>其他(職場學習及再適應津貼)</w:t>
            </w:r>
          </w:p>
        </w:tc>
      </w:tr>
      <w:tr w:rsidR="009A0214" w:rsidRPr="00A30FC9" w:rsidTr="008A0B5F">
        <w:trPr>
          <w:trHeight w:val="724"/>
          <w:tblHeader/>
        </w:trPr>
        <w:tc>
          <w:tcPr>
            <w:tcW w:w="708" w:type="dxa"/>
            <w:vMerge/>
            <w:shd w:val="clear" w:color="auto" w:fill="auto"/>
            <w:vAlign w:val="center"/>
          </w:tcPr>
          <w:p w:rsidR="009A0214" w:rsidRPr="00A30FC9" w:rsidRDefault="009A0214" w:rsidP="00256E29">
            <w:pPr>
              <w:pStyle w:val="afa"/>
              <w:spacing w:line="480" w:lineRule="exact"/>
              <w:ind w:leftChars="0" w:left="0" w:right="640"/>
              <w:jc w:val="center"/>
              <w:rPr>
                <w:rFonts w:hAnsi="標楷體"/>
                <w:color w:val="000000" w:themeColor="text1"/>
                <w:spacing w:val="-20"/>
                <w:sz w:val="26"/>
                <w:szCs w:val="26"/>
              </w:rPr>
            </w:pPr>
          </w:p>
        </w:tc>
        <w:tc>
          <w:tcPr>
            <w:tcW w:w="1276" w:type="dxa"/>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補助人次</w:t>
            </w:r>
          </w:p>
        </w:tc>
        <w:tc>
          <w:tcPr>
            <w:tcW w:w="1276" w:type="dxa"/>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補助金額</w:t>
            </w:r>
          </w:p>
        </w:tc>
        <w:tc>
          <w:tcPr>
            <w:tcW w:w="1276" w:type="dxa"/>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補助人數</w:t>
            </w:r>
          </w:p>
        </w:tc>
        <w:tc>
          <w:tcPr>
            <w:tcW w:w="1417" w:type="dxa"/>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補助金額</w:t>
            </w:r>
          </w:p>
        </w:tc>
        <w:tc>
          <w:tcPr>
            <w:tcW w:w="1276" w:type="dxa"/>
            <w:shd w:val="clear" w:color="auto" w:fill="auto"/>
            <w:vAlign w:val="center"/>
          </w:tcPr>
          <w:p w:rsidR="009A0214" w:rsidRPr="00A30FC9" w:rsidRDefault="009A0214" w:rsidP="00410DEB">
            <w:pPr>
              <w:pStyle w:val="afa"/>
              <w:spacing w:line="380" w:lineRule="exact"/>
              <w:ind w:leftChars="0" w:left="0"/>
              <w:jc w:val="center"/>
              <w:rPr>
                <w:rFonts w:hAnsi="標楷體"/>
                <w:color w:val="000000" w:themeColor="text1"/>
                <w:spacing w:val="-20"/>
                <w:sz w:val="26"/>
                <w:szCs w:val="26"/>
              </w:rPr>
            </w:pPr>
            <w:r w:rsidRPr="00A30FC9">
              <w:rPr>
                <w:rFonts w:hAnsi="標楷體" w:hint="eastAsia"/>
                <w:color w:val="000000" w:themeColor="text1"/>
                <w:spacing w:val="-20"/>
                <w:sz w:val="26"/>
                <w:szCs w:val="26"/>
              </w:rPr>
              <w:t>補助人數</w:t>
            </w:r>
          </w:p>
        </w:tc>
        <w:tc>
          <w:tcPr>
            <w:tcW w:w="949" w:type="dxa"/>
            <w:shd w:val="clear" w:color="auto" w:fill="auto"/>
            <w:vAlign w:val="center"/>
          </w:tcPr>
          <w:p w:rsidR="009A0214" w:rsidRPr="00A30FC9" w:rsidRDefault="009A0214" w:rsidP="00410DEB">
            <w:pPr>
              <w:pStyle w:val="afa"/>
              <w:spacing w:line="380" w:lineRule="exact"/>
              <w:ind w:leftChars="0" w:left="0" w:right="34"/>
              <w:jc w:val="center"/>
              <w:rPr>
                <w:rFonts w:hAnsi="標楷體"/>
                <w:color w:val="000000" w:themeColor="text1"/>
                <w:spacing w:val="-20"/>
                <w:sz w:val="26"/>
                <w:szCs w:val="26"/>
              </w:rPr>
            </w:pPr>
            <w:r w:rsidRPr="00A30FC9">
              <w:rPr>
                <w:rFonts w:hAnsi="標楷體" w:hint="eastAsia"/>
                <w:color w:val="000000" w:themeColor="text1"/>
                <w:spacing w:val="-20"/>
                <w:sz w:val="26"/>
                <w:szCs w:val="26"/>
              </w:rPr>
              <w:t>補助金額</w:t>
            </w:r>
          </w:p>
        </w:tc>
      </w:tr>
      <w:tr w:rsidR="0065310A" w:rsidRPr="00A30FC9" w:rsidTr="0013433A">
        <w:trPr>
          <w:trHeight w:val="295"/>
        </w:trPr>
        <w:tc>
          <w:tcPr>
            <w:tcW w:w="708"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102</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14</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000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160</w:t>
            </w:r>
          </w:p>
        </w:tc>
        <w:tc>
          <w:tcPr>
            <w:tcW w:w="1417"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6</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387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810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32</w:t>
            </w:r>
          </w:p>
        </w:tc>
        <w:tc>
          <w:tcPr>
            <w:tcW w:w="949" w:type="dxa"/>
            <w:vMerge w:val="restart"/>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本計畫未能按身分別分列</w:t>
            </w:r>
            <w:r w:rsidR="003C5719" w:rsidRPr="00A30FC9">
              <w:rPr>
                <w:rFonts w:hAnsi="標楷體" w:hint="eastAsia"/>
                <w:color w:val="000000" w:themeColor="text1"/>
                <w:spacing w:val="-20"/>
                <w:sz w:val="26"/>
                <w:szCs w:val="26"/>
              </w:rPr>
              <w:t>(註)</w:t>
            </w:r>
          </w:p>
        </w:tc>
      </w:tr>
      <w:tr w:rsidR="0065310A" w:rsidRPr="00A30FC9" w:rsidTr="0013433A">
        <w:trPr>
          <w:trHeight w:val="371"/>
        </w:trPr>
        <w:tc>
          <w:tcPr>
            <w:tcW w:w="708"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103</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17</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9</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250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184</w:t>
            </w:r>
          </w:p>
        </w:tc>
        <w:tc>
          <w:tcPr>
            <w:tcW w:w="1417"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083</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770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21</w:t>
            </w:r>
          </w:p>
        </w:tc>
        <w:tc>
          <w:tcPr>
            <w:tcW w:w="949" w:type="dxa"/>
            <w:vMerge/>
            <w:shd w:val="clear" w:color="auto" w:fill="auto"/>
            <w:vAlign w:val="center"/>
          </w:tcPr>
          <w:p w:rsidR="009A0214" w:rsidRPr="00A30FC9" w:rsidRDefault="009A0214" w:rsidP="00256E29">
            <w:pPr>
              <w:jc w:val="center"/>
              <w:rPr>
                <w:rFonts w:hAnsi="標楷體"/>
                <w:color w:val="000000" w:themeColor="text1"/>
                <w:spacing w:val="-20"/>
                <w:sz w:val="26"/>
                <w:szCs w:val="26"/>
              </w:rPr>
            </w:pPr>
          </w:p>
        </w:tc>
      </w:tr>
      <w:tr w:rsidR="0065310A" w:rsidRPr="00A30FC9" w:rsidTr="0013433A">
        <w:trPr>
          <w:trHeight w:val="419"/>
        </w:trPr>
        <w:tc>
          <w:tcPr>
            <w:tcW w:w="708"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104</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12</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6</w:t>
            </w:r>
            <w:r w:rsidRPr="00A30FC9">
              <w:rPr>
                <w:rFonts w:hAnsi="標楷體"/>
                <w:color w:val="000000" w:themeColor="text1"/>
                <w:spacing w:val="-20"/>
                <w:sz w:val="26"/>
                <w:szCs w:val="26"/>
              </w:rPr>
              <w:t>,000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123</w:t>
            </w:r>
          </w:p>
        </w:tc>
        <w:tc>
          <w:tcPr>
            <w:tcW w:w="1417"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6</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515</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293</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30</w:t>
            </w:r>
          </w:p>
        </w:tc>
        <w:tc>
          <w:tcPr>
            <w:tcW w:w="949" w:type="dxa"/>
            <w:vMerge/>
            <w:shd w:val="clear" w:color="auto" w:fill="auto"/>
            <w:vAlign w:val="center"/>
          </w:tcPr>
          <w:p w:rsidR="009A0214" w:rsidRPr="00A30FC9" w:rsidRDefault="009A0214" w:rsidP="00256E29">
            <w:pPr>
              <w:jc w:val="center"/>
              <w:rPr>
                <w:rFonts w:hAnsi="標楷體"/>
                <w:color w:val="000000" w:themeColor="text1"/>
                <w:spacing w:val="-20"/>
                <w:sz w:val="26"/>
                <w:szCs w:val="26"/>
              </w:rPr>
            </w:pPr>
          </w:p>
        </w:tc>
      </w:tr>
      <w:tr w:rsidR="0065310A" w:rsidRPr="00A30FC9" w:rsidTr="0013433A">
        <w:trPr>
          <w:trHeight w:val="412"/>
        </w:trPr>
        <w:tc>
          <w:tcPr>
            <w:tcW w:w="708"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105</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24</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12</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257</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79</w:t>
            </w:r>
          </w:p>
        </w:tc>
        <w:tc>
          <w:tcPr>
            <w:tcW w:w="1417"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5</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047</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492</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21</w:t>
            </w:r>
          </w:p>
        </w:tc>
        <w:tc>
          <w:tcPr>
            <w:tcW w:w="949" w:type="dxa"/>
            <w:vMerge/>
            <w:shd w:val="clear" w:color="auto" w:fill="auto"/>
            <w:vAlign w:val="center"/>
          </w:tcPr>
          <w:p w:rsidR="009A0214" w:rsidRPr="00A30FC9" w:rsidRDefault="009A0214" w:rsidP="00256E29">
            <w:pPr>
              <w:jc w:val="center"/>
              <w:rPr>
                <w:rFonts w:hAnsi="標楷體"/>
                <w:color w:val="000000" w:themeColor="text1"/>
                <w:spacing w:val="-20"/>
                <w:sz w:val="26"/>
                <w:szCs w:val="26"/>
              </w:rPr>
            </w:pPr>
          </w:p>
        </w:tc>
      </w:tr>
      <w:tr w:rsidR="0065310A" w:rsidRPr="00A30FC9" w:rsidTr="0013433A">
        <w:trPr>
          <w:trHeight w:val="417"/>
        </w:trPr>
        <w:tc>
          <w:tcPr>
            <w:tcW w:w="708" w:type="dxa"/>
            <w:shd w:val="clear" w:color="auto" w:fill="auto"/>
            <w:vAlign w:val="center"/>
          </w:tcPr>
          <w:p w:rsidR="00643566" w:rsidRPr="00A30FC9" w:rsidRDefault="009A0214" w:rsidP="00256E29">
            <w:pPr>
              <w:jc w:val="center"/>
              <w:rPr>
                <w:rFonts w:hAnsi="標楷體"/>
                <w:color w:val="000000" w:themeColor="text1"/>
                <w:spacing w:val="-20"/>
                <w:sz w:val="26"/>
                <w:szCs w:val="26"/>
              </w:rPr>
            </w:pPr>
            <w:r w:rsidRPr="00A30FC9">
              <w:rPr>
                <w:rFonts w:hAnsi="標楷體"/>
                <w:color w:val="000000" w:themeColor="text1"/>
                <w:spacing w:val="-20"/>
                <w:sz w:val="26"/>
                <w:szCs w:val="26"/>
              </w:rPr>
              <w:t>106</w:t>
            </w:r>
          </w:p>
          <w:p w:rsidR="009A0214" w:rsidRPr="00A30FC9" w:rsidRDefault="00643566"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1-3月</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10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5,000</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9</w:t>
            </w:r>
          </w:p>
        </w:tc>
        <w:tc>
          <w:tcPr>
            <w:tcW w:w="1417"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470</w:t>
            </w:r>
            <w:r w:rsidRPr="00A30FC9">
              <w:rPr>
                <w:rFonts w:hAnsi="標楷體"/>
                <w:color w:val="000000" w:themeColor="text1"/>
                <w:spacing w:val="-20"/>
                <w:sz w:val="26"/>
                <w:szCs w:val="26"/>
              </w:rPr>
              <w:t>,</w:t>
            </w:r>
            <w:r w:rsidRPr="00A30FC9">
              <w:rPr>
                <w:rFonts w:hAnsi="標楷體" w:hint="eastAsia"/>
                <w:color w:val="000000" w:themeColor="text1"/>
                <w:spacing w:val="-20"/>
                <w:sz w:val="26"/>
                <w:szCs w:val="26"/>
              </w:rPr>
              <w:t>678</w:t>
            </w:r>
          </w:p>
        </w:tc>
        <w:tc>
          <w:tcPr>
            <w:tcW w:w="1276" w:type="dxa"/>
            <w:shd w:val="clear" w:color="auto" w:fill="auto"/>
            <w:vAlign w:val="center"/>
          </w:tcPr>
          <w:p w:rsidR="009A0214" w:rsidRPr="00A30FC9" w:rsidRDefault="009A0214" w:rsidP="00256E29">
            <w:pPr>
              <w:jc w:val="center"/>
              <w:rPr>
                <w:rFonts w:hAnsi="標楷體"/>
                <w:color w:val="000000" w:themeColor="text1"/>
                <w:spacing w:val="-20"/>
                <w:sz w:val="26"/>
                <w:szCs w:val="26"/>
              </w:rPr>
            </w:pPr>
            <w:r w:rsidRPr="00A30FC9">
              <w:rPr>
                <w:rFonts w:hAnsi="標楷體" w:hint="eastAsia"/>
                <w:color w:val="000000" w:themeColor="text1"/>
                <w:spacing w:val="-20"/>
                <w:sz w:val="26"/>
                <w:szCs w:val="26"/>
              </w:rPr>
              <w:t>2</w:t>
            </w:r>
          </w:p>
        </w:tc>
        <w:tc>
          <w:tcPr>
            <w:tcW w:w="949" w:type="dxa"/>
            <w:vMerge/>
            <w:shd w:val="clear" w:color="auto" w:fill="auto"/>
            <w:vAlign w:val="center"/>
          </w:tcPr>
          <w:p w:rsidR="009A0214" w:rsidRPr="00A30FC9" w:rsidRDefault="009A0214" w:rsidP="00256E29">
            <w:pPr>
              <w:jc w:val="center"/>
              <w:rPr>
                <w:rFonts w:hAnsi="標楷體"/>
                <w:color w:val="000000" w:themeColor="text1"/>
                <w:spacing w:val="-20"/>
                <w:sz w:val="26"/>
                <w:szCs w:val="26"/>
              </w:rPr>
            </w:pPr>
          </w:p>
        </w:tc>
      </w:tr>
    </w:tbl>
    <w:p w:rsidR="003C5719" w:rsidRPr="00A30FC9" w:rsidRDefault="003C5719" w:rsidP="0012416C">
      <w:pPr>
        <w:pStyle w:val="4"/>
        <w:numPr>
          <w:ilvl w:val="0"/>
          <w:numId w:val="0"/>
        </w:numPr>
        <w:ind w:leftChars="458" w:left="2182" w:rightChars="-233" w:right="-793" w:hangingChars="208" w:hanging="624"/>
        <w:rPr>
          <w:color w:val="000000" w:themeColor="text1"/>
          <w:sz w:val="28"/>
        </w:rPr>
      </w:pPr>
      <w:r w:rsidRPr="00A30FC9">
        <w:rPr>
          <w:rFonts w:hint="eastAsia"/>
          <w:color w:val="000000" w:themeColor="text1"/>
          <w:sz w:val="28"/>
        </w:rPr>
        <w:t>註：據勞動部查復資料說明，該部該項補助金額未區分身分別，故未能單列補助更生人補助金額。</w:t>
      </w:r>
    </w:p>
    <w:p w:rsidR="009A0214" w:rsidRPr="00A30FC9" w:rsidRDefault="003C5719" w:rsidP="0012416C">
      <w:pPr>
        <w:pStyle w:val="4"/>
        <w:numPr>
          <w:ilvl w:val="0"/>
          <w:numId w:val="0"/>
        </w:numPr>
        <w:ind w:leftChars="458" w:left="2833" w:hangingChars="490" w:hanging="1275"/>
        <w:rPr>
          <w:color w:val="000000" w:themeColor="text1"/>
          <w:sz w:val="28"/>
        </w:rPr>
      </w:pPr>
      <w:r w:rsidRPr="00A30FC9">
        <w:rPr>
          <w:rFonts w:hint="eastAsia"/>
          <w:color w:val="000000" w:themeColor="text1"/>
          <w:spacing w:val="-20"/>
          <w:sz w:val="28"/>
        </w:rPr>
        <w:t>資料來源：勞動部106年3月31日勞動發特字第1060507309號函</w:t>
      </w:r>
      <w:r w:rsidRPr="00A30FC9">
        <w:rPr>
          <w:rFonts w:hint="eastAsia"/>
          <w:color w:val="000000" w:themeColor="text1"/>
          <w:sz w:val="28"/>
        </w:rPr>
        <w:t>。</w:t>
      </w:r>
    </w:p>
    <w:p w:rsidR="00366ABC" w:rsidRPr="00A30FC9" w:rsidRDefault="00410DEB" w:rsidP="006C1059">
      <w:pPr>
        <w:pStyle w:val="5"/>
        <w:rPr>
          <w:color w:val="000000" w:themeColor="text1"/>
        </w:rPr>
      </w:pPr>
      <w:r w:rsidRPr="00A30FC9">
        <w:rPr>
          <w:rFonts w:hint="eastAsia"/>
          <w:color w:val="000000" w:themeColor="text1"/>
        </w:rPr>
        <w:t>據法務部100年完成之「更生人就業狀況調查」結果發現，有工作之更生人中，近</w:t>
      </w:r>
      <w:r w:rsidR="00A92D6E" w:rsidRPr="00A30FC9">
        <w:rPr>
          <w:rFonts w:hint="eastAsia"/>
          <w:color w:val="000000" w:themeColor="text1"/>
        </w:rPr>
        <w:t>7</w:t>
      </w:r>
      <w:r w:rsidRPr="00A30FC9">
        <w:rPr>
          <w:rFonts w:hint="eastAsia"/>
          <w:color w:val="000000" w:themeColor="text1"/>
        </w:rPr>
        <w:t>成從事全職工作或約聘或派遣工作，</w:t>
      </w:r>
      <w:r w:rsidR="00A92D6E" w:rsidRPr="00A30FC9">
        <w:rPr>
          <w:rFonts w:hint="eastAsia"/>
          <w:color w:val="000000" w:themeColor="text1"/>
        </w:rPr>
        <w:t>2</w:t>
      </w:r>
      <w:r w:rsidRPr="00A30FC9">
        <w:rPr>
          <w:rFonts w:hint="eastAsia"/>
          <w:color w:val="000000" w:themeColor="text1"/>
        </w:rPr>
        <w:t>成以上為兼職或不固</w:t>
      </w:r>
      <w:r w:rsidRPr="00A30FC9">
        <w:rPr>
          <w:rFonts w:hint="eastAsia"/>
          <w:color w:val="000000" w:themeColor="text1"/>
        </w:rPr>
        <w:lastRenderedPageBreak/>
        <w:t>定打工之工作。所從事行業中，以營造業</w:t>
      </w:r>
      <w:r w:rsidR="00435502" w:rsidRPr="00A30FC9">
        <w:rPr>
          <w:rFonts w:hint="eastAsia"/>
          <w:color w:val="000000" w:themeColor="text1"/>
        </w:rPr>
        <w:t>比率</w:t>
      </w:r>
      <w:r w:rsidRPr="00A30FC9">
        <w:rPr>
          <w:rFonts w:hint="eastAsia"/>
          <w:color w:val="000000" w:themeColor="text1"/>
        </w:rPr>
        <w:t>最高，占整體約</w:t>
      </w:r>
      <w:r w:rsidR="00A92D6E" w:rsidRPr="00A30FC9">
        <w:rPr>
          <w:rFonts w:hint="eastAsia"/>
          <w:color w:val="000000" w:themeColor="text1"/>
        </w:rPr>
        <w:t>2</w:t>
      </w:r>
      <w:r w:rsidRPr="00A30FC9">
        <w:rPr>
          <w:rFonts w:hint="eastAsia"/>
          <w:color w:val="000000" w:themeColor="text1"/>
        </w:rPr>
        <w:t>成</w:t>
      </w:r>
      <w:r w:rsidR="00A92D6E" w:rsidRPr="00A30FC9">
        <w:rPr>
          <w:rFonts w:hint="eastAsia"/>
          <w:color w:val="000000" w:themeColor="text1"/>
        </w:rPr>
        <w:t>6</w:t>
      </w:r>
      <w:r w:rsidRPr="00A30FC9">
        <w:rPr>
          <w:rFonts w:hint="eastAsia"/>
          <w:color w:val="000000" w:themeColor="text1"/>
        </w:rPr>
        <w:t>，其次為製造業、農林漁牧業、住宿及餐飲業，各占</w:t>
      </w:r>
      <w:r w:rsidR="00A92D6E" w:rsidRPr="00A30FC9">
        <w:rPr>
          <w:rFonts w:hint="eastAsia"/>
          <w:color w:val="000000" w:themeColor="text1"/>
        </w:rPr>
        <w:t>1</w:t>
      </w:r>
      <w:r w:rsidRPr="00A30FC9">
        <w:rPr>
          <w:rFonts w:hint="eastAsia"/>
          <w:color w:val="000000" w:themeColor="text1"/>
        </w:rPr>
        <w:t>成，顯見更生人就業多屬偏向勞力或臨時工作。據法務部103年「更生人就業狀況調查」成果報告書指出，更生人就業需求方面，最想接受的服務是就業津貼、職業訓練、創業協助（各自均超過</w:t>
      </w:r>
      <w:r w:rsidR="00A92D6E" w:rsidRPr="00A30FC9">
        <w:rPr>
          <w:rFonts w:hint="eastAsia"/>
          <w:color w:val="000000" w:themeColor="text1"/>
        </w:rPr>
        <w:t>2</w:t>
      </w:r>
      <w:r w:rsidRPr="00A30FC9">
        <w:rPr>
          <w:rFonts w:hint="eastAsia"/>
          <w:color w:val="000000" w:themeColor="text1"/>
        </w:rPr>
        <w:t>成以上）。惟</w:t>
      </w:r>
      <w:r w:rsidR="00934885" w:rsidRPr="00A30FC9">
        <w:rPr>
          <w:rFonts w:hint="eastAsia"/>
          <w:color w:val="000000" w:themeColor="text1"/>
        </w:rPr>
        <w:t>由上開</w:t>
      </w:r>
      <w:r w:rsidR="00F53ACC" w:rsidRPr="00A30FC9">
        <w:rPr>
          <w:rFonts w:hint="eastAsia"/>
          <w:color w:val="000000" w:themeColor="text1"/>
        </w:rPr>
        <w:t>勞動部執行數據</w:t>
      </w:r>
      <w:r w:rsidR="00934885" w:rsidRPr="00A30FC9">
        <w:rPr>
          <w:rFonts w:hint="eastAsia"/>
          <w:color w:val="000000" w:themeColor="text1"/>
        </w:rPr>
        <w:t>表格可知，</w:t>
      </w:r>
      <w:r w:rsidRPr="00A30FC9">
        <w:rPr>
          <w:rFonts w:hint="eastAsia"/>
          <w:color w:val="000000" w:themeColor="text1"/>
        </w:rPr>
        <w:t>勞動部自102年迄今</w:t>
      </w:r>
      <w:r w:rsidR="00E220FA" w:rsidRPr="00A30FC9">
        <w:rPr>
          <w:rFonts w:hint="eastAsia"/>
          <w:color w:val="000000" w:themeColor="text1"/>
        </w:rPr>
        <w:t>，每年</w:t>
      </w:r>
      <w:r w:rsidRPr="00A30FC9">
        <w:rPr>
          <w:rFonts w:hint="eastAsia"/>
          <w:color w:val="000000" w:themeColor="text1"/>
        </w:rPr>
        <w:t>對更生人接受職業訓練提供生活津貼人數</w:t>
      </w:r>
      <w:r w:rsidR="008D797B" w:rsidRPr="00A30FC9">
        <w:rPr>
          <w:rFonts w:hint="eastAsia"/>
          <w:color w:val="000000" w:themeColor="text1"/>
        </w:rPr>
        <w:t>均在200人以下，甚至有未</w:t>
      </w:r>
      <w:r w:rsidR="00E220FA" w:rsidRPr="00A30FC9">
        <w:rPr>
          <w:rFonts w:hint="eastAsia"/>
          <w:color w:val="000000" w:themeColor="text1"/>
        </w:rPr>
        <w:t>達80人者；</w:t>
      </w:r>
      <w:r w:rsidRPr="00A30FC9">
        <w:rPr>
          <w:rFonts w:hint="eastAsia"/>
          <w:color w:val="000000" w:themeColor="text1"/>
        </w:rPr>
        <w:t>求職補助金補助人次約10至20多人次，相較於每年約有3萬多名受刑人出獄，職業訓練</w:t>
      </w:r>
      <w:r w:rsidR="00F53ACC" w:rsidRPr="00A30FC9">
        <w:rPr>
          <w:rFonts w:hint="eastAsia"/>
          <w:color w:val="000000" w:themeColor="text1"/>
        </w:rPr>
        <w:t>、求職交通補助金等</w:t>
      </w:r>
      <w:r w:rsidRPr="00A30FC9">
        <w:rPr>
          <w:rFonts w:hint="eastAsia"/>
          <w:color w:val="000000" w:themeColor="text1"/>
        </w:rPr>
        <w:t>服務</w:t>
      </w:r>
      <w:r w:rsidR="00F53ACC" w:rsidRPr="00A30FC9">
        <w:rPr>
          <w:rFonts w:hint="eastAsia"/>
          <w:color w:val="000000" w:themeColor="text1"/>
        </w:rPr>
        <w:t>人數</w:t>
      </w:r>
      <w:r w:rsidRPr="00A30FC9">
        <w:rPr>
          <w:rFonts w:hint="eastAsia"/>
          <w:color w:val="000000" w:themeColor="text1"/>
        </w:rPr>
        <w:t>實屬偏低。</w:t>
      </w:r>
    </w:p>
    <w:p w:rsidR="00576B88" w:rsidRPr="00A30FC9" w:rsidRDefault="00F53ACC" w:rsidP="006C1059">
      <w:pPr>
        <w:pStyle w:val="5"/>
        <w:rPr>
          <w:color w:val="000000" w:themeColor="text1"/>
        </w:rPr>
      </w:pPr>
      <w:r w:rsidRPr="00A30FC9">
        <w:rPr>
          <w:rFonts w:hint="eastAsia"/>
          <w:color w:val="000000" w:themeColor="text1"/>
        </w:rPr>
        <w:t>另</w:t>
      </w:r>
      <w:r w:rsidR="005201C5" w:rsidRPr="00A30FC9">
        <w:rPr>
          <w:rFonts w:hint="eastAsia"/>
          <w:color w:val="000000" w:themeColor="text1"/>
        </w:rPr>
        <w:t>針對勞動部提供更生人之就業服務，經本院諮詢多位更生輔導員所得回應如下：</w:t>
      </w:r>
      <w:r w:rsidR="005201C5" w:rsidRPr="00A30FC9">
        <w:rPr>
          <w:rFonts w:ascii="新細明體" w:eastAsia="新細明體" w:hAnsi="新細明體" w:hint="eastAsia"/>
          <w:color w:val="000000" w:themeColor="text1"/>
        </w:rPr>
        <w:t>「</w:t>
      </w:r>
      <w:r w:rsidR="00366ABC" w:rsidRPr="00A30FC9">
        <w:rPr>
          <w:rFonts w:hint="eastAsia"/>
          <w:color w:val="000000" w:themeColor="text1"/>
        </w:rPr>
        <w:t>勞動部對職訓的設限，不一定能錄取更生人，更生人未</w:t>
      </w:r>
      <w:r w:rsidR="00B7647E" w:rsidRPr="00A30FC9">
        <w:rPr>
          <w:rFonts w:hint="eastAsia"/>
          <w:color w:val="000000" w:themeColor="text1"/>
        </w:rPr>
        <w:t>獲</w:t>
      </w:r>
      <w:r w:rsidR="00366ABC" w:rsidRPr="00A30FC9">
        <w:rPr>
          <w:rFonts w:hint="eastAsia"/>
          <w:color w:val="000000" w:themeColor="text1"/>
        </w:rPr>
        <w:t>錄取後，往往需再等待一段時間。</w:t>
      </w:r>
      <w:r w:rsidR="005201C5" w:rsidRPr="00A30FC9">
        <w:rPr>
          <w:rFonts w:ascii="新細明體" w:eastAsia="新細明體" w:hAnsi="新細明體" w:hint="eastAsia"/>
          <w:color w:val="000000" w:themeColor="text1"/>
        </w:rPr>
        <w:t>」、「</w:t>
      </w:r>
      <w:r w:rsidR="00366ABC" w:rsidRPr="00A30FC9">
        <w:rPr>
          <w:rFonts w:hint="eastAsia"/>
          <w:color w:val="000000" w:themeColor="text1"/>
        </w:rPr>
        <w:t>矯正機關受限於客觀條件，能辦理的職訓項目不多，此時需勞動部予以提供協助。</w:t>
      </w:r>
      <w:r w:rsidR="005201C5" w:rsidRPr="00A30FC9">
        <w:rPr>
          <w:rFonts w:ascii="新細明體" w:eastAsia="新細明體" w:hAnsi="新細明體" w:hint="eastAsia"/>
          <w:color w:val="000000" w:themeColor="text1"/>
        </w:rPr>
        <w:t>」</w:t>
      </w:r>
      <w:r w:rsidR="00120619" w:rsidRPr="00A30FC9">
        <w:rPr>
          <w:rFonts w:ascii="新細明體" w:eastAsia="新細明體" w:hAnsi="新細明體" w:hint="eastAsia"/>
          <w:color w:val="000000" w:themeColor="text1"/>
        </w:rPr>
        <w:t>、</w:t>
      </w:r>
      <w:r w:rsidR="005201C5" w:rsidRPr="00A30FC9">
        <w:rPr>
          <w:rFonts w:ascii="新細明體" w:eastAsia="新細明體" w:hAnsi="新細明體" w:hint="eastAsia"/>
          <w:color w:val="000000" w:themeColor="text1"/>
        </w:rPr>
        <w:t>「</w:t>
      </w:r>
      <w:r w:rsidR="00576B88" w:rsidRPr="00A30FC9">
        <w:rPr>
          <w:rFonts w:hint="eastAsia"/>
          <w:color w:val="000000" w:themeColor="text1"/>
        </w:rPr>
        <w:t>我們更保這邊接到的個案大部</w:t>
      </w:r>
      <w:r w:rsidR="002C4D39" w:rsidRPr="00A30FC9">
        <w:rPr>
          <w:rFonts w:hint="eastAsia"/>
          <w:color w:val="000000" w:themeColor="text1"/>
        </w:rPr>
        <w:t>分在就業方面是相當困難，第一學</w:t>
      </w:r>
      <w:r w:rsidR="00B7647E" w:rsidRPr="00A30FC9">
        <w:rPr>
          <w:rFonts w:hint="eastAsia"/>
          <w:color w:val="000000" w:themeColor="text1"/>
        </w:rPr>
        <w:t>歷低，另外</w:t>
      </w:r>
      <w:r w:rsidR="00576B88" w:rsidRPr="00A30FC9">
        <w:rPr>
          <w:rFonts w:hint="eastAsia"/>
          <w:color w:val="000000" w:themeColor="text1"/>
        </w:rPr>
        <w:t>沒</w:t>
      </w:r>
      <w:r w:rsidR="00B7647E" w:rsidRPr="00A30FC9">
        <w:rPr>
          <w:rFonts w:hint="eastAsia"/>
          <w:color w:val="000000" w:themeColor="text1"/>
        </w:rPr>
        <w:t>有專業的技能，我覺得他在服刑這一段期間，即使矯正機關可以提供</w:t>
      </w:r>
      <w:r w:rsidR="00576B88" w:rsidRPr="00A30FC9">
        <w:rPr>
          <w:rFonts w:hint="eastAsia"/>
          <w:color w:val="000000" w:themeColor="text1"/>
        </w:rPr>
        <w:t>跟</w:t>
      </w:r>
      <w:r w:rsidR="00B7647E" w:rsidRPr="00A30FC9">
        <w:rPr>
          <w:rFonts w:hint="eastAsia"/>
          <w:color w:val="000000" w:themeColor="text1"/>
        </w:rPr>
        <w:t>職訓方面做一個連結，譬如小吃等方面，甚至輔導</w:t>
      </w:r>
      <w:r w:rsidR="00576B88" w:rsidRPr="00A30FC9">
        <w:rPr>
          <w:rFonts w:hint="eastAsia"/>
          <w:color w:val="000000" w:themeColor="text1"/>
        </w:rPr>
        <w:t>在裡面就考丙級的證照，大部</w:t>
      </w:r>
      <w:r w:rsidR="002C4D39" w:rsidRPr="00A30FC9">
        <w:rPr>
          <w:rFonts w:hint="eastAsia"/>
          <w:color w:val="000000" w:themeColor="text1"/>
        </w:rPr>
        <w:t>分</w:t>
      </w:r>
      <w:r w:rsidR="00576B88" w:rsidRPr="00A30FC9">
        <w:rPr>
          <w:rFonts w:hint="eastAsia"/>
          <w:color w:val="000000" w:themeColor="text1"/>
        </w:rPr>
        <w:t>個案出來後才到我們這邊開立證明要到職訓那邊去報名接受職訓</w:t>
      </w:r>
      <w:r w:rsidR="00B7647E" w:rsidRPr="00A30FC9">
        <w:rPr>
          <w:rFonts w:hint="eastAsia"/>
          <w:color w:val="000000" w:themeColor="text1"/>
        </w:rPr>
        <w:t>。</w:t>
      </w:r>
      <w:r w:rsidR="00576B88" w:rsidRPr="00A30FC9">
        <w:rPr>
          <w:rFonts w:hint="eastAsia"/>
          <w:color w:val="000000" w:themeColor="text1"/>
        </w:rPr>
        <w:t>上上星期我在更保</w:t>
      </w:r>
      <w:r w:rsidR="00B7647E" w:rsidRPr="00A30FC9">
        <w:rPr>
          <w:rFonts w:hint="eastAsia"/>
          <w:color w:val="000000" w:themeColor="text1"/>
        </w:rPr>
        <w:t>會</w:t>
      </w:r>
      <w:r w:rsidR="00576B88" w:rsidRPr="00A30FC9">
        <w:rPr>
          <w:rFonts w:hint="eastAsia"/>
          <w:color w:val="000000" w:themeColor="text1"/>
        </w:rPr>
        <w:t>辦公室值班碰到一個</w:t>
      </w:r>
      <w:r w:rsidR="002C4D39" w:rsidRPr="00A30FC9">
        <w:rPr>
          <w:rFonts w:hint="eastAsia"/>
          <w:color w:val="000000" w:themeColor="text1"/>
        </w:rPr>
        <w:t>30</w:t>
      </w:r>
      <w:r w:rsidR="00576B88" w:rsidRPr="00A30FC9">
        <w:rPr>
          <w:rFonts w:hint="eastAsia"/>
          <w:color w:val="000000" w:themeColor="text1"/>
        </w:rPr>
        <w:t>歲左右的個案，他跑來說他已經在職訓那邊報名第二次了，但都沒被錄取，但他看到五十多歲的都被錄取，為什麼他沒有，他認為他才</w:t>
      </w:r>
      <w:r w:rsidR="002C4D39" w:rsidRPr="00A30FC9">
        <w:rPr>
          <w:rFonts w:hint="eastAsia"/>
          <w:color w:val="000000" w:themeColor="text1"/>
        </w:rPr>
        <w:t>30</w:t>
      </w:r>
      <w:r w:rsidR="00B7647E" w:rsidRPr="00A30FC9">
        <w:rPr>
          <w:rFonts w:hint="eastAsia"/>
          <w:color w:val="000000" w:themeColor="text1"/>
        </w:rPr>
        <w:t>歲左右更應該錄取他，這種情形</w:t>
      </w:r>
      <w:r w:rsidR="00B7647E" w:rsidRPr="00A30FC9">
        <w:rPr>
          <w:rFonts w:hint="eastAsia"/>
          <w:color w:val="000000" w:themeColor="text1"/>
        </w:rPr>
        <w:lastRenderedPageBreak/>
        <w:t>我們碰到很多。</w:t>
      </w:r>
      <w:r w:rsidR="00576B88" w:rsidRPr="00A30FC9">
        <w:rPr>
          <w:rFonts w:hint="eastAsia"/>
          <w:color w:val="000000" w:themeColor="text1"/>
        </w:rPr>
        <w:t>在服刑的這段期間如果矯正機關就給他專業的技能，他出來要就業是比較容易的，不管是哪一方面的，小吃、美容、推拿、腳底按摩也好等等，所以在服刑這段期間沒事做</w:t>
      </w:r>
      <w:r w:rsidR="002C4D39" w:rsidRPr="00A30FC9">
        <w:rPr>
          <w:rFonts w:hint="eastAsia"/>
          <w:color w:val="000000" w:themeColor="text1"/>
        </w:rPr>
        <w:t>，</w:t>
      </w:r>
      <w:r w:rsidR="00576B88" w:rsidRPr="00A30FC9">
        <w:rPr>
          <w:rFonts w:hint="eastAsia"/>
          <w:color w:val="000000" w:themeColor="text1"/>
        </w:rPr>
        <w:t>給他職訓的訓練，他出來不會浪費時間再去上課。」</w:t>
      </w:r>
      <w:r w:rsidR="005201C5" w:rsidRPr="00A30FC9">
        <w:rPr>
          <w:rFonts w:hint="eastAsia"/>
          <w:color w:val="000000" w:themeColor="text1"/>
        </w:rPr>
        <w:t>、</w:t>
      </w:r>
      <w:r w:rsidR="00984968" w:rsidRPr="00A30FC9">
        <w:rPr>
          <w:rFonts w:hint="eastAsia"/>
          <w:color w:val="000000" w:themeColor="text1"/>
        </w:rPr>
        <w:t>「我們會遇到一些個案，大部</w:t>
      </w:r>
      <w:r w:rsidR="002C4D39" w:rsidRPr="00A30FC9">
        <w:rPr>
          <w:rFonts w:hint="eastAsia"/>
          <w:color w:val="000000" w:themeColor="text1"/>
        </w:rPr>
        <w:t>分</w:t>
      </w:r>
      <w:r w:rsidR="00984968" w:rsidRPr="00A30FC9">
        <w:rPr>
          <w:rFonts w:hint="eastAsia"/>
          <w:color w:val="000000" w:themeColor="text1"/>
        </w:rPr>
        <w:t>個案的想法要做一個小吃攤，因生材器具投資並不會很多，但仍第一要面臨資金的問題，在面臨資金問題之前，就是專業他要去學，但是他到職訓這邊不一定被錄取，這是他很懊惱的地方，而且他要浪費一段時間等待，這次沒被錄取要等幾個月之後才有招生，譬如說像蚵仔麵線、蚵仔煎這個專業的技能。」</w:t>
      </w:r>
      <w:r w:rsidR="00120619" w:rsidRPr="00A30FC9">
        <w:rPr>
          <w:rFonts w:hint="eastAsia"/>
          <w:color w:val="000000" w:themeColor="text1"/>
        </w:rPr>
        <w:t>顯見勞動部所提供之服務仍有</w:t>
      </w:r>
      <w:r w:rsidR="00470166" w:rsidRPr="00A30FC9">
        <w:rPr>
          <w:rFonts w:hint="eastAsia"/>
          <w:color w:val="000000" w:themeColor="text1"/>
        </w:rPr>
        <w:t>加強辦理</w:t>
      </w:r>
      <w:r w:rsidR="00120619" w:rsidRPr="00A30FC9">
        <w:rPr>
          <w:rFonts w:hint="eastAsia"/>
          <w:color w:val="000000" w:themeColor="text1"/>
        </w:rPr>
        <w:t>的空間。</w:t>
      </w:r>
    </w:p>
    <w:p w:rsidR="00E05AF9" w:rsidRPr="00A30FC9" w:rsidRDefault="006C1059" w:rsidP="006C1059">
      <w:pPr>
        <w:pStyle w:val="4"/>
        <w:rPr>
          <w:color w:val="000000" w:themeColor="text1"/>
        </w:rPr>
      </w:pPr>
      <w:r w:rsidRPr="00A30FC9">
        <w:rPr>
          <w:rFonts w:hint="eastAsia"/>
          <w:b/>
          <w:color w:val="000000" w:themeColor="text1"/>
        </w:rPr>
        <w:t>不同犯罪類型之更生人就業輔導有其特殊性，建議法務部針對更生人特性需求及輔導分流，以為因應</w:t>
      </w:r>
      <w:r w:rsidRPr="00A30FC9">
        <w:rPr>
          <w:rFonts w:hint="eastAsia"/>
          <w:color w:val="000000" w:themeColor="text1"/>
        </w:rPr>
        <w:t>：</w:t>
      </w:r>
    </w:p>
    <w:p w:rsidR="00E05AF9" w:rsidRPr="00A30FC9" w:rsidRDefault="00E05AF9" w:rsidP="00F20584">
      <w:pPr>
        <w:pStyle w:val="5"/>
        <w:rPr>
          <w:color w:val="000000" w:themeColor="text1"/>
        </w:rPr>
      </w:pPr>
      <w:r w:rsidRPr="00A30FC9">
        <w:rPr>
          <w:rFonts w:hint="eastAsia"/>
          <w:color w:val="000000" w:themeColor="text1"/>
        </w:rPr>
        <w:t>更生人對輔導需求各有不同，需個別化、客製化的方式提供輔導，協助將不利之因素排除，提升就業輔導成效，已如前述。</w:t>
      </w:r>
      <w:r w:rsidR="00F20584" w:rsidRPr="00A30FC9">
        <w:rPr>
          <w:rFonts w:hint="eastAsia"/>
          <w:color w:val="000000" w:themeColor="text1"/>
        </w:rPr>
        <w:t>不同犯罪類型之更生人就業輔導有其特殊性，分述如下：</w:t>
      </w:r>
    </w:p>
    <w:p w:rsidR="00E05AF9" w:rsidRPr="00A30FC9" w:rsidRDefault="00E05AF9" w:rsidP="00F20584">
      <w:pPr>
        <w:pStyle w:val="6"/>
        <w:rPr>
          <w:color w:val="000000" w:themeColor="text1"/>
        </w:rPr>
      </w:pPr>
      <w:r w:rsidRPr="00A30FC9">
        <w:rPr>
          <w:rFonts w:hint="eastAsia"/>
          <w:color w:val="000000" w:themeColor="text1"/>
        </w:rPr>
        <w:t>毒品犯更生人之特殊性：</w:t>
      </w:r>
    </w:p>
    <w:p w:rsidR="00E05AF9" w:rsidRPr="00A30FC9" w:rsidRDefault="00E05AF9" w:rsidP="00953AFE">
      <w:pPr>
        <w:pStyle w:val="7"/>
        <w:rPr>
          <w:color w:val="000000" w:themeColor="text1"/>
        </w:rPr>
      </w:pPr>
      <w:r w:rsidRPr="00A30FC9">
        <w:rPr>
          <w:rFonts w:hint="eastAsia"/>
          <w:color w:val="000000" w:themeColor="text1"/>
        </w:rPr>
        <w:t>據更保會各分會歷年輔導案件類型均以毒品危害防制條例案件類型居首，105年1至12月份，該會輔導個案人數14,133人，其中毒品犯6,001人，占服務人數44.5％。</w:t>
      </w:r>
    </w:p>
    <w:p w:rsidR="00E05AF9" w:rsidRPr="00A30FC9" w:rsidRDefault="00E05AF9" w:rsidP="00953AFE">
      <w:pPr>
        <w:pStyle w:val="7"/>
        <w:rPr>
          <w:color w:val="000000" w:themeColor="text1"/>
        </w:rPr>
      </w:pPr>
      <w:r w:rsidRPr="00A30FC9">
        <w:rPr>
          <w:rFonts w:hint="eastAsia"/>
          <w:color w:val="000000" w:themeColor="text1"/>
        </w:rPr>
        <w:t>據法務部歷年統計資料，毒品案幾乎占在監受刑人一半，再犯率亦高。更保會表示，須身心靈全人的改造，倚靠宗教力量、長時間且專業的輔導來加以導正，始</w:t>
      </w:r>
      <w:r w:rsidRPr="00A30FC9">
        <w:rPr>
          <w:rFonts w:hint="eastAsia"/>
          <w:color w:val="000000" w:themeColor="text1"/>
        </w:rPr>
        <w:lastRenderedPageBreak/>
        <w:t>能取得一定效果等語。更保會代表表示：「像新店戒治所所需是戒毒。我們是半年前就會有志工老師，大部分都是慈濟背景的志工，他們組成一個輔導團，每個月都入監訪視，持續大概有半年的時間到他出監，算是都是煙毒犯，由臺北分會對應特殊個個案的處理方式」。為此，法務部自105年起補助民間機構及團體辦理毒品更生人自立復歸服務計畫，透過生活適應及重建、就業輔導、職業媒合、技能訓練、就學協助、諮商治療、職業教育、家庭支持服務等多元服務，強化毒品更生人社會復歸能力，提升其家庭支持力量及接納度。</w:t>
      </w:r>
    </w:p>
    <w:p w:rsidR="00E05AF9" w:rsidRPr="00A30FC9" w:rsidRDefault="00E05AF9" w:rsidP="00953AFE">
      <w:pPr>
        <w:pStyle w:val="7"/>
        <w:rPr>
          <w:color w:val="000000" w:themeColor="text1"/>
        </w:rPr>
      </w:pPr>
      <w:r w:rsidRPr="00A30FC9">
        <w:rPr>
          <w:rFonts w:hint="eastAsia"/>
          <w:color w:val="000000" w:themeColor="text1"/>
        </w:rPr>
        <w:t>更生輔導員提出其輔導毒品更生人輔導成功案例表示：「以我輔導的經驗，曾經幫助一個吸毒的，唯一一個吸毒的有戒成功案例，是吸毒的一個小姐，我輔導她的時候是四十幾歲，吸到那個臉都變形了，出來那個牙齒都掉了，因她本來家人不太支持，後來我就商量他弟弟，他的弟弟是在做推拿的，就在他的閣樓隔一個小的房間給她住，那個輔導很長一段時間，她本身要有很堅強的意志力才有辦法，而且她也很願意接受我們輔導，後來她持續接受戒治，中間我們只是拉她一把而已，她自己有很強的戒治力，那個意願，她就用工作來把自己的生活填滿，我們就順便幫她一下，他換了好幾個工作，本來是在燒鴨店幫裝便當，後來遇到廚師有一點排擠</w:t>
      </w:r>
      <w:r w:rsidRPr="00A30FC9">
        <w:rPr>
          <w:rFonts w:hint="eastAsia"/>
          <w:color w:val="000000" w:themeColor="text1"/>
        </w:rPr>
        <w:lastRenderedPageBreak/>
        <w:t>她，所以又換另一個工作，也是在包便當的自助餐，她自己的意志力還算蠻強，中間輔導的時候，她遇到不如意精神就狀況就有點茫茫然，不知道她到底要不要堅持下去，她就常常打電話，我會幫忙勸她幫她度過，給她一點安慰，時常去看看她怎麼樣，後來她戒治成功，現在在東園街賣廣東粥，所以毒品要戒很難，我們輔導員要很有毅力很堅定的幫她，要有耐心。……是所有的輔導過毒品犯的唯一成功例子。……所以真的是很難。但是要看更生人本身的意願。」</w:t>
      </w:r>
    </w:p>
    <w:p w:rsidR="00E05AF9" w:rsidRPr="00A30FC9" w:rsidRDefault="00E05AF9" w:rsidP="00953AFE">
      <w:pPr>
        <w:pStyle w:val="6"/>
        <w:rPr>
          <w:color w:val="000000" w:themeColor="text1"/>
        </w:rPr>
      </w:pPr>
      <w:r w:rsidRPr="00A30FC9">
        <w:rPr>
          <w:rFonts w:hint="eastAsia"/>
          <w:color w:val="000000" w:themeColor="text1"/>
        </w:rPr>
        <w:t>性侵害犯罪更生人之特殊性：</w:t>
      </w:r>
    </w:p>
    <w:p w:rsidR="00E05AF9" w:rsidRPr="00A30FC9" w:rsidRDefault="00E05AF9" w:rsidP="00953AFE">
      <w:pPr>
        <w:pStyle w:val="7"/>
        <w:rPr>
          <w:color w:val="000000" w:themeColor="text1"/>
        </w:rPr>
      </w:pPr>
      <w:r w:rsidRPr="00A30FC9">
        <w:rPr>
          <w:rFonts w:hint="eastAsia"/>
          <w:color w:val="000000" w:themeColor="text1"/>
        </w:rPr>
        <w:t>更生輔導員建議：「比如性侵的，你介紹他去送瓦斯可能還可以，如果介紹去做特殊性的服務業，譬如我遇到的個案住在三峽，他去做房務的，主管跟我講，他都會去偷看人家，主管很怕他去裝針孔什麼的，他原來在沒有被發現是性侵犯之前，他根本就沒有什麼問題，就因他騎機車跟人家磨擦發生小車禍，警察就跟他主管講，他是性侵犯你們飯店怎麼請這個，不到一個禮拜就被辭退，這個個案他就業路程要開始就馬上被擋下來。所以在很多因素當中，成功的例子我看重點還是在他案件屬性做一個分類，如果矯正署能在他出監之前就給他有相對適合一點的訊息的工作，是不是就業成功</w:t>
      </w:r>
      <w:r w:rsidR="00435502" w:rsidRPr="00A30FC9">
        <w:rPr>
          <w:rFonts w:hint="eastAsia"/>
          <w:color w:val="000000" w:themeColor="text1"/>
        </w:rPr>
        <w:t>比率</w:t>
      </w:r>
      <w:r w:rsidRPr="00A30FC9">
        <w:rPr>
          <w:rFonts w:hint="eastAsia"/>
          <w:color w:val="000000" w:themeColor="text1"/>
        </w:rPr>
        <w:t>會升高。」</w:t>
      </w:r>
    </w:p>
    <w:p w:rsidR="00E05AF9" w:rsidRPr="00A30FC9" w:rsidRDefault="00E05AF9" w:rsidP="00953AFE">
      <w:pPr>
        <w:pStyle w:val="7"/>
        <w:rPr>
          <w:color w:val="000000" w:themeColor="text1"/>
        </w:rPr>
      </w:pPr>
      <w:r w:rsidRPr="00A30FC9">
        <w:rPr>
          <w:rFonts w:hint="eastAsia"/>
          <w:color w:val="000000" w:themeColor="text1"/>
        </w:rPr>
        <w:t>據更保會也表示，特殊個案出獄應有其個別化的就業輔導方式，例如臺中分會性侵</w:t>
      </w:r>
      <w:r w:rsidRPr="00A30FC9">
        <w:rPr>
          <w:rFonts w:hint="eastAsia"/>
          <w:color w:val="000000" w:themeColor="text1"/>
        </w:rPr>
        <w:lastRenderedPageBreak/>
        <w:t>犯更生人較多，列入該會核心輔導個案，以加強輔導強度。「像我們性侵犯，臺中有性專區，那邊有幾位輔導員，而且他們都是國中小校長退休後擔任輔導員，針對性侵犯這個部分有合作，每個月都有入監輔導，出監後有轉介就業工作還有回歸家庭，這個部分執行也有許多年，成效還算不錯。」</w:t>
      </w:r>
    </w:p>
    <w:p w:rsidR="00E05AF9" w:rsidRPr="00A30FC9" w:rsidRDefault="00E05AF9" w:rsidP="00953AFE">
      <w:pPr>
        <w:pStyle w:val="6"/>
        <w:rPr>
          <w:color w:val="000000" w:themeColor="text1"/>
        </w:rPr>
      </w:pPr>
      <w:r w:rsidRPr="00A30FC9">
        <w:rPr>
          <w:rFonts w:hint="eastAsia"/>
          <w:color w:val="000000" w:themeColor="text1"/>
        </w:rPr>
        <w:t>連續竊盜犯罪之特殊性：本院諮詢更生少年關懷協會陳彥君主任表示：毒品、性侵跟竊盜這三個是最困難成功就業的，這三個只要老闆雇主面試聽到，基本上不太容易順利就業。</w:t>
      </w:r>
    </w:p>
    <w:p w:rsidR="00E05AF9" w:rsidRPr="00A30FC9" w:rsidRDefault="00E05AF9" w:rsidP="00953AFE">
      <w:pPr>
        <w:pStyle w:val="6"/>
        <w:rPr>
          <w:color w:val="000000" w:themeColor="text1"/>
        </w:rPr>
      </w:pPr>
      <w:r w:rsidRPr="00A30FC9">
        <w:rPr>
          <w:rFonts w:hint="eastAsia"/>
          <w:color w:val="000000" w:themeColor="text1"/>
        </w:rPr>
        <w:t>另針對無就業意願之更生人，目前尚無因應措施：針對暫無就業意願或需求之更生人，更保會表示，仍會依其需求，予以協助生活適應、家庭關係促進、技能訓練、協助就醫、輔導課程等保護服務，紓解個人或家庭困境，進而朝向提升就業意願及完成就業準備。此類個案於更保會保護服務成果統計上，不計入就業服務項目。</w:t>
      </w:r>
    </w:p>
    <w:p w:rsidR="00E05AF9" w:rsidRPr="00A30FC9" w:rsidRDefault="00953AFE" w:rsidP="00953AFE">
      <w:pPr>
        <w:pStyle w:val="5"/>
        <w:rPr>
          <w:color w:val="000000" w:themeColor="text1"/>
        </w:rPr>
      </w:pPr>
      <w:r w:rsidRPr="00A30FC9">
        <w:rPr>
          <w:rFonts w:hint="eastAsia"/>
          <w:color w:val="000000" w:themeColor="text1"/>
        </w:rPr>
        <w:t>據</w:t>
      </w:r>
      <w:r w:rsidR="006C1059" w:rsidRPr="00A30FC9">
        <w:rPr>
          <w:rFonts w:hint="eastAsia"/>
          <w:color w:val="000000" w:themeColor="text1"/>
        </w:rPr>
        <w:t>法務部103年「更生人就業狀況調查」結果，對改善更生人就業協助之相關政策建議之一，即為「矯正機關職業訓練應該根據更生人特性與需求分流，出獄時主動提供受刑人『職業訓練履歷表』，使其過去訓練能與社區職業訓練接軌」。</w:t>
      </w:r>
      <w:r w:rsidRPr="00A30FC9">
        <w:rPr>
          <w:rFonts w:hint="eastAsia"/>
          <w:color w:val="000000" w:themeColor="text1"/>
        </w:rPr>
        <w:t>惟現行對更生人就業服務，尚無分流措施，一體適用，更保會坦言考量更生人本屬就業弱勢族群，諸多廠商雖願提供彼等就業機會，但卻多排除毒品、竊盜、侵占及性侵等特</w:t>
      </w:r>
      <w:r w:rsidRPr="00A30FC9">
        <w:rPr>
          <w:rFonts w:hint="eastAsia"/>
          <w:color w:val="000000" w:themeColor="text1"/>
        </w:rPr>
        <w:lastRenderedPageBreak/>
        <w:t>定犯罪類型，抑或未提供膳宿以及設有學經歷限制等，導致實際轉介案源受限等語。第一線從事更生保護業務之更生輔導員並提出建議：「關於個案這些問題，我個人的見解是認為他在出監後，應該以他的案件類別屬性去做一個分類，才有辦法走向成功這條路，……在很多因素當中，成功的例子我看重點還是在依他案件屬性做一個分類，如果矯正署能在他出監之前就給他有相對性適合一點的訊息的工作，是不是這個</w:t>
      </w:r>
      <w:r w:rsidR="00435502" w:rsidRPr="00A30FC9">
        <w:rPr>
          <w:rFonts w:hint="eastAsia"/>
          <w:color w:val="000000" w:themeColor="text1"/>
        </w:rPr>
        <w:t>比率</w:t>
      </w:r>
      <w:r w:rsidRPr="00A30FC9">
        <w:rPr>
          <w:rFonts w:hint="eastAsia"/>
          <w:color w:val="000000" w:themeColor="text1"/>
        </w:rPr>
        <w:t>會升高。如果把它分類說這不適合做什麼，在出監之前就把它分類應該學習什麼電腦之類，或者去工地做綁鋼筋的，我相信凸槌的機率會很低，這是我的淺見。」等語。</w:t>
      </w:r>
    </w:p>
    <w:p w:rsidR="00120619" w:rsidRPr="00A30FC9" w:rsidRDefault="0055628B" w:rsidP="00953AFE">
      <w:pPr>
        <w:pStyle w:val="4"/>
        <w:rPr>
          <w:rFonts w:hAnsi="標楷體"/>
          <w:color w:val="000000" w:themeColor="text1"/>
        </w:rPr>
      </w:pPr>
      <w:r w:rsidRPr="00A30FC9">
        <w:rPr>
          <w:rFonts w:hAnsi="標楷體" w:hint="eastAsia"/>
          <w:color w:val="000000" w:themeColor="text1"/>
        </w:rPr>
        <w:t>綜上，</w:t>
      </w:r>
      <w:r w:rsidR="00953AFE" w:rsidRPr="00A30FC9">
        <w:rPr>
          <w:rFonts w:hAnsi="標楷體" w:hint="eastAsia"/>
          <w:color w:val="000000" w:themeColor="text1"/>
        </w:rPr>
        <w:t>據法務部103年「更生人就業狀況調查」成果報告書指出，更生人就業需求方面，最想接受的服務是就業津貼、職業訓練、創業協助（各自均超過2成以上）。惟勞動部所提供之各項職業訓練，</w:t>
      </w:r>
      <w:r w:rsidR="00CA6FF1" w:rsidRPr="00A30FC9">
        <w:rPr>
          <w:rFonts w:hAnsi="標楷體" w:hint="eastAsia"/>
          <w:color w:val="000000" w:themeColor="text1"/>
        </w:rPr>
        <w:t>部分</w:t>
      </w:r>
      <w:r w:rsidR="00953AFE" w:rsidRPr="00A30FC9">
        <w:rPr>
          <w:rFonts w:hAnsi="標楷體" w:hint="eastAsia"/>
          <w:color w:val="000000" w:themeColor="text1"/>
        </w:rPr>
        <w:t>更生人往往受限於學經歷及工作技能不足而未獲錄取，致實際獲得協助的更生人人數及</w:t>
      </w:r>
      <w:r w:rsidR="00435502" w:rsidRPr="00A30FC9">
        <w:rPr>
          <w:rFonts w:hAnsi="標楷體" w:hint="eastAsia"/>
          <w:color w:val="000000" w:themeColor="text1"/>
        </w:rPr>
        <w:t>比率</w:t>
      </w:r>
      <w:r w:rsidR="00953AFE" w:rsidRPr="00A30FC9">
        <w:rPr>
          <w:rFonts w:hAnsi="標楷體" w:hint="eastAsia"/>
          <w:color w:val="000000" w:themeColor="text1"/>
        </w:rPr>
        <w:t>似有偏低，建議加強辦理；另建議能增加個別化的方式提供輔導處遇，協助將不利之因素排除，提升更生人就業率；且不同犯罪類型之更生人就業輔導有其特殊性，建議法務部針對更生人特性需求及輔導分流，以為因應</w:t>
      </w:r>
      <w:r w:rsidRPr="00A30FC9">
        <w:rPr>
          <w:rFonts w:hAnsi="標楷體" w:hint="eastAsia"/>
          <w:color w:val="000000" w:themeColor="text1"/>
        </w:rPr>
        <w:t>。</w:t>
      </w:r>
    </w:p>
    <w:p w:rsidR="0048456A" w:rsidRPr="00A30FC9" w:rsidRDefault="009C21DF" w:rsidP="009C21DF">
      <w:pPr>
        <w:pStyle w:val="3"/>
        <w:rPr>
          <w:color w:val="000000" w:themeColor="text1"/>
        </w:rPr>
      </w:pPr>
      <w:bookmarkStart w:id="761" w:name="_Toc500149302"/>
      <w:r w:rsidRPr="00A30FC9">
        <w:rPr>
          <w:rFonts w:hint="eastAsia"/>
          <w:b/>
          <w:color w:val="000000" w:themeColor="text1"/>
        </w:rPr>
        <w:t>現行對</w:t>
      </w:r>
      <w:r w:rsidR="00C72C82" w:rsidRPr="00A30FC9">
        <w:rPr>
          <w:rFonts w:hint="eastAsia"/>
          <w:b/>
          <w:color w:val="000000" w:themeColor="text1"/>
        </w:rPr>
        <w:t>更生人就業限制相關法令眾多，且涉及眾多主管機關，</w:t>
      </w:r>
      <w:r w:rsidRPr="00A30FC9">
        <w:rPr>
          <w:rFonts w:hint="eastAsia"/>
          <w:b/>
          <w:color w:val="000000" w:themeColor="text1"/>
        </w:rPr>
        <w:t>惟</w:t>
      </w:r>
      <w:r w:rsidR="00C72C82" w:rsidRPr="00A30FC9">
        <w:rPr>
          <w:rFonts w:hint="eastAsia"/>
          <w:b/>
          <w:color w:val="000000" w:themeColor="text1"/>
        </w:rPr>
        <w:t>經統計更生人近6成工作性質以勞力服務或技術人員為主，對應於現行排除更生人從事之職業類別，部分確實增添更生人就業困難度。建議法務部</w:t>
      </w:r>
      <w:r w:rsidR="00573609" w:rsidRPr="00A30FC9">
        <w:rPr>
          <w:rFonts w:hint="eastAsia"/>
          <w:b/>
          <w:color w:val="000000" w:themeColor="text1"/>
        </w:rPr>
        <w:t>持續蒐集相關反</w:t>
      </w:r>
      <w:r w:rsidR="00F5391E" w:rsidRPr="00A30FC9">
        <w:rPr>
          <w:rFonts w:hint="eastAsia"/>
          <w:b/>
          <w:color w:val="000000" w:themeColor="text1"/>
        </w:rPr>
        <w:t>映</w:t>
      </w:r>
      <w:r w:rsidR="00573609" w:rsidRPr="00A30FC9">
        <w:rPr>
          <w:rFonts w:hint="eastAsia"/>
          <w:b/>
          <w:color w:val="000000" w:themeColor="text1"/>
        </w:rPr>
        <w:t>意見及統計數據資料，</w:t>
      </w:r>
      <w:r w:rsidR="00573609" w:rsidRPr="00A30FC9">
        <w:rPr>
          <w:rFonts w:hAnsi="標楷體" w:hint="eastAsia"/>
          <w:b/>
          <w:color w:val="000000" w:themeColor="text1"/>
        </w:rPr>
        <w:t>適時促請相關法令主管機關依據當前之社會狀</w:t>
      </w:r>
      <w:r w:rsidR="00573609" w:rsidRPr="00A30FC9">
        <w:rPr>
          <w:rFonts w:hAnsi="標楷體" w:hint="eastAsia"/>
          <w:b/>
          <w:color w:val="000000" w:themeColor="text1"/>
        </w:rPr>
        <w:lastRenderedPageBreak/>
        <w:t>況，檢討評估相關規範之妥適性</w:t>
      </w:r>
      <w:r w:rsidRPr="00A30FC9">
        <w:rPr>
          <w:rFonts w:hint="eastAsia"/>
          <w:b/>
          <w:color w:val="000000" w:themeColor="text1"/>
        </w:rPr>
        <w:t>，俾與時俱進，兼顧社會安全與人民工作權保障</w:t>
      </w:r>
      <w:r w:rsidR="008A0B5F" w:rsidRPr="00A30FC9">
        <w:rPr>
          <w:rFonts w:hAnsi="標楷體" w:hint="eastAsia"/>
          <w:color w:val="000000" w:themeColor="text1"/>
        </w:rPr>
        <w:t>。</w:t>
      </w:r>
      <w:bookmarkEnd w:id="761"/>
    </w:p>
    <w:p w:rsidR="00366ABC" w:rsidRPr="00A30FC9" w:rsidRDefault="009C21DF" w:rsidP="00366ABC">
      <w:pPr>
        <w:pStyle w:val="4"/>
        <w:rPr>
          <w:rFonts w:hAnsi="標楷體"/>
          <w:color w:val="000000" w:themeColor="text1"/>
        </w:rPr>
      </w:pPr>
      <w:r w:rsidRPr="00A30FC9">
        <w:rPr>
          <w:rFonts w:hAnsi="標楷體" w:hint="eastAsia"/>
          <w:color w:val="000000" w:themeColor="text1"/>
        </w:rPr>
        <w:t>目前各相關機關針對相關行業之從業者、管理者及經營者等，限制「有</w:t>
      </w:r>
      <w:r w:rsidR="001B6B80" w:rsidRPr="00A30FC9">
        <w:rPr>
          <w:rFonts w:hAnsi="標楷體" w:hint="eastAsia"/>
          <w:color w:val="000000" w:themeColor="text1"/>
        </w:rPr>
        <w:t>特定</w:t>
      </w:r>
      <w:r w:rsidRPr="00A30FC9">
        <w:rPr>
          <w:rFonts w:hAnsi="標楷體" w:hint="eastAsia"/>
          <w:color w:val="000000" w:themeColor="text1"/>
        </w:rPr>
        <w:t>前科者」從事之規範，係各該機關依目前社會狀況，基於社會安全及社會公益之考量，而為之判斷。經</w:t>
      </w:r>
      <w:r w:rsidR="00366ABC" w:rsidRPr="00A30FC9">
        <w:rPr>
          <w:rFonts w:hAnsi="標楷體" w:hint="eastAsia"/>
          <w:color w:val="000000" w:themeColor="text1"/>
        </w:rPr>
        <w:t>法務部進行資料蒐集，目前更生人就業限制相關之法令，包含保全業法、兒童及少年福利與權益保障法、建築師法、律師法、醫師法、道路交通管理處罰條例、汽車運輸業管理規則等</w:t>
      </w:r>
      <w:r w:rsidR="001B6B80" w:rsidRPr="00A30FC9">
        <w:rPr>
          <w:rFonts w:hAnsi="標楷體" w:hint="eastAsia"/>
          <w:color w:val="000000" w:themeColor="text1"/>
        </w:rPr>
        <w:t>，計達39項(詳見附件一)</w:t>
      </w:r>
      <w:r w:rsidR="00366ABC" w:rsidRPr="00A30FC9">
        <w:rPr>
          <w:rFonts w:hAnsi="標楷體" w:hint="eastAsia"/>
          <w:color w:val="000000" w:themeColor="text1"/>
        </w:rPr>
        <w:t>。</w:t>
      </w:r>
      <w:r w:rsidR="001B6B80" w:rsidRPr="00A30FC9">
        <w:rPr>
          <w:rFonts w:hAnsi="標楷體" w:hint="eastAsia"/>
          <w:color w:val="000000" w:themeColor="text1"/>
        </w:rPr>
        <w:t>相關規範不但散見於個別法令，且事涉跨領域，分屬不同機關主管之法規</w:t>
      </w:r>
      <w:r w:rsidR="002A1787" w:rsidRPr="00A30FC9">
        <w:rPr>
          <w:rFonts w:hAnsi="標楷體" w:hint="eastAsia"/>
          <w:color w:val="000000" w:themeColor="text1"/>
        </w:rPr>
        <w:t>。</w:t>
      </w:r>
    </w:p>
    <w:p w:rsidR="00366ABC" w:rsidRPr="00A30FC9" w:rsidRDefault="002A1787" w:rsidP="00366ABC">
      <w:pPr>
        <w:pStyle w:val="4"/>
        <w:rPr>
          <w:rFonts w:hAnsi="標楷體"/>
          <w:color w:val="000000" w:themeColor="text1"/>
        </w:rPr>
      </w:pPr>
      <w:r w:rsidRPr="00A30FC9">
        <w:rPr>
          <w:rFonts w:hAnsi="標楷體" w:hint="eastAsia"/>
          <w:color w:val="000000" w:themeColor="text1"/>
        </w:rPr>
        <w:t>據</w:t>
      </w:r>
      <w:r w:rsidR="009C21DF" w:rsidRPr="00A30FC9">
        <w:rPr>
          <w:rFonts w:hAnsi="標楷體" w:hint="eastAsia"/>
          <w:color w:val="000000" w:themeColor="text1"/>
        </w:rPr>
        <w:t>法務部</w:t>
      </w:r>
      <w:r w:rsidRPr="00A30FC9">
        <w:rPr>
          <w:rFonts w:hAnsi="標楷體" w:hint="eastAsia"/>
          <w:color w:val="000000" w:themeColor="text1"/>
        </w:rPr>
        <w:t>查復說明</w:t>
      </w:r>
      <w:r w:rsidR="009C21DF" w:rsidRPr="00A30FC9">
        <w:rPr>
          <w:rFonts w:hAnsi="標楷體" w:hint="eastAsia"/>
          <w:color w:val="000000" w:themeColor="text1"/>
        </w:rPr>
        <w:t>表示，依相關研究及實務經驗，收容</w:t>
      </w:r>
      <w:r w:rsidR="00A31BDA" w:rsidRPr="00A30FC9">
        <w:rPr>
          <w:rFonts w:hAnsi="標楷體" w:hint="eastAsia"/>
          <w:color w:val="000000" w:themeColor="text1"/>
        </w:rPr>
        <w:t>(受刑)</w:t>
      </w:r>
      <w:r w:rsidR="009C21DF" w:rsidRPr="00A30FC9">
        <w:rPr>
          <w:rFonts w:hAnsi="標楷體" w:hint="eastAsia"/>
          <w:color w:val="000000" w:themeColor="text1"/>
        </w:rPr>
        <w:t>人出監後，因其工作技能不足、教育程度偏低等因素，就業競爭力薄弱，加上與社會隔離，人際互動及生活適應困難，亦限制其職業選擇種類。</w:t>
      </w:r>
      <w:r w:rsidR="00756AC3" w:rsidRPr="00A30FC9">
        <w:rPr>
          <w:rFonts w:hAnsi="標楷體" w:hint="eastAsia"/>
          <w:color w:val="000000" w:themeColor="text1"/>
        </w:rPr>
        <w:t>另參考該</w:t>
      </w:r>
      <w:r w:rsidR="009C21DF" w:rsidRPr="00A30FC9">
        <w:rPr>
          <w:rFonts w:hAnsi="標楷體" w:hint="eastAsia"/>
          <w:color w:val="000000" w:themeColor="text1"/>
        </w:rPr>
        <w:t>部100年「更生人就業狀況調查」結果，有工作之更生人中，近6成工作性質以勞力服務或技術人員為主，對應於現行排除更生人從事之職業類別，部分確更增添更生人就業困難度。</w:t>
      </w:r>
    </w:p>
    <w:p w:rsidR="00C1304B" w:rsidRPr="00A30FC9" w:rsidRDefault="00756AC3" w:rsidP="00756AC3">
      <w:pPr>
        <w:pStyle w:val="4"/>
        <w:rPr>
          <w:color w:val="000000" w:themeColor="text1"/>
        </w:rPr>
      </w:pPr>
      <w:r w:rsidRPr="00A30FC9">
        <w:rPr>
          <w:rFonts w:hint="eastAsia"/>
          <w:color w:val="000000" w:themeColor="text1"/>
        </w:rPr>
        <w:t>據法務部代表於本院座談會中表示：為減少禁業法規對更生人就業之影響，該部除將更生人求職時遇到禁業法規限制之陳情函送交各法規主管機關，並建議其適時檢討法規外，尚運用參加業務討論會議或研商法規修正會議之機會，建請就禁業對象、罪名、禁業年限等，就所犯之罪與所從事之職業關連性、量刑輕重、限制時間等是否符合</w:t>
      </w:r>
      <w:r w:rsidR="00435502" w:rsidRPr="00A30FC9">
        <w:rPr>
          <w:rFonts w:hint="eastAsia"/>
          <w:color w:val="000000" w:themeColor="text1"/>
        </w:rPr>
        <w:t>比率</w:t>
      </w:r>
      <w:r w:rsidRPr="00A30FC9">
        <w:rPr>
          <w:rFonts w:hint="eastAsia"/>
          <w:color w:val="000000" w:themeColor="text1"/>
        </w:rPr>
        <w:t>原則，請各主管機關再予以檢視及審酌，俾衡平社會安全及更生人就業權益。</w:t>
      </w:r>
      <w:r w:rsidRPr="00A30FC9">
        <w:rPr>
          <w:rFonts w:hAnsi="標楷體" w:hint="eastAsia"/>
          <w:color w:val="000000" w:themeColor="text1"/>
        </w:rPr>
        <w:t>實務</w:t>
      </w:r>
      <w:r w:rsidRPr="00A30FC9">
        <w:rPr>
          <w:rFonts w:hAnsi="標楷體" w:hint="eastAsia"/>
          <w:color w:val="000000" w:themeColor="text1"/>
        </w:rPr>
        <w:lastRenderedPageBreak/>
        <w:t>上，更生人較常反應受到禁業限制而無法擔任之工作為保全及計程車駕駛(此2職類或許因可以在比較獨立的場域工作，因而符合更生人多半不願揭露其過去的需求)。100年11月23日修正通過之保全業法第10條之1，已放寬對較輕微犯罪者不列入禁業對象，以及縮短部分罪名之禁業年限</w:t>
      </w:r>
      <w:r w:rsidR="00F7537F" w:rsidRPr="00A30FC9">
        <w:rPr>
          <w:rStyle w:val="aff0"/>
          <w:rFonts w:hAnsi="標楷體"/>
          <w:color w:val="000000" w:themeColor="text1"/>
        </w:rPr>
        <w:footnoteReference w:id="22"/>
      </w:r>
      <w:r w:rsidRPr="00A30FC9">
        <w:rPr>
          <w:rFonts w:hint="eastAsia"/>
          <w:color w:val="000000" w:themeColor="text1"/>
        </w:rPr>
        <w:t>等語。</w:t>
      </w:r>
    </w:p>
    <w:p w:rsidR="00756AC3" w:rsidRPr="00A30FC9" w:rsidRDefault="00756AC3" w:rsidP="003931CF">
      <w:pPr>
        <w:pStyle w:val="4"/>
        <w:rPr>
          <w:color w:val="000000" w:themeColor="text1"/>
        </w:rPr>
      </w:pPr>
      <w:r w:rsidRPr="00A30FC9">
        <w:rPr>
          <w:rFonts w:hint="eastAsia"/>
          <w:color w:val="000000" w:themeColor="text1"/>
        </w:rPr>
        <w:t>以計程車駕駛</w:t>
      </w:r>
      <w:r w:rsidR="007B268C" w:rsidRPr="00A30FC9">
        <w:rPr>
          <w:rFonts w:hint="eastAsia"/>
          <w:color w:val="000000" w:themeColor="text1"/>
        </w:rPr>
        <w:t>之從業限制</w:t>
      </w:r>
      <w:r w:rsidRPr="00A30FC9">
        <w:rPr>
          <w:rFonts w:hint="eastAsia"/>
          <w:color w:val="000000" w:themeColor="text1"/>
        </w:rPr>
        <w:t>為例，</w:t>
      </w:r>
      <w:r w:rsidR="007B268C" w:rsidRPr="00A30FC9">
        <w:rPr>
          <w:rFonts w:hint="eastAsia"/>
          <w:color w:val="000000" w:themeColor="text1"/>
        </w:rPr>
        <w:t>司法院大法官曾於93年9月17日公布之釋字第584號解釋闡明「人民之職業與公共福祉有密切關係，故對於從事一定職業應具備之資格或其他要件，於符合憲法第23條規定之限度內，得以法律或法律明確授權之命令加以限制。</w:t>
      </w:r>
      <w:r w:rsidR="003931CF" w:rsidRPr="00A30FC9">
        <w:rPr>
          <w:rFonts w:hAnsi="標楷體"/>
          <w:color w:val="000000" w:themeColor="text1"/>
        </w:rPr>
        <w:t>……</w:t>
      </w:r>
      <w:r w:rsidR="007B268C" w:rsidRPr="00A30FC9">
        <w:rPr>
          <w:rFonts w:hint="eastAsia"/>
          <w:color w:val="000000" w:themeColor="text1"/>
        </w:rPr>
        <w:t>道路交通管理處罰條例第</w:t>
      </w:r>
      <w:r w:rsidR="003931CF" w:rsidRPr="00A30FC9">
        <w:rPr>
          <w:rFonts w:hint="eastAsia"/>
          <w:color w:val="000000" w:themeColor="text1"/>
        </w:rPr>
        <w:t>37</w:t>
      </w:r>
      <w:r w:rsidR="007B268C" w:rsidRPr="00A30FC9">
        <w:rPr>
          <w:rFonts w:hint="eastAsia"/>
          <w:color w:val="000000" w:themeColor="text1"/>
        </w:rPr>
        <w:t>條第</w:t>
      </w:r>
      <w:r w:rsidR="003931CF" w:rsidRPr="00A30FC9">
        <w:rPr>
          <w:rFonts w:hint="eastAsia"/>
          <w:color w:val="000000" w:themeColor="text1"/>
        </w:rPr>
        <w:t>1項規定：『</w:t>
      </w:r>
      <w:r w:rsidR="007B268C" w:rsidRPr="00A30FC9">
        <w:rPr>
          <w:rFonts w:hint="eastAsia"/>
          <w:color w:val="000000" w:themeColor="text1"/>
        </w:rPr>
        <w:t>曾犯故意殺人、搶劫、搶奪、強盜、恐嚇取財、擄人勒贖或刑法第</w:t>
      </w:r>
      <w:r w:rsidR="003931CF" w:rsidRPr="00A30FC9">
        <w:rPr>
          <w:rFonts w:hint="eastAsia"/>
          <w:color w:val="000000" w:themeColor="text1"/>
        </w:rPr>
        <w:t>221</w:t>
      </w:r>
      <w:r w:rsidR="007B268C" w:rsidRPr="00A30FC9">
        <w:rPr>
          <w:rFonts w:hint="eastAsia"/>
          <w:color w:val="000000" w:themeColor="text1"/>
        </w:rPr>
        <w:t>條至第</w:t>
      </w:r>
      <w:r w:rsidR="003931CF" w:rsidRPr="00A30FC9">
        <w:rPr>
          <w:rFonts w:hint="eastAsia"/>
          <w:color w:val="000000" w:themeColor="text1"/>
        </w:rPr>
        <w:t>229</w:t>
      </w:r>
      <w:r w:rsidR="007B268C" w:rsidRPr="00A30FC9">
        <w:rPr>
          <w:rFonts w:hint="eastAsia"/>
          <w:color w:val="000000" w:themeColor="text1"/>
        </w:rPr>
        <w:t>條妨害性自主之罪，經判決罪刑確定者，不准辦</w:t>
      </w:r>
      <w:r w:rsidR="007B268C" w:rsidRPr="00A30FC9">
        <w:rPr>
          <w:rFonts w:hint="eastAsia"/>
          <w:color w:val="000000" w:themeColor="text1"/>
        </w:rPr>
        <w:lastRenderedPageBreak/>
        <w:t>理營業小客車駕駛人執業登記。</w:t>
      </w:r>
      <w:r w:rsidR="003931CF" w:rsidRPr="00A30FC9">
        <w:rPr>
          <w:rFonts w:hint="eastAsia"/>
          <w:color w:val="000000" w:themeColor="text1"/>
        </w:rPr>
        <w:t>』</w:t>
      </w:r>
      <w:r w:rsidR="007B268C" w:rsidRPr="00A30FC9">
        <w:rPr>
          <w:rFonts w:hint="eastAsia"/>
          <w:color w:val="000000" w:themeColor="text1"/>
        </w:rPr>
        <w:t>乃基於營業小客車營運及其駕駛人工作之特性，就駕駛人個人應具備之主觀條件，對人民職業選擇自由所為之限制，旨在保障乘客之安全，確保社會之治安，及增進營業小客車之職業信賴，與首開憲法意旨相符，於憲法第</w:t>
      </w:r>
      <w:r w:rsidR="003931CF" w:rsidRPr="00A30FC9">
        <w:rPr>
          <w:rFonts w:hint="eastAsia"/>
          <w:color w:val="000000" w:themeColor="text1"/>
        </w:rPr>
        <w:t>23</w:t>
      </w:r>
      <w:r w:rsidR="007B268C" w:rsidRPr="00A30FC9">
        <w:rPr>
          <w:rFonts w:hint="eastAsia"/>
          <w:color w:val="000000" w:themeColor="text1"/>
        </w:rPr>
        <w:t>條之規定，尚無牴觸。」</w:t>
      </w:r>
      <w:r w:rsidR="003931CF" w:rsidRPr="00A30FC9">
        <w:rPr>
          <w:rFonts w:hint="eastAsia"/>
          <w:color w:val="000000" w:themeColor="text1"/>
        </w:rPr>
        <w:t>從而肯認該禁業規範之合憲性</w:t>
      </w:r>
      <w:r w:rsidR="00604056" w:rsidRPr="00A30FC9">
        <w:rPr>
          <w:rFonts w:hint="eastAsia"/>
          <w:color w:val="000000" w:themeColor="text1"/>
        </w:rPr>
        <w:t>；</w:t>
      </w:r>
      <w:r w:rsidR="003931CF" w:rsidRPr="00A30FC9">
        <w:rPr>
          <w:rFonts w:hint="eastAsia"/>
          <w:color w:val="000000" w:themeColor="text1"/>
        </w:rPr>
        <w:t>惟該號解釋文後段亦指明「</w:t>
      </w:r>
      <w:r w:rsidR="003931CF" w:rsidRPr="00A30FC9">
        <w:rPr>
          <w:rFonts w:hAnsi="標楷體" w:hint="eastAsia"/>
          <w:color w:val="000000" w:themeColor="text1"/>
        </w:rPr>
        <w:t>以限制營業小客車駕駛人選擇職業之自由，作為保障乘客安全、預防犯罪之方法，乃基於現階段營業小客車管理制度所採取之不得已措施，但究屬人民職業選擇自由之限制，自應隨營業小客車管理，犯罪預防制度之發展或其他制度之健全，就其他較小限制替代措施之建立，隨時檢討改進；且若已有方法證明曾犯此等犯罪之人對乘客安全不具特別危險時，即應適時解除其駕駛營業小客車執業之限制，俾於維護公共福祉之範圍內，更能貫徹憲法人民工作權之保障及平等原則之意旨</w:t>
      </w:r>
      <w:r w:rsidR="003931CF" w:rsidRPr="00A30FC9">
        <w:rPr>
          <w:rFonts w:hint="eastAsia"/>
          <w:color w:val="000000" w:themeColor="text1"/>
        </w:rPr>
        <w:t>」。</w:t>
      </w:r>
    </w:p>
    <w:p w:rsidR="003931CF" w:rsidRPr="00A30FC9" w:rsidRDefault="003931CF" w:rsidP="00FB1DA0">
      <w:pPr>
        <w:pStyle w:val="4"/>
        <w:rPr>
          <w:color w:val="000000" w:themeColor="text1"/>
        </w:rPr>
      </w:pPr>
      <w:r w:rsidRPr="00A30FC9">
        <w:rPr>
          <w:rFonts w:hint="eastAsia"/>
          <w:color w:val="000000" w:themeColor="text1"/>
        </w:rPr>
        <w:t>106年6月2日公布之司法院大法官釋字第749號解釋，大法官則針對道路交通管理處罰條例第37條第3項規定</w:t>
      </w:r>
      <w:r w:rsidR="00FB1DA0" w:rsidRPr="00A30FC9">
        <w:rPr>
          <w:rFonts w:hint="eastAsia"/>
          <w:color w:val="000000" w:themeColor="text1"/>
        </w:rPr>
        <w:t>：「計程車駕駛人，在執業期中，犯竊盜、詐欺、贓物、妨害自由或刑法第230條至第236條各罪之一，經第一審法院判決有期徒刑以上之刑後，吊扣其執業登記證。其經法院判決有期徒刑以上之刑確定者，廢止其執業登記，並吊銷其駕駛執照。」</w:t>
      </w:r>
      <w:r w:rsidRPr="00A30FC9">
        <w:rPr>
          <w:rFonts w:hint="eastAsia"/>
          <w:color w:val="000000" w:themeColor="text1"/>
        </w:rPr>
        <w:t>作出違憲宣告。大法官認為</w:t>
      </w:r>
      <w:r w:rsidR="00FB1DA0" w:rsidRPr="00A30FC9">
        <w:rPr>
          <w:rFonts w:hint="eastAsia"/>
          <w:color w:val="000000" w:themeColor="text1"/>
        </w:rPr>
        <w:t>，</w:t>
      </w:r>
      <w:r w:rsidRPr="00A30FC9">
        <w:rPr>
          <w:rFonts w:hint="eastAsia"/>
          <w:color w:val="000000" w:themeColor="text1"/>
        </w:rPr>
        <w:t>該條項規定僅以計程車駕駛人所觸犯之罪及經法院判決有期徒刑以上之刑為要件，而不問其犯行是否足以顯示對乘客安全具有實質風險，均吊扣其執業登記證、廢止其執業登記，就此而言，</w:t>
      </w:r>
      <w:r w:rsidRPr="00A30FC9">
        <w:rPr>
          <w:rFonts w:hint="eastAsia"/>
          <w:color w:val="000000" w:themeColor="text1"/>
        </w:rPr>
        <w:lastRenderedPageBreak/>
        <w:t>已逾越必要程度，不符憲法第23條</w:t>
      </w:r>
      <w:r w:rsidR="00435502" w:rsidRPr="00A30FC9">
        <w:rPr>
          <w:rFonts w:hint="eastAsia"/>
          <w:color w:val="000000" w:themeColor="text1"/>
        </w:rPr>
        <w:t>比率</w:t>
      </w:r>
      <w:r w:rsidRPr="00A30FC9">
        <w:rPr>
          <w:rFonts w:hint="eastAsia"/>
          <w:color w:val="000000" w:themeColor="text1"/>
        </w:rPr>
        <w:t>原則，與憲法第15條保障人民工作權之意旨有違。</w:t>
      </w:r>
      <w:r w:rsidR="00FB1DA0" w:rsidRPr="00A30FC9">
        <w:rPr>
          <w:rFonts w:hint="eastAsia"/>
          <w:color w:val="000000" w:themeColor="text1"/>
        </w:rPr>
        <w:t>從而要求有關機關應於上開解釋公布之日起2年內，依該解釋意旨妥為修正。</w:t>
      </w:r>
      <w:r w:rsidR="002449E3" w:rsidRPr="00A30FC9">
        <w:rPr>
          <w:rFonts w:hint="eastAsia"/>
          <w:color w:val="000000" w:themeColor="text1"/>
        </w:rPr>
        <w:t>可見大法官</w:t>
      </w:r>
      <w:r w:rsidR="00C6448B" w:rsidRPr="00A30FC9">
        <w:rPr>
          <w:rFonts w:hint="eastAsia"/>
          <w:color w:val="000000" w:themeColor="text1"/>
        </w:rPr>
        <w:t>對於相關禁業法規之違憲審查，並非採取寬鬆標準，相關限制性法規除目的須係為追求重要公共利益外，所採取之手段(對執業資格或從業條件所設定之限制措施)亦須與前揭目的之達成間具有實質關聯，方能通過</w:t>
      </w:r>
      <w:r w:rsidR="00435502" w:rsidRPr="00A30FC9">
        <w:rPr>
          <w:rFonts w:hint="eastAsia"/>
          <w:color w:val="000000" w:themeColor="text1"/>
        </w:rPr>
        <w:t>比率</w:t>
      </w:r>
      <w:r w:rsidR="00C6448B" w:rsidRPr="00A30FC9">
        <w:rPr>
          <w:rFonts w:hint="eastAsia"/>
          <w:color w:val="000000" w:themeColor="text1"/>
        </w:rPr>
        <w:t>原則之檢驗。</w:t>
      </w:r>
    </w:p>
    <w:p w:rsidR="00366ABC" w:rsidRPr="00A30FC9" w:rsidRDefault="001B6B80" w:rsidP="0012094F">
      <w:pPr>
        <w:pStyle w:val="4"/>
        <w:rPr>
          <w:color w:val="000000" w:themeColor="text1"/>
        </w:rPr>
      </w:pPr>
      <w:r w:rsidRPr="00A30FC9">
        <w:rPr>
          <w:rFonts w:hint="eastAsia"/>
          <w:color w:val="000000" w:themeColor="text1"/>
        </w:rPr>
        <w:t>綜上，</w:t>
      </w:r>
      <w:r w:rsidR="00366ABC" w:rsidRPr="00A30FC9">
        <w:rPr>
          <w:rFonts w:hint="eastAsia"/>
          <w:color w:val="000000" w:themeColor="text1"/>
        </w:rPr>
        <w:t>對有前科者職業選擇自由之限制或禁止，係國家對人民工作權之重大限制，部分職業更規範終身不能從事，其影響可謂甚鉅。上揭限制</w:t>
      </w:r>
      <w:r w:rsidR="007B0C8A" w:rsidRPr="00A30FC9">
        <w:rPr>
          <w:rFonts w:hint="eastAsia"/>
          <w:color w:val="000000" w:themeColor="text1"/>
        </w:rPr>
        <w:t>固多係各主管機關</w:t>
      </w:r>
      <w:r w:rsidR="007B0C8A" w:rsidRPr="00A30FC9">
        <w:rPr>
          <w:rFonts w:hAnsi="標楷體" w:hint="eastAsia"/>
          <w:color w:val="000000" w:themeColor="text1"/>
        </w:rPr>
        <w:t>基於社會安全及社會公益之考量</w:t>
      </w:r>
      <w:r w:rsidR="004F67A7" w:rsidRPr="00A30FC9">
        <w:rPr>
          <w:rFonts w:hAnsi="標楷體" w:hint="eastAsia"/>
          <w:color w:val="000000" w:themeColor="text1"/>
        </w:rPr>
        <w:t>，而為之判斷，</w:t>
      </w:r>
      <w:r w:rsidR="004F67A7" w:rsidRPr="00A30FC9">
        <w:rPr>
          <w:rFonts w:hint="eastAsia"/>
          <w:color w:val="000000" w:themeColor="text1"/>
        </w:rPr>
        <w:t>惟為保障人民工作權及平等，</w:t>
      </w:r>
      <w:r w:rsidR="009455F7" w:rsidRPr="00A30FC9">
        <w:rPr>
          <w:rFonts w:hint="eastAsia"/>
          <w:color w:val="000000" w:themeColor="text1"/>
        </w:rPr>
        <w:t>並</w:t>
      </w:r>
      <w:r w:rsidR="004F67A7" w:rsidRPr="00A30FC9">
        <w:rPr>
          <w:rFonts w:hint="eastAsia"/>
          <w:color w:val="000000" w:themeColor="text1"/>
        </w:rPr>
        <w:t>為更生人復歸社會之</w:t>
      </w:r>
      <w:r w:rsidR="009455F7" w:rsidRPr="00A30FC9">
        <w:rPr>
          <w:rFonts w:hint="eastAsia"/>
          <w:color w:val="000000" w:themeColor="text1"/>
        </w:rPr>
        <w:t>職場參與</w:t>
      </w:r>
      <w:r w:rsidR="004F67A7" w:rsidRPr="00A30FC9">
        <w:rPr>
          <w:rFonts w:hint="eastAsia"/>
          <w:color w:val="000000" w:themeColor="text1"/>
        </w:rPr>
        <w:t>保留適足之友善空間</w:t>
      </w:r>
      <w:r w:rsidR="009455F7" w:rsidRPr="00A30FC9">
        <w:rPr>
          <w:rFonts w:hint="eastAsia"/>
          <w:color w:val="000000" w:themeColor="text1"/>
        </w:rPr>
        <w:t>，法務部允宜</w:t>
      </w:r>
      <w:r w:rsidR="00573609" w:rsidRPr="00A30FC9">
        <w:rPr>
          <w:rFonts w:hint="eastAsia"/>
          <w:color w:val="000000" w:themeColor="text1"/>
        </w:rPr>
        <w:t>持續</w:t>
      </w:r>
      <w:r w:rsidR="009455F7" w:rsidRPr="00A30FC9">
        <w:rPr>
          <w:rFonts w:hint="eastAsia"/>
          <w:color w:val="000000" w:themeColor="text1"/>
        </w:rPr>
        <w:t>蒐集相關反應意見及統計數據資料，</w:t>
      </w:r>
      <w:r w:rsidR="009455F7" w:rsidRPr="00A30FC9">
        <w:rPr>
          <w:rFonts w:hAnsi="標楷體" w:hint="eastAsia"/>
          <w:color w:val="000000" w:themeColor="text1"/>
        </w:rPr>
        <w:t>適時促請相關法令主管機關依據當前之社會狀況，檢討評估相關規範之妥適性，俾與時俱進，兼顧社會安全與人民工作權保障。</w:t>
      </w:r>
    </w:p>
    <w:p w:rsidR="00366ABC" w:rsidRPr="00A30FC9" w:rsidRDefault="00ED197C" w:rsidP="00C9348C">
      <w:pPr>
        <w:pStyle w:val="3"/>
        <w:rPr>
          <w:color w:val="000000" w:themeColor="text1"/>
        </w:rPr>
      </w:pPr>
      <w:bookmarkStart w:id="762" w:name="_Toc500149303"/>
      <w:r w:rsidRPr="00A30FC9">
        <w:rPr>
          <w:rFonts w:hAnsi="標楷體" w:hint="eastAsia"/>
          <w:b/>
          <w:color w:val="000000" w:themeColor="text1"/>
        </w:rPr>
        <w:t>更生人就業輔導事涉法務部、勞動部、衛生福利部及內政部警政署等相關</w:t>
      </w:r>
      <w:r w:rsidR="00CC4C68" w:rsidRPr="00A30FC9">
        <w:rPr>
          <w:rFonts w:hAnsi="標楷體" w:hint="eastAsia"/>
          <w:b/>
          <w:color w:val="000000" w:themeColor="text1"/>
        </w:rPr>
        <w:t>政府</w:t>
      </w:r>
      <w:r w:rsidRPr="00A30FC9">
        <w:rPr>
          <w:rFonts w:hAnsi="標楷體" w:hint="eastAsia"/>
          <w:b/>
          <w:color w:val="000000" w:themeColor="text1"/>
        </w:rPr>
        <w:t>機關，</w:t>
      </w:r>
      <w:r w:rsidR="00256E29" w:rsidRPr="00A30FC9">
        <w:rPr>
          <w:rFonts w:hAnsi="標楷體" w:hint="eastAsia"/>
          <w:b/>
          <w:color w:val="000000" w:themeColor="text1"/>
        </w:rPr>
        <w:t>除</w:t>
      </w:r>
      <w:r w:rsidRPr="00A30FC9">
        <w:rPr>
          <w:rFonts w:hAnsi="標楷體" w:hint="eastAsia"/>
          <w:b/>
          <w:color w:val="000000" w:themeColor="text1"/>
        </w:rPr>
        <w:t>更保會</w:t>
      </w:r>
      <w:r w:rsidR="00256E29" w:rsidRPr="00A30FC9">
        <w:rPr>
          <w:rFonts w:hAnsi="標楷體" w:hint="eastAsia"/>
          <w:b/>
          <w:color w:val="000000" w:themeColor="text1"/>
        </w:rPr>
        <w:t>外，基督教更生團契、基督教晨曦會、利伯他茲教育基金會及法律扶助基金會等</w:t>
      </w:r>
      <w:r w:rsidR="00C9348C" w:rsidRPr="00A30FC9">
        <w:rPr>
          <w:rFonts w:hAnsi="標楷體" w:hint="eastAsia"/>
          <w:b/>
          <w:color w:val="000000" w:themeColor="text1"/>
        </w:rPr>
        <w:t>財團法人</w:t>
      </w:r>
      <w:r w:rsidR="00256E29" w:rsidRPr="00A30FC9">
        <w:rPr>
          <w:rFonts w:hAnsi="標楷體" w:hint="eastAsia"/>
          <w:b/>
          <w:color w:val="000000" w:themeColor="text1"/>
        </w:rPr>
        <w:t>，以及</w:t>
      </w:r>
      <w:r w:rsidR="00C9348C" w:rsidRPr="00A30FC9">
        <w:rPr>
          <w:rFonts w:hAnsi="標楷體" w:hint="eastAsia"/>
          <w:b/>
          <w:color w:val="000000" w:themeColor="text1"/>
        </w:rPr>
        <w:t>中華民國紅心字會、更生少年關懷協會</w:t>
      </w:r>
      <w:r w:rsidR="00256E29" w:rsidRPr="00A30FC9">
        <w:rPr>
          <w:rFonts w:hAnsi="標楷體" w:hint="eastAsia"/>
          <w:b/>
          <w:color w:val="000000" w:themeColor="text1"/>
        </w:rPr>
        <w:t>等社團法人亦</w:t>
      </w:r>
      <w:r w:rsidR="00D7166E" w:rsidRPr="00A30FC9">
        <w:rPr>
          <w:rFonts w:hAnsi="標楷體" w:hint="eastAsia"/>
          <w:b/>
          <w:color w:val="000000" w:themeColor="text1"/>
        </w:rPr>
        <w:t>均</w:t>
      </w:r>
      <w:r w:rsidR="00256E29" w:rsidRPr="00A30FC9">
        <w:rPr>
          <w:rFonts w:hAnsi="標楷體" w:hint="eastAsia"/>
          <w:b/>
          <w:color w:val="000000" w:themeColor="text1"/>
        </w:rPr>
        <w:t>對更生人</w:t>
      </w:r>
      <w:r w:rsidR="00D7166E" w:rsidRPr="00A30FC9">
        <w:rPr>
          <w:rFonts w:hAnsi="標楷體" w:hint="eastAsia"/>
          <w:b/>
          <w:color w:val="000000" w:themeColor="text1"/>
        </w:rPr>
        <w:t>提供</w:t>
      </w:r>
      <w:r w:rsidR="00256E29" w:rsidRPr="00A30FC9">
        <w:rPr>
          <w:rFonts w:hAnsi="標楷體" w:hint="eastAsia"/>
          <w:b/>
          <w:color w:val="000000" w:themeColor="text1"/>
        </w:rPr>
        <w:t>相關</w:t>
      </w:r>
      <w:r w:rsidR="00D7166E" w:rsidRPr="00A30FC9">
        <w:rPr>
          <w:rFonts w:hAnsi="標楷體" w:hint="eastAsia"/>
          <w:b/>
          <w:color w:val="000000" w:themeColor="text1"/>
        </w:rPr>
        <w:t>服務</w:t>
      </w:r>
      <w:r w:rsidRPr="00A30FC9">
        <w:rPr>
          <w:rFonts w:hAnsi="標楷體" w:hint="eastAsia"/>
          <w:b/>
          <w:color w:val="000000" w:themeColor="text1"/>
        </w:rPr>
        <w:t>。</w:t>
      </w:r>
      <w:r w:rsidR="00CC4C68" w:rsidRPr="00A30FC9">
        <w:rPr>
          <w:rFonts w:hAnsi="標楷體" w:hint="eastAsia"/>
          <w:b/>
          <w:color w:val="000000" w:themeColor="text1"/>
        </w:rPr>
        <w:t>為避免個案重</w:t>
      </w:r>
      <w:r w:rsidR="00341589" w:rsidRPr="00A30FC9">
        <w:rPr>
          <w:rFonts w:hAnsi="標楷體" w:hint="eastAsia"/>
          <w:b/>
          <w:color w:val="000000" w:themeColor="text1"/>
        </w:rPr>
        <w:t>複服務</w:t>
      </w:r>
      <w:r w:rsidR="00CC4C68" w:rsidRPr="00A30FC9">
        <w:rPr>
          <w:rFonts w:hAnsi="標楷體" w:hint="eastAsia"/>
          <w:b/>
          <w:color w:val="000000" w:themeColor="text1"/>
        </w:rPr>
        <w:t>及資源整合，</w:t>
      </w:r>
      <w:r w:rsidRPr="00A30FC9">
        <w:rPr>
          <w:rFonts w:hint="eastAsia"/>
          <w:b/>
          <w:color w:val="000000" w:themeColor="text1"/>
        </w:rPr>
        <w:t>建議加強跨領域跨機關之合作機制，整合更生人就業輔導需求及服務，落實對更生人輔導就業</w:t>
      </w:r>
      <w:r w:rsidRPr="00A30FC9">
        <w:rPr>
          <w:rFonts w:hAnsi="標楷體" w:hint="eastAsia"/>
          <w:b/>
          <w:color w:val="000000" w:themeColor="text1"/>
        </w:rPr>
        <w:t>穩定，避免再犯</w:t>
      </w:r>
      <w:r w:rsidRPr="00A30FC9">
        <w:rPr>
          <w:rFonts w:hint="eastAsia"/>
          <w:color w:val="000000" w:themeColor="text1"/>
        </w:rPr>
        <w:t>。</w:t>
      </w:r>
      <w:bookmarkEnd w:id="762"/>
    </w:p>
    <w:p w:rsidR="00FB3022" w:rsidRPr="00A30FC9" w:rsidRDefault="00FB3022" w:rsidP="00FB3022">
      <w:pPr>
        <w:pStyle w:val="4"/>
        <w:rPr>
          <w:rFonts w:hAnsi="標楷體"/>
          <w:color w:val="000000" w:themeColor="text1"/>
        </w:rPr>
      </w:pPr>
      <w:r w:rsidRPr="00A30FC9">
        <w:rPr>
          <w:rFonts w:hAnsi="標楷體" w:hint="eastAsia"/>
          <w:color w:val="000000" w:themeColor="text1"/>
        </w:rPr>
        <w:t>按更生保護法第12條規定：</w:t>
      </w:r>
      <w:r w:rsidRPr="00A30FC9">
        <w:rPr>
          <w:rFonts w:ascii="新細明體" w:eastAsia="新細明體" w:hAnsi="新細明體" w:hint="eastAsia"/>
          <w:color w:val="000000" w:themeColor="text1"/>
        </w:rPr>
        <w:t>「</w:t>
      </w:r>
      <w:r w:rsidRPr="00A30FC9">
        <w:rPr>
          <w:rFonts w:hAnsi="標楷體" w:hint="eastAsia"/>
          <w:color w:val="000000" w:themeColor="text1"/>
        </w:rPr>
        <w:t>更生保護會實施更生保護時，應與當地法院、法院檢察處、監獄、</w:t>
      </w:r>
      <w:r w:rsidRPr="00A30FC9">
        <w:rPr>
          <w:rFonts w:hAnsi="標楷體" w:hint="eastAsia"/>
          <w:color w:val="000000" w:themeColor="text1"/>
        </w:rPr>
        <w:lastRenderedPageBreak/>
        <w:t>警察機關、就業輔導、慈善、救濟及衛生醫療等機構密切聯繫，並請予以協助。</w:t>
      </w:r>
      <w:r w:rsidRPr="00A30FC9">
        <w:rPr>
          <w:rFonts w:ascii="新細明體" w:eastAsia="新細明體" w:hAnsi="新細明體" w:hint="eastAsia"/>
          <w:color w:val="000000" w:themeColor="text1"/>
        </w:rPr>
        <w:t>」</w:t>
      </w:r>
    </w:p>
    <w:p w:rsidR="005A1042" w:rsidRPr="00A30FC9" w:rsidRDefault="005A1042" w:rsidP="00366ABC">
      <w:pPr>
        <w:pStyle w:val="4"/>
        <w:rPr>
          <w:rFonts w:hAnsi="標楷體"/>
          <w:color w:val="000000" w:themeColor="text1"/>
        </w:rPr>
      </w:pPr>
      <w:r w:rsidRPr="00A30FC9">
        <w:rPr>
          <w:rFonts w:hAnsi="標楷體" w:hint="eastAsia"/>
          <w:color w:val="000000" w:themeColor="text1"/>
        </w:rPr>
        <w:t>目前更保會與相關機關合作機制如下：</w:t>
      </w:r>
    </w:p>
    <w:p w:rsidR="0042792C" w:rsidRPr="00A30FC9" w:rsidRDefault="002909B6" w:rsidP="005A1042">
      <w:pPr>
        <w:pStyle w:val="5"/>
        <w:rPr>
          <w:color w:val="000000" w:themeColor="text1"/>
        </w:rPr>
      </w:pPr>
      <w:r w:rsidRPr="00A30FC9">
        <w:rPr>
          <w:rFonts w:hint="eastAsia"/>
          <w:color w:val="000000" w:themeColor="text1"/>
        </w:rPr>
        <w:t>更</w:t>
      </w:r>
      <w:r w:rsidR="00366ABC" w:rsidRPr="00A30FC9">
        <w:rPr>
          <w:rFonts w:hint="eastAsia"/>
          <w:color w:val="000000" w:themeColor="text1"/>
        </w:rPr>
        <w:t>保會與矯正機關</w:t>
      </w:r>
      <w:r w:rsidR="005A1042" w:rsidRPr="00A30FC9">
        <w:rPr>
          <w:rFonts w:hint="eastAsia"/>
          <w:color w:val="000000" w:themeColor="text1"/>
        </w:rPr>
        <w:t>、檢察機關及</w:t>
      </w:r>
      <w:r w:rsidR="00FB3022" w:rsidRPr="00A30FC9">
        <w:rPr>
          <w:rFonts w:hint="eastAsia"/>
          <w:color w:val="000000" w:themeColor="text1"/>
        </w:rPr>
        <w:t>少年法庭</w:t>
      </w:r>
      <w:r w:rsidR="00366ABC" w:rsidRPr="00A30FC9">
        <w:rPr>
          <w:rFonts w:hint="eastAsia"/>
          <w:color w:val="000000" w:themeColor="text1"/>
        </w:rPr>
        <w:t>：</w:t>
      </w:r>
    </w:p>
    <w:p w:rsidR="00366ABC" w:rsidRPr="00A30FC9" w:rsidRDefault="00B06D03" w:rsidP="00FB3022">
      <w:pPr>
        <w:pStyle w:val="6"/>
        <w:rPr>
          <w:color w:val="000000" w:themeColor="text1"/>
        </w:rPr>
      </w:pPr>
      <w:r w:rsidRPr="00A30FC9">
        <w:rPr>
          <w:rFonts w:hint="eastAsia"/>
          <w:color w:val="000000" w:themeColor="text1"/>
        </w:rPr>
        <w:t>按</w:t>
      </w:r>
      <w:r w:rsidR="00B059F5" w:rsidRPr="00A30FC9">
        <w:rPr>
          <w:rFonts w:hint="eastAsia"/>
          <w:color w:val="000000" w:themeColor="text1"/>
        </w:rPr>
        <w:t>為強化更生保護與矯正機關轉介業務銜接，及更生保護與觀護業務之連結，</w:t>
      </w:r>
      <w:r w:rsidR="00256E29" w:rsidRPr="00A30FC9">
        <w:rPr>
          <w:rFonts w:hint="eastAsia"/>
          <w:color w:val="000000" w:themeColor="text1"/>
        </w:rPr>
        <w:t>法務部訂</w:t>
      </w:r>
      <w:r w:rsidR="00B059F5" w:rsidRPr="00A30FC9">
        <w:rPr>
          <w:rFonts w:hint="eastAsia"/>
          <w:color w:val="000000" w:themeColor="text1"/>
        </w:rPr>
        <w:t>定有</w:t>
      </w:r>
      <w:r w:rsidR="00366ABC" w:rsidRPr="00A30FC9">
        <w:rPr>
          <w:rFonts w:hint="eastAsia"/>
          <w:color w:val="000000" w:themeColor="text1"/>
        </w:rPr>
        <w:t>「財團法人臺</w:t>
      </w:r>
      <w:r w:rsidR="00B059F5" w:rsidRPr="00A30FC9">
        <w:rPr>
          <w:rFonts w:hint="eastAsia"/>
          <w:color w:val="000000" w:themeColor="text1"/>
        </w:rPr>
        <w:t>灣更生保護會與矯正機關、檢察機關及少年法院（庭）加強聯繫方案」據</w:t>
      </w:r>
      <w:r w:rsidR="00366ABC" w:rsidRPr="00A30FC9">
        <w:rPr>
          <w:rFonts w:hint="eastAsia"/>
          <w:color w:val="000000" w:themeColor="text1"/>
        </w:rPr>
        <w:t>以</w:t>
      </w:r>
      <w:r w:rsidR="00B059F5" w:rsidRPr="00A30FC9">
        <w:rPr>
          <w:rFonts w:hint="eastAsia"/>
          <w:color w:val="000000" w:themeColor="text1"/>
        </w:rPr>
        <w:t>執行</w:t>
      </w:r>
      <w:r w:rsidR="00366ABC" w:rsidRPr="00A30FC9">
        <w:rPr>
          <w:rFonts w:hint="eastAsia"/>
          <w:color w:val="000000" w:themeColor="text1"/>
        </w:rPr>
        <w:t>。</w:t>
      </w:r>
    </w:p>
    <w:p w:rsidR="00366ABC" w:rsidRPr="00A30FC9" w:rsidRDefault="002909B6" w:rsidP="00FB3022">
      <w:pPr>
        <w:pStyle w:val="6"/>
        <w:rPr>
          <w:color w:val="000000" w:themeColor="text1"/>
        </w:rPr>
      </w:pPr>
      <w:r w:rsidRPr="00A30FC9">
        <w:rPr>
          <w:rFonts w:hint="eastAsia"/>
          <w:color w:val="000000" w:themeColor="text1"/>
        </w:rPr>
        <w:t>更</w:t>
      </w:r>
      <w:r w:rsidR="00366ABC" w:rsidRPr="00A30FC9">
        <w:rPr>
          <w:rFonts w:hint="eastAsia"/>
          <w:color w:val="000000" w:themeColor="text1"/>
        </w:rPr>
        <w:t>保會與觀護人：於更生人之個案輔導方面，更保會各分會與各</w:t>
      </w:r>
      <w:r w:rsidR="00256E29" w:rsidRPr="00A30FC9">
        <w:rPr>
          <w:rFonts w:hint="eastAsia"/>
          <w:color w:val="000000" w:themeColor="text1"/>
        </w:rPr>
        <w:t>地方法院</w:t>
      </w:r>
      <w:r w:rsidR="00366ABC" w:rsidRPr="00A30FC9">
        <w:rPr>
          <w:rFonts w:hint="eastAsia"/>
          <w:color w:val="000000" w:themeColor="text1"/>
        </w:rPr>
        <w:t>檢察署觀護人室建立聯繫機制，依個案需求於資源轉介、訪視追蹤等方面進行合作，成為更生人社區支持系統。</w:t>
      </w:r>
    </w:p>
    <w:p w:rsidR="00366ABC" w:rsidRPr="00A30FC9" w:rsidRDefault="00366ABC" w:rsidP="00FB3022">
      <w:pPr>
        <w:pStyle w:val="5"/>
        <w:rPr>
          <w:color w:val="000000" w:themeColor="text1"/>
        </w:rPr>
      </w:pPr>
      <w:r w:rsidRPr="00A30FC9">
        <w:rPr>
          <w:rFonts w:hint="eastAsia"/>
          <w:color w:val="000000" w:themeColor="text1"/>
        </w:rPr>
        <w:t>更保會與勞政機關</w:t>
      </w:r>
      <w:r w:rsidR="002909B6" w:rsidRPr="00A30FC9">
        <w:rPr>
          <w:rFonts w:hint="eastAsia"/>
          <w:color w:val="000000" w:themeColor="text1"/>
        </w:rPr>
        <w:t>(勞動部、</w:t>
      </w:r>
      <w:r w:rsidR="002909B6" w:rsidRPr="00A30FC9">
        <w:rPr>
          <w:rFonts w:hAnsi="標楷體" w:hint="eastAsia"/>
          <w:color w:val="000000" w:themeColor="text1"/>
        </w:rPr>
        <w:t>公立就業服務機構</w:t>
      </w:r>
      <w:r w:rsidR="002909B6" w:rsidRPr="00A30FC9">
        <w:rPr>
          <w:rFonts w:hint="eastAsia"/>
          <w:color w:val="000000" w:themeColor="text1"/>
        </w:rPr>
        <w:t>)</w:t>
      </w:r>
      <w:r w:rsidRPr="00A30FC9">
        <w:rPr>
          <w:rFonts w:hint="eastAsia"/>
          <w:color w:val="000000" w:themeColor="text1"/>
        </w:rPr>
        <w:t>：依勞動部勞動力發展署訂定之「更生受保護人就業服務與職業訓練轉介輔導機制」，強化與公立就業服務機構聯繫，協助就業服務機構轉介受保護人就業或參加職業訓練。</w:t>
      </w:r>
    </w:p>
    <w:p w:rsidR="001C4FB7" w:rsidRPr="00A30FC9" w:rsidRDefault="00366ABC" w:rsidP="00C20EC7">
      <w:pPr>
        <w:pStyle w:val="5"/>
        <w:rPr>
          <w:color w:val="000000" w:themeColor="text1"/>
        </w:rPr>
      </w:pPr>
      <w:r w:rsidRPr="00A30FC9">
        <w:rPr>
          <w:rFonts w:hint="eastAsia"/>
          <w:color w:val="000000" w:themeColor="text1"/>
        </w:rPr>
        <w:t>更保會與警政機關：</w:t>
      </w:r>
      <w:r w:rsidR="00470E0F" w:rsidRPr="00A30FC9">
        <w:rPr>
          <w:rFonts w:hint="eastAsia"/>
          <w:color w:val="000000" w:themeColor="text1"/>
        </w:rPr>
        <w:t>據</w:t>
      </w:r>
      <w:r w:rsidR="001C4FB7" w:rsidRPr="00A30FC9">
        <w:rPr>
          <w:rFonts w:hint="eastAsia"/>
          <w:color w:val="000000" w:themeColor="text1"/>
        </w:rPr>
        <w:t>內政部警政署</w:t>
      </w:r>
      <w:r w:rsidR="00470E0F" w:rsidRPr="00A30FC9">
        <w:rPr>
          <w:rFonts w:hint="eastAsia"/>
          <w:color w:val="000000" w:themeColor="text1"/>
        </w:rPr>
        <w:t>代表於本院座談會中表示</w:t>
      </w:r>
      <w:r w:rsidR="001C4FB7" w:rsidRPr="00A30FC9">
        <w:rPr>
          <w:rFonts w:hint="eastAsia"/>
          <w:color w:val="000000" w:themeColor="text1"/>
        </w:rPr>
        <w:t>：</w:t>
      </w:r>
      <w:r w:rsidR="00FB3022" w:rsidRPr="00A30FC9">
        <w:rPr>
          <w:rFonts w:hint="eastAsia"/>
          <w:color w:val="000000" w:themeColor="text1"/>
        </w:rPr>
        <w:t>目前相關法規並未授權</w:t>
      </w:r>
      <w:r w:rsidR="00470E0F" w:rsidRPr="00A30FC9">
        <w:rPr>
          <w:rFonts w:hint="eastAsia"/>
          <w:color w:val="000000" w:themeColor="text1"/>
        </w:rPr>
        <w:t>該</w:t>
      </w:r>
      <w:r w:rsidR="00FB3022" w:rsidRPr="00A30FC9">
        <w:rPr>
          <w:rFonts w:hint="eastAsia"/>
          <w:color w:val="000000" w:themeColor="text1"/>
        </w:rPr>
        <w:t>署可將治安顧慮人口的相關資料提供給人民團體之情形，所幸更保會的人員都很專業，與各地檢署關係密切，目前業務上並無窒礙，</w:t>
      </w:r>
      <w:r w:rsidR="00470E0F" w:rsidRPr="00A30FC9">
        <w:rPr>
          <w:rFonts w:hint="eastAsia"/>
          <w:color w:val="000000" w:themeColor="text1"/>
        </w:rPr>
        <w:t>該</w:t>
      </w:r>
      <w:r w:rsidR="00FB3022" w:rsidRPr="00A30FC9">
        <w:rPr>
          <w:rFonts w:hint="eastAsia"/>
          <w:color w:val="000000" w:themeColor="text1"/>
        </w:rPr>
        <w:t>署願提供地檢署以個案方式提供協助。由於目前查訪作業規定正在研修中，若相關機關認為有此需求，可形成決議，向</w:t>
      </w:r>
      <w:r w:rsidR="00470E0F" w:rsidRPr="00A30FC9">
        <w:rPr>
          <w:rFonts w:hint="eastAsia"/>
          <w:color w:val="000000" w:themeColor="text1"/>
        </w:rPr>
        <w:t>該</w:t>
      </w:r>
      <w:r w:rsidR="00FB3022" w:rsidRPr="00A30FC9">
        <w:rPr>
          <w:rFonts w:hint="eastAsia"/>
          <w:color w:val="000000" w:themeColor="text1"/>
        </w:rPr>
        <w:t>署提出，一併研議。</w:t>
      </w:r>
    </w:p>
    <w:p w:rsidR="00B06D03" w:rsidRPr="00A30FC9" w:rsidRDefault="00366ABC" w:rsidP="00D7166E">
      <w:pPr>
        <w:pStyle w:val="5"/>
        <w:rPr>
          <w:color w:val="000000" w:themeColor="text1"/>
        </w:rPr>
      </w:pPr>
      <w:r w:rsidRPr="00A30FC9">
        <w:rPr>
          <w:rFonts w:hint="eastAsia"/>
          <w:color w:val="000000" w:themeColor="text1"/>
        </w:rPr>
        <w:t>更保會與</w:t>
      </w:r>
      <w:r w:rsidR="00B06D03" w:rsidRPr="00A30FC9">
        <w:rPr>
          <w:rFonts w:hint="eastAsia"/>
          <w:color w:val="000000" w:themeColor="text1"/>
        </w:rPr>
        <w:t>衛生福利部</w:t>
      </w:r>
      <w:r w:rsidRPr="00A30FC9">
        <w:rPr>
          <w:rFonts w:hint="eastAsia"/>
          <w:color w:val="000000" w:themeColor="text1"/>
        </w:rPr>
        <w:t>：</w:t>
      </w:r>
    </w:p>
    <w:p w:rsidR="003C67E7" w:rsidRPr="00A30FC9" w:rsidRDefault="003C67E7" w:rsidP="00D7166E">
      <w:pPr>
        <w:pStyle w:val="6"/>
        <w:rPr>
          <w:color w:val="000000" w:themeColor="text1"/>
        </w:rPr>
      </w:pPr>
      <w:r w:rsidRPr="00A30FC9">
        <w:rPr>
          <w:rFonts w:hint="eastAsia"/>
          <w:color w:val="000000" w:themeColor="text1"/>
        </w:rPr>
        <w:t>衛生福利部表示：若更生人為愛滋病毒感染者，該部疾</w:t>
      </w:r>
      <w:r w:rsidR="00470E0F" w:rsidRPr="00A30FC9">
        <w:rPr>
          <w:rFonts w:hint="eastAsia"/>
          <w:color w:val="000000" w:themeColor="text1"/>
        </w:rPr>
        <w:t>病</w:t>
      </w:r>
      <w:r w:rsidRPr="00A30FC9">
        <w:rPr>
          <w:rFonts w:hint="eastAsia"/>
          <w:color w:val="000000" w:themeColor="text1"/>
        </w:rPr>
        <w:t>管</w:t>
      </w:r>
      <w:r w:rsidR="00470E0F" w:rsidRPr="00A30FC9">
        <w:rPr>
          <w:rFonts w:hint="eastAsia"/>
          <w:color w:val="000000" w:themeColor="text1"/>
        </w:rPr>
        <w:t>制</w:t>
      </w:r>
      <w:r w:rsidRPr="00A30FC9">
        <w:rPr>
          <w:rFonts w:hint="eastAsia"/>
          <w:color w:val="000000" w:themeColor="text1"/>
        </w:rPr>
        <w:t>署依據人類免疫缺乏病毒</w:t>
      </w:r>
      <w:r w:rsidRPr="00A30FC9">
        <w:rPr>
          <w:rFonts w:hint="eastAsia"/>
          <w:color w:val="000000" w:themeColor="text1"/>
        </w:rPr>
        <w:lastRenderedPageBreak/>
        <w:t>傳染防治及感染者權益保障條例第16條</w:t>
      </w:r>
      <w:r w:rsidR="00785558" w:rsidRPr="00A30FC9">
        <w:rPr>
          <w:rFonts w:hint="eastAsia"/>
          <w:color w:val="000000" w:themeColor="text1"/>
        </w:rPr>
        <w:t>規定</w:t>
      </w:r>
      <w:r w:rsidRPr="00A30FC9">
        <w:rPr>
          <w:rFonts w:hint="eastAsia"/>
          <w:color w:val="000000" w:themeColor="text1"/>
        </w:rPr>
        <w:t>，全額補助感染者自確診開始服藥後2年內愛滋治療醫療費用。另就社政部分，該部</w:t>
      </w:r>
      <w:r w:rsidR="00470E0F" w:rsidRPr="00A30FC9">
        <w:rPr>
          <w:rFonts w:hint="eastAsia"/>
          <w:color w:val="000000" w:themeColor="text1"/>
        </w:rPr>
        <w:t>尚</w:t>
      </w:r>
      <w:r w:rsidRPr="00A30FC9">
        <w:rPr>
          <w:rFonts w:hint="eastAsia"/>
          <w:color w:val="000000" w:themeColor="text1"/>
        </w:rPr>
        <w:t>無針對收容</w:t>
      </w:r>
      <w:r w:rsidR="00027438" w:rsidRPr="00A30FC9">
        <w:rPr>
          <w:rFonts w:hint="eastAsia"/>
          <w:color w:val="000000" w:themeColor="text1"/>
        </w:rPr>
        <w:t>(受刑)</w:t>
      </w:r>
      <w:r w:rsidRPr="00A30FC9">
        <w:rPr>
          <w:rFonts w:hint="eastAsia"/>
          <w:color w:val="000000" w:themeColor="text1"/>
        </w:rPr>
        <w:t>人刑滿出獄後進行個案管理服務，倘受刑人為遭受家庭暴力、性侵害犯罪、老人虐待或身心障礙虐待之被害人，直轄市、縣（市）社政主管機關將提供渠等人身安全保護及其必要之緊急生活扶助費用、非屬全民健保給付範圍之醫療費用及心理復健費用、訴訟費用及律師費用等保護扶助措施。</w:t>
      </w:r>
    </w:p>
    <w:p w:rsidR="003C67E7" w:rsidRPr="00A30FC9" w:rsidRDefault="003C67E7" w:rsidP="00D7166E">
      <w:pPr>
        <w:pStyle w:val="6"/>
        <w:rPr>
          <w:color w:val="000000" w:themeColor="text1"/>
        </w:rPr>
      </w:pPr>
      <w:r w:rsidRPr="00A30FC9">
        <w:rPr>
          <w:rFonts w:hint="eastAsia"/>
          <w:color w:val="000000" w:themeColor="text1"/>
        </w:rPr>
        <w:t>有關更生人及其家庭成員倘為保護性個案時，依法係由直轄市、縣（市）社政主管機關處理，惟制度面或執行面涉及跨部會權責時，由該部召開跨部會聯繫會議討論，又該部平日亦與法務部建立聯繫窗口聯絡方式，以利案件聯繫。</w:t>
      </w:r>
    </w:p>
    <w:p w:rsidR="00465050" w:rsidRPr="00A30FC9" w:rsidRDefault="00395659" w:rsidP="006A294C">
      <w:pPr>
        <w:pStyle w:val="5"/>
        <w:rPr>
          <w:color w:val="000000" w:themeColor="text1"/>
        </w:rPr>
      </w:pPr>
      <w:r w:rsidRPr="00A30FC9">
        <w:rPr>
          <w:rFonts w:hint="eastAsia"/>
          <w:color w:val="000000" w:themeColor="text1"/>
        </w:rPr>
        <w:t>更</w:t>
      </w:r>
      <w:r w:rsidR="00366ABC" w:rsidRPr="00A30FC9">
        <w:rPr>
          <w:rFonts w:hint="eastAsia"/>
          <w:color w:val="000000" w:themeColor="text1"/>
        </w:rPr>
        <w:t>保會與其他民間團體：</w:t>
      </w:r>
      <w:r w:rsidR="006A294C" w:rsidRPr="00A30FC9">
        <w:rPr>
          <w:rFonts w:hint="eastAsia"/>
          <w:color w:val="000000" w:themeColor="text1"/>
        </w:rPr>
        <w:t>現行有數個民間團體(單位)</w:t>
      </w:r>
      <w:r w:rsidR="00C16966" w:rsidRPr="00A30FC9">
        <w:rPr>
          <w:rFonts w:hint="eastAsia"/>
          <w:color w:val="000000" w:themeColor="text1"/>
        </w:rPr>
        <w:t>對更生人提供服務</w:t>
      </w:r>
      <w:r w:rsidR="006A294C" w:rsidRPr="00A30FC9">
        <w:rPr>
          <w:rFonts w:hint="eastAsia"/>
          <w:color w:val="000000" w:themeColor="text1"/>
        </w:rPr>
        <w:t>(</w:t>
      </w:r>
      <w:r w:rsidR="00C16966" w:rsidRPr="00A30FC9">
        <w:rPr>
          <w:rFonts w:hint="eastAsia"/>
          <w:color w:val="000000" w:themeColor="text1"/>
        </w:rPr>
        <w:t>情形詳見下表</w:t>
      </w:r>
      <w:r w:rsidR="006A294C" w:rsidRPr="00A30FC9">
        <w:rPr>
          <w:rFonts w:hint="eastAsia"/>
          <w:color w:val="000000" w:themeColor="text1"/>
        </w:rPr>
        <w:t>)</w:t>
      </w:r>
      <w:r w:rsidR="00C16966" w:rsidRPr="00A30FC9">
        <w:rPr>
          <w:rFonts w:hint="eastAsia"/>
          <w:color w:val="000000" w:themeColor="text1"/>
        </w:rPr>
        <w:t>。</w:t>
      </w:r>
      <w:r w:rsidR="006A294C" w:rsidRPr="00A30FC9">
        <w:rPr>
          <w:rFonts w:hint="eastAsia"/>
          <w:color w:val="000000" w:themeColor="text1"/>
        </w:rPr>
        <w:t>據該表</w:t>
      </w:r>
      <w:r w:rsidR="00F866D4" w:rsidRPr="00A30FC9">
        <w:rPr>
          <w:rFonts w:hint="eastAsia"/>
          <w:color w:val="000000" w:themeColor="text1"/>
        </w:rPr>
        <w:t>可知，</w:t>
      </w:r>
      <w:r w:rsidR="00470E0F" w:rsidRPr="00A30FC9">
        <w:rPr>
          <w:rFonts w:hint="eastAsia"/>
          <w:color w:val="000000" w:themeColor="text1"/>
        </w:rPr>
        <w:t>不同民間團體</w:t>
      </w:r>
      <w:r w:rsidR="00F866D4" w:rsidRPr="00A30FC9">
        <w:rPr>
          <w:rFonts w:hint="eastAsia"/>
          <w:color w:val="000000" w:themeColor="text1"/>
        </w:rPr>
        <w:t>對更生人所提供之服務多元，亦有所重複。</w:t>
      </w:r>
      <w:r w:rsidR="00880905" w:rsidRPr="00A30FC9">
        <w:rPr>
          <w:rFonts w:hint="eastAsia"/>
          <w:color w:val="000000" w:themeColor="text1"/>
        </w:rPr>
        <w:t>詢據基督教晨曦會代表表示：「我知道各地更保會也都有在提供更生人協助</w:t>
      </w:r>
      <w:r w:rsidR="006A294C" w:rsidRPr="00A30FC9">
        <w:rPr>
          <w:rFonts w:hint="eastAsia"/>
          <w:color w:val="000000" w:themeColor="text1"/>
        </w:rPr>
        <w:t>，可是都是一個program短期的，為了要有績效有成績，但是我覺得如果說能夠持續性的辦理，而且有很多民間機構像更生團契、紅心字會，去辦這種長期性的合作，我覺得這</w:t>
      </w:r>
      <w:r w:rsidR="00470E0F" w:rsidRPr="00A30FC9">
        <w:rPr>
          <w:rFonts w:hint="eastAsia"/>
          <w:color w:val="000000" w:themeColor="text1"/>
        </w:rPr>
        <w:t>是</w:t>
      </w:r>
      <w:r w:rsidR="006A294C" w:rsidRPr="00A30FC9">
        <w:rPr>
          <w:rFonts w:hint="eastAsia"/>
          <w:color w:val="000000" w:themeColor="text1"/>
        </w:rPr>
        <w:t>有效的」等語。</w:t>
      </w:r>
    </w:p>
    <w:tbl>
      <w:tblPr>
        <w:tblStyle w:val="af9"/>
        <w:tblW w:w="0" w:type="auto"/>
        <w:tblInd w:w="2041" w:type="dxa"/>
        <w:tblLook w:val="04A0" w:firstRow="1" w:lastRow="0" w:firstColumn="1" w:lastColumn="0" w:noHBand="0" w:noVBand="1"/>
      </w:tblPr>
      <w:tblGrid>
        <w:gridCol w:w="2745"/>
        <w:gridCol w:w="4274"/>
      </w:tblGrid>
      <w:tr w:rsidR="00D7166E" w:rsidRPr="00A30FC9" w:rsidTr="00C16966">
        <w:trPr>
          <w:tblHeader/>
        </w:trPr>
        <w:tc>
          <w:tcPr>
            <w:tcW w:w="2745"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民間團體名稱</w:t>
            </w:r>
          </w:p>
        </w:tc>
        <w:tc>
          <w:tcPr>
            <w:tcW w:w="4274"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服務項目</w:t>
            </w:r>
          </w:p>
        </w:tc>
      </w:tr>
      <w:tr w:rsidR="00D7166E" w:rsidRPr="00A30FC9" w:rsidTr="00AC27B9">
        <w:tc>
          <w:tcPr>
            <w:tcW w:w="2745"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財團法人臺灣更生保護會</w:t>
            </w:r>
          </w:p>
        </w:tc>
        <w:tc>
          <w:tcPr>
            <w:tcW w:w="4274" w:type="dxa"/>
          </w:tcPr>
          <w:p w:rsidR="00AC27B9" w:rsidRPr="00A30FC9" w:rsidRDefault="00F53BF7" w:rsidP="000A7F61">
            <w:pPr>
              <w:pStyle w:val="5"/>
              <w:numPr>
                <w:ilvl w:val="0"/>
                <w:numId w:val="14"/>
              </w:numPr>
              <w:rPr>
                <w:color w:val="000000" w:themeColor="text1"/>
                <w:sz w:val="28"/>
              </w:rPr>
            </w:pPr>
            <w:r w:rsidRPr="00A30FC9">
              <w:rPr>
                <w:rFonts w:hint="eastAsia"/>
                <w:color w:val="000000" w:themeColor="text1"/>
                <w:sz w:val="28"/>
              </w:rPr>
              <w:t>直接保護：安置服務。</w:t>
            </w:r>
          </w:p>
          <w:p w:rsidR="00AC27B9" w:rsidRPr="00A30FC9" w:rsidRDefault="00781414" w:rsidP="000A7F61">
            <w:pPr>
              <w:pStyle w:val="5"/>
              <w:numPr>
                <w:ilvl w:val="0"/>
                <w:numId w:val="14"/>
              </w:numPr>
              <w:rPr>
                <w:color w:val="000000" w:themeColor="text1"/>
                <w:sz w:val="28"/>
              </w:rPr>
            </w:pPr>
            <w:r w:rsidRPr="00A30FC9">
              <w:rPr>
                <w:rFonts w:hint="eastAsia"/>
                <w:color w:val="000000" w:themeColor="text1"/>
                <w:sz w:val="28"/>
              </w:rPr>
              <w:t>間接保護：</w:t>
            </w:r>
            <w:r w:rsidR="00F53BF7" w:rsidRPr="00A30FC9">
              <w:rPr>
                <w:rFonts w:hint="eastAsia"/>
                <w:color w:val="000000" w:themeColor="text1"/>
                <w:sz w:val="28"/>
              </w:rPr>
              <w:t>輔導就學、輔導</w:t>
            </w:r>
            <w:r w:rsidR="00F53BF7" w:rsidRPr="00A30FC9">
              <w:rPr>
                <w:rFonts w:hint="eastAsia"/>
                <w:color w:val="000000" w:themeColor="text1"/>
                <w:sz w:val="28"/>
              </w:rPr>
              <w:lastRenderedPageBreak/>
              <w:t>就業、急難救助、資助旅費、膳宿費用、資助醫藥費用、護送回家或其他處所、創業貸款等。</w:t>
            </w:r>
          </w:p>
          <w:p w:rsidR="00D7166E" w:rsidRPr="00A30FC9" w:rsidRDefault="00AC27B9" w:rsidP="000A7F61">
            <w:pPr>
              <w:pStyle w:val="5"/>
              <w:numPr>
                <w:ilvl w:val="0"/>
                <w:numId w:val="14"/>
              </w:numPr>
              <w:rPr>
                <w:color w:val="000000" w:themeColor="text1"/>
                <w:sz w:val="28"/>
              </w:rPr>
            </w:pPr>
            <w:r w:rsidRPr="00A30FC9">
              <w:rPr>
                <w:rFonts w:hint="eastAsia"/>
                <w:color w:val="000000" w:themeColor="text1"/>
                <w:sz w:val="28"/>
              </w:rPr>
              <w:t>暫時保護</w:t>
            </w:r>
            <w:r w:rsidR="00F53BF7" w:rsidRPr="00A30FC9">
              <w:rPr>
                <w:rFonts w:hint="eastAsia"/>
                <w:color w:val="000000" w:themeColor="text1"/>
                <w:sz w:val="28"/>
              </w:rPr>
              <w:t>。</w:t>
            </w:r>
          </w:p>
        </w:tc>
      </w:tr>
      <w:tr w:rsidR="00D7166E" w:rsidRPr="00A30FC9" w:rsidTr="00AC27B9">
        <w:tc>
          <w:tcPr>
            <w:tcW w:w="2745" w:type="dxa"/>
          </w:tcPr>
          <w:p w:rsidR="00D7166E" w:rsidRPr="00A30FC9" w:rsidRDefault="0091732E" w:rsidP="00D7166E">
            <w:pPr>
              <w:pStyle w:val="5"/>
              <w:numPr>
                <w:ilvl w:val="0"/>
                <w:numId w:val="0"/>
              </w:numPr>
              <w:rPr>
                <w:color w:val="000000" w:themeColor="text1"/>
                <w:sz w:val="28"/>
              </w:rPr>
            </w:pPr>
            <w:r w:rsidRPr="00A30FC9">
              <w:rPr>
                <w:rFonts w:hint="eastAsia"/>
                <w:color w:val="000000" w:themeColor="text1"/>
                <w:sz w:val="28"/>
              </w:rPr>
              <w:lastRenderedPageBreak/>
              <w:t>財團法人</w:t>
            </w:r>
            <w:r w:rsidR="00D7166E" w:rsidRPr="00A30FC9">
              <w:rPr>
                <w:rFonts w:hint="eastAsia"/>
                <w:color w:val="000000" w:themeColor="text1"/>
                <w:sz w:val="28"/>
              </w:rPr>
              <w:t>利伯他茲教育基金會</w:t>
            </w:r>
          </w:p>
        </w:tc>
        <w:tc>
          <w:tcPr>
            <w:tcW w:w="4274" w:type="dxa"/>
          </w:tcPr>
          <w:p w:rsidR="00FC79A4" w:rsidRPr="00A30FC9" w:rsidRDefault="00FC79A4" w:rsidP="000A7F61">
            <w:pPr>
              <w:pStyle w:val="5"/>
              <w:numPr>
                <w:ilvl w:val="0"/>
                <w:numId w:val="15"/>
              </w:numPr>
              <w:rPr>
                <w:color w:val="000000" w:themeColor="text1"/>
                <w:sz w:val="28"/>
              </w:rPr>
            </w:pPr>
            <w:r w:rsidRPr="00A30FC9">
              <w:rPr>
                <w:rFonts w:hint="eastAsia"/>
                <w:color w:val="000000" w:themeColor="text1"/>
                <w:sz w:val="28"/>
              </w:rPr>
              <w:t>釋前：在北部各監所推動「家庭支持性服務方案」及「無縫接軌－返家服務計畫」</w:t>
            </w:r>
          </w:p>
          <w:p w:rsidR="00D7166E" w:rsidRPr="00A30FC9" w:rsidRDefault="00FC79A4" w:rsidP="000A7F61">
            <w:pPr>
              <w:pStyle w:val="5"/>
              <w:numPr>
                <w:ilvl w:val="0"/>
                <w:numId w:val="15"/>
              </w:numPr>
              <w:rPr>
                <w:color w:val="000000" w:themeColor="text1"/>
                <w:sz w:val="28"/>
              </w:rPr>
            </w:pPr>
            <w:r w:rsidRPr="00A30FC9">
              <w:rPr>
                <w:rFonts w:hint="eastAsia"/>
                <w:color w:val="000000" w:themeColor="text1"/>
                <w:sz w:val="28"/>
              </w:rPr>
              <w:t>釋後：為提供藥癮更生人復歸社會職場，協助</w:t>
            </w:r>
            <w:r w:rsidR="001E3272" w:rsidRPr="00A30FC9">
              <w:rPr>
                <w:rFonts w:hint="eastAsia"/>
                <w:color w:val="000000" w:themeColor="text1"/>
                <w:sz w:val="28"/>
              </w:rPr>
              <w:t>更生人復歸</w:t>
            </w:r>
            <w:r w:rsidRPr="00A30FC9">
              <w:rPr>
                <w:rFonts w:hint="eastAsia"/>
                <w:color w:val="000000" w:themeColor="text1"/>
                <w:sz w:val="28"/>
              </w:rPr>
              <w:t>。</w:t>
            </w:r>
          </w:p>
        </w:tc>
      </w:tr>
      <w:tr w:rsidR="00D7166E" w:rsidRPr="00A30FC9" w:rsidTr="00AC27B9">
        <w:tc>
          <w:tcPr>
            <w:tcW w:w="2745"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社團法人中華民國紅心字會</w:t>
            </w:r>
          </w:p>
        </w:tc>
        <w:tc>
          <w:tcPr>
            <w:tcW w:w="4274"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受刑人家庭重建、預防犯罪、兒少關懷</w:t>
            </w:r>
            <w:r w:rsidR="00FC79A4" w:rsidRPr="00A30FC9">
              <w:rPr>
                <w:rFonts w:hint="eastAsia"/>
                <w:color w:val="000000" w:themeColor="text1"/>
                <w:sz w:val="28"/>
              </w:rPr>
              <w:t>。</w:t>
            </w:r>
          </w:p>
        </w:tc>
      </w:tr>
      <w:tr w:rsidR="001E3272" w:rsidRPr="00A30FC9" w:rsidTr="00AC27B9">
        <w:tc>
          <w:tcPr>
            <w:tcW w:w="2745" w:type="dxa"/>
          </w:tcPr>
          <w:p w:rsidR="001E3272" w:rsidRPr="00A30FC9" w:rsidRDefault="001E3272" w:rsidP="001E3272">
            <w:pPr>
              <w:pStyle w:val="5"/>
              <w:numPr>
                <w:ilvl w:val="0"/>
                <w:numId w:val="0"/>
              </w:numPr>
              <w:rPr>
                <w:color w:val="000000" w:themeColor="text1"/>
                <w:sz w:val="28"/>
              </w:rPr>
            </w:pPr>
            <w:r w:rsidRPr="00A30FC9">
              <w:rPr>
                <w:rFonts w:hint="eastAsia"/>
                <w:color w:val="000000" w:themeColor="text1"/>
                <w:sz w:val="28"/>
              </w:rPr>
              <w:t>社團法人更生少年關懷協會</w:t>
            </w:r>
          </w:p>
        </w:tc>
        <w:tc>
          <w:tcPr>
            <w:tcW w:w="4274" w:type="dxa"/>
          </w:tcPr>
          <w:p w:rsidR="001E3272" w:rsidRPr="00A30FC9" w:rsidRDefault="00FC79A4" w:rsidP="00FC79A4">
            <w:pPr>
              <w:pStyle w:val="5"/>
              <w:numPr>
                <w:ilvl w:val="0"/>
                <w:numId w:val="0"/>
              </w:numPr>
              <w:rPr>
                <w:color w:val="000000" w:themeColor="text1"/>
                <w:sz w:val="28"/>
              </w:rPr>
            </w:pPr>
            <w:r w:rsidRPr="00A30FC9">
              <w:rPr>
                <w:rFonts w:hint="eastAsia"/>
                <w:color w:val="000000" w:themeColor="text1"/>
                <w:sz w:val="28"/>
              </w:rPr>
              <w:t>犯罪預防及司法處遇</w:t>
            </w:r>
            <w:r w:rsidR="001E3272" w:rsidRPr="00A30FC9">
              <w:rPr>
                <w:rFonts w:hint="eastAsia"/>
                <w:color w:val="000000" w:themeColor="text1"/>
                <w:sz w:val="28"/>
              </w:rPr>
              <w:t>少年</w:t>
            </w:r>
            <w:r w:rsidRPr="00A30FC9">
              <w:rPr>
                <w:rFonts w:hint="eastAsia"/>
                <w:color w:val="000000" w:themeColor="text1"/>
                <w:sz w:val="28"/>
              </w:rPr>
              <w:t>服務。包含監所追蹤、案家工作、少年法庭團體志工等。</w:t>
            </w:r>
          </w:p>
        </w:tc>
      </w:tr>
      <w:tr w:rsidR="00B81F30" w:rsidRPr="00A30FC9" w:rsidTr="00AC27B9">
        <w:tc>
          <w:tcPr>
            <w:tcW w:w="2745"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法律扶助基金會</w:t>
            </w:r>
          </w:p>
        </w:tc>
        <w:tc>
          <w:tcPr>
            <w:tcW w:w="4274" w:type="dxa"/>
          </w:tcPr>
          <w:p w:rsidR="00D7166E" w:rsidRPr="00A30FC9" w:rsidRDefault="00B26DEC" w:rsidP="00B26DEC">
            <w:pPr>
              <w:pStyle w:val="5"/>
              <w:numPr>
                <w:ilvl w:val="0"/>
                <w:numId w:val="0"/>
              </w:numPr>
              <w:rPr>
                <w:color w:val="000000" w:themeColor="text1"/>
                <w:sz w:val="28"/>
              </w:rPr>
            </w:pPr>
            <w:r w:rsidRPr="00A30FC9">
              <w:rPr>
                <w:rFonts w:hint="eastAsia"/>
                <w:color w:val="000000" w:themeColor="text1"/>
                <w:sz w:val="28"/>
              </w:rPr>
              <w:t>對於積欠債務之更生人，依消費者債務清理條例所定之程序，</w:t>
            </w:r>
            <w:r w:rsidR="00D7166E" w:rsidRPr="00A30FC9">
              <w:rPr>
                <w:rFonts w:hint="eastAsia"/>
                <w:color w:val="000000" w:themeColor="text1"/>
                <w:sz w:val="28"/>
              </w:rPr>
              <w:t>協助更生人</w:t>
            </w:r>
            <w:r w:rsidRPr="00A30FC9">
              <w:rPr>
                <w:rFonts w:hint="eastAsia"/>
                <w:color w:val="000000" w:themeColor="text1"/>
                <w:sz w:val="28"/>
              </w:rPr>
              <w:t>辦理更生或清算，解決</w:t>
            </w:r>
            <w:r w:rsidR="00D7166E" w:rsidRPr="00A30FC9">
              <w:rPr>
                <w:rFonts w:hint="eastAsia"/>
                <w:color w:val="000000" w:themeColor="text1"/>
                <w:sz w:val="28"/>
              </w:rPr>
              <w:t>債務</w:t>
            </w:r>
            <w:r w:rsidRPr="00A30FC9">
              <w:rPr>
                <w:rFonts w:hint="eastAsia"/>
                <w:color w:val="000000" w:themeColor="text1"/>
                <w:sz w:val="28"/>
              </w:rPr>
              <w:t>困擾。</w:t>
            </w:r>
          </w:p>
        </w:tc>
      </w:tr>
      <w:tr w:rsidR="00D7166E" w:rsidRPr="00A30FC9" w:rsidTr="00AC27B9">
        <w:tc>
          <w:tcPr>
            <w:tcW w:w="2745" w:type="dxa"/>
          </w:tcPr>
          <w:p w:rsidR="00D7166E" w:rsidRPr="00A30FC9" w:rsidRDefault="00D7166E" w:rsidP="00D7166E">
            <w:pPr>
              <w:pStyle w:val="5"/>
              <w:numPr>
                <w:ilvl w:val="0"/>
                <w:numId w:val="0"/>
              </w:numPr>
              <w:rPr>
                <w:color w:val="000000" w:themeColor="text1"/>
                <w:sz w:val="28"/>
              </w:rPr>
            </w:pPr>
            <w:r w:rsidRPr="00A30FC9">
              <w:rPr>
                <w:rFonts w:hint="eastAsia"/>
                <w:color w:val="000000" w:themeColor="text1"/>
                <w:sz w:val="28"/>
              </w:rPr>
              <w:t>財團法人基督教晨曦會</w:t>
            </w:r>
          </w:p>
        </w:tc>
        <w:tc>
          <w:tcPr>
            <w:tcW w:w="4274" w:type="dxa"/>
          </w:tcPr>
          <w:p w:rsidR="00D7166E" w:rsidRPr="00A30FC9" w:rsidRDefault="00FC79A4" w:rsidP="00D7166E">
            <w:pPr>
              <w:pStyle w:val="5"/>
              <w:numPr>
                <w:ilvl w:val="0"/>
                <w:numId w:val="0"/>
              </w:numPr>
              <w:rPr>
                <w:color w:val="000000" w:themeColor="text1"/>
                <w:sz w:val="28"/>
              </w:rPr>
            </w:pPr>
            <w:r w:rsidRPr="00A30FC9">
              <w:rPr>
                <w:rFonts w:hint="eastAsia"/>
                <w:color w:val="000000" w:themeColor="text1"/>
                <w:sz w:val="28"/>
              </w:rPr>
              <w:t>以耶穌基督的信仰、愛心，協助戒毒學員恢復身體、心理、靈性及社會生活等全方位的重建，使戒毒學員徹底脫離毒癮。</w:t>
            </w:r>
          </w:p>
        </w:tc>
      </w:tr>
    </w:tbl>
    <w:p w:rsidR="00BC3727" w:rsidRPr="00A30FC9" w:rsidRDefault="00071377" w:rsidP="00131823">
      <w:pPr>
        <w:pStyle w:val="5"/>
        <w:numPr>
          <w:ilvl w:val="0"/>
          <w:numId w:val="0"/>
        </w:numPr>
        <w:ind w:leftChars="585" w:left="3125" w:hangingChars="378" w:hanging="1135"/>
        <w:rPr>
          <w:color w:val="000000" w:themeColor="text1"/>
          <w:sz w:val="28"/>
        </w:rPr>
      </w:pPr>
      <w:r w:rsidRPr="00A30FC9">
        <w:rPr>
          <w:rFonts w:hint="eastAsia"/>
          <w:color w:val="000000" w:themeColor="text1"/>
          <w:sz w:val="28"/>
        </w:rPr>
        <w:t>資料來源：摘自民間團體網站資料。</w:t>
      </w:r>
    </w:p>
    <w:p w:rsidR="00D7166E" w:rsidRPr="00A30FC9" w:rsidRDefault="00D7166E" w:rsidP="00D7166E">
      <w:pPr>
        <w:pStyle w:val="4"/>
        <w:rPr>
          <w:color w:val="000000" w:themeColor="text1"/>
        </w:rPr>
      </w:pPr>
      <w:r w:rsidRPr="00A30FC9">
        <w:rPr>
          <w:rFonts w:hint="eastAsia"/>
          <w:color w:val="000000" w:themeColor="text1"/>
        </w:rPr>
        <w:t>由上可知，</w:t>
      </w:r>
      <w:r w:rsidRPr="00A30FC9">
        <w:rPr>
          <w:rFonts w:hAnsi="標楷體" w:hint="eastAsia"/>
          <w:color w:val="000000" w:themeColor="text1"/>
        </w:rPr>
        <w:t>更生人就業輔導事涉法務部、勞動部、衛生福利部及內政部警政署等相關政府機關，以及更保會、財團法人基督教更生團契、財團法人基督教晨曦會、社團法人中華民國紅心字會、社團法人更生少年關懷協會、利伯他茲</w:t>
      </w:r>
      <w:r w:rsidR="00FC79A4" w:rsidRPr="00A30FC9">
        <w:rPr>
          <w:rFonts w:hAnsi="標楷體" w:hint="eastAsia"/>
          <w:color w:val="000000" w:themeColor="text1"/>
        </w:rPr>
        <w:t>教育</w:t>
      </w:r>
      <w:r w:rsidRPr="00A30FC9">
        <w:rPr>
          <w:rFonts w:hAnsi="標楷體" w:hint="eastAsia"/>
          <w:color w:val="000000" w:themeColor="text1"/>
        </w:rPr>
        <w:t>基金會及財團法人法律扶助基金會等民間團體均提供</w:t>
      </w:r>
      <w:r w:rsidR="00FC79A4" w:rsidRPr="00A30FC9">
        <w:rPr>
          <w:rFonts w:hAnsi="標楷體" w:hint="eastAsia"/>
          <w:color w:val="000000" w:themeColor="text1"/>
        </w:rPr>
        <w:t>更生人相關輔導</w:t>
      </w:r>
      <w:r w:rsidRPr="00A30FC9">
        <w:rPr>
          <w:rFonts w:hAnsi="標楷體" w:hint="eastAsia"/>
          <w:color w:val="000000" w:themeColor="text1"/>
        </w:rPr>
        <w:t>服務。</w:t>
      </w:r>
    </w:p>
    <w:p w:rsidR="00D06D85" w:rsidRPr="00A30FC9" w:rsidRDefault="002A7A06" w:rsidP="000B2C47">
      <w:pPr>
        <w:pStyle w:val="4"/>
        <w:rPr>
          <w:color w:val="000000" w:themeColor="text1"/>
        </w:rPr>
      </w:pPr>
      <w:r w:rsidRPr="00A30FC9">
        <w:rPr>
          <w:rFonts w:hint="eastAsia"/>
          <w:color w:val="000000" w:themeColor="text1"/>
        </w:rPr>
        <w:t>有關更生人</w:t>
      </w:r>
      <w:r w:rsidR="00465050" w:rsidRPr="00A30FC9">
        <w:rPr>
          <w:rFonts w:hint="eastAsia"/>
          <w:color w:val="000000" w:themeColor="text1"/>
        </w:rPr>
        <w:t>個案管理</w:t>
      </w:r>
      <w:r w:rsidR="00453CB8" w:rsidRPr="00A30FC9">
        <w:rPr>
          <w:rFonts w:hint="eastAsia"/>
          <w:color w:val="000000" w:themeColor="text1"/>
        </w:rPr>
        <w:t>權責</w:t>
      </w:r>
      <w:r w:rsidRPr="00A30FC9">
        <w:rPr>
          <w:rFonts w:hint="eastAsia"/>
          <w:color w:val="000000" w:themeColor="text1"/>
        </w:rPr>
        <w:t>一節，法務部表示，</w:t>
      </w:r>
      <w:r w:rsidR="00465050" w:rsidRPr="00A30FC9">
        <w:rPr>
          <w:rFonts w:hint="eastAsia"/>
          <w:color w:val="000000" w:themeColor="text1"/>
        </w:rPr>
        <w:t>更</w:t>
      </w:r>
      <w:r w:rsidR="00465050" w:rsidRPr="00A30FC9">
        <w:rPr>
          <w:rFonts w:hint="eastAsia"/>
          <w:color w:val="000000" w:themeColor="text1"/>
        </w:rPr>
        <w:lastRenderedPageBreak/>
        <w:t>保會於93年</w:t>
      </w:r>
      <w:r w:rsidR="00453CB8" w:rsidRPr="00A30FC9">
        <w:rPr>
          <w:rFonts w:hint="eastAsia"/>
          <w:color w:val="000000" w:themeColor="text1"/>
        </w:rPr>
        <w:t>即</w:t>
      </w:r>
      <w:r w:rsidR="00465050" w:rsidRPr="00A30FC9">
        <w:rPr>
          <w:rFonts w:hint="eastAsia"/>
          <w:color w:val="000000" w:themeColor="text1"/>
        </w:rPr>
        <w:t>訂有「財團法人臺灣更生保護會輔導受保護人就業作業流程」，其中第肆點「輔導就業後辦理事項」列有「結合就業服務機構之『個案管理』機制，運用社會工作、職業輔導評量方法或就業諮商技巧，提供更生人員工職場諮詢及生活輔導。」、「建立完整之個案輔導紀錄檔案。」等規定，每年編有更生保護相關預算（更生保護法施行細則第11條參照），更保會應屬個案管理者</w:t>
      </w:r>
      <w:r w:rsidR="00D06D85" w:rsidRPr="00A30FC9">
        <w:rPr>
          <w:rFonts w:hint="eastAsia"/>
          <w:color w:val="000000" w:themeColor="text1"/>
        </w:rPr>
        <w:t>。</w:t>
      </w:r>
      <w:r w:rsidR="000B2C47" w:rsidRPr="00A30FC9">
        <w:rPr>
          <w:rFonts w:hint="eastAsia"/>
          <w:color w:val="000000" w:themeColor="text1"/>
        </w:rPr>
        <w:t>惟為避免個案重複服務及</w:t>
      </w:r>
      <w:r w:rsidR="00453CB8" w:rsidRPr="00A30FC9">
        <w:rPr>
          <w:rFonts w:hint="eastAsia"/>
          <w:color w:val="000000" w:themeColor="text1"/>
        </w:rPr>
        <w:t>為利</w:t>
      </w:r>
      <w:r w:rsidR="000B2C47" w:rsidRPr="00A30FC9">
        <w:rPr>
          <w:rFonts w:hint="eastAsia"/>
          <w:color w:val="000000" w:themeColor="text1"/>
        </w:rPr>
        <w:t>資源整合，建議加強跨領域跨機關之合作機制，整合更生人就業輔導需求及服務，落實對更生人輔導就業穩定，避免再犯。</w:t>
      </w:r>
    </w:p>
    <w:p w:rsidR="00880227" w:rsidRPr="00A30FC9" w:rsidRDefault="008E1378" w:rsidP="00C016F7">
      <w:pPr>
        <w:pStyle w:val="3"/>
        <w:rPr>
          <w:rFonts w:hAnsi="標楷體"/>
          <w:b/>
          <w:color w:val="000000" w:themeColor="text1"/>
        </w:rPr>
      </w:pPr>
      <w:bookmarkStart w:id="763" w:name="_Toc500149304"/>
      <w:r w:rsidRPr="00A30FC9">
        <w:rPr>
          <w:rFonts w:hAnsi="標楷體" w:hint="eastAsia"/>
          <w:b/>
          <w:color w:val="000000" w:themeColor="text1"/>
        </w:rPr>
        <w:t>日前發生臺灣高鐵公司在招標採購合約中，限制包商員工「不得有前科紀錄」，遭高雄市議員指為係歧視更生人之情事。而</w:t>
      </w:r>
      <w:r w:rsidR="00E433B2" w:rsidRPr="00A30FC9">
        <w:rPr>
          <w:rFonts w:hAnsi="標楷體" w:hint="eastAsia"/>
          <w:b/>
          <w:color w:val="000000" w:themeColor="text1"/>
        </w:rPr>
        <w:t>現階段</w:t>
      </w:r>
      <w:r w:rsidR="0048456A" w:rsidRPr="00A30FC9">
        <w:rPr>
          <w:rFonts w:hAnsi="標楷體" w:hint="eastAsia"/>
          <w:b/>
          <w:color w:val="000000" w:themeColor="text1"/>
        </w:rPr>
        <w:t>政府</w:t>
      </w:r>
      <w:r w:rsidR="00E433B2" w:rsidRPr="00A30FC9">
        <w:rPr>
          <w:rFonts w:hAnsi="標楷體" w:hint="eastAsia"/>
          <w:b/>
          <w:color w:val="000000" w:themeColor="text1"/>
        </w:rPr>
        <w:t>相關機關對</w:t>
      </w:r>
      <w:r w:rsidR="0048456A" w:rsidRPr="00A30FC9">
        <w:rPr>
          <w:rFonts w:hAnsi="標楷體" w:hint="eastAsia"/>
          <w:b/>
          <w:color w:val="000000" w:themeColor="text1"/>
        </w:rPr>
        <w:t>帶頭示範</w:t>
      </w:r>
      <w:r w:rsidR="00E433B2" w:rsidRPr="00A30FC9">
        <w:rPr>
          <w:rFonts w:hAnsi="標楷體" w:hint="eastAsia"/>
          <w:b/>
          <w:color w:val="000000" w:themeColor="text1"/>
        </w:rPr>
        <w:t>聘僱更生人</w:t>
      </w:r>
      <w:r w:rsidRPr="00A30FC9">
        <w:rPr>
          <w:rFonts w:hAnsi="標楷體" w:hint="eastAsia"/>
          <w:b/>
          <w:color w:val="000000" w:themeColor="text1"/>
        </w:rPr>
        <w:t>多採</w:t>
      </w:r>
      <w:r w:rsidR="00E433B2" w:rsidRPr="00A30FC9">
        <w:rPr>
          <w:rFonts w:hAnsi="標楷體" w:hint="eastAsia"/>
          <w:b/>
          <w:color w:val="000000" w:themeColor="text1"/>
        </w:rPr>
        <w:t>保留態度，</w:t>
      </w:r>
      <w:r w:rsidRPr="00A30FC9">
        <w:rPr>
          <w:rFonts w:hAnsi="標楷體" w:hint="eastAsia"/>
          <w:b/>
          <w:color w:val="000000" w:themeColor="text1"/>
        </w:rPr>
        <w:t>究其可行性如何</w:t>
      </w:r>
      <w:r w:rsidR="00C016F7" w:rsidRPr="00A30FC9">
        <w:rPr>
          <w:rFonts w:hAnsi="標楷體" w:hint="eastAsia"/>
          <w:b/>
          <w:color w:val="000000" w:themeColor="text1"/>
        </w:rPr>
        <w:t>、是否將政府機關納為「更生人友善廠商」等情，建議</w:t>
      </w:r>
      <w:r w:rsidRPr="00A30FC9">
        <w:rPr>
          <w:rFonts w:hAnsi="標楷體" w:hint="eastAsia"/>
          <w:b/>
          <w:color w:val="000000" w:themeColor="text1"/>
        </w:rPr>
        <w:t>法務部研議</w:t>
      </w:r>
      <w:r w:rsidR="00985664" w:rsidRPr="00A30FC9">
        <w:rPr>
          <w:rFonts w:hAnsi="標楷體" w:hint="eastAsia"/>
          <w:b/>
          <w:color w:val="000000" w:themeColor="text1"/>
        </w:rPr>
        <w:t>。</w:t>
      </w:r>
      <w:bookmarkEnd w:id="763"/>
    </w:p>
    <w:p w:rsidR="00DA26C3" w:rsidRPr="00A30FC9" w:rsidRDefault="00DA26C3" w:rsidP="000A27CC">
      <w:pPr>
        <w:pStyle w:val="4"/>
        <w:rPr>
          <w:rFonts w:hAnsi="標楷體"/>
          <w:color w:val="000000" w:themeColor="text1"/>
        </w:rPr>
      </w:pPr>
      <w:r w:rsidRPr="00A30FC9">
        <w:rPr>
          <w:rFonts w:hint="eastAsia"/>
          <w:color w:val="000000" w:themeColor="text1"/>
        </w:rPr>
        <w:t>為鼓勵雇主僱用更生人就業，</w:t>
      </w:r>
      <w:r w:rsidR="000A27CC" w:rsidRPr="00A30FC9">
        <w:rPr>
          <w:rFonts w:hint="eastAsia"/>
          <w:color w:val="000000" w:themeColor="text1"/>
        </w:rPr>
        <w:t>更保會運用該會委員及更生輔導員等相關資源，主動開發當地產業相關企業主，充實協力廠商資料庫，提供更生人多元就業選擇機會，</w:t>
      </w:r>
      <w:r w:rsidRPr="00A30FC9">
        <w:rPr>
          <w:rFonts w:hint="eastAsia"/>
          <w:color w:val="000000" w:themeColor="text1"/>
        </w:rPr>
        <w:t>更保會將之稱為「協力廠商」或「友善廠商」</w:t>
      </w:r>
      <w:r w:rsidR="000A27CC" w:rsidRPr="00A30FC9">
        <w:rPr>
          <w:rFonts w:hint="eastAsia"/>
          <w:color w:val="000000" w:themeColor="text1"/>
        </w:rPr>
        <w:t>。</w:t>
      </w:r>
      <w:r w:rsidRPr="00A30FC9">
        <w:rPr>
          <w:rFonts w:hint="eastAsia"/>
          <w:color w:val="000000" w:themeColor="text1"/>
        </w:rPr>
        <w:t>詢據法務部代表表示：「更保</w:t>
      </w:r>
      <w:r w:rsidR="004D1C88" w:rsidRPr="00A30FC9">
        <w:rPr>
          <w:rFonts w:hint="eastAsia"/>
          <w:color w:val="000000" w:themeColor="text1"/>
        </w:rPr>
        <w:t>會各</w:t>
      </w:r>
      <w:r w:rsidRPr="00A30FC9">
        <w:rPr>
          <w:rFonts w:hint="eastAsia"/>
          <w:color w:val="000000" w:themeColor="text1"/>
        </w:rPr>
        <w:t>分會透過遊說</w:t>
      </w:r>
      <w:r w:rsidR="009F793B" w:rsidRPr="00A30FC9">
        <w:rPr>
          <w:rFonts w:hint="eastAsia"/>
          <w:color w:val="000000" w:themeColor="text1"/>
        </w:rPr>
        <w:t>、</w:t>
      </w:r>
      <w:r w:rsidRPr="00A30FC9">
        <w:rPr>
          <w:rFonts w:hint="eastAsia"/>
          <w:color w:val="000000" w:themeColor="text1"/>
        </w:rPr>
        <w:t>拜訪的方式逐步開發，但仍然有部分廠商會設定一些排拒的條件，我們轉介個案時都必須充分尊重且注意配合。另我們有辦一些更生市集，讓更生人的產品可以有銷售的管道」等語。</w:t>
      </w:r>
      <w:r w:rsidR="006627E4" w:rsidRPr="00A30FC9">
        <w:rPr>
          <w:rFonts w:hint="eastAsia"/>
          <w:color w:val="000000" w:themeColor="text1"/>
        </w:rPr>
        <w:t>就</w:t>
      </w:r>
      <w:r w:rsidRPr="00A30FC9">
        <w:rPr>
          <w:rFonts w:hint="eastAsia"/>
          <w:color w:val="000000" w:themeColor="text1"/>
        </w:rPr>
        <w:t>此，更保會查復表示，該會</w:t>
      </w:r>
      <w:r w:rsidRPr="00A30FC9">
        <w:rPr>
          <w:rFonts w:hAnsi="標楷體" w:hint="eastAsia"/>
          <w:color w:val="000000" w:themeColor="text1"/>
        </w:rPr>
        <w:t>雖無針對雇主僱用更生人之金錢獎勵措施，然各分會莫不將在地企業</w:t>
      </w:r>
      <w:r w:rsidR="005478D3" w:rsidRPr="00A30FC9">
        <w:rPr>
          <w:rFonts w:hAnsi="標楷體" w:hint="eastAsia"/>
          <w:color w:val="000000" w:themeColor="text1"/>
        </w:rPr>
        <w:t>雇主視為最重要資源，許多雇主默</w:t>
      </w:r>
      <w:r w:rsidR="005478D3" w:rsidRPr="00A30FC9">
        <w:rPr>
          <w:rFonts w:hAnsi="標楷體" w:hint="eastAsia"/>
          <w:color w:val="000000" w:themeColor="text1"/>
        </w:rPr>
        <w:lastRenderedPageBreak/>
        <w:t>默行善，並不企求金錢補助或回饋。該</w:t>
      </w:r>
      <w:r w:rsidRPr="00A30FC9">
        <w:rPr>
          <w:rFonts w:hAnsi="標楷體" w:hint="eastAsia"/>
          <w:color w:val="000000" w:themeColor="text1"/>
        </w:rPr>
        <w:t>會鼓勵各分會依照</w:t>
      </w:r>
      <w:r w:rsidR="005478D3" w:rsidRPr="00A30FC9">
        <w:rPr>
          <w:rFonts w:hAnsi="標楷體" w:hint="eastAsia"/>
          <w:color w:val="000000" w:themeColor="text1"/>
        </w:rPr>
        <w:t>該</w:t>
      </w:r>
      <w:r w:rsidRPr="00A30FC9">
        <w:rPr>
          <w:rFonts w:hAnsi="標楷體" w:hint="eastAsia"/>
          <w:color w:val="000000" w:themeColor="text1"/>
        </w:rPr>
        <w:t>會獎勵方案踴躍提報敘獎，依其具體事蹟頒發法務部及該會獎牌、獎狀，於每年全國各地舉辦更生保護節慶祝大會公開表揚，以資鼓勵。且104年欣逢該會70週年慶，當年度11月11日慶祝大會馬前總統英九親臨指導，產官學各界嘉賓雲集並邀請大陸及美、英、德、日等國外嘉賓蒞臨見證交流。</w:t>
      </w:r>
      <w:r w:rsidR="005478D3" w:rsidRPr="00A30FC9">
        <w:rPr>
          <w:rFonts w:hAnsi="標楷體" w:hint="eastAsia"/>
          <w:color w:val="000000" w:themeColor="text1"/>
        </w:rPr>
        <w:t>該</w:t>
      </w:r>
      <w:r w:rsidRPr="00A30FC9">
        <w:rPr>
          <w:rFonts w:hAnsi="標楷體" w:hint="eastAsia"/>
          <w:color w:val="000000" w:themeColor="text1"/>
        </w:rPr>
        <w:t>會規劃感動70系列活動之「寶島企業優守護更生情」─傑出協力廠商選拔活動，當日公開表揚長期提供更生人工作機會之全國各地推薦評選通過</w:t>
      </w:r>
      <w:r w:rsidR="005478D3" w:rsidRPr="00A30FC9">
        <w:rPr>
          <w:rFonts w:hAnsi="標楷體" w:hint="eastAsia"/>
          <w:color w:val="000000" w:themeColor="text1"/>
        </w:rPr>
        <w:t>7</w:t>
      </w:r>
      <w:r w:rsidRPr="00A30FC9">
        <w:rPr>
          <w:rFonts w:hAnsi="標楷體" w:hint="eastAsia"/>
          <w:color w:val="000000" w:themeColor="text1"/>
        </w:rPr>
        <w:t>家愛心廠商，獲獎雇主視為畢生榮耀。</w:t>
      </w:r>
    </w:p>
    <w:p w:rsidR="002B13CB" w:rsidRPr="00A30FC9" w:rsidRDefault="002B13CB" w:rsidP="002B13CB">
      <w:pPr>
        <w:pStyle w:val="4"/>
        <w:rPr>
          <w:rFonts w:hAnsi="標楷體"/>
          <w:color w:val="000000" w:themeColor="text1"/>
        </w:rPr>
      </w:pPr>
      <w:r w:rsidRPr="00A30FC9">
        <w:rPr>
          <w:rFonts w:hAnsi="標楷體" w:hint="eastAsia"/>
          <w:color w:val="000000" w:themeColor="text1"/>
        </w:rPr>
        <w:t>日前發生臺灣高鐵公司在招標採購合約中，限制包商員工「不得有前科紀錄」，遭高雄市議員指為係歧視更生人之情事</w:t>
      </w:r>
      <w:r w:rsidRPr="00A30FC9">
        <w:rPr>
          <w:rStyle w:val="aff0"/>
          <w:rFonts w:hAnsi="標楷體"/>
          <w:color w:val="000000" w:themeColor="text1"/>
        </w:rPr>
        <w:footnoteReference w:id="23"/>
      </w:r>
      <w:r w:rsidRPr="00A30FC9">
        <w:rPr>
          <w:rFonts w:hAnsi="標楷體" w:hint="eastAsia"/>
          <w:color w:val="000000" w:themeColor="text1"/>
        </w:rPr>
        <w:t>。</w:t>
      </w:r>
    </w:p>
    <w:p w:rsidR="00DA26C3" w:rsidRPr="00A30FC9" w:rsidRDefault="00DA26C3" w:rsidP="003D7DE8">
      <w:pPr>
        <w:pStyle w:val="4"/>
        <w:rPr>
          <w:rFonts w:hAnsi="標楷體"/>
          <w:color w:val="000000" w:themeColor="text1"/>
        </w:rPr>
      </w:pPr>
      <w:r w:rsidRPr="00A30FC9">
        <w:rPr>
          <w:rFonts w:hAnsi="標楷體" w:hint="eastAsia"/>
          <w:color w:val="000000" w:themeColor="text1"/>
        </w:rPr>
        <w:t>針對政府機關或公營事業是否應率先釋出職缺，提供更生人就業機會一節，各機關之看法如下：</w:t>
      </w:r>
    </w:p>
    <w:p w:rsidR="003D7DE8" w:rsidRPr="00A30FC9" w:rsidRDefault="003D7DE8" w:rsidP="00DA26C3">
      <w:pPr>
        <w:pStyle w:val="5"/>
        <w:rPr>
          <w:color w:val="000000" w:themeColor="text1"/>
        </w:rPr>
      </w:pPr>
      <w:r w:rsidRPr="00A30FC9">
        <w:rPr>
          <w:rFonts w:hint="eastAsia"/>
          <w:color w:val="000000" w:themeColor="text1"/>
        </w:rPr>
        <w:t>勞動部</w:t>
      </w:r>
      <w:r w:rsidR="00DA26C3" w:rsidRPr="00A30FC9">
        <w:rPr>
          <w:rFonts w:hint="eastAsia"/>
          <w:color w:val="000000" w:themeColor="text1"/>
        </w:rPr>
        <w:t>：</w:t>
      </w:r>
    </w:p>
    <w:p w:rsidR="003D7DE8" w:rsidRPr="00A30FC9" w:rsidRDefault="003D7DE8" w:rsidP="00DA26C3">
      <w:pPr>
        <w:pStyle w:val="6"/>
        <w:rPr>
          <w:color w:val="000000" w:themeColor="text1"/>
        </w:rPr>
      </w:pPr>
      <w:r w:rsidRPr="00A30FC9">
        <w:rPr>
          <w:rFonts w:hint="eastAsia"/>
          <w:color w:val="000000" w:themeColor="text1"/>
        </w:rPr>
        <w:t>政府單位與公營事業釋出職缺一節，非</w:t>
      </w:r>
      <w:r w:rsidR="005478D3" w:rsidRPr="00A30FC9">
        <w:rPr>
          <w:rFonts w:hint="eastAsia"/>
          <w:color w:val="000000" w:themeColor="text1"/>
        </w:rPr>
        <w:t>屬該</w:t>
      </w:r>
      <w:r w:rsidRPr="00A30FC9">
        <w:rPr>
          <w:rFonts w:hint="eastAsia"/>
          <w:color w:val="000000" w:themeColor="text1"/>
        </w:rPr>
        <w:t>部權責範圍，如目的事業主管機關願意釋出相關職缺，該部全力配合積極媒合更生人之就業。</w:t>
      </w:r>
    </w:p>
    <w:p w:rsidR="00880227" w:rsidRPr="00A30FC9" w:rsidRDefault="003D7DE8" w:rsidP="00DA26C3">
      <w:pPr>
        <w:pStyle w:val="6"/>
        <w:rPr>
          <w:color w:val="000000" w:themeColor="text1"/>
        </w:rPr>
      </w:pPr>
      <w:r w:rsidRPr="00A30FC9">
        <w:rPr>
          <w:rFonts w:hint="eastAsia"/>
          <w:color w:val="000000" w:themeColor="text1"/>
        </w:rPr>
        <w:t>另考量犯罪行為無辜受害之弱勢族群，恐更需政府資源投入，法務部訂有「加強犯罪被</w:t>
      </w:r>
      <w:r w:rsidRPr="00A30FC9">
        <w:rPr>
          <w:rFonts w:hint="eastAsia"/>
          <w:color w:val="000000" w:themeColor="text1"/>
        </w:rPr>
        <w:lastRenderedPageBreak/>
        <w:t>害人保護方案」執行相關扶助工作，對於上開政策之推行，需考量社會觀感及相對犯罪被害人群體感受，建請再審慎評估。</w:t>
      </w:r>
    </w:p>
    <w:p w:rsidR="00947F95" w:rsidRPr="00A30FC9" w:rsidRDefault="00947F95" w:rsidP="00947F95">
      <w:pPr>
        <w:pStyle w:val="5"/>
        <w:rPr>
          <w:rFonts w:hAnsi="標楷體"/>
          <w:color w:val="000000" w:themeColor="text1"/>
        </w:rPr>
      </w:pPr>
      <w:r w:rsidRPr="00A30FC9">
        <w:rPr>
          <w:rFonts w:hAnsi="標楷體" w:hint="eastAsia"/>
          <w:color w:val="000000" w:themeColor="text1"/>
        </w:rPr>
        <w:t>衛生福利部意見：</w:t>
      </w:r>
    </w:p>
    <w:p w:rsidR="00947F95" w:rsidRPr="00A30FC9" w:rsidRDefault="00947F95" w:rsidP="00947F95">
      <w:pPr>
        <w:pStyle w:val="6"/>
        <w:rPr>
          <w:color w:val="000000" w:themeColor="text1"/>
        </w:rPr>
      </w:pPr>
      <w:r w:rsidRPr="00A30FC9">
        <w:rPr>
          <w:rFonts w:hint="eastAsia"/>
          <w:color w:val="000000" w:themeColor="text1"/>
        </w:rPr>
        <w:t>機關辦理採購案件，係依個案特性與需求，由請購單位本於權責妥善規劃採購案件，並妥適訂定有關需求之資格及規格條件，另按政府採購法第6條規定，應以維護公共利益及公平合理為原則，對廠商不得為無正當理由之差別待遇。</w:t>
      </w:r>
    </w:p>
    <w:p w:rsidR="00947F95" w:rsidRPr="00A30FC9" w:rsidRDefault="00947F95" w:rsidP="00947F95">
      <w:pPr>
        <w:pStyle w:val="6"/>
        <w:rPr>
          <w:color w:val="000000" w:themeColor="text1"/>
        </w:rPr>
      </w:pPr>
      <w:r w:rsidRPr="00A30FC9">
        <w:rPr>
          <w:rFonts w:hint="eastAsia"/>
          <w:color w:val="000000" w:themeColor="text1"/>
        </w:rPr>
        <w:t>另就政府機關或公營事業機構辦理工程採購招標，宜否排拒更生人一案，現行採購法並無相關規定，所涉投標廠商資格限制宜否排拒更生人，亦應回歸各使用單位依個案特性與需求，本於權責妥善規劃訂定，以符實務需要。</w:t>
      </w:r>
    </w:p>
    <w:p w:rsidR="00C016F7" w:rsidRPr="00A30FC9" w:rsidRDefault="00CF02F4" w:rsidP="00C016F7">
      <w:pPr>
        <w:pStyle w:val="5"/>
        <w:rPr>
          <w:rFonts w:hAnsi="標楷體"/>
          <w:color w:val="000000" w:themeColor="text1"/>
        </w:rPr>
      </w:pPr>
      <w:r w:rsidRPr="00A30FC9">
        <w:rPr>
          <w:rFonts w:hAnsi="標楷體" w:hint="eastAsia"/>
          <w:color w:val="000000" w:themeColor="text1"/>
        </w:rPr>
        <w:t>法務部則</w:t>
      </w:r>
      <w:r w:rsidR="0073003F" w:rsidRPr="00A30FC9">
        <w:rPr>
          <w:rFonts w:hAnsi="標楷體" w:hint="eastAsia"/>
          <w:color w:val="000000" w:themeColor="text1"/>
        </w:rPr>
        <w:t>持保留態度。</w:t>
      </w:r>
    </w:p>
    <w:p w:rsidR="0073003F" w:rsidRPr="00A30FC9" w:rsidRDefault="0073003F" w:rsidP="0073003F">
      <w:pPr>
        <w:pStyle w:val="4"/>
        <w:rPr>
          <w:color w:val="000000" w:themeColor="text1"/>
        </w:rPr>
      </w:pPr>
      <w:r w:rsidRPr="00A30FC9">
        <w:rPr>
          <w:rFonts w:hint="eastAsia"/>
          <w:color w:val="000000" w:themeColor="text1"/>
        </w:rPr>
        <w:t>綜上，日前發生臺灣高鐵公司在招標採購合約中，限制包商員工「不得有前科紀錄」，遭高雄市議員指為係歧視更生人之情事。而現階段政府相關機關對帶頭示範聘僱更生人多採保留態度，究其可行性如何、是否將政府機關納為「更生人友善廠商」等情，建議法務部研議。</w:t>
      </w:r>
    </w:p>
    <w:p w:rsidR="00366ABC" w:rsidRPr="00A30FC9" w:rsidRDefault="00880227" w:rsidP="00FD7504">
      <w:pPr>
        <w:pStyle w:val="3"/>
        <w:rPr>
          <w:b/>
          <w:color w:val="000000" w:themeColor="text1"/>
        </w:rPr>
      </w:pPr>
      <w:bookmarkStart w:id="764" w:name="_Toc500149305"/>
      <w:r w:rsidRPr="00A30FC9">
        <w:rPr>
          <w:rFonts w:hint="eastAsia"/>
          <w:b/>
          <w:color w:val="000000" w:themeColor="text1"/>
        </w:rPr>
        <w:t>法務部、更保會允</w:t>
      </w:r>
      <w:r w:rsidR="00F0622E" w:rsidRPr="00A30FC9">
        <w:rPr>
          <w:rFonts w:hint="eastAsia"/>
          <w:b/>
          <w:color w:val="000000" w:themeColor="text1"/>
        </w:rPr>
        <w:t>宜</w:t>
      </w:r>
      <w:r w:rsidR="0048456A" w:rsidRPr="00A30FC9">
        <w:rPr>
          <w:rFonts w:hint="eastAsia"/>
          <w:b/>
          <w:color w:val="000000" w:themeColor="text1"/>
        </w:rPr>
        <w:t>持續</w:t>
      </w:r>
      <w:r w:rsidR="008158FE" w:rsidRPr="00A30FC9">
        <w:rPr>
          <w:rFonts w:hint="eastAsia"/>
          <w:b/>
          <w:color w:val="000000" w:themeColor="text1"/>
        </w:rPr>
        <w:t>擴大公開表揚友善雇主</w:t>
      </w:r>
      <w:r w:rsidR="0048456A" w:rsidRPr="00A30FC9">
        <w:rPr>
          <w:rFonts w:hint="eastAsia"/>
          <w:b/>
          <w:color w:val="000000" w:themeColor="text1"/>
        </w:rPr>
        <w:t>，</w:t>
      </w:r>
      <w:r w:rsidRPr="00A30FC9">
        <w:rPr>
          <w:rFonts w:hint="eastAsia"/>
          <w:b/>
          <w:color w:val="000000" w:themeColor="text1"/>
        </w:rPr>
        <w:t>俾利</w:t>
      </w:r>
      <w:r w:rsidR="008158FE" w:rsidRPr="00A30FC9">
        <w:rPr>
          <w:rFonts w:hint="eastAsia"/>
          <w:b/>
          <w:color w:val="000000" w:themeColor="text1"/>
        </w:rPr>
        <w:t>鼓勵</w:t>
      </w:r>
      <w:r w:rsidRPr="00A30FC9">
        <w:rPr>
          <w:rFonts w:hint="eastAsia"/>
          <w:b/>
          <w:color w:val="000000" w:themeColor="text1"/>
        </w:rPr>
        <w:t>雇主</w:t>
      </w:r>
      <w:r w:rsidR="008158FE" w:rsidRPr="00A30FC9">
        <w:rPr>
          <w:rFonts w:hint="eastAsia"/>
          <w:b/>
          <w:color w:val="000000" w:themeColor="text1"/>
        </w:rPr>
        <w:t>接納更生人；</w:t>
      </w:r>
      <w:r w:rsidR="004667B1" w:rsidRPr="00A30FC9">
        <w:rPr>
          <w:rFonts w:hint="eastAsia"/>
          <w:b/>
          <w:color w:val="000000" w:themeColor="text1"/>
        </w:rPr>
        <w:t>參酌美國</w:t>
      </w:r>
      <w:r w:rsidR="00FD7504" w:rsidRPr="00A30FC9">
        <w:rPr>
          <w:rFonts w:hAnsi="標楷體" w:hint="eastAsia"/>
          <w:b/>
          <w:color w:val="000000" w:themeColor="text1"/>
        </w:rPr>
        <w:t>「員工誠實保障保險」</w:t>
      </w:r>
      <w:r w:rsidR="004667B1" w:rsidRPr="00A30FC9">
        <w:rPr>
          <w:rFonts w:hint="eastAsia"/>
          <w:b/>
          <w:color w:val="000000" w:themeColor="text1"/>
        </w:rPr>
        <w:t>制度，</w:t>
      </w:r>
      <w:r w:rsidR="00FD7504" w:rsidRPr="00A30FC9">
        <w:rPr>
          <w:rFonts w:hint="eastAsia"/>
          <w:b/>
          <w:color w:val="000000" w:themeColor="text1"/>
        </w:rPr>
        <w:t>評估適用於我國以增進</w:t>
      </w:r>
      <w:r w:rsidR="004667B1" w:rsidRPr="00A30FC9">
        <w:rPr>
          <w:rFonts w:hint="eastAsia"/>
          <w:b/>
          <w:color w:val="000000" w:themeColor="text1"/>
        </w:rPr>
        <w:t>雇主聘僱更生人之可行性。</w:t>
      </w:r>
      <w:r w:rsidR="00F0622E" w:rsidRPr="00A30FC9">
        <w:rPr>
          <w:rFonts w:hint="eastAsia"/>
          <w:b/>
          <w:color w:val="000000" w:themeColor="text1"/>
        </w:rPr>
        <w:t>另</w:t>
      </w:r>
      <w:r w:rsidRPr="00A30FC9">
        <w:rPr>
          <w:rFonts w:hint="eastAsia"/>
          <w:b/>
          <w:color w:val="000000" w:themeColor="text1"/>
        </w:rPr>
        <w:t>定期</w:t>
      </w:r>
      <w:r w:rsidR="0048456A" w:rsidRPr="00A30FC9">
        <w:rPr>
          <w:rFonts w:hint="eastAsia"/>
          <w:b/>
          <w:color w:val="000000" w:themeColor="text1"/>
        </w:rPr>
        <w:t>舉辦更</w:t>
      </w:r>
      <w:r w:rsidRPr="00A30FC9">
        <w:rPr>
          <w:rFonts w:hint="eastAsia"/>
          <w:b/>
          <w:color w:val="000000" w:themeColor="text1"/>
        </w:rPr>
        <w:t>生</w:t>
      </w:r>
      <w:r w:rsidR="0048456A" w:rsidRPr="00A30FC9">
        <w:rPr>
          <w:rFonts w:hint="eastAsia"/>
          <w:b/>
          <w:color w:val="000000" w:themeColor="text1"/>
        </w:rPr>
        <w:t>保</w:t>
      </w:r>
      <w:r w:rsidRPr="00A30FC9">
        <w:rPr>
          <w:rFonts w:hint="eastAsia"/>
          <w:b/>
          <w:color w:val="000000" w:themeColor="text1"/>
        </w:rPr>
        <w:t>護業務之</w:t>
      </w:r>
      <w:r w:rsidR="0048456A" w:rsidRPr="00A30FC9">
        <w:rPr>
          <w:rFonts w:hint="eastAsia"/>
          <w:b/>
          <w:color w:val="000000" w:themeColor="text1"/>
        </w:rPr>
        <w:t>輔導經驗交流</w:t>
      </w:r>
      <w:r w:rsidR="00BC3727" w:rsidRPr="00A30FC9">
        <w:rPr>
          <w:rFonts w:hint="eastAsia"/>
          <w:b/>
          <w:color w:val="000000" w:themeColor="text1"/>
        </w:rPr>
        <w:t>，協助</w:t>
      </w:r>
      <w:r w:rsidRPr="00A30FC9">
        <w:rPr>
          <w:rFonts w:hint="eastAsia"/>
          <w:b/>
          <w:color w:val="000000" w:themeColor="text1"/>
        </w:rPr>
        <w:t>一線執行</w:t>
      </w:r>
      <w:r w:rsidR="00BC3727" w:rsidRPr="00A30FC9">
        <w:rPr>
          <w:rFonts w:hint="eastAsia"/>
          <w:b/>
          <w:color w:val="000000" w:themeColor="text1"/>
        </w:rPr>
        <w:t>更生</w:t>
      </w:r>
      <w:r w:rsidRPr="00A30FC9">
        <w:rPr>
          <w:rFonts w:hint="eastAsia"/>
          <w:b/>
          <w:color w:val="000000" w:themeColor="text1"/>
        </w:rPr>
        <w:t>保護</w:t>
      </w:r>
      <w:r w:rsidR="00BC3727" w:rsidRPr="00A30FC9">
        <w:rPr>
          <w:rFonts w:hint="eastAsia"/>
          <w:b/>
          <w:color w:val="000000" w:themeColor="text1"/>
        </w:rPr>
        <w:t>輔導</w:t>
      </w:r>
      <w:r w:rsidRPr="00A30FC9">
        <w:rPr>
          <w:rFonts w:hint="eastAsia"/>
          <w:b/>
          <w:color w:val="000000" w:themeColor="text1"/>
        </w:rPr>
        <w:t>人</w:t>
      </w:r>
      <w:r w:rsidR="00BC3727" w:rsidRPr="00A30FC9">
        <w:rPr>
          <w:rFonts w:hint="eastAsia"/>
          <w:b/>
          <w:color w:val="000000" w:themeColor="text1"/>
        </w:rPr>
        <w:t>員提升專業輔導能力</w:t>
      </w:r>
      <w:r w:rsidRPr="00A30FC9">
        <w:rPr>
          <w:rFonts w:hint="eastAsia"/>
          <w:b/>
          <w:color w:val="000000" w:themeColor="text1"/>
        </w:rPr>
        <w:t>。</w:t>
      </w:r>
      <w:bookmarkEnd w:id="764"/>
    </w:p>
    <w:p w:rsidR="003F22D1" w:rsidRPr="00A30FC9" w:rsidRDefault="00637B8A" w:rsidP="003F22D1">
      <w:pPr>
        <w:pStyle w:val="4"/>
        <w:rPr>
          <w:rFonts w:hAnsi="標楷體"/>
          <w:color w:val="000000" w:themeColor="text1"/>
        </w:rPr>
      </w:pPr>
      <w:r w:rsidRPr="00A30FC9">
        <w:rPr>
          <w:rFonts w:hAnsi="標楷體" w:hint="eastAsia"/>
          <w:color w:val="000000" w:themeColor="text1"/>
        </w:rPr>
        <w:t>影響雇主僱用更生人之因素如下</w:t>
      </w:r>
      <w:r w:rsidR="003F22D1" w:rsidRPr="00A30FC9">
        <w:rPr>
          <w:rFonts w:hAnsi="標楷體" w:hint="eastAsia"/>
          <w:color w:val="000000" w:themeColor="text1"/>
        </w:rPr>
        <w:t>：</w:t>
      </w:r>
    </w:p>
    <w:p w:rsidR="003F22D1" w:rsidRPr="00A30FC9" w:rsidRDefault="003F22D1" w:rsidP="003F22D1">
      <w:pPr>
        <w:pStyle w:val="5"/>
        <w:rPr>
          <w:rFonts w:hAnsi="標楷體"/>
          <w:color w:val="000000" w:themeColor="text1"/>
        </w:rPr>
      </w:pPr>
      <w:r w:rsidRPr="00A30FC9">
        <w:rPr>
          <w:rFonts w:hAnsi="標楷體" w:hint="eastAsia"/>
          <w:color w:val="000000" w:themeColor="text1"/>
        </w:rPr>
        <w:lastRenderedPageBreak/>
        <w:t>據國立高雄應用科技大學企業管理學系何睦美、王博誼教授，透過質化問卷採訪嘉義以南</w:t>
      </w:r>
      <w:r w:rsidR="00FE7C83" w:rsidRPr="00A30FC9">
        <w:rPr>
          <w:rFonts w:hAnsi="標楷體" w:hint="eastAsia"/>
          <w:color w:val="000000" w:themeColor="text1"/>
        </w:rPr>
        <w:t>3</w:t>
      </w:r>
      <w:r w:rsidRPr="00A30FC9">
        <w:rPr>
          <w:rFonts w:hAnsi="標楷體" w:hint="eastAsia"/>
          <w:color w:val="000000" w:themeColor="text1"/>
        </w:rPr>
        <w:t>家更生事業，於2008年8、9月間直接訪問業主，提出「更生人工作態度、工作績效與業主對其工作滿意之研究」，研究得知，更生事業業主對更生人之評估為：對更生人工作態度及工作績效感到認同，且業主之總體滿意度偏高</w:t>
      </w:r>
      <w:r w:rsidR="00637B8A" w:rsidRPr="00A30FC9">
        <w:rPr>
          <w:rFonts w:hAnsi="標楷體" w:hint="eastAsia"/>
          <w:color w:val="000000" w:themeColor="text1"/>
        </w:rPr>
        <w:t>；更生人相較於非更生人，其工作較不積極且流動率較高；</w:t>
      </w:r>
      <w:r w:rsidRPr="00A30FC9">
        <w:rPr>
          <w:rFonts w:hAnsi="標楷體" w:hint="eastAsia"/>
          <w:color w:val="000000" w:themeColor="text1"/>
        </w:rPr>
        <w:t>可推論因更生人特殊背景，與人相處較不容易，因此業主若能與更生人良性溝通，並協助其調整自我心態，則上述兩項問題即能獲得改善。</w:t>
      </w:r>
    </w:p>
    <w:p w:rsidR="003F22D1" w:rsidRPr="00A30FC9" w:rsidRDefault="003F22D1" w:rsidP="000E3EB2">
      <w:pPr>
        <w:pStyle w:val="5"/>
        <w:rPr>
          <w:rFonts w:hAnsi="標楷體"/>
          <w:color w:val="000000" w:themeColor="text1"/>
        </w:rPr>
      </w:pPr>
      <w:r w:rsidRPr="00A30FC9">
        <w:rPr>
          <w:rFonts w:hAnsi="標楷體" w:hint="eastAsia"/>
          <w:color w:val="000000" w:themeColor="text1"/>
        </w:rPr>
        <w:t>據法務部查復本院表示，依國內研究及實務經驗，雇主僱用更生人意願之影響因素，主要來自僱用更生人之經驗，如更生人工作表現不佳、出勤不穩、聯繫不易、缺乏人際互動技巧、學經歷不足等，另因顧慮公司及員工的安全、擔心個案就業穩定性不夠、擔心個案再犯，影響公司商譽及形象等考量。</w:t>
      </w:r>
    </w:p>
    <w:p w:rsidR="003F22D1" w:rsidRPr="00A30FC9" w:rsidRDefault="003F22D1" w:rsidP="000E3EB2">
      <w:pPr>
        <w:pStyle w:val="5"/>
        <w:rPr>
          <w:rFonts w:hAnsi="標楷體"/>
          <w:color w:val="000000" w:themeColor="text1"/>
        </w:rPr>
      </w:pPr>
      <w:r w:rsidRPr="00A30FC9">
        <w:rPr>
          <w:rFonts w:hAnsi="標楷體" w:hint="eastAsia"/>
          <w:color w:val="000000" w:themeColor="text1"/>
        </w:rPr>
        <w:t>依更保會輔導更生人就業經驗，影響雇主僱用更生人之因素有：</w:t>
      </w:r>
    </w:p>
    <w:p w:rsidR="003F22D1" w:rsidRPr="00A30FC9" w:rsidRDefault="003F22D1" w:rsidP="000E3EB2">
      <w:pPr>
        <w:pStyle w:val="6"/>
        <w:rPr>
          <w:rFonts w:hAnsi="標楷體"/>
          <w:color w:val="000000" w:themeColor="text1"/>
        </w:rPr>
      </w:pPr>
      <w:r w:rsidRPr="00A30FC9">
        <w:rPr>
          <w:rFonts w:hAnsi="標楷體" w:hint="eastAsia"/>
          <w:color w:val="000000" w:themeColor="text1"/>
        </w:rPr>
        <w:t>社會標籤及污名化所產生的就業障礙：更生人一旦受前科烙印，歧視將接踵而至，前科制度建立後，更生人犯罪紀錄完整記載於司法機關檔案中，即使更生人已執行完畢，回歸社會，但實質上仍遭社會監控，此種趨向每每在社會發生重大矚目案件時，尤為明顯。一般雇主得知求職人員有犯罪紀錄，將使</w:t>
      </w:r>
      <w:r w:rsidR="00FE7C83" w:rsidRPr="00A30FC9">
        <w:rPr>
          <w:rFonts w:hAnsi="標楷體" w:hint="eastAsia"/>
          <w:color w:val="000000" w:themeColor="text1"/>
        </w:rPr>
        <w:t>錄用</w:t>
      </w:r>
      <w:r w:rsidRPr="00A30FC9">
        <w:rPr>
          <w:rFonts w:hAnsi="標楷體" w:hint="eastAsia"/>
          <w:color w:val="000000" w:themeColor="text1"/>
        </w:rPr>
        <w:t>機會大幅降低。更保會各分會輔導為數不少更生人在自行求職的過程中，隱瞞或</w:t>
      </w:r>
      <w:r w:rsidRPr="00A30FC9">
        <w:rPr>
          <w:rFonts w:hAnsi="標楷體" w:hint="eastAsia"/>
          <w:color w:val="000000" w:themeColor="text1"/>
        </w:rPr>
        <w:lastRenderedPageBreak/>
        <w:t>虛偽陳述過去的犯罪紀錄，雇主獲知後將其解聘失業，轉而求助分會的案例。</w:t>
      </w:r>
    </w:p>
    <w:p w:rsidR="003F22D1" w:rsidRPr="00A30FC9" w:rsidRDefault="003F22D1" w:rsidP="000E3EB2">
      <w:pPr>
        <w:pStyle w:val="6"/>
        <w:rPr>
          <w:rFonts w:hAnsi="標楷體"/>
          <w:color w:val="000000" w:themeColor="text1"/>
        </w:rPr>
      </w:pPr>
      <w:r w:rsidRPr="00A30FC9">
        <w:rPr>
          <w:rFonts w:hAnsi="標楷體" w:hint="eastAsia"/>
          <w:color w:val="000000" w:themeColor="text1"/>
        </w:rPr>
        <w:t>缺乏專業技能：更生人普遍出身弱勢貧困家庭，教育水準及工作經驗較低，缺乏一技之長，更保會各分會協助媒合就業的類型多屬勞力類型之職類如建築工、清潔工等可替代性與專業技能低的工作。縱在監所開辦各類型職能訓練班，然多以技術層面為主，隨著高科技經濟體系逐漸成形，高學歷及高技術工作背景為阻止更生人就業市場另一高度門檻。</w:t>
      </w:r>
    </w:p>
    <w:p w:rsidR="003F22D1" w:rsidRPr="00A30FC9" w:rsidRDefault="003F22D1" w:rsidP="000E3EB2">
      <w:pPr>
        <w:pStyle w:val="6"/>
        <w:rPr>
          <w:rFonts w:hAnsi="標楷體"/>
          <w:color w:val="000000" w:themeColor="text1"/>
        </w:rPr>
      </w:pPr>
      <w:r w:rsidRPr="00A30FC9">
        <w:rPr>
          <w:rFonts w:hAnsi="標楷體" w:hint="eastAsia"/>
          <w:color w:val="000000" w:themeColor="text1"/>
        </w:rPr>
        <w:t>更生人工作態度不佳：部分更生人不願安分就業，工作態度傲慢，影響雇主僱用更生人意願。實務上，社會不乏願意接納更生人之愛心廠商，初期願意接受分會轉介案源，但彼等工作期間偷竊、恐嚇或酗酒滋事，雇主須花費甚多心力善後，導致其打退堂鼓，不再接受分會轉案。</w:t>
      </w:r>
    </w:p>
    <w:p w:rsidR="003F22D1" w:rsidRPr="00A30FC9" w:rsidRDefault="003F22D1" w:rsidP="000E3EB2">
      <w:pPr>
        <w:pStyle w:val="5"/>
        <w:rPr>
          <w:rFonts w:hAnsi="標楷體"/>
          <w:color w:val="000000" w:themeColor="text1"/>
        </w:rPr>
      </w:pPr>
      <w:r w:rsidRPr="00A30FC9">
        <w:rPr>
          <w:rFonts w:hAnsi="標楷體" w:hint="eastAsia"/>
          <w:color w:val="000000" w:themeColor="text1"/>
        </w:rPr>
        <w:t>據勞動部勞動力發展署委託「更生受保護人之就業促進資訊蒐集與就業服務模式建構計畫」研究報告指出，擔心公司人員及相關財務安全、顧慮客戶與公司來往的形象受損、導致客戶受害等因素，為影響私人企業僱用更生人之原因。在與雇主訪談結果中發現，雇主在已知應徵者更生身分狀況下，僱用甄選前會先考量其前科之犯罪類型，如為吸毒、性侵、酗酒與慣竊或累犯者，雇主較不願意僱用。另外雇主認為更生人應能拋除對自身工作表現的主觀認知，並以整體企業利益為考量，能重視工作、人際相處上的問題，對於更生人的就業態度觀</w:t>
      </w:r>
      <w:r w:rsidRPr="00A30FC9">
        <w:rPr>
          <w:rFonts w:hAnsi="標楷體" w:hint="eastAsia"/>
          <w:color w:val="000000" w:themeColor="text1"/>
        </w:rPr>
        <w:lastRenderedPageBreak/>
        <w:t>感，是決定僱用與長期聘用的重要因素。</w:t>
      </w:r>
    </w:p>
    <w:p w:rsidR="00366ABC" w:rsidRPr="00A30FC9" w:rsidRDefault="00366ABC" w:rsidP="00FD7504">
      <w:pPr>
        <w:pStyle w:val="5"/>
        <w:rPr>
          <w:color w:val="000000" w:themeColor="text1"/>
        </w:rPr>
      </w:pPr>
      <w:r w:rsidRPr="00A30FC9">
        <w:rPr>
          <w:rFonts w:hint="eastAsia"/>
          <w:color w:val="000000" w:themeColor="text1"/>
        </w:rPr>
        <w:t>對於雇主僱用更生人之獎勵措施有：勞動部勞動力發展署依據就業保險促進就業實施辦法相關規定，雇主僱用前開由公立就業服務機構發給僱用獎助推介卡之失業更生人，連續滿</w:t>
      </w:r>
      <w:r w:rsidR="00FE7C83" w:rsidRPr="00A30FC9">
        <w:rPr>
          <w:rFonts w:hint="eastAsia"/>
          <w:color w:val="000000" w:themeColor="text1"/>
        </w:rPr>
        <w:t>30</w:t>
      </w:r>
      <w:r w:rsidRPr="00A30FC9">
        <w:rPr>
          <w:rFonts w:hint="eastAsia"/>
          <w:color w:val="000000" w:themeColor="text1"/>
        </w:rPr>
        <w:t>日，由公立就業服務機構發給僱用獎助每月</w:t>
      </w:r>
      <w:r w:rsidR="00E91A7A" w:rsidRPr="00A30FC9">
        <w:rPr>
          <w:rFonts w:hint="eastAsia"/>
          <w:color w:val="000000" w:themeColor="text1"/>
        </w:rPr>
        <w:t>1</w:t>
      </w:r>
      <w:r w:rsidRPr="00A30FC9">
        <w:rPr>
          <w:rFonts w:hint="eastAsia"/>
          <w:color w:val="000000" w:themeColor="text1"/>
        </w:rPr>
        <w:t>萬元</w:t>
      </w:r>
      <w:r w:rsidR="00E91A7A" w:rsidRPr="00A30FC9">
        <w:rPr>
          <w:rStyle w:val="aff0"/>
          <w:color w:val="000000" w:themeColor="text1"/>
        </w:rPr>
        <w:footnoteReference w:id="24"/>
      </w:r>
      <w:r w:rsidRPr="00A30FC9">
        <w:rPr>
          <w:rFonts w:hint="eastAsia"/>
          <w:color w:val="000000" w:themeColor="text1"/>
        </w:rPr>
        <w:t>。同一雇主僱用同一勞工，合併領取該僱用獎助及政府機關其他之就業促進相關補助或津貼，最長以</w:t>
      </w:r>
      <w:r w:rsidR="00FE7C83" w:rsidRPr="00A30FC9">
        <w:rPr>
          <w:rFonts w:hint="eastAsia"/>
          <w:color w:val="000000" w:themeColor="text1"/>
        </w:rPr>
        <w:t>12</w:t>
      </w:r>
      <w:r w:rsidRPr="00A30FC9">
        <w:rPr>
          <w:rFonts w:hint="eastAsia"/>
          <w:color w:val="000000" w:themeColor="text1"/>
        </w:rPr>
        <w:t>個月為限。據悉，每年全國各地僱用更生人雇主經由前開機制申領補助約有二十餘件，每年核發金額約二百多萬元。</w:t>
      </w:r>
      <w:r w:rsidR="000E3EB2" w:rsidRPr="00A30FC9">
        <w:rPr>
          <w:rFonts w:hint="eastAsia"/>
          <w:color w:val="000000" w:themeColor="text1"/>
        </w:rPr>
        <w:t>而</w:t>
      </w:r>
      <w:r w:rsidRPr="00A30FC9">
        <w:rPr>
          <w:rFonts w:hint="eastAsia"/>
          <w:color w:val="000000" w:themeColor="text1"/>
        </w:rPr>
        <w:t>更保會無針對雇主僱用更生人之金錢獎勵措施，然各分會莫不將在地企業雇主視為最重要資源，許多雇主默默行善，並不企求金錢補助或回饋。該會鼓勵各分會依照</w:t>
      </w:r>
      <w:r w:rsidR="00E91A7A" w:rsidRPr="00A30FC9">
        <w:rPr>
          <w:rFonts w:hint="eastAsia"/>
          <w:color w:val="000000" w:themeColor="text1"/>
        </w:rPr>
        <w:t>該</w:t>
      </w:r>
      <w:r w:rsidRPr="00A30FC9">
        <w:rPr>
          <w:rFonts w:hint="eastAsia"/>
          <w:color w:val="000000" w:themeColor="text1"/>
        </w:rPr>
        <w:t>會獎勵方案踴躍提報敘獎，依其具體事蹟頒發法務部及</w:t>
      </w:r>
      <w:r w:rsidR="00E91A7A" w:rsidRPr="00A30FC9">
        <w:rPr>
          <w:rFonts w:hint="eastAsia"/>
          <w:color w:val="000000" w:themeColor="text1"/>
        </w:rPr>
        <w:t>該</w:t>
      </w:r>
      <w:r w:rsidRPr="00A30FC9">
        <w:rPr>
          <w:rFonts w:hint="eastAsia"/>
          <w:color w:val="000000" w:themeColor="text1"/>
        </w:rPr>
        <w:t>會獎牌、獎狀，於每年全國各地舉辦更生保護節慶祝大會公開表揚，以資鼓勵。</w:t>
      </w:r>
    </w:p>
    <w:p w:rsidR="00FD7504" w:rsidRPr="00A30FC9" w:rsidRDefault="00FD7504" w:rsidP="00FD7504">
      <w:pPr>
        <w:pStyle w:val="4"/>
        <w:rPr>
          <w:rFonts w:hAnsi="標楷體"/>
          <w:color w:val="000000" w:themeColor="text1"/>
        </w:rPr>
      </w:pPr>
      <w:r w:rsidRPr="00A30FC9">
        <w:rPr>
          <w:rFonts w:hAnsi="標楷體" w:hint="eastAsia"/>
          <w:color w:val="000000" w:themeColor="text1"/>
        </w:rPr>
        <w:t>美國「員工誠實保障保險」制度，法務部、更保會可評估適用於我國</w:t>
      </w:r>
      <w:r w:rsidR="00E91A7A" w:rsidRPr="00A30FC9">
        <w:rPr>
          <w:rFonts w:hAnsi="標楷體" w:hint="eastAsia"/>
          <w:color w:val="000000" w:themeColor="text1"/>
        </w:rPr>
        <w:t>，</w:t>
      </w:r>
      <w:r w:rsidRPr="00A30FC9">
        <w:rPr>
          <w:rFonts w:hAnsi="標楷體" w:hint="eastAsia"/>
          <w:color w:val="000000" w:themeColor="text1"/>
        </w:rPr>
        <w:t>以增進雇主聘僱更生人之可行性：</w:t>
      </w:r>
    </w:p>
    <w:p w:rsidR="00FD7504" w:rsidRPr="00A30FC9" w:rsidRDefault="00FD7504" w:rsidP="00FD7504">
      <w:pPr>
        <w:pStyle w:val="4"/>
        <w:numPr>
          <w:ilvl w:val="0"/>
          <w:numId w:val="0"/>
        </w:numPr>
        <w:ind w:left="1701"/>
        <w:rPr>
          <w:rFonts w:hAnsi="標楷體"/>
          <w:color w:val="000000" w:themeColor="text1"/>
        </w:rPr>
      </w:pPr>
      <w:r w:rsidRPr="00A30FC9">
        <w:rPr>
          <w:rFonts w:hAnsi="標楷體" w:hint="eastAsia"/>
          <w:color w:val="000000" w:themeColor="text1"/>
        </w:rPr>
        <w:t xml:space="preserve">     據國立臺北大學公共行政暨政策學系碩士在職專班研究生詹國裕102年「影響更生人成功再就業關鍵因素之研究」碩士論文指出，美國聯邦員工誠實保險計畫(Federal Bonding Program，簡稱FBP)，內容摘述如下：</w:t>
      </w:r>
    </w:p>
    <w:p w:rsidR="00FD7504" w:rsidRPr="00A30FC9" w:rsidRDefault="00FD7504" w:rsidP="00FD7504">
      <w:pPr>
        <w:pStyle w:val="5"/>
        <w:rPr>
          <w:color w:val="000000" w:themeColor="text1"/>
        </w:rPr>
      </w:pPr>
      <w:r w:rsidRPr="00A30FC9">
        <w:rPr>
          <w:rFonts w:hint="eastAsia"/>
          <w:color w:val="000000" w:themeColor="text1"/>
        </w:rPr>
        <w:t>美國有一種保險制度是「員工誠實保障保險」</w:t>
      </w:r>
      <w:r w:rsidR="00785558" w:rsidRPr="00A30FC9">
        <w:rPr>
          <w:rFonts w:hAnsi="標楷體" w:hint="eastAsia"/>
          <w:color w:val="000000" w:themeColor="text1"/>
        </w:rPr>
        <w:t>（</w:t>
      </w:r>
      <w:r w:rsidRPr="00A30FC9">
        <w:rPr>
          <w:rFonts w:hint="eastAsia"/>
          <w:color w:val="000000" w:themeColor="text1"/>
        </w:rPr>
        <w:t>commercial Fideloty Bond</w:t>
      </w:r>
      <w:r w:rsidR="00785558" w:rsidRPr="00A30FC9">
        <w:rPr>
          <w:rFonts w:hAnsi="標楷體" w:hint="eastAsia"/>
          <w:color w:val="000000" w:themeColor="text1"/>
        </w:rPr>
        <w:t>）</w:t>
      </w:r>
      <w:r w:rsidRPr="00A30FC9">
        <w:rPr>
          <w:rFonts w:hint="eastAsia"/>
          <w:color w:val="000000" w:themeColor="text1"/>
        </w:rPr>
        <w:t>，是一種商業保</w:t>
      </w:r>
      <w:r w:rsidRPr="00A30FC9">
        <w:rPr>
          <w:rFonts w:hint="eastAsia"/>
          <w:color w:val="000000" w:themeColor="text1"/>
        </w:rPr>
        <w:lastRenderedPageBreak/>
        <w:t>險，許多雇主購買這種保險以避免員工的欺騙行為而受到損害，但這種保險並不包括有前科的公司員工，於是原本就不容易受到雇主青睞的有前科的人，就更因為這樣的緣故而雇主更不敢用這些人，基於這個因素，美國勞工局</w:t>
      </w:r>
      <w:r w:rsidR="00785558" w:rsidRPr="00A30FC9">
        <w:rPr>
          <w:rFonts w:hAnsi="標楷體" w:hint="eastAsia"/>
          <w:color w:val="000000" w:themeColor="text1"/>
        </w:rPr>
        <w:t>（</w:t>
      </w:r>
      <w:r w:rsidRPr="00A30FC9">
        <w:rPr>
          <w:rFonts w:hint="eastAsia"/>
          <w:color w:val="000000" w:themeColor="text1"/>
        </w:rPr>
        <w:t>Department of Labor</w:t>
      </w:r>
      <w:r w:rsidR="00785558" w:rsidRPr="00A30FC9">
        <w:rPr>
          <w:rFonts w:hAnsi="標楷體" w:hint="eastAsia"/>
          <w:color w:val="000000" w:themeColor="text1"/>
        </w:rPr>
        <w:t>）</w:t>
      </w:r>
      <w:r w:rsidRPr="00A30FC9">
        <w:rPr>
          <w:rFonts w:hint="eastAsia"/>
          <w:color w:val="000000" w:themeColor="text1"/>
        </w:rPr>
        <w:t>在1966年提出了聯邦員工誠實保險計畫的構想，由Aetna Casualty and Surety公司</w:t>
      </w:r>
      <w:r w:rsidR="00785558" w:rsidRPr="00A30FC9">
        <w:rPr>
          <w:rFonts w:hAnsi="標楷體" w:hint="eastAsia"/>
          <w:color w:val="000000" w:themeColor="text1"/>
        </w:rPr>
        <w:t>（</w:t>
      </w:r>
      <w:r w:rsidRPr="00A30FC9">
        <w:rPr>
          <w:rFonts w:hint="eastAsia"/>
          <w:color w:val="000000" w:themeColor="text1"/>
        </w:rPr>
        <w:t>此公司後來轉換為Travelers Property Casualty</w:t>
      </w:r>
      <w:r w:rsidR="00785558" w:rsidRPr="00A30FC9">
        <w:rPr>
          <w:rFonts w:hAnsi="標楷體" w:hint="eastAsia"/>
          <w:color w:val="000000" w:themeColor="text1"/>
        </w:rPr>
        <w:t>）</w:t>
      </w:r>
      <w:r w:rsidRPr="00A30FC9">
        <w:rPr>
          <w:rFonts w:hint="eastAsia"/>
          <w:color w:val="000000" w:themeColor="text1"/>
        </w:rPr>
        <w:t>提供保險，保險對象為所有的受</w:t>
      </w:r>
      <w:r w:rsidR="00E91A7A" w:rsidRPr="00A30FC9">
        <w:rPr>
          <w:rFonts w:hint="eastAsia"/>
          <w:color w:val="000000" w:themeColor="text1"/>
        </w:rPr>
        <w:t>僱</w:t>
      </w:r>
      <w:r w:rsidRPr="00A30FC9">
        <w:rPr>
          <w:rFonts w:hint="eastAsia"/>
          <w:color w:val="000000" w:themeColor="text1"/>
        </w:rPr>
        <w:t>者，將那些有前科的人也納入範圍，這樣便能提升雇主</w:t>
      </w:r>
      <w:r w:rsidR="00E91A7A" w:rsidRPr="00A30FC9">
        <w:rPr>
          <w:rFonts w:hint="eastAsia"/>
          <w:color w:val="000000" w:themeColor="text1"/>
        </w:rPr>
        <w:t>僱</w:t>
      </w:r>
      <w:r w:rsidRPr="00A30FC9">
        <w:rPr>
          <w:rFonts w:hint="eastAsia"/>
          <w:color w:val="000000" w:themeColor="text1"/>
        </w:rPr>
        <w:t>用這些有犯罪紀錄者的意願。</w:t>
      </w:r>
    </w:p>
    <w:p w:rsidR="00FD7504" w:rsidRPr="00A30FC9" w:rsidRDefault="00FD7504" w:rsidP="00FD7504">
      <w:pPr>
        <w:pStyle w:val="5"/>
        <w:rPr>
          <w:color w:val="000000" w:themeColor="text1"/>
        </w:rPr>
      </w:pPr>
      <w:r w:rsidRPr="00A30FC9">
        <w:rPr>
          <w:rFonts w:hint="eastAsia"/>
          <w:color w:val="000000" w:themeColor="text1"/>
        </w:rPr>
        <w:t>以美國明尼蘇達州為例，目前透過這樣保險的方式得到工作的高危險群已有4萬人，其中就職後有不誠信的行為不到450人，即成功率高達99％，德州也顯示出相似的結果，再犯率低於2％。</w:t>
      </w:r>
    </w:p>
    <w:p w:rsidR="00FD7504" w:rsidRPr="00A30FC9" w:rsidRDefault="00FD7504" w:rsidP="00FD7504">
      <w:pPr>
        <w:pStyle w:val="5"/>
        <w:rPr>
          <w:color w:val="000000" w:themeColor="text1"/>
        </w:rPr>
      </w:pPr>
      <w:r w:rsidRPr="00A30FC9">
        <w:rPr>
          <w:rFonts w:hint="eastAsia"/>
          <w:color w:val="000000" w:themeColor="text1"/>
        </w:rPr>
        <w:t>復據暨南大學經濟學系研究生酈玟如「受刑人感化職業教育暨更生人就業保險之經濟分析」碩士論文指出，近年來歐美如：美、英、法，亞洲如：澳洲、新加坡、日本等國，都有採行類似員工誠實保險之方案，以協助更生人重返職場。</w:t>
      </w:r>
      <w:r w:rsidR="00637B8A" w:rsidRPr="00A30FC9">
        <w:rPr>
          <w:rFonts w:hint="eastAsia"/>
          <w:color w:val="000000" w:themeColor="text1"/>
        </w:rPr>
        <w:t>研究主要結果有三：其一為政府的保險制度可提高無再犯誘因之更生人</w:t>
      </w:r>
      <w:r w:rsidRPr="00A30FC9">
        <w:rPr>
          <w:rFonts w:hint="eastAsia"/>
          <w:color w:val="000000" w:themeColor="text1"/>
        </w:rPr>
        <w:t>就業機會，但對其再犯的可能性並無影響。</w:t>
      </w:r>
      <w:r w:rsidR="00E91A7A" w:rsidRPr="00A30FC9">
        <w:rPr>
          <w:rFonts w:hint="eastAsia"/>
          <w:color w:val="000000" w:themeColor="text1"/>
        </w:rPr>
        <w:t>再者</w:t>
      </w:r>
      <w:r w:rsidRPr="00A30FC9">
        <w:rPr>
          <w:rFonts w:hint="eastAsia"/>
          <w:color w:val="000000" w:themeColor="text1"/>
        </w:rPr>
        <w:t>，此政策無法提高有再犯誘因且犯罪機會成本相對低之更生人的就業意願，其仍舊會再犯。最後，公共保人政策可促進有再犯誘因且犯罪機會成本相對高之更生人投入職場的積極度。</w:t>
      </w:r>
    </w:p>
    <w:p w:rsidR="009A1DEC" w:rsidRPr="00A30FC9" w:rsidRDefault="009A1DEC" w:rsidP="009A1DEC">
      <w:pPr>
        <w:pStyle w:val="4"/>
        <w:rPr>
          <w:rFonts w:hAnsi="標楷體"/>
          <w:color w:val="000000" w:themeColor="text1"/>
        </w:rPr>
      </w:pPr>
      <w:r w:rsidRPr="00A30FC9">
        <w:rPr>
          <w:rFonts w:hAnsi="標楷體" w:hint="eastAsia"/>
          <w:color w:val="000000" w:themeColor="text1"/>
        </w:rPr>
        <w:t>另更保會有無機會擴大業務交流面向到一些民</w:t>
      </w:r>
      <w:r w:rsidRPr="00A30FC9">
        <w:rPr>
          <w:rFonts w:hAnsi="標楷體" w:hint="eastAsia"/>
          <w:color w:val="000000" w:themeColor="text1"/>
        </w:rPr>
        <w:lastRenderedPageBreak/>
        <w:t>間的社工輔導團體之評估意見：</w:t>
      </w:r>
    </w:p>
    <w:p w:rsidR="009A1DEC" w:rsidRPr="00A30FC9" w:rsidRDefault="00601DA8" w:rsidP="009A1DEC">
      <w:pPr>
        <w:pStyle w:val="5"/>
        <w:rPr>
          <w:rFonts w:hAnsi="標楷體"/>
          <w:color w:val="000000" w:themeColor="text1"/>
        </w:rPr>
      </w:pPr>
      <w:r w:rsidRPr="00A30FC9">
        <w:rPr>
          <w:rFonts w:hAnsi="標楷體" w:hint="eastAsia"/>
          <w:color w:val="000000" w:themeColor="text1"/>
        </w:rPr>
        <w:t>據法務部表示，</w:t>
      </w:r>
      <w:r w:rsidR="009A1DEC" w:rsidRPr="00A30FC9">
        <w:rPr>
          <w:rFonts w:hAnsi="標楷體" w:hint="eastAsia"/>
          <w:color w:val="000000" w:themeColor="text1"/>
        </w:rPr>
        <w:t>為提升更生保護業務服務品質及專業度，</w:t>
      </w:r>
      <w:r w:rsidR="00E91A7A" w:rsidRPr="00A30FC9">
        <w:rPr>
          <w:rFonts w:hAnsi="標楷體" w:hint="eastAsia"/>
          <w:color w:val="000000" w:themeColor="text1"/>
        </w:rPr>
        <w:t>該</w:t>
      </w:r>
      <w:r w:rsidR="009A1DEC" w:rsidRPr="00A30FC9">
        <w:rPr>
          <w:rFonts w:hAnsi="標楷體" w:hint="eastAsia"/>
          <w:color w:val="000000" w:themeColor="text1"/>
        </w:rPr>
        <w:t>部對於更生保護會與其他專業服務機構及團體之交流及合作，向表支持，並督導該會透過服務方案或服務項目的合作，包含更生人家庭支持服務方案、更生人安置收容服務、外聘督導制度等，均已建立合作關係，引入專業社工參與，於各地方(縣市)發展在地化資源網絡。</w:t>
      </w:r>
    </w:p>
    <w:p w:rsidR="009A1DEC" w:rsidRPr="00A30FC9" w:rsidRDefault="009A1DEC" w:rsidP="009A1DEC">
      <w:pPr>
        <w:pStyle w:val="5"/>
        <w:rPr>
          <w:rFonts w:hAnsi="標楷體"/>
          <w:color w:val="000000" w:themeColor="text1"/>
        </w:rPr>
      </w:pPr>
      <w:r w:rsidRPr="00A30FC9">
        <w:rPr>
          <w:rFonts w:hAnsi="標楷體" w:hint="eastAsia"/>
          <w:color w:val="000000" w:themeColor="text1"/>
        </w:rPr>
        <w:t>更保會及其分會在定期辦理之工作人員及更生輔導員教育訓練時，多能邀請其他民間機構團體之專業工作者參與，不僅達到增進專業知能之目的，並相互分享經驗，促進彼此業務了解。另外，法務部自105年起透過補助民間機構及團體辦理毒品更生人自立復歸服務計畫，鼓勵其他民間團體參與更生人保護服務業務，擴大服務供給面及促進輔導方式多元化，亦增加實務工作交流之機會。</w:t>
      </w:r>
    </w:p>
    <w:p w:rsidR="00C1025C" w:rsidRPr="00A30FC9" w:rsidRDefault="00C1025C" w:rsidP="00C1025C">
      <w:pPr>
        <w:pStyle w:val="5"/>
        <w:rPr>
          <w:rFonts w:hAnsi="標楷體"/>
          <w:color w:val="000000" w:themeColor="text1"/>
        </w:rPr>
      </w:pPr>
      <w:r w:rsidRPr="00A30FC9">
        <w:rPr>
          <w:rFonts w:hAnsi="標楷體" w:hint="eastAsia"/>
          <w:color w:val="000000" w:themeColor="text1"/>
        </w:rPr>
        <w:t>「更</w:t>
      </w:r>
      <w:r w:rsidR="00601DA8" w:rsidRPr="00A30FC9">
        <w:rPr>
          <w:rFonts w:hAnsi="標楷體" w:hint="eastAsia"/>
          <w:color w:val="000000" w:themeColor="text1"/>
        </w:rPr>
        <w:t>輔</w:t>
      </w:r>
      <w:r w:rsidRPr="00A30FC9">
        <w:rPr>
          <w:rFonts w:hAnsi="標楷體" w:hint="eastAsia"/>
          <w:color w:val="000000" w:themeColor="text1"/>
        </w:rPr>
        <w:t>員本身的素質也要提升，我們藉由每一年有二十幾個小時的專業訓練，像這一次是專門講毒品，也有講其他的事情，有很多各方面的人才都來講，像社工、心理師還有一些獄政的人也講一些他裡面的種種，所以我也才知道這些犯罪人的心態，了解他需要的是什麼，剛才提到復歸營的一個想法是我個人的想法，要回來之前這個復歸營是可以跟社會接軌比較容易，讓他知道社會在做什麼，然後我們替他設想他需要的一些技能</w:t>
      </w:r>
      <w:r w:rsidR="00601DA8" w:rsidRPr="00A30FC9">
        <w:rPr>
          <w:rFonts w:hAnsi="標楷體" w:hint="eastAsia"/>
          <w:color w:val="000000" w:themeColor="text1"/>
        </w:rPr>
        <w:t>，</w:t>
      </w:r>
      <w:r w:rsidRPr="00A30FC9">
        <w:rPr>
          <w:rFonts w:hAnsi="標楷體" w:hint="eastAsia"/>
          <w:color w:val="000000" w:themeColor="text1"/>
        </w:rPr>
        <w:t>多少給他一些技能，他有執照就會增加他就業的意願，當然最終他的意願是最重要，我們只是陪著的角色，剛剛我</w:t>
      </w:r>
      <w:r w:rsidRPr="00A30FC9">
        <w:rPr>
          <w:rFonts w:hAnsi="標楷體" w:hint="eastAsia"/>
          <w:color w:val="000000" w:themeColor="text1"/>
        </w:rPr>
        <w:lastRenderedPageBreak/>
        <w:t>們一直圍繞說家庭的支持，我們更保的也是一段時間而已，大概三</w:t>
      </w:r>
      <w:r w:rsidR="00BC4FC9" w:rsidRPr="00A30FC9">
        <w:rPr>
          <w:rFonts w:hAnsi="標楷體" w:hint="eastAsia"/>
          <w:color w:val="000000" w:themeColor="text1"/>
        </w:rPr>
        <w:t>、</w:t>
      </w:r>
      <w:r w:rsidRPr="00A30FC9">
        <w:rPr>
          <w:rFonts w:hAnsi="標楷體" w:hint="eastAsia"/>
          <w:color w:val="000000" w:themeColor="text1"/>
        </w:rPr>
        <w:t>五個月他很順利的，幾乎就是會打招呼會連絡，會連絡一下，甚至我騎摩托車趕著出門結果拋錨，遇到我輔導的人他停下來，叫我</w:t>
      </w:r>
      <w:r w:rsidR="00CB3975" w:rsidRPr="00A30FC9">
        <w:rPr>
          <w:rFonts w:hAnsi="標楷體" w:hint="eastAsia"/>
          <w:color w:val="000000" w:themeColor="text1"/>
        </w:rPr>
        <w:t>『</w:t>
      </w:r>
      <w:r w:rsidRPr="00A30FC9">
        <w:rPr>
          <w:rFonts w:hAnsi="標楷體" w:hint="eastAsia"/>
          <w:color w:val="000000" w:themeColor="text1"/>
        </w:rPr>
        <w:t>陳老師</w:t>
      </w:r>
      <w:r w:rsidR="00CB3975" w:rsidRPr="00A30FC9">
        <w:rPr>
          <w:rFonts w:hAnsi="標楷體" w:hint="eastAsia"/>
          <w:color w:val="000000" w:themeColor="text1"/>
        </w:rPr>
        <w:t>、</w:t>
      </w:r>
      <w:r w:rsidRPr="00A30FC9">
        <w:rPr>
          <w:rFonts w:hAnsi="標楷體" w:hint="eastAsia"/>
          <w:color w:val="000000" w:themeColor="text1"/>
        </w:rPr>
        <w:t>陳老師你在做什麼</w:t>
      </w:r>
      <w:r w:rsidR="00CB3975" w:rsidRPr="00A30FC9">
        <w:rPr>
          <w:rFonts w:hAnsi="標楷體" w:hint="eastAsia"/>
          <w:color w:val="000000" w:themeColor="text1"/>
        </w:rPr>
        <w:t>？』我說『</w:t>
      </w:r>
      <w:r w:rsidRPr="00A30FC9">
        <w:rPr>
          <w:rFonts w:hAnsi="標楷體" w:hint="eastAsia"/>
          <w:color w:val="000000" w:themeColor="text1"/>
        </w:rPr>
        <w:t>我車子壞了發不動</w:t>
      </w:r>
      <w:r w:rsidR="00CB3975" w:rsidRPr="00A30FC9">
        <w:rPr>
          <w:rFonts w:hAnsi="標楷體" w:hint="eastAsia"/>
          <w:color w:val="000000" w:themeColor="text1"/>
        </w:rPr>
        <w:t>』</w:t>
      </w:r>
      <w:r w:rsidRPr="00A30FC9">
        <w:rPr>
          <w:rFonts w:hAnsi="標楷體" w:hint="eastAsia"/>
          <w:color w:val="000000" w:themeColor="text1"/>
        </w:rPr>
        <w:t>，</w:t>
      </w:r>
      <w:r w:rsidR="00CB3975" w:rsidRPr="00A30FC9">
        <w:rPr>
          <w:rFonts w:hAnsi="標楷體" w:hint="eastAsia"/>
          <w:color w:val="000000" w:themeColor="text1"/>
        </w:rPr>
        <w:t>『</w:t>
      </w:r>
      <w:r w:rsidRPr="00A30FC9">
        <w:rPr>
          <w:rFonts w:hAnsi="標楷體" w:hint="eastAsia"/>
          <w:color w:val="000000" w:themeColor="text1"/>
        </w:rPr>
        <w:t>我來幫你忙</w:t>
      </w:r>
      <w:r w:rsidR="00CB3975" w:rsidRPr="00A30FC9">
        <w:rPr>
          <w:rFonts w:hAnsi="標楷體" w:hint="eastAsia"/>
          <w:color w:val="000000" w:themeColor="text1"/>
        </w:rPr>
        <w:t>，</w:t>
      </w:r>
      <w:r w:rsidRPr="00A30FC9">
        <w:rPr>
          <w:rFonts w:hAnsi="標楷體" w:hint="eastAsia"/>
          <w:color w:val="000000" w:themeColor="text1"/>
        </w:rPr>
        <w:t>你要去哪裡</w:t>
      </w:r>
      <w:r w:rsidR="00CB3975" w:rsidRPr="00A30FC9">
        <w:rPr>
          <w:rFonts w:hAnsi="標楷體" w:hint="eastAsia"/>
          <w:color w:val="000000" w:themeColor="text1"/>
        </w:rPr>
        <w:t>？』就</w:t>
      </w:r>
      <w:r w:rsidRPr="00A30FC9">
        <w:rPr>
          <w:rFonts w:hAnsi="標楷體" w:hint="eastAsia"/>
          <w:color w:val="000000" w:themeColor="text1"/>
        </w:rPr>
        <w:t>幫我推車大概兩百多公尺那個機車行去修，他就很高興，他很正常了</w:t>
      </w:r>
      <w:r w:rsidR="00CB3975" w:rsidRPr="00A30FC9">
        <w:rPr>
          <w:rFonts w:hAnsi="標楷體" w:hint="eastAsia"/>
          <w:color w:val="000000" w:themeColor="text1"/>
        </w:rPr>
        <w:t>，</w:t>
      </w:r>
      <w:r w:rsidRPr="00A30FC9">
        <w:rPr>
          <w:rFonts w:hAnsi="標楷體" w:hint="eastAsia"/>
          <w:color w:val="000000" w:themeColor="text1"/>
        </w:rPr>
        <w:t>他也是有用</w:t>
      </w:r>
      <w:r w:rsidR="00CB3975" w:rsidRPr="00A30FC9">
        <w:rPr>
          <w:rFonts w:hAnsi="標楷體" w:hint="eastAsia"/>
          <w:color w:val="000000" w:themeColor="text1"/>
        </w:rPr>
        <w:t>的</w:t>
      </w:r>
      <w:r w:rsidRPr="00A30FC9">
        <w:rPr>
          <w:rFonts w:hAnsi="標楷體" w:hint="eastAsia"/>
          <w:color w:val="000000" w:themeColor="text1"/>
        </w:rPr>
        <w:t>。」</w:t>
      </w:r>
    </w:p>
    <w:p w:rsidR="00FE38FD" w:rsidRPr="00A30FC9" w:rsidRDefault="001E5F85" w:rsidP="00FE38FD">
      <w:pPr>
        <w:pStyle w:val="5"/>
        <w:rPr>
          <w:rFonts w:hAnsi="標楷體"/>
          <w:color w:val="000000" w:themeColor="text1"/>
        </w:rPr>
      </w:pPr>
      <w:r w:rsidRPr="00A30FC9">
        <w:rPr>
          <w:rFonts w:hAnsi="標楷體" w:hint="eastAsia"/>
          <w:color w:val="000000" w:themeColor="text1"/>
        </w:rPr>
        <w:t>更生輔導員代表向本院表示</w:t>
      </w:r>
      <w:r w:rsidR="00FE38FD" w:rsidRPr="00A30FC9">
        <w:rPr>
          <w:rFonts w:hAnsi="標楷體" w:hint="eastAsia"/>
          <w:color w:val="000000" w:themeColor="text1"/>
        </w:rPr>
        <w:t>：「我們北、中、南每年都</w:t>
      </w:r>
      <w:r w:rsidR="00CB3975" w:rsidRPr="00A30FC9">
        <w:rPr>
          <w:rFonts w:hAnsi="標楷體" w:hint="eastAsia"/>
          <w:color w:val="000000" w:themeColor="text1"/>
        </w:rPr>
        <w:t>會舉辦研習</w:t>
      </w:r>
      <w:r w:rsidR="00FE38FD" w:rsidRPr="00A30FC9">
        <w:rPr>
          <w:rFonts w:hAnsi="標楷體" w:hint="eastAsia"/>
          <w:color w:val="000000" w:themeColor="text1"/>
        </w:rPr>
        <w:t>。像去年度是分四區，今年度分三區，都有請一些專家，毒品是我們這次的重點，都有講座還有志工同時交流。我們針對一些核心的志工老師，今年有辦一個引導志工的講習。」</w:t>
      </w:r>
      <w:r w:rsidRPr="00A30FC9">
        <w:rPr>
          <w:rFonts w:hAnsi="標楷體" w:hint="eastAsia"/>
          <w:color w:val="000000" w:themeColor="text1"/>
        </w:rPr>
        <w:t>等語。</w:t>
      </w:r>
    </w:p>
    <w:p w:rsidR="000E3EB2" w:rsidRPr="00A30FC9" w:rsidRDefault="00564241" w:rsidP="008158FE">
      <w:pPr>
        <w:pStyle w:val="4"/>
        <w:rPr>
          <w:rFonts w:hAnsi="標楷體"/>
          <w:color w:val="000000" w:themeColor="text1"/>
        </w:rPr>
      </w:pPr>
      <w:r w:rsidRPr="00A30FC9">
        <w:rPr>
          <w:rFonts w:hAnsi="標楷體" w:hint="eastAsia"/>
          <w:color w:val="000000" w:themeColor="text1"/>
        </w:rPr>
        <w:t>綜上，</w:t>
      </w:r>
      <w:r w:rsidR="008158FE" w:rsidRPr="00A30FC9">
        <w:rPr>
          <w:rFonts w:hAnsi="標楷體" w:hint="eastAsia"/>
          <w:color w:val="000000" w:themeColor="text1"/>
        </w:rPr>
        <w:t>法務部、更保會允宜持續擴大公開表揚友善雇主，俾利鼓勵雇主接納更生人；參酌美國「員工誠實保障保險」制度，評估適用於我國以增進雇主聘僱更生人之可行性。另定期舉辦更生保護業務之輔導經驗交流，協助一線執行更生保護輔導人員提升專業輔導能力</w:t>
      </w:r>
      <w:r w:rsidRPr="00A30FC9">
        <w:rPr>
          <w:rFonts w:hAnsi="標楷體" w:hint="eastAsia"/>
          <w:color w:val="000000" w:themeColor="text1"/>
        </w:rPr>
        <w:t>。</w:t>
      </w:r>
    </w:p>
    <w:p w:rsidR="00366ABC" w:rsidRPr="00A30FC9" w:rsidRDefault="00366ABC" w:rsidP="00511542">
      <w:pPr>
        <w:pStyle w:val="4"/>
        <w:numPr>
          <w:ilvl w:val="0"/>
          <w:numId w:val="0"/>
        </w:numPr>
        <w:ind w:left="1701" w:hanging="510"/>
        <w:rPr>
          <w:rFonts w:hAnsi="標楷體"/>
          <w:color w:val="000000" w:themeColor="text1"/>
        </w:rPr>
      </w:pPr>
    </w:p>
    <w:p w:rsidR="00511542" w:rsidRPr="00A30FC9" w:rsidRDefault="00511542">
      <w:pPr>
        <w:widowControl/>
        <w:overflowPunct/>
        <w:autoSpaceDE/>
        <w:autoSpaceDN/>
        <w:jc w:val="left"/>
        <w:rPr>
          <w:rFonts w:hAnsi="標楷體"/>
          <w:bCs/>
          <w:color w:val="000000" w:themeColor="text1"/>
          <w:kern w:val="32"/>
          <w:szCs w:val="52"/>
        </w:rPr>
      </w:pPr>
      <w:r w:rsidRPr="00A30FC9">
        <w:rPr>
          <w:rFonts w:hAnsi="標楷體"/>
          <w:color w:val="000000" w:themeColor="text1"/>
        </w:rPr>
        <w:br w:type="page"/>
      </w:r>
    </w:p>
    <w:p w:rsidR="006E3101" w:rsidRPr="00A30FC9" w:rsidRDefault="006E3101" w:rsidP="006E3101">
      <w:pPr>
        <w:pStyle w:val="1"/>
        <w:rPr>
          <w:rFonts w:hAnsi="標楷體"/>
          <w:color w:val="000000" w:themeColor="text1"/>
        </w:rPr>
      </w:pPr>
      <w:bookmarkStart w:id="765" w:name="_Toc500149306"/>
      <w:r w:rsidRPr="00A30FC9">
        <w:rPr>
          <w:rFonts w:hAnsi="標楷體" w:hint="eastAsia"/>
          <w:color w:val="000000" w:themeColor="text1"/>
        </w:rPr>
        <w:lastRenderedPageBreak/>
        <w:t>處理辦法</w:t>
      </w:r>
      <w:r w:rsidR="00DA0019" w:rsidRPr="00A30FC9">
        <w:rPr>
          <w:rFonts w:hAnsi="標楷體" w:hint="eastAsia"/>
          <w:color w:val="000000" w:themeColor="text1"/>
        </w:rPr>
        <w:t>：</w:t>
      </w:r>
      <w:bookmarkEnd w:id="765"/>
    </w:p>
    <w:p w:rsidR="006E3101" w:rsidRPr="00AD2CAC" w:rsidRDefault="002F04B8" w:rsidP="00AD2CAC">
      <w:pPr>
        <w:pStyle w:val="2"/>
        <w:numPr>
          <w:ilvl w:val="0"/>
          <w:numId w:val="0"/>
        </w:numPr>
        <w:ind w:left="709" w:firstLineChars="208" w:firstLine="708"/>
        <w:rPr>
          <w:rFonts w:hAnsi="標楷體"/>
          <w:color w:val="000000" w:themeColor="text1"/>
        </w:rPr>
      </w:pPr>
      <w:r w:rsidRPr="00AD2CAC">
        <w:rPr>
          <w:rFonts w:hAnsi="標楷體" w:hint="eastAsia"/>
          <w:color w:val="000000" w:themeColor="text1"/>
        </w:rPr>
        <w:t>通案性案件</w:t>
      </w:r>
      <w:r w:rsidRPr="00AD2CAC">
        <w:rPr>
          <w:rFonts w:hAnsi="標楷體"/>
          <w:color w:val="000000" w:themeColor="text1"/>
        </w:rPr>
        <w:t>調查研究報告送請行政院轉相關機關就「陸、結論及建議」參考辦理見復。</w:t>
      </w:r>
      <w:r w:rsidR="006E3101" w:rsidRPr="00AD2CAC">
        <w:rPr>
          <w:rFonts w:hAnsi="標楷體" w:hint="eastAsia"/>
          <w:color w:val="000000" w:themeColor="text1"/>
        </w:rPr>
        <w:tab/>
      </w:r>
    </w:p>
    <w:bookmarkEnd w:id="748"/>
    <w:p w:rsidR="00E25849" w:rsidRPr="00A30FC9" w:rsidRDefault="00E25849" w:rsidP="00AD2CAC">
      <w:pPr>
        <w:pStyle w:val="ac"/>
        <w:ind w:leftChars="-1" w:left="-3" w:firstLineChars="735" w:firstLine="2973"/>
        <w:jc w:val="left"/>
        <w:rPr>
          <w:rFonts w:hAnsi="標楷體"/>
          <w:color w:val="000000" w:themeColor="text1"/>
        </w:rPr>
      </w:pPr>
      <w:r w:rsidRPr="00A30FC9">
        <w:rPr>
          <w:rFonts w:hAnsi="標楷體" w:hint="eastAsia"/>
          <w:color w:val="000000" w:themeColor="text1"/>
        </w:rPr>
        <w:t>調查</w:t>
      </w:r>
      <w:r w:rsidR="00141917" w:rsidRPr="00A30FC9">
        <w:rPr>
          <w:rFonts w:hAnsi="標楷體" w:hint="eastAsia"/>
          <w:color w:val="000000" w:themeColor="text1"/>
        </w:rPr>
        <w:t>研究</w:t>
      </w:r>
      <w:r w:rsidRPr="00A30FC9">
        <w:rPr>
          <w:rFonts w:hAnsi="標楷體" w:hint="eastAsia"/>
          <w:color w:val="000000" w:themeColor="text1"/>
        </w:rPr>
        <w:t>委員：</w:t>
      </w:r>
      <w:r w:rsidR="00AD2CAC">
        <w:rPr>
          <w:rFonts w:hAnsi="標楷體" w:hint="eastAsia"/>
          <w:color w:val="000000" w:themeColor="text1"/>
        </w:rPr>
        <w:t>江明蒼、方萬富</w:t>
      </w:r>
    </w:p>
    <w:p w:rsidR="00E25849" w:rsidRPr="00A30FC9" w:rsidRDefault="00E25849" w:rsidP="00F205F8">
      <w:pPr>
        <w:spacing w:afterLines="50" w:after="228"/>
        <w:jc w:val="center"/>
        <w:rPr>
          <w:rFonts w:hAnsi="標楷體"/>
          <w:color w:val="000000" w:themeColor="text1"/>
        </w:rPr>
      </w:pPr>
    </w:p>
    <w:p w:rsidR="00511542" w:rsidRPr="00A30FC9" w:rsidRDefault="00511542" w:rsidP="00F205F8">
      <w:pPr>
        <w:spacing w:afterLines="50" w:after="228"/>
        <w:jc w:val="center"/>
        <w:rPr>
          <w:rFonts w:hAnsi="標楷體"/>
          <w:color w:val="000000" w:themeColor="text1"/>
        </w:rPr>
      </w:pPr>
    </w:p>
    <w:p w:rsidR="00511542" w:rsidRPr="00A30FC9" w:rsidRDefault="00511542" w:rsidP="00F205F8">
      <w:pPr>
        <w:spacing w:afterLines="50" w:after="228"/>
        <w:jc w:val="center"/>
        <w:rPr>
          <w:rFonts w:hAnsi="標楷體"/>
          <w:color w:val="000000" w:themeColor="text1"/>
        </w:rPr>
      </w:pPr>
    </w:p>
    <w:p w:rsidR="00511542" w:rsidRPr="00A30FC9" w:rsidRDefault="00511542" w:rsidP="00F205F8">
      <w:pPr>
        <w:spacing w:afterLines="50" w:after="228"/>
        <w:jc w:val="center"/>
        <w:rPr>
          <w:rFonts w:hAnsi="標楷體"/>
          <w:color w:val="000000" w:themeColor="text1"/>
        </w:rPr>
      </w:pPr>
    </w:p>
    <w:p w:rsidR="00511542" w:rsidRPr="00A30FC9" w:rsidRDefault="00511542" w:rsidP="00F205F8">
      <w:pPr>
        <w:spacing w:afterLines="50" w:after="228"/>
        <w:jc w:val="center"/>
        <w:rPr>
          <w:rFonts w:hAnsi="標楷體"/>
          <w:color w:val="000000" w:themeColor="text1"/>
        </w:rPr>
      </w:pPr>
    </w:p>
    <w:p w:rsidR="00511542" w:rsidRPr="00A30FC9" w:rsidRDefault="00511542" w:rsidP="00F205F8">
      <w:pPr>
        <w:spacing w:afterLines="50" w:after="228"/>
        <w:jc w:val="center"/>
        <w:rPr>
          <w:rFonts w:hAnsi="標楷體"/>
          <w:color w:val="000000" w:themeColor="text1"/>
        </w:rPr>
      </w:pPr>
    </w:p>
    <w:p w:rsidR="00DB1170" w:rsidRPr="00A30FC9" w:rsidRDefault="00DB1170" w:rsidP="00F205F8">
      <w:pPr>
        <w:spacing w:afterLines="50" w:after="228"/>
        <w:jc w:val="center"/>
        <w:rPr>
          <w:rFonts w:hAnsi="標楷體"/>
          <w:b/>
          <w:bCs/>
          <w:color w:val="000000" w:themeColor="text1"/>
          <w:spacing w:val="12"/>
          <w:kern w:val="0"/>
        </w:rPr>
      </w:pPr>
    </w:p>
    <w:p w:rsidR="00511542" w:rsidRDefault="00511542" w:rsidP="00F205F8">
      <w:pPr>
        <w:spacing w:afterLines="50" w:after="228"/>
        <w:jc w:val="center"/>
        <w:rPr>
          <w:rFonts w:hAnsi="標楷體"/>
          <w:b/>
          <w:bCs/>
          <w:color w:val="000000" w:themeColor="text1"/>
          <w:spacing w:val="12"/>
          <w:kern w:val="0"/>
        </w:rPr>
      </w:pPr>
    </w:p>
    <w:p w:rsidR="00AD2CAC" w:rsidRDefault="00AD2CAC" w:rsidP="00F205F8">
      <w:pPr>
        <w:spacing w:afterLines="50" w:after="228"/>
        <w:jc w:val="center"/>
        <w:rPr>
          <w:rFonts w:hAnsi="標楷體"/>
          <w:b/>
          <w:bCs/>
          <w:color w:val="000000" w:themeColor="text1"/>
          <w:spacing w:val="12"/>
          <w:kern w:val="0"/>
        </w:rPr>
      </w:pPr>
    </w:p>
    <w:p w:rsidR="00AD2CAC" w:rsidRDefault="00AD2CAC" w:rsidP="00F205F8">
      <w:pPr>
        <w:spacing w:afterLines="50" w:after="228"/>
        <w:jc w:val="center"/>
        <w:rPr>
          <w:rFonts w:hAnsi="標楷體"/>
          <w:b/>
          <w:bCs/>
          <w:color w:val="000000" w:themeColor="text1"/>
          <w:spacing w:val="12"/>
          <w:kern w:val="0"/>
        </w:rPr>
      </w:pPr>
    </w:p>
    <w:p w:rsidR="00AD2CAC" w:rsidRDefault="00AD2CAC" w:rsidP="00F205F8">
      <w:pPr>
        <w:spacing w:afterLines="50" w:after="228"/>
        <w:jc w:val="center"/>
        <w:rPr>
          <w:rFonts w:hAnsi="標楷體"/>
          <w:b/>
          <w:bCs/>
          <w:color w:val="000000" w:themeColor="text1"/>
          <w:spacing w:val="12"/>
          <w:kern w:val="0"/>
        </w:rPr>
      </w:pPr>
    </w:p>
    <w:p w:rsidR="00AD2CAC" w:rsidRDefault="00AD2CAC" w:rsidP="00F205F8">
      <w:pPr>
        <w:spacing w:afterLines="50" w:after="228"/>
        <w:jc w:val="center"/>
        <w:rPr>
          <w:rFonts w:hAnsi="標楷體"/>
          <w:b/>
          <w:bCs/>
          <w:color w:val="000000" w:themeColor="text1"/>
          <w:spacing w:val="12"/>
          <w:kern w:val="0"/>
        </w:rPr>
      </w:pPr>
    </w:p>
    <w:p w:rsidR="00AD2CAC" w:rsidRDefault="00AD2CAC" w:rsidP="00F205F8">
      <w:pPr>
        <w:spacing w:afterLines="50" w:after="228"/>
        <w:jc w:val="center"/>
        <w:rPr>
          <w:rFonts w:hAnsi="標楷體"/>
          <w:b/>
          <w:bCs/>
          <w:color w:val="000000" w:themeColor="text1"/>
          <w:spacing w:val="12"/>
          <w:kern w:val="0"/>
        </w:rPr>
      </w:pPr>
    </w:p>
    <w:p w:rsidR="00AD2CAC" w:rsidRPr="00A30FC9" w:rsidRDefault="00AD2CAC" w:rsidP="00F205F8">
      <w:pPr>
        <w:spacing w:afterLines="50" w:after="228"/>
        <w:jc w:val="center"/>
        <w:rPr>
          <w:rFonts w:hAnsi="標楷體"/>
          <w:b/>
          <w:bCs/>
          <w:color w:val="000000" w:themeColor="text1"/>
          <w:spacing w:val="12"/>
          <w:kern w:val="0"/>
        </w:rPr>
      </w:pPr>
    </w:p>
    <w:p w:rsidR="00E25849" w:rsidRPr="00A30FC9" w:rsidRDefault="00E25849" w:rsidP="00F205F8">
      <w:pPr>
        <w:spacing w:afterLines="50" w:after="228"/>
        <w:jc w:val="center"/>
        <w:rPr>
          <w:rFonts w:hAnsi="標楷體"/>
          <w:color w:val="000000" w:themeColor="text1"/>
        </w:rPr>
      </w:pPr>
    </w:p>
    <w:p w:rsidR="005A02E2" w:rsidRPr="00A30FC9" w:rsidRDefault="005A02E2" w:rsidP="00F905F7">
      <w:pPr>
        <w:ind w:left="1276" w:hangingChars="375" w:hanging="1276"/>
        <w:rPr>
          <w:rFonts w:hAnsi="標楷體"/>
          <w:color w:val="000000" w:themeColor="text1"/>
        </w:rPr>
      </w:pPr>
      <w:r w:rsidRPr="00A30FC9">
        <w:rPr>
          <w:rFonts w:hAnsi="標楷體" w:hint="eastAsia"/>
          <w:color w:val="000000" w:themeColor="text1"/>
        </w:rPr>
        <w:lastRenderedPageBreak/>
        <w:t>附件一、現行更生人就業權利限制之法規</w:t>
      </w:r>
    </w:p>
    <w:tbl>
      <w:tblPr>
        <w:tblpPr w:leftFromText="180" w:rightFromText="180" w:vertAnchor="text" w:horzAnchor="margin" w:tblpXSpec="center" w:tblpY="6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61"/>
        <w:gridCol w:w="1419"/>
        <w:gridCol w:w="3685"/>
        <w:gridCol w:w="935"/>
      </w:tblGrid>
      <w:tr w:rsidR="00B35981" w:rsidRPr="00A30FC9" w:rsidTr="00DE41E4">
        <w:trPr>
          <w:tblHeader/>
        </w:trPr>
        <w:tc>
          <w:tcPr>
            <w:tcW w:w="1607" w:type="pct"/>
            <w:vAlign w:val="center"/>
          </w:tcPr>
          <w:p w:rsidR="005A02E2" w:rsidRPr="00A30FC9" w:rsidRDefault="005A02E2" w:rsidP="005A02E2">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法規名稱</w:t>
            </w:r>
          </w:p>
          <w:p w:rsidR="005A02E2" w:rsidRPr="00A30FC9" w:rsidRDefault="005A02E2" w:rsidP="005A02E2">
            <w:pPr>
              <w:overflowPunct/>
              <w:autoSpaceDE/>
              <w:autoSpaceDN/>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（修正日期）</w:t>
            </w:r>
          </w:p>
        </w:tc>
        <w:tc>
          <w:tcPr>
            <w:tcW w:w="797" w:type="pct"/>
            <w:vAlign w:val="center"/>
          </w:tcPr>
          <w:p w:rsidR="005A02E2" w:rsidRPr="00A30FC9" w:rsidRDefault="005A02E2" w:rsidP="005A02E2">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主管機關</w:t>
            </w:r>
          </w:p>
        </w:tc>
        <w:tc>
          <w:tcPr>
            <w:tcW w:w="2070" w:type="pct"/>
            <w:vAlign w:val="center"/>
          </w:tcPr>
          <w:p w:rsidR="005A02E2" w:rsidRPr="00A30FC9" w:rsidRDefault="005A02E2" w:rsidP="005A02E2">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限制權利</w:t>
            </w:r>
          </w:p>
        </w:tc>
        <w:tc>
          <w:tcPr>
            <w:tcW w:w="525" w:type="pct"/>
            <w:vAlign w:val="center"/>
          </w:tcPr>
          <w:p w:rsidR="005A02E2" w:rsidRPr="00A30FC9" w:rsidRDefault="005A02E2" w:rsidP="005A02E2">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法條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道路交通管理處罰條例</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105年11月16日)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交通部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不得辦理營業小客車駕駛人執業登記</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第37條</w:t>
            </w:r>
          </w:p>
          <w:p w:rsidR="005A02E2" w:rsidRPr="00A30FC9" w:rsidRDefault="005A02E2" w:rsidP="005A02E2">
            <w:pPr>
              <w:overflowPunct/>
              <w:autoSpaceDE/>
              <w:autoSpaceDN/>
              <w:rPr>
                <w:rFonts w:hAnsi="標楷體"/>
                <w:color w:val="000000" w:themeColor="text1"/>
                <w:spacing w:val="-20"/>
                <w:sz w:val="28"/>
                <w:szCs w:val="28"/>
              </w:rPr>
            </w:pP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汽車運輸業管理規則</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105年10月25日)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交通部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不准申辦個人經營計程車客運業登記</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第93條</w:t>
            </w:r>
          </w:p>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保全業法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105年12月14日)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保全人員（但在92.1.22修正施行前，已擔任保全人員者，不在此限）</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第10條之1條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兒童及少年福利與權益保障法(</w:t>
            </w:r>
            <w:r w:rsidRPr="00A30FC9">
              <w:rPr>
                <w:rFonts w:hAnsi="標楷體"/>
                <w:color w:val="000000" w:themeColor="text1"/>
                <w:spacing w:val="-20"/>
                <w:sz w:val="28"/>
                <w:szCs w:val="28"/>
                <w:shd w:val="clear" w:color="auto" w:fill="FFFFFF"/>
              </w:rPr>
              <w:t>104年12月16日</w:t>
            </w:r>
            <w:r w:rsidRPr="00A30FC9">
              <w:rPr>
                <w:rFonts w:hAnsi="標楷體"/>
                <w:color w:val="000000" w:themeColor="text1"/>
                <w:spacing w:val="-20"/>
                <w:sz w:val="28"/>
                <w:szCs w:val="28"/>
              </w:rPr>
              <w:t>)</w:t>
            </w:r>
          </w:p>
        </w:tc>
        <w:tc>
          <w:tcPr>
            <w:tcW w:w="797" w:type="pct"/>
          </w:tcPr>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rPr>
              <w:t>衛生福利部、直轄市政府、縣（市）政府</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居家式托育服務提供者、兒童及少年福利機構或兒童課後照顧服務班及中心之負責人或工作人員</w:t>
            </w:r>
          </w:p>
        </w:tc>
        <w:tc>
          <w:tcPr>
            <w:tcW w:w="525" w:type="pct"/>
          </w:tcPr>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rPr>
              <w:t>第26之1條、第81條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公務人員任用法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104年6月17日)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考試院</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公務人員</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第28條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證券交易法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105年12月7日)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財政部證券暨期貨管理委員會</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對於有價證券營業行為直接有關之業務人員</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第54條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農會人事管理辦法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103年11月28日)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行政院農業委員會</w:t>
            </w:r>
          </w:p>
        </w:tc>
        <w:tc>
          <w:tcPr>
            <w:tcW w:w="2070" w:type="pct"/>
          </w:tcPr>
          <w:p w:rsidR="005A02E2" w:rsidRPr="00A30FC9" w:rsidRDefault="005A02E2" w:rsidP="005A02E2">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員工</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第21條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漁會人事管理辦法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105年6月3日)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行政院農業委員會</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員工</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第23條</w:t>
            </w:r>
          </w:p>
        </w:tc>
      </w:tr>
      <w:tr w:rsidR="00B35981" w:rsidRPr="00A30FC9" w:rsidTr="00DE41E4">
        <w:tc>
          <w:tcPr>
            <w:tcW w:w="1607" w:type="pct"/>
          </w:tcPr>
          <w:p w:rsidR="005A02E2" w:rsidRPr="00A30FC9" w:rsidRDefault="005A02E2"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工商團體會務工作人員管理辦法</w:t>
            </w:r>
            <w:r w:rsidRPr="00A30FC9">
              <w:rPr>
                <w:rFonts w:hAnsi="標楷體"/>
                <w:color w:val="000000" w:themeColor="text1"/>
                <w:spacing w:val="-30"/>
                <w:sz w:val="28"/>
                <w:szCs w:val="28"/>
              </w:rPr>
              <w:t>(</w:t>
            </w:r>
            <w:r w:rsidRPr="00A30FC9">
              <w:rPr>
                <w:rFonts w:hAnsi="標楷體"/>
                <w:color w:val="000000" w:themeColor="text1"/>
                <w:spacing w:val="-30"/>
                <w:sz w:val="28"/>
                <w:szCs w:val="28"/>
                <w:shd w:val="clear" w:color="auto" w:fill="FFFFFF"/>
              </w:rPr>
              <w:t>98年11月2日)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會務工作人員</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第8條</w:t>
            </w:r>
          </w:p>
          <w:p w:rsidR="005A02E2" w:rsidRPr="00A30FC9" w:rsidRDefault="005A02E2" w:rsidP="005A02E2">
            <w:pPr>
              <w:overflowPunct/>
              <w:autoSpaceDE/>
              <w:autoSpaceDN/>
              <w:rPr>
                <w:rFonts w:hAnsi="標楷體"/>
                <w:color w:val="000000" w:themeColor="text1"/>
                <w:spacing w:val="-20"/>
                <w:sz w:val="28"/>
                <w:szCs w:val="28"/>
              </w:rPr>
            </w:pP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建築師法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103年1月15日)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建築師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第4條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律師法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99年1月27日)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法務部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律師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第4條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技師法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100年6月22日)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行政院公共工程委員會</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技師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p w:rsidR="005A02E2" w:rsidRPr="00A30FC9" w:rsidRDefault="005A02E2" w:rsidP="005A02E2">
            <w:pPr>
              <w:overflowPunct/>
              <w:autoSpaceDE/>
              <w:autoSpaceDN/>
              <w:rPr>
                <w:rFonts w:hAnsi="標楷體"/>
                <w:color w:val="000000" w:themeColor="text1"/>
                <w:spacing w:val="-20"/>
                <w:sz w:val="28"/>
                <w:szCs w:val="28"/>
              </w:rPr>
            </w:pP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會計師法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105年12月14日)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財政部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會計師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醫師法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105年11月30日)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衛生署</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醫師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第5條</w:t>
            </w:r>
          </w:p>
        </w:tc>
      </w:tr>
      <w:tr w:rsidR="00B35981" w:rsidRPr="00A30FC9" w:rsidTr="00DE41E4">
        <w:tc>
          <w:tcPr>
            <w:tcW w:w="1607"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lastRenderedPageBreak/>
              <w:t>法規名稱</w:t>
            </w:r>
          </w:p>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（修正日期）</w:t>
            </w:r>
          </w:p>
        </w:tc>
        <w:tc>
          <w:tcPr>
            <w:tcW w:w="797"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主管機關</w:t>
            </w:r>
          </w:p>
        </w:tc>
        <w:tc>
          <w:tcPr>
            <w:tcW w:w="2070"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限制權利</w:t>
            </w:r>
          </w:p>
        </w:tc>
        <w:tc>
          <w:tcPr>
            <w:tcW w:w="525"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法條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法醫師法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104年12月23日)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法務部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法醫師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第5條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藥師法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103年7月16日)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衛生署</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藥師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營養師法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93年5月5日)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shd w:val="clear" w:color="auto" w:fill="FFFFFF"/>
              </w:rPr>
              <w:t>衛生福利部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營養師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助產人員法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106年1月4日)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shd w:val="clear" w:color="auto" w:fill="FFFFFF"/>
              </w:rPr>
              <w:t>衛生福利部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助產人員（助產師及助產士）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第7條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護理人員法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104年1月14日)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shd w:val="clear" w:color="auto" w:fill="FFFFFF"/>
              </w:rPr>
              <w:t>衛生福利部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護理人員（護理師及護士）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社會工作師法(98年5月27日)</w:t>
            </w:r>
          </w:p>
        </w:tc>
        <w:tc>
          <w:tcPr>
            <w:tcW w:w="797" w:type="pct"/>
          </w:tcPr>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sz w:val="28"/>
                <w:szCs w:val="28"/>
              </w:rPr>
            </w:pPr>
            <w:r w:rsidRPr="00A30FC9">
              <w:rPr>
                <w:rFonts w:hAnsi="標楷體"/>
                <w:color w:val="000000" w:themeColor="text1"/>
                <w:spacing w:val="-20"/>
                <w:kern w:val="0"/>
                <w:sz w:val="28"/>
                <w:szCs w:val="28"/>
              </w:rPr>
              <w:t>內政部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不得充任社會工作師</w:t>
            </w:r>
          </w:p>
        </w:tc>
        <w:tc>
          <w:tcPr>
            <w:tcW w:w="525" w:type="pct"/>
          </w:tcPr>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rPr>
              <w:t>第7條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心理師法(105年11月30日)</w:t>
            </w:r>
          </w:p>
        </w:tc>
        <w:tc>
          <w:tcPr>
            <w:tcW w:w="797" w:type="pct"/>
          </w:tcPr>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shd w:val="clear" w:color="auto" w:fill="FFFFFF"/>
              </w:rPr>
              <w:t>衛生福利部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不得充臨床心理師或諮商心理師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地政士法(103年2 月5日)</w:t>
            </w:r>
          </w:p>
        </w:tc>
        <w:tc>
          <w:tcPr>
            <w:tcW w:w="797" w:type="pct"/>
          </w:tcPr>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shd w:val="clear" w:color="auto" w:fill="FFFFFF"/>
              </w:rPr>
            </w:pPr>
            <w:r w:rsidRPr="00A30FC9">
              <w:rPr>
                <w:rFonts w:hAnsi="標楷體"/>
                <w:color w:val="000000" w:themeColor="text1"/>
                <w:spacing w:val="-20"/>
                <w:kern w:val="0"/>
                <w:sz w:val="28"/>
                <w:szCs w:val="28"/>
                <w:shd w:val="clear" w:color="auto" w:fill="FFFFFF"/>
              </w:rPr>
              <w:t>內政部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不得充任地政士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管制藥品管理條例</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100年1月26日)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shd w:val="clear" w:color="auto" w:fill="FFFFFF"/>
              </w:rPr>
              <w:t>衛生福利部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管制藥品管理人</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第15條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藥劑生資格及管理辦法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103年9月24日)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shd w:val="clear" w:color="auto" w:fill="FFFFFF"/>
              </w:rPr>
              <w:t>衛生福利部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藥劑生</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第5條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教育人員任用條例</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103年1月22日)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教育部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教育人員</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第31條</w:t>
            </w:r>
          </w:p>
          <w:p w:rsidR="005A02E2" w:rsidRPr="00A30FC9" w:rsidRDefault="005A02E2" w:rsidP="005A0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p>
        </w:tc>
      </w:tr>
      <w:tr w:rsidR="00B35981" w:rsidRPr="00A30FC9" w:rsidTr="00DE41E4">
        <w:tc>
          <w:tcPr>
            <w:tcW w:w="1607" w:type="pct"/>
          </w:tcPr>
          <w:p w:rsidR="005A02E2" w:rsidRPr="00A30FC9" w:rsidRDefault="005A02E2"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職業訓練師甄審遴聘辦法(</w:t>
            </w:r>
            <w:r w:rsidRPr="00A30FC9">
              <w:rPr>
                <w:rFonts w:hAnsi="標楷體"/>
                <w:color w:val="000000" w:themeColor="text1"/>
                <w:spacing w:val="-20"/>
                <w:sz w:val="28"/>
                <w:szCs w:val="28"/>
                <w:shd w:val="clear" w:color="auto" w:fill="FFFFFF"/>
              </w:rPr>
              <w:t>105年7月14日</w:t>
            </w:r>
            <w:r w:rsidRPr="00A30FC9">
              <w:rPr>
                <w:rFonts w:hAnsi="標楷體"/>
                <w:color w:val="000000" w:themeColor="text1"/>
                <w:spacing w:val="-20"/>
                <w:sz w:val="28"/>
                <w:szCs w:val="28"/>
              </w:rPr>
              <w:t>)</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職業訓練師</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第11條</w:t>
            </w:r>
          </w:p>
          <w:p w:rsidR="005A02E2" w:rsidRPr="00A30FC9" w:rsidRDefault="005A02E2" w:rsidP="005A02E2">
            <w:pPr>
              <w:overflowPunct/>
              <w:autoSpaceDE/>
              <w:autoSpaceDN/>
              <w:rPr>
                <w:rFonts w:hAnsi="標楷體"/>
                <w:color w:val="000000" w:themeColor="text1"/>
                <w:spacing w:val="-20"/>
                <w:sz w:val="28"/>
                <w:szCs w:val="28"/>
              </w:rPr>
            </w:pP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引水法</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91年1月30日)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交通部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引水人</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第13條</w:t>
            </w:r>
          </w:p>
          <w:p w:rsidR="005A02E2" w:rsidRPr="00A30FC9" w:rsidRDefault="005A02E2" w:rsidP="005A02E2">
            <w:pPr>
              <w:overflowPunct/>
              <w:autoSpaceDE/>
              <w:autoSpaceDN/>
              <w:rPr>
                <w:rFonts w:hAnsi="標楷體"/>
                <w:color w:val="000000" w:themeColor="text1"/>
                <w:spacing w:val="-20"/>
                <w:sz w:val="28"/>
                <w:szCs w:val="28"/>
              </w:rPr>
            </w:pP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危險性機械或設備代行檢查機構管理規則</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103年6月27日)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勞動部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代檢員</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第8條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漁船船員管理規則</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103年9月25日)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經濟部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船員</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第20條</w:t>
            </w:r>
          </w:p>
        </w:tc>
      </w:tr>
      <w:tr w:rsidR="00B35981" w:rsidRPr="00A30FC9" w:rsidTr="00DE41E4">
        <w:tc>
          <w:tcPr>
            <w:tcW w:w="160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保險代理人管理規則</w:t>
            </w:r>
          </w:p>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104年6月18日)</w:t>
            </w:r>
          </w:p>
        </w:tc>
        <w:tc>
          <w:tcPr>
            <w:tcW w:w="797"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財政部</w:t>
            </w:r>
          </w:p>
        </w:tc>
        <w:tc>
          <w:tcPr>
            <w:tcW w:w="2070"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不得充任代理人公司負責人(含董事、監察人、經理人、與業務有關之副總經理、分公司經理人或職責相當之人)</w:t>
            </w:r>
          </w:p>
        </w:tc>
        <w:tc>
          <w:tcPr>
            <w:tcW w:w="525" w:type="pct"/>
          </w:tcPr>
          <w:p w:rsidR="005A02E2" w:rsidRPr="00A30FC9" w:rsidRDefault="005A02E2" w:rsidP="005A02E2">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lastRenderedPageBreak/>
              <w:t>法規名稱</w:t>
            </w:r>
          </w:p>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（修正日期）</w:t>
            </w:r>
          </w:p>
        </w:tc>
        <w:tc>
          <w:tcPr>
            <w:tcW w:w="797"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主管機關</w:t>
            </w:r>
          </w:p>
        </w:tc>
        <w:tc>
          <w:tcPr>
            <w:tcW w:w="2070"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限制權利</w:t>
            </w:r>
          </w:p>
        </w:tc>
        <w:tc>
          <w:tcPr>
            <w:tcW w:w="525" w:type="pct"/>
            <w:vAlign w:val="center"/>
          </w:tcPr>
          <w:p w:rsidR="00DE41E4" w:rsidRPr="00A30FC9" w:rsidRDefault="00DE41E4" w:rsidP="00DE41E4">
            <w:pPr>
              <w:overflowPunct/>
              <w:autoSpaceDE/>
              <w:autoSpaceDN/>
              <w:jc w:val="center"/>
              <w:rPr>
                <w:rFonts w:hAnsi="標楷體"/>
                <w:b/>
                <w:color w:val="000000" w:themeColor="text1"/>
                <w:spacing w:val="-20"/>
                <w:sz w:val="28"/>
                <w:szCs w:val="28"/>
              </w:rPr>
            </w:pPr>
            <w:r w:rsidRPr="00A30FC9">
              <w:rPr>
                <w:rFonts w:hAnsi="標楷體"/>
                <w:b/>
                <w:color w:val="000000" w:themeColor="text1"/>
                <w:spacing w:val="-20"/>
                <w:sz w:val="28"/>
                <w:szCs w:val="28"/>
              </w:rPr>
              <w:t>法條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不動產經紀業管理條例</w:t>
            </w:r>
          </w:p>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w:t>
            </w:r>
            <w:r w:rsidRPr="00A30FC9">
              <w:rPr>
                <w:rFonts w:hAnsi="標楷體"/>
                <w:color w:val="000000" w:themeColor="text1"/>
                <w:spacing w:val="-20"/>
                <w:sz w:val="28"/>
                <w:szCs w:val="28"/>
                <w:shd w:val="clear" w:color="auto" w:fill="FFFFFF"/>
              </w:rPr>
              <w:t>100年12月30日)</w:t>
            </w:r>
          </w:p>
        </w:tc>
        <w:tc>
          <w:tcPr>
            <w:tcW w:w="79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不得申請經營經紀業、不得擔任公司負責人、董事、監察人、經理人或商號負責人、經理人</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p w:rsidR="00DE41E4" w:rsidRPr="00A30FC9" w:rsidRDefault="00DE41E4" w:rsidP="00DE41E4">
            <w:pPr>
              <w:overflowPunct/>
              <w:autoSpaceDE/>
              <w:autoSpaceDN/>
              <w:rPr>
                <w:rFonts w:hAnsi="標楷體"/>
                <w:color w:val="000000" w:themeColor="text1"/>
                <w:spacing w:val="-20"/>
                <w:sz w:val="28"/>
                <w:szCs w:val="28"/>
              </w:rPr>
            </w:pP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著作權仲介團體條例(99年2月10日)</w:t>
            </w:r>
          </w:p>
        </w:tc>
        <w:tc>
          <w:tcPr>
            <w:tcW w:w="79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經濟部</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不得為仲介團體之發起人</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第6條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衛星廣播電視法(105年11月9日)</w:t>
            </w:r>
          </w:p>
        </w:tc>
        <w:tc>
          <w:tcPr>
            <w:tcW w:w="79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國家通訊傳播委員會</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不得為申請事業之發起人</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第10條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電子遊戲場業管理條例(105年12月28日)</w:t>
            </w:r>
          </w:p>
        </w:tc>
        <w:tc>
          <w:tcPr>
            <w:tcW w:w="79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經濟部</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不得充任電子遊戲場業之負責人或營業場所管理人</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第12條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殯葬管理條例(105年4月27日)</w:t>
            </w:r>
          </w:p>
        </w:tc>
        <w:tc>
          <w:tcPr>
            <w:tcW w:w="79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不得充任殯葬服務業負責人</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第47條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選舉罷免法(105年12月14日)</w:t>
            </w:r>
          </w:p>
        </w:tc>
        <w:tc>
          <w:tcPr>
            <w:tcW w:w="79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內政部、選舉委員會</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不得登記為候選人</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第26條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商業團體法(</w:t>
            </w:r>
            <w:r w:rsidRPr="00A30FC9">
              <w:rPr>
                <w:rFonts w:hAnsi="標楷體"/>
                <w:color w:val="000000" w:themeColor="text1"/>
                <w:spacing w:val="-20"/>
                <w:sz w:val="28"/>
                <w:szCs w:val="28"/>
                <w:shd w:val="clear" w:color="auto" w:fill="FFFFFF"/>
              </w:rPr>
              <w:t>104年2月4日</w:t>
            </w:r>
            <w:r w:rsidRPr="00A30FC9">
              <w:rPr>
                <w:rFonts w:hAnsi="標楷體"/>
                <w:color w:val="000000" w:themeColor="text1"/>
                <w:spacing w:val="-20"/>
                <w:sz w:val="28"/>
                <w:szCs w:val="28"/>
              </w:rPr>
              <w:t>)</w:t>
            </w:r>
          </w:p>
        </w:tc>
        <w:tc>
          <w:tcPr>
            <w:tcW w:w="797" w:type="pct"/>
          </w:tcPr>
          <w:p w:rsidR="00DE41E4" w:rsidRPr="00A30FC9" w:rsidRDefault="00DE41E4" w:rsidP="00DE41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rPr>
              <w:t>經濟部、直轄市政府、縣（市）政府</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不得為會員代表</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第17條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工業團體法(98年5月27日)</w:t>
            </w:r>
          </w:p>
        </w:tc>
        <w:tc>
          <w:tcPr>
            <w:tcW w:w="797" w:type="pct"/>
          </w:tcPr>
          <w:p w:rsidR="00DE41E4" w:rsidRPr="00A30FC9" w:rsidRDefault="00DE41E4" w:rsidP="00DE41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rPr>
              <w:t>內政部、直轄市政府、縣（市）政府</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不得為會員代表</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第17條</w:t>
            </w:r>
          </w:p>
        </w:tc>
      </w:tr>
      <w:tr w:rsidR="00B35981" w:rsidRPr="00A30FC9" w:rsidTr="00DE41E4">
        <w:tc>
          <w:tcPr>
            <w:tcW w:w="1607"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自來水事業技術人員考驗辦法(97年10月8日)</w:t>
            </w:r>
          </w:p>
        </w:tc>
        <w:tc>
          <w:tcPr>
            <w:tcW w:w="797" w:type="pct"/>
          </w:tcPr>
          <w:p w:rsidR="00DE41E4" w:rsidRPr="00A30FC9" w:rsidRDefault="00DE41E4" w:rsidP="00DE41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rPr>
                <w:rFonts w:hAnsi="標楷體"/>
                <w:color w:val="000000" w:themeColor="text1"/>
                <w:spacing w:val="-20"/>
                <w:kern w:val="0"/>
                <w:sz w:val="28"/>
                <w:szCs w:val="28"/>
              </w:rPr>
            </w:pPr>
            <w:r w:rsidRPr="00A30FC9">
              <w:rPr>
                <w:rFonts w:hAnsi="標楷體"/>
                <w:color w:val="000000" w:themeColor="text1"/>
                <w:spacing w:val="-20"/>
                <w:kern w:val="0"/>
                <w:sz w:val="28"/>
                <w:szCs w:val="28"/>
              </w:rPr>
              <w:t>經濟部</w:t>
            </w:r>
          </w:p>
        </w:tc>
        <w:tc>
          <w:tcPr>
            <w:tcW w:w="2070"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不得參加各類人員考驗</w:t>
            </w:r>
          </w:p>
        </w:tc>
        <w:tc>
          <w:tcPr>
            <w:tcW w:w="525" w:type="pct"/>
          </w:tcPr>
          <w:p w:rsidR="00DE41E4" w:rsidRPr="00A30FC9" w:rsidRDefault="00DE41E4" w:rsidP="00DE41E4">
            <w:pPr>
              <w:overflowPunct/>
              <w:autoSpaceDE/>
              <w:autoSpaceDN/>
              <w:rPr>
                <w:rFonts w:hAnsi="標楷體"/>
                <w:color w:val="000000" w:themeColor="text1"/>
                <w:spacing w:val="-20"/>
                <w:sz w:val="28"/>
                <w:szCs w:val="28"/>
              </w:rPr>
            </w:pPr>
            <w:r w:rsidRPr="00A30FC9">
              <w:rPr>
                <w:rFonts w:hAnsi="標楷體"/>
                <w:color w:val="000000" w:themeColor="text1"/>
                <w:spacing w:val="-20"/>
                <w:sz w:val="28"/>
                <w:szCs w:val="28"/>
              </w:rPr>
              <w:t>第9條</w:t>
            </w:r>
          </w:p>
        </w:tc>
      </w:tr>
    </w:tbl>
    <w:p w:rsidR="005A02E2" w:rsidRPr="00A30FC9" w:rsidRDefault="005A02E2" w:rsidP="00BE33C4">
      <w:pPr>
        <w:overflowPunct/>
        <w:autoSpaceDE/>
        <w:autoSpaceDN/>
        <w:spacing w:line="360" w:lineRule="exact"/>
        <w:ind w:left="1702" w:hangingChars="567" w:hanging="1702"/>
        <w:outlineLvl w:val="2"/>
        <w:rPr>
          <w:rFonts w:hAnsi="標楷體"/>
          <w:bCs/>
          <w:color w:val="000000" w:themeColor="text1"/>
          <w:kern w:val="0"/>
          <w:sz w:val="28"/>
          <w:szCs w:val="28"/>
        </w:rPr>
      </w:pPr>
      <w:bookmarkStart w:id="766" w:name="_Toc485574759"/>
      <w:bookmarkStart w:id="767" w:name="_Toc485574861"/>
      <w:r w:rsidRPr="00A30FC9">
        <w:rPr>
          <w:rFonts w:hAnsi="標楷體" w:hint="eastAsia"/>
          <w:bCs/>
          <w:color w:val="000000" w:themeColor="text1"/>
          <w:kern w:val="0"/>
          <w:sz w:val="28"/>
          <w:szCs w:val="28"/>
        </w:rPr>
        <w:t>資料來源：法務部106年3月31日法保字第10605504040號函。</w:t>
      </w:r>
      <w:bookmarkEnd w:id="766"/>
      <w:bookmarkEnd w:id="767"/>
    </w:p>
    <w:p w:rsidR="005A02E2" w:rsidRPr="00A30FC9" w:rsidRDefault="005A02E2" w:rsidP="00F905F7">
      <w:pPr>
        <w:ind w:left="1276" w:hangingChars="375" w:hanging="1276"/>
        <w:rPr>
          <w:rFonts w:hAnsi="標楷體"/>
          <w:color w:val="000000" w:themeColor="text1"/>
        </w:rPr>
      </w:pPr>
      <w:r w:rsidRPr="00A30FC9">
        <w:rPr>
          <w:rFonts w:hAnsi="標楷體"/>
          <w:color w:val="000000" w:themeColor="text1"/>
        </w:rPr>
        <w:br w:type="page"/>
      </w:r>
      <w:r w:rsidRPr="00A30FC9">
        <w:rPr>
          <w:rFonts w:hAnsi="標楷體" w:hint="eastAsia"/>
          <w:color w:val="000000" w:themeColor="text1"/>
        </w:rPr>
        <w:lastRenderedPageBreak/>
        <w:t>附件二、法務部矯正署所屬各矯正機關辦理技能訓練班別、作業類別及人數一覽表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874"/>
        <w:gridCol w:w="1555"/>
        <w:gridCol w:w="1865"/>
        <w:gridCol w:w="1551"/>
      </w:tblGrid>
      <w:tr w:rsidR="00B35981" w:rsidRPr="00A30FC9" w:rsidTr="009E4DAD">
        <w:trPr>
          <w:tblHeader/>
        </w:trPr>
        <w:tc>
          <w:tcPr>
            <w:tcW w:w="1223" w:type="pct"/>
            <w:vMerge w:val="restart"/>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監所別</w:t>
            </w:r>
          </w:p>
        </w:tc>
        <w:tc>
          <w:tcPr>
            <w:tcW w:w="1892" w:type="pct"/>
            <w:gridSpan w:val="2"/>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作業類別</w:t>
            </w:r>
          </w:p>
        </w:tc>
        <w:tc>
          <w:tcPr>
            <w:tcW w:w="1885" w:type="pct"/>
            <w:gridSpan w:val="2"/>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技能訓練類別</w:t>
            </w:r>
          </w:p>
        </w:tc>
      </w:tr>
      <w:tr w:rsidR="00B35981" w:rsidRPr="00A30FC9" w:rsidTr="009E4DAD">
        <w:trPr>
          <w:tblHeader/>
        </w:trPr>
        <w:tc>
          <w:tcPr>
            <w:tcW w:w="1223" w:type="pct"/>
            <w:vMerge/>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p>
        </w:tc>
        <w:tc>
          <w:tcPr>
            <w:tcW w:w="1034" w:type="pct"/>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班(科)別</w:t>
            </w:r>
          </w:p>
        </w:tc>
        <w:tc>
          <w:tcPr>
            <w:tcW w:w="858" w:type="pct"/>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實際人數</w:t>
            </w:r>
          </w:p>
        </w:tc>
        <w:tc>
          <w:tcPr>
            <w:tcW w:w="1029" w:type="pct"/>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班別</w:t>
            </w:r>
          </w:p>
        </w:tc>
        <w:tc>
          <w:tcPr>
            <w:tcW w:w="856" w:type="pct"/>
            <w:shd w:val="clear" w:color="auto" w:fill="auto"/>
          </w:tcPr>
          <w:p w:rsidR="005A02E2" w:rsidRPr="00A30FC9" w:rsidRDefault="005A02E2" w:rsidP="009A0B50">
            <w:pPr>
              <w:overflowPunct/>
              <w:autoSpaceDE/>
              <w:autoSpaceDN/>
              <w:spacing w:line="480" w:lineRule="exact"/>
              <w:jc w:val="center"/>
              <w:rPr>
                <w:rFonts w:hAnsi="標楷體"/>
                <w:b/>
                <w:color w:val="000000" w:themeColor="text1"/>
                <w:sz w:val="28"/>
                <w:szCs w:val="24"/>
              </w:rPr>
            </w:pPr>
            <w:r w:rsidRPr="00A30FC9">
              <w:rPr>
                <w:rFonts w:hAnsi="標楷體" w:hint="eastAsia"/>
                <w:b/>
                <w:color w:val="000000" w:themeColor="text1"/>
                <w:sz w:val="28"/>
                <w:szCs w:val="24"/>
              </w:rPr>
              <w:t>實際人數</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1,926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179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261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348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1,049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50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241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884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130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214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八德外役監獄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八德外役監獄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八德外役監獄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1,539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95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168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148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4,185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80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236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144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456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882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87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88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234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1,772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110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156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358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雲林監獄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709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91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雲林監獄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92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雲林監獄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雲林第二監獄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1,177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150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雲林第二監獄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87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164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雲林第二監獄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171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嘉義監獄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1,367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280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嘉義監獄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409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73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嘉義監獄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255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2,042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86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89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656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lastRenderedPageBreak/>
              <w:t>臺南第二監獄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385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22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明德外役監獄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30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明德外役監獄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明德外役監獄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1,659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167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191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255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1,586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97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高雄第二監獄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365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1,009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147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高雄女子監獄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57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屏東監獄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1,943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214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屏東監獄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98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30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屏東監獄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154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臺東監獄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188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65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臺東監獄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56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臺東監獄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花蓮監獄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1,244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142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花蓮監獄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210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花蓮監獄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自強外役監獄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自強外役監獄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自強外役監獄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宜蘭監獄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1,626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207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宜蘭監獄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30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宜蘭監獄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203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基隆監獄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272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84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基隆監獄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基隆監獄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澎湖監獄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1,019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75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澎湖監獄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293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澎湖監獄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190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綠島監獄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30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綠島監獄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綠島監獄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lastRenderedPageBreak/>
              <w:t>金門監獄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金門監獄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金門監獄</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泰源技能訓練所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1,179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149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泰源技能訓練所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346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60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泰源技能訓練所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194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東成技能訓練所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346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123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東成技能訓練所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60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東成技能訓練所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岩灣技能訓練所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422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52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岩灣技能訓練所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92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55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岩灣技能訓練所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新店戒治所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274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新店戒治所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新店戒治所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164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36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高雄戒治所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臺東戒治所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305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67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臺東戒治所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132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臺東戒治所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69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桃園少年輔育院</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241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桃園少年輔育院</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229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桃園少年輔育院</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彰化少年輔育院</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279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彰化少年輔育院</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286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彰化少年輔育院</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誠正中學</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誠正中學</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誠正中學</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明陽中學</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明陽中學</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186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明陽中學</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1,155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641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51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13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293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lastRenderedPageBreak/>
              <w:t>臺北女子看守所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141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78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臺北女子看守所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臺北女子看守所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新竹看守所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46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新竹看守所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新竹看守所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苗栗看守所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481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70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苗栗看守所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苗栗看守所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1,227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74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臺中看守所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208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29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彰化看守所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南投看守所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254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25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南投看守所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南投看守所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42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嘉義看守所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486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116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嘉義看守所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16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嘉義看守所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69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1,088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74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61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臺南看守所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179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屏東看守所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414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90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屏東看守所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31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屏東看守所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65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花蓮看守所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83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18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花蓮看守所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11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花蓮看守所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27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基隆看守所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勞務作業</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79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短期班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30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基隆看守所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自營作業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10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證照班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0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s="新細明體"/>
                <w:color w:val="000000" w:themeColor="text1"/>
                <w:sz w:val="24"/>
                <w:szCs w:val="24"/>
              </w:rPr>
            </w:pPr>
            <w:r w:rsidRPr="00A30FC9">
              <w:rPr>
                <w:rFonts w:hAnsi="標楷體" w:hint="eastAsia"/>
                <w:color w:val="000000" w:themeColor="text1"/>
                <w:sz w:val="24"/>
                <w:szCs w:val="24"/>
              </w:rPr>
              <w:t>基隆看守所</w:t>
            </w:r>
          </w:p>
        </w:tc>
        <w:tc>
          <w:tcPr>
            <w:tcW w:w="1034"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視同作業 </w:t>
            </w:r>
          </w:p>
        </w:tc>
        <w:tc>
          <w:tcPr>
            <w:tcW w:w="858"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24 </w:t>
            </w:r>
          </w:p>
        </w:tc>
        <w:tc>
          <w:tcPr>
            <w:tcW w:w="1029"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c>
          <w:tcPr>
            <w:tcW w:w="856" w:type="pct"/>
            <w:shd w:val="clear" w:color="auto" w:fill="auto"/>
          </w:tcPr>
          <w:p w:rsidR="005A02E2" w:rsidRPr="00A30FC9" w:rsidRDefault="005A02E2" w:rsidP="005A02E2">
            <w:pPr>
              <w:overflowPunct/>
              <w:autoSpaceDE/>
              <w:autoSpaceDN/>
              <w:jc w:val="right"/>
              <w:rPr>
                <w:rFonts w:hAnsi="標楷體" w:cs="新細明體"/>
                <w:color w:val="000000" w:themeColor="text1"/>
                <w:sz w:val="24"/>
                <w:szCs w:val="24"/>
              </w:rPr>
            </w:pPr>
            <w:r w:rsidRPr="00A30FC9">
              <w:rPr>
                <w:rFonts w:hAnsi="標楷體" w:hint="eastAsia"/>
                <w:color w:val="000000" w:themeColor="text1"/>
                <w:sz w:val="24"/>
                <w:szCs w:val="24"/>
              </w:rPr>
              <w:t xml:space="preserve">　</w:t>
            </w:r>
          </w:p>
        </w:tc>
      </w:tr>
      <w:tr w:rsidR="00B35981" w:rsidRPr="00A30FC9" w:rsidTr="009E4DAD">
        <w:tc>
          <w:tcPr>
            <w:tcW w:w="1223" w:type="pct"/>
            <w:shd w:val="clear" w:color="auto" w:fill="auto"/>
          </w:tcPr>
          <w:p w:rsidR="005A02E2" w:rsidRPr="00A30FC9" w:rsidRDefault="005A02E2" w:rsidP="005A02E2">
            <w:pPr>
              <w:overflowPunct/>
              <w:autoSpaceDE/>
              <w:autoSpaceDN/>
              <w:jc w:val="left"/>
              <w:rPr>
                <w:rFonts w:hAnsi="標楷體"/>
                <w:color w:val="000000" w:themeColor="text1"/>
                <w:sz w:val="24"/>
                <w:szCs w:val="24"/>
              </w:rPr>
            </w:pPr>
            <w:r w:rsidRPr="00A30FC9">
              <w:rPr>
                <w:rFonts w:hAnsi="標楷體" w:hint="eastAsia"/>
                <w:color w:val="000000" w:themeColor="text1"/>
                <w:sz w:val="24"/>
                <w:szCs w:val="24"/>
              </w:rPr>
              <w:t>合計</w:t>
            </w:r>
          </w:p>
        </w:tc>
        <w:tc>
          <w:tcPr>
            <w:tcW w:w="1034" w:type="pct"/>
            <w:shd w:val="clear" w:color="auto" w:fill="auto"/>
          </w:tcPr>
          <w:p w:rsidR="005A02E2" w:rsidRPr="00A30FC9" w:rsidRDefault="005A02E2" w:rsidP="005A02E2">
            <w:pPr>
              <w:wordWrap w:val="0"/>
              <w:overflowPunct/>
              <w:autoSpaceDE/>
              <w:autoSpaceDN/>
              <w:jc w:val="right"/>
              <w:rPr>
                <w:rFonts w:hAnsi="標楷體"/>
                <w:color w:val="000000" w:themeColor="text1"/>
                <w:sz w:val="24"/>
                <w:szCs w:val="24"/>
              </w:rPr>
            </w:pPr>
            <w:r w:rsidRPr="00A30FC9">
              <w:rPr>
                <w:rFonts w:hAnsi="標楷體" w:hint="eastAsia"/>
                <w:color w:val="000000" w:themeColor="text1"/>
                <w:sz w:val="24"/>
                <w:szCs w:val="24"/>
              </w:rPr>
              <w:t>106年2月底</w:t>
            </w:r>
          </w:p>
        </w:tc>
        <w:tc>
          <w:tcPr>
            <w:tcW w:w="858" w:type="pct"/>
            <w:shd w:val="clear" w:color="auto" w:fill="auto"/>
          </w:tcPr>
          <w:p w:rsidR="005A02E2" w:rsidRPr="00A30FC9" w:rsidRDefault="005A02E2" w:rsidP="005A02E2">
            <w:pPr>
              <w:overflowPunct/>
              <w:autoSpaceDE/>
              <w:autoSpaceDN/>
              <w:jc w:val="right"/>
              <w:rPr>
                <w:rFonts w:hAnsi="標楷體"/>
                <w:color w:val="000000" w:themeColor="text1"/>
                <w:sz w:val="24"/>
                <w:szCs w:val="24"/>
              </w:rPr>
            </w:pPr>
            <w:r w:rsidRPr="00A30FC9">
              <w:rPr>
                <w:rFonts w:hAnsi="標楷體" w:hint="eastAsia"/>
                <w:color w:val="000000" w:themeColor="text1"/>
                <w:sz w:val="24"/>
                <w:szCs w:val="24"/>
              </w:rPr>
              <w:t>47,307</w:t>
            </w:r>
          </w:p>
        </w:tc>
        <w:tc>
          <w:tcPr>
            <w:tcW w:w="1029" w:type="pct"/>
            <w:shd w:val="clear" w:color="auto" w:fill="auto"/>
          </w:tcPr>
          <w:p w:rsidR="005A02E2" w:rsidRPr="00A30FC9" w:rsidRDefault="005A02E2" w:rsidP="005A02E2">
            <w:pPr>
              <w:wordWrap w:val="0"/>
              <w:overflowPunct/>
              <w:autoSpaceDE/>
              <w:autoSpaceDN/>
              <w:jc w:val="right"/>
              <w:rPr>
                <w:rFonts w:hAnsi="標楷體"/>
                <w:color w:val="000000" w:themeColor="text1"/>
                <w:sz w:val="24"/>
                <w:szCs w:val="24"/>
              </w:rPr>
            </w:pPr>
            <w:r w:rsidRPr="00A30FC9">
              <w:rPr>
                <w:rFonts w:hAnsi="標楷體" w:hint="eastAsia"/>
                <w:color w:val="000000" w:themeColor="text1"/>
                <w:sz w:val="24"/>
                <w:szCs w:val="24"/>
              </w:rPr>
              <w:t>105年度合計</w:t>
            </w:r>
          </w:p>
        </w:tc>
        <w:tc>
          <w:tcPr>
            <w:tcW w:w="856" w:type="pct"/>
            <w:shd w:val="clear" w:color="auto" w:fill="auto"/>
          </w:tcPr>
          <w:p w:rsidR="005A02E2" w:rsidRPr="00A30FC9" w:rsidRDefault="005A02E2" w:rsidP="005A02E2">
            <w:pPr>
              <w:overflowPunct/>
              <w:autoSpaceDE/>
              <w:autoSpaceDN/>
              <w:jc w:val="right"/>
              <w:rPr>
                <w:rFonts w:hAnsi="標楷體"/>
                <w:color w:val="000000" w:themeColor="text1"/>
                <w:sz w:val="24"/>
                <w:szCs w:val="24"/>
              </w:rPr>
            </w:pPr>
            <w:r w:rsidRPr="00A30FC9">
              <w:rPr>
                <w:rFonts w:hAnsi="標楷體" w:hint="eastAsia"/>
                <w:color w:val="000000" w:themeColor="text1"/>
                <w:sz w:val="24"/>
                <w:szCs w:val="24"/>
              </w:rPr>
              <w:t>7,148</w:t>
            </w:r>
          </w:p>
        </w:tc>
      </w:tr>
    </w:tbl>
    <w:p w:rsidR="005A02E2" w:rsidRPr="00A30FC9" w:rsidRDefault="005A02E2" w:rsidP="005A02E2">
      <w:pPr>
        <w:overflowPunct/>
        <w:autoSpaceDE/>
        <w:autoSpaceDN/>
        <w:ind w:leftChars="-40" w:left="-136"/>
        <w:jc w:val="left"/>
        <w:rPr>
          <w:rFonts w:hAnsi="標楷體"/>
          <w:color w:val="000000" w:themeColor="text1"/>
          <w:sz w:val="28"/>
          <w:szCs w:val="28"/>
        </w:rPr>
      </w:pPr>
      <w:r w:rsidRPr="00A30FC9">
        <w:rPr>
          <w:rFonts w:hAnsi="標楷體" w:hint="eastAsia"/>
          <w:color w:val="000000" w:themeColor="text1"/>
          <w:sz w:val="28"/>
          <w:szCs w:val="28"/>
        </w:rPr>
        <w:t>資料來源：法務部矯正署法矯署字第10601582180號函。</w:t>
      </w:r>
    </w:p>
    <w:p w:rsidR="005A02E2" w:rsidRPr="00A30FC9" w:rsidRDefault="005A02E2" w:rsidP="00F905F7">
      <w:pPr>
        <w:ind w:left="1276" w:hangingChars="375" w:hanging="1276"/>
        <w:rPr>
          <w:rFonts w:hAnsi="標楷體"/>
          <w:color w:val="000000" w:themeColor="text1"/>
        </w:rPr>
      </w:pPr>
      <w:r w:rsidRPr="00A30FC9">
        <w:rPr>
          <w:rFonts w:hAnsi="標楷體"/>
          <w:color w:val="000000" w:themeColor="text1"/>
        </w:rPr>
        <w:br w:type="page"/>
      </w:r>
      <w:r w:rsidRPr="00A30FC9">
        <w:rPr>
          <w:rFonts w:hAnsi="標楷體" w:hint="eastAsia"/>
          <w:color w:val="000000" w:themeColor="text1"/>
        </w:rPr>
        <w:lastRenderedPageBreak/>
        <w:t>附件三、法務部所屬各矯正機關延聘技術或專門知識人員指導或協助收容(受刑)人一覽表</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3551"/>
        <w:gridCol w:w="4087"/>
      </w:tblGrid>
      <w:tr w:rsidR="00B35981" w:rsidRPr="00A30FC9" w:rsidTr="002F7BCC">
        <w:trPr>
          <w:tblHeader/>
        </w:trPr>
        <w:tc>
          <w:tcPr>
            <w:tcW w:w="840" w:type="pct"/>
            <w:shd w:val="clear" w:color="auto" w:fill="auto"/>
          </w:tcPr>
          <w:p w:rsidR="002F7BCC" w:rsidRPr="00A30FC9" w:rsidRDefault="005A02E2" w:rsidP="002F7BCC">
            <w:pPr>
              <w:overflowPunct/>
              <w:autoSpaceDE/>
              <w:autoSpaceDN/>
              <w:spacing w:line="400" w:lineRule="exact"/>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105年</w:t>
            </w:r>
          </w:p>
          <w:p w:rsidR="005A02E2" w:rsidRPr="00A30FC9" w:rsidRDefault="005A02E2" w:rsidP="002F7BCC">
            <w:pPr>
              <w:overflowPunct/>
              <w:autoSpaceDE/>
              <w:autoSpaceDN/>
              <w:spacing w:line="400" w:lineRule="exact"/>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監所別</w:t>
            </w:r>
          </w:p>
        </w:tc>
        <w:tc>
          <w:tcPr>
            <w:tcW w:w="1934" w:type="pct"/>
            <w:shd w:val="clear" w:color="auto" w:fill="auto"/>
          </w:tcPr>
          <w:p w:rsidR="002F7BCC" w:rsidRPr="00A30FC9" w:rsidRDefault="005A02E2" w:rsidP="002F7BCC">
            <w:pPr>
              <w:overflowPunct/>
              <w:autoSpaceDE/>
              <w:autoSpaceDN/>
              <w:spacing w:line="400" w:lineRule="exact"/>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延聘當地工業技術人員協同指導受刑人各種作業技藝</w:t>
            </w:r>
          </w:p>
          <w:p w:rsidR="005A02E2" w:rsidRPr="00A30FC9" w:rsidRDefault="005A02E2" w:rsidP="002F7BCC">
            <w:pPr>
              <w:overflowPunct/>
              <w:autoSpaceDE/>
              <w:autoSpaceDN/>
              <w:spacing w:line="400" w:lineRule="exact"/>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情形說明</w:t>
            </w:r>
          </w:p>
        </w:tc>
        <w:tc>
          <w:tcPr>
            <w:tcW w:w="2227" w:type="pct"/>
            <w:shd w:val="clear" w:color="auto" w:fill="auto"/>
          </w:tcPr>
          <w:p w:rsidR="005A02E2" w:rsidRPr="00A30FC9" w:rsidRDefault="005A02E2" w:rsidP="002F7BCC">
            <w:pPr>
              <w:overflowPunct/>
              <w:autoSpaceDE/>
              <w:autoSpaceDN/>
              <w:spacing w:line="400" w:lineRule="exact"/>
              <w:jc w:val="center"/>
              <w:rPr>
                <w:rFonts w:hAnsi="標楷體"/>
                <w:b/>
                <w:color w:val="000000" w:themeColor="text1"/>
                <w:spacing w:val="-20"/>
                <w:sz w:val="28"/>
                <w:szCs w:val="28"/>
              </w:rPr>
            </w:pPr>
            <w:r w:rsidRPr="00A30FC9">
              <w:rPr>
                <w:rFonts w:hAnsi="標楷體" w:hint="eastAsia"/>
                <w:b/>
                <w:color w:val="000000" w:themeColor="text1"/>
                <w:spacing w:val="-20"/>
                <w:sz w:val="28"/>
                <w:szCs w:val="28"/>
              </w:rPr>
              <w:t>具有專門知識或技能之受刑人在監執行成績優良者，協助作業訓練事務情形</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臺北監獄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辦理陶藝、家具、烘焙、園藝、縫紉、油漆、漆藝、中食烹調等班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印刷、縫紉、鐵工、木工、園藝、農作、陶藝、食品、藝品科等18人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桃園監獄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辦理丙級電腦軟體應用、視覺設計等班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陶藝科2人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桃園女子監獄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辦理釀造、園藝、陶藝、藝品等班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藝品、釀造、食品科等6人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八德外役監獄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辦理園藝班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農作科2人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新竹監獄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辦理丙級電腦軟體應用、網頁設計班及短期文創視覺、油漆、纏花藝術、電銲、腳底按摩等班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食品、園藝、藝品科等6人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臺中監獄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辦理丙級烘焙食品、網頁設計、漆藝等班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印刷、縫紉、食品、農作、藝品科等10人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臺中女子監獄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辦理丙級烘焙食品、網頁設計、美容、錫雕等班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錫雕、食品科4人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彰化監獄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辦理丙級電腦硬體裝修、網頁設計、葫蘆工藝、雕塑、家具木工、烘焙食品、烘焙咖啡等班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食品、農作、藝品科等10人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雲林監獄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辦理陶藝、家具、烘焙、園藝、木雕等班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印刷、縫紉、木工、藝品、農作、食品科等10人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雲林第二監獄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辦理丙級手工電銲、陶藝、交趾陶、園藝、</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陶藝、食品、農作、釀造科等8人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嘉義監獄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辦理丙級視覺傳達設計、交趾陶、縫紉、烘焙、花燈、電腦軟體、王船雕刻、造園景觀等班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縫紉、木工、陶藝、食品、農作、藝品科等12人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lastRenderedPageBreak/>
              <w:t>臺南監獄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辦理漆藝、花藝等班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印刷、木工、食品、農作、藝品科等10人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臺南第二監獄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辦理烘焙食品、中餐烹調等班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食品科2人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明德外役監獄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辦理小吃班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農作、畜牧科等4人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高雄監獄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辦理丙級電腦軟體應用、木雕、中餐烹雕、油紙傘、烘焙、男裝等班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縫紉、木工、食品、農作、藝品科等10人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高雄第二監獄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辦理烘焙、園藝、植物染、烘焙食品等班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食品、藝品科等4人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高雄女子監獄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辦理美容、縫紉、烘焙、電腦軟體應用、美髮等班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食品、藝品科等4人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屏東監獄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辦理烘焙、園藝、釀造、烘焙咖啡、烘焙食品等班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食品、農作、釀造、藝品科等8人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臺東監獄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辦理烘焙、皮雕、編織、烘焙咖啡、烘焙食品等班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皮雕、藝品科4人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花蓮監獄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辦理園藝、石雕、中餐烹調、腳踏車修護、砂畫等班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印刷、縫紉、木工、食品、農作科等10人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自強外役監獄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辦理石雕班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畜牧、食品、農作、藝品科等8人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宜蘭監獄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辦理腳底按摩、漆藝、園藝、家具木工、烘焙食品、室內配線、網頁設計等班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木工、食品、農作、藝品科等8人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基隆監獄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辦理傳統小吃、烘焙食品、電腦硬體裝修、園藝等班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洗滌、食品科等4人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澎湖監獄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辦理皮雕、竹編、砂畫、草編、烘焙等班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食品、農作、皮雕、藝品科等8人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綠島監獄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辦理砂畫、烘焙食品等班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食品、藝品科等4人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lastRenderedPageBreak/>
              <w:t>金門監獄</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以自營作業替代技能訓練</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食品科等2人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泰源技能訓練所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辦理丙級室內配線、電腦硬體裝修、編織、陶藝、縫紉、腳踏車維修等班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縫紉、鐵工、陶藝、食品、藝品科等10人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東成技能訓練所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辦理丙級室內配線、電腦軟體、園藝、陶藝、編織、腳底按摩、中式麵食等班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農作、食品、藝品科等6人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岩灣技能訓練所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辦理丙級室內配線、汽車車體板金、家具木工、腳底按摩、園藝、縫紉等班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縫紉、木工、園藝、食品、農作科等10人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新店戒治所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辦理中式麵食、腳踏車修護、汽車美容、園藝等班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麵食、機車修護、汽車美容、園藝等4人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臺中戒治所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辦理短期腳踏車修護、電腦軟體應用、園藝、網頁設計等班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腳踏車修護、園藝等2人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高雄戒治所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辦理電銲、烘焙食品等班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食品科2人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臺東戒治所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辦理電腦硬體裝修、園藝、烘焙等班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食品、畜牧、農作科等6人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桃園少年輔育院</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辦理丙級烘焙食品、室內配線、機器腳踏車修護、汽車修護班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烘焙、室內配線、機車修護、汽車修護等4人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彰化少年輔育院</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辦理丙級烘焙食品、室內配線、機器腳踏車修護、汽車修護班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烘焙、室內配線、機車修護、汽車修護等4人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誠正中學</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辦理丙級烘焙食品、網頁設計、機器腳踏車修護、汽車修護班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烘焙、機車修護、汽車修護等3人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明陽中學</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辦理丙級烘焙食品、網頁設計、機器腳踏車修護、汽車修護班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烘焙、機車修護、汽車修護等3人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lastRenderedPageBreak/>
              <w:t>臺北看守所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辦理文石加工、藍染、網頁設計、園藝、烘焙食品等班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食品、園藝、藝品科等6人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臺北女子看守所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辦理編織、園藝、花燈、烘焙食品等班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食品、藝品科等2人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新竹看守所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辦理室內配線、米粉原料加工、手工皂等班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食品、藝品科等2人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苗栗看守所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辦理油漆工程、機器腳車修護、美容、木雕等班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食品科2人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臺中看守所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辦理園藝、烘焙食品、編織、家具等班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木工、食品科等4人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彰化看守所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辦理手工皂、中式麵食等班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藝品、食品科等2人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南投看守所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辦理烘焙食品、造園景觀、植物染等班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食品科2人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嘉義看守所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辦理手工皂、烘焙食品、絡畫等班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藝品、食品、農作科等6人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臺南看守所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辦理烘焙食品、陶藝、交趾陶、磚雕等等班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藝品、食品科等4人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屏東看守所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辦理烘焙食品、藍染、手工皂、園藝、中式麵食等班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縫紉、食品、藝品科等6人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花蓮看守所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辦理烘焙食品、編織等班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園藝、藝品科等2人</w:t>
            </w:r>
          </w:p>
        </w:tc>
      </w:tr>
      <w:tr w:rsidR="00B35981" w:rsidRPr="00A30FC9" w:rsidTr="002F7BCC">
        <w:trPr>
          <w:trHeight w:val="794"/>
        </w:trPr>
        <w:tc>
          <w:tcPr>
            <w:tcW w:w="840"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基隆看守所</w:t>
            </w:r>
          </w:p>
        </w:tc>
        <w:tc>
          <w:tcPr>
            <w:tcW w:w="1934"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辦理烘焙食品、小吃、腳底按摩等班</w:t>
            </w:r>
          </w:p>
        </w:tc>
        <w:tc>
          <w:tcPr>
            <w:tcW w:w="2227" w:type="pct"/>
            <w:shd w:val="clear" w:color="auto" w:fill="auto"/>
            <w:vAlign w:val="center"/>
          </w:tcPr>
          <w:p w:rsidR="005A02E2" w:rsidRPr="00A30FC9" w:rsidRDefault="005A02E2" w:rsidP="005A02E2">
            <w:pPr>
              <w:overflowPunct/>
              <w:autoSpaceDE/>
              <w:autoSpaceDN/>
              <w:jc w:val="left"/>
              <w:rPr>
                <w:rFonts w:hAnsi="標楷體" w:cs="新細明體"/>
                <w:color w:val="000000" w:themeColor="text1"/>
                <w:spacing w:val="-20"/>
                <w:sz w:val="28"/>
                <w:szCs w:val="28"/>
              </w:rPr>
            </w:pPr>
            <w:r w:rsidRPr="00A30FC9">
              <w:rPr>
                <w:rFonts w:hAnsi="標楷體" w:hint="eastAsia"/>
                <w:color w:val="000000" w:themeColor="text1"/>
                <w:spacing w:val="-20"/>
                <w:sz w:val="28"/>
                <w:szCs w:val="28"/>
              </w:rPr>
              <w:t>食品科1人</w:t>
            </w:r>
          </w:p>
        </w:tc>
      </w:tr>
    </w:tbl>
    <w:p w:rsidR="005A02E2" w:rsidRPr="00A30FC9" w:rsidRDefault="005A02E2" w:rsidP="00E10384">
      <w:pPr>
        <w:overflowPunct/>
        <w:autoSpaceDE/>
        <w:autoSpaceDN/>
        <w:ind w:leftChars="-41" w:left="1098" w:hangingChars="412" w:hanging="1237"/>
        <w:jc w:val="left"/>
        <w:rPr>
          <w:rFonts w:hAnsi="標楷體"/>
          <w:color w:val="000000" w:themeColor="text1"/>
        </w:rPr>
      </w:pPr>
      <w:r w:rsidRPr="00A30FC9">
        <w:rPr>
          <w:rFonts w:hAnsi="標楷體" w:hint="eastAsia"/>
          <w:color w:val="000000" w:themeColor="text1"/>
          <w:sz w:val="28"/>
          <w:szCs w:val="28"/>
        </w:rPr>
        <w:t>資料來源：法務部矯正署法矯署字第10601582180號函。</w:t>
      </w:r>
    </w:p>
    <w:p w:rsidR="005A02E2" w:rsidRPr="00A30FC9" w:rsidRDefault="005A02E2" w:rsidP="00E10384">
      <w:pPr>
        <w:ind w:left="1418" w:hangingChars="417" w:hanging="1418"/>
        <w:rPr>
          <w:rFonts w:hAnsi="標楷體"/>
          <w:color w:val="000000" w:themeColor="text1"/>
        </w:rPr>
      </w:pPr>
      <w:r w:rsidRPr="00A30FC9">
        <w:rPr>
          <w:rFonts w:hAnsi="標楷體"/>
          <w:color w:val="000000" w:themeColor="text1"/>
        </w:rPr>
        <w:br w:type="page"/>
      </w:r>
      <w:r w:rsidRPr="00A30FC9">
        <w:rPr>
          <w:rFonts w:hAnsi="標楷體" w:hint="eastAsia"/>
          <w:color w:val="000000" w:themeColor="text1"/>
        </w:rPr>
        <w:lastRenderedPageBreak/>
        <w:t>附件四、法務部各矯正機關辦理受刑人技能訓練經費及占總經費比率一覽表</w:t>
      </w:r>
    </w:p>
    <w:tbl>
      <w:tblPr>
        <w:tblW w:w="5000" w:type="pct"/>
        <w:tblCellMar>
          <w:left w:w="28" w:type="dxa"/>
          <w:right w:w="28" w:type="dxa"/>
        </w:tblCellMar>
        <w:tblLook w:val="04A0" w:firstRow="1" w:lastRow="0" w:firstColumn="1" w:lastColumn="0" w:noHBand="0" w:noVBand="1"/>
      </w:tblPr>
      <w:tblGrid>
        <w:gridCol w:w="2398"/>
        <w:gridCol w:w="4261"/>
        <w:gridCol w:w="2241"/>
      </w:tblGrid>
      <w:tr w:rsidR="00B35981" w:rsidRPr="00A30FC9" w:rsidTr="004974DB">
        <w:trPr>
          <w:trHeight w:val="490"/>
          <w:tblHeader/>
        </w:trPr>
        <w:tc>
          <w:tcPr>
            <w:tcW w:w="1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center"/>
              <w:rPr>
                <w:rFonts w:hAnsi="標楷體" w:cs="新細明體"/>
                <w:b/>
                <w:bCs/>
                <w:color w:val="000000" w:themeColor="text1"/>
                <w:kern w:val="0"/>
                <w:sz w:val="24"/>
                <w:szCs w:val="24"/>
              </w:rPr>
            </w:pPr>
            <w:r w:rsidRPr="00A30FC9">
              <w:rPr>
                <w:rFonts w:hAnsi="標楷體" w:cs="新細明體" w:hint="eastAsia"/>
                <w:b/>
                <w:bCs/>
                <w:color w:val="000000" w:themeColor="text1"/>
                <w:kern w:val="0"/>
                <w:sz w:val="24"/>
                <w:szCs w:val="24"/>
              </w:rPr>
              <w:t>矯正機關</w:t>
            </w:r>
          </w:p>
        </w:tc>
        <w:tc>
          <w:tcPr>
            <w:tcW w:w="2394" w:type="pct"/>
            <w:tcBorders>
              <w:top w:val="single" w:sz="4" w:space="0" w:color="auto"/>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center"/>
              <w:rPr>
                <w:rFonts w:hAnsi="標楷體" w:cs="新細明體"/>
                <w:b/>
                <w:bCs/>
                <w:color w:val="000000" w:themeColor="text1"/>
                <w:kern w:val="0"/>
                <w:sz w:val="24"/>
                <w:szCs w:val="24"/>
              </w:rPr>
            </w:pPr>
            <w:r w:rsidRPr="00A30FC9">
              <w:rPr>
                <w:rFonts w:hAnsi="標楷體" w:cs="新細明體" w:hint="eastAsia"/>
                <w:b/>
                <w:bCs/>
                <w:color w:val="000000" w:themeColor="text1"/>
                <w:kern w:val="0"/>
                <w:sz w:val="24"/>
                <w:szCs w:val="24"/>
              </w:rPr>
              <w:t>技能訓練經費實際數(單位：元)</w:t>
            </w:r>
          </w:p>
        </w:tc>
        <w:tc>
          <w:tcPr>
            <w:tcW w:w="1259" w:type="pct"/>
            <w:tcBorders>
              <w:top w:val="single" w:sz="4" w:space="0" w:color="auto"/>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center"/>
              <w:rPr>
                <w:rFonts w:hAnsi="標楷體" w:cs="新細明體"/>
                <w:b/>
                <w:bCs/>
                <w:color w:val="000000" w:themeColor="text1"/>
                <w:kern w:val="0"/>
                <w:sz w:val="24"/>
                <w:szCs w:val="24"/>
              </w:rPr>
            </w:pPr>
            <w:r w:rsidRPr="00A30FC9">
              <w:rPr>
                <w:rFonts w:hAnsi="標楷體" w:cs="新細明體" w:hint="eastAsia"/>
                <w:b/>
                <w:bCs/>
                <w:color w:val="000000" w:themeColor="text1"/>
                <w:kern w:val="0"/>
                <w:sz w:val="24"/>
                <w:szCs w:val="24"/>
              </w:rPr>
              <w:t>占總經費比率</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臺北監獄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3,448,787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5.1%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桃園監獄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1,629,912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2.4%</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桃園女子監獄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1,362,318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2.0%</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八德外役監獄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33,985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新竹監獄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2,182,278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3.2%</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臺中監獄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3,828,379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5.6%</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臺中女子監獄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2,688,332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4.0%</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彰化監獄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3,302,518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4.9%</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雲林監獄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2,086,332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3.1%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雲林第二監獄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1,179,886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1.7%</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嘉義監獄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2,799,511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4.1%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臺南監獄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1,280,218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1.9%</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高雄監獄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2,917,688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4.3%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高雄第二監獄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1,222,882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1.8%</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高雄女子監獄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1,822,824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2.7%</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屏東監獄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2,244,948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3.3%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臺東監獄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599,947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0.9%</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花蓮監獄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1,419,561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自強外役監獄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410,000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0.6%</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宜蘭監獄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2,218,976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3.3%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基隆監獄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460,395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0.7%</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澎湖監獄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379,068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0.6%</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綠島監獄</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225,046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泰源技能訓練所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1,688,646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2.5%</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東成技能訓練所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1,845,164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2.7%</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岩灣技能訓練所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1,469,076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2.2%</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新店戒治所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736,000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臺中戒治所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226,656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高雄戒治所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715,469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臺東戒治所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351,897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0.5%</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桃園少年輔育院</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4,380,000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6.4%</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lastRenderedPageBreak/>
              <w:t>彰化少年輔育院</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5,220,069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7.7%</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誠正中學</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2,319,284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3.4%</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明陽中學</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2,902,000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4.3%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臺北看守所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1,585,840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臺北女子看守所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253,060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0.4%</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新竹看守所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214,526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苗栗看守所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496,020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0.7%</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臺中看守所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347,376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0.5%</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彰化看守所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69,213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南投看守所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570,279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0.8%</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嘉義看守所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848,826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1.2%</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臺南看守所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726,607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1.1%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屏東看守所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1,415,318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2.1%</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花蓮看守所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134,910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0.2%</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基隆看守所</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195,424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0.3%</w:t>
            </w:r>
          </w:p>
        </w:tc>
      </w:tr>
      <w:tr w:rsidR="00B35981" w:rsidRPr="00A30FC9" w:rsidTr="009E4DAD">
        <w:trPr>
          <w:trHeight w:val="384"/>
        </w:trPr>
        <w:tc>
          <w:tcPr>
            <w:tcW w:w="1347" w:type="pct"/>
            <w:tcBorders>
              <w:top w:val="nil"/>
              <w:left w:val="single" w:sz="4" w:space="0" w:color="auto"/>
              <w:bottom w:val="single" w:sz="4" w:space="0" w:color="auto"/>
              <w:right w:val="single" w:sz="4" w:space="0" w:color="auto"/>
            </w:tcBorders>
            <w:shd w:val="clear" w:color="auto" w:fill="auto"/>
            <w:hideMark/>
          </w:tcPr>
          <w:p w:rsidR="005A02E2" w:rsidRPr="00A30FC9" w:rsidRDefault="005A02E2" w:rsidP="005A02E2">
            <w:pPr>
              <w:widowControl/>
              <w:overflowPunct/>
              <w:autoSpaceDE/>
              <w:autoSpaceDN/>
              <w:jc w:val="lef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合　　　　計</w:t>
            </w:r>
          </w:p>
        </w:tc>
        <w:tc>
          <w:tcPr>
            <w:tcW w:w="2394" w:type="pct"/>
            <w:tcBorders>
              <w:top w:val="nil"/>
              <w:left w:val="nil"/>
              <w:bottom w:val="single" w:sz="4" w:space="0" w:color="auto"/>
              <w:right w:val="single" w:sz="4" w:space="0" w:color="auto"/>
            </w:tcBorders>
            <w:shd w:val="clear" w:color="auto" w:fill="auto"/>
            <w:noWrap/>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67,917,563 </w:t>
            </w:r>
          </w:p>
        </w:tc>
        <w:tc>
          <w:tcPr>
            <w:tcW w:w="1259"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5A02E2">
            <w:pPr>
              <w:widowControl/>
              <w:overflowPunct/>
              <w:autoSpaceDE/>
              <w:autoSpaceDN/>
              <w:jc w:val="right"/>
              <w:rPr>
                <w:rFonts w:hAnsi="標楷體" w:cs="新細明體"/>
                <w:color w:val="000000" w:themeColor="text1"/>
                <w:kern w:val="0"/>
                <w:sz w:val="24"/>
                <w:szCs w:val="24"/>
              </w:rPr>
            </w:pPr>
            <w:r w:rsidRPr="00A30FC9">
              <w:rPr>
                <w:rFonts w:hAnsi="標楷體" w:cs="新細明體" w:hint="eastAsia"/>
                <w:color w:val="000000" w:themeColor="text1"/>
                <w:kern w:val="0"/>
                <w:sz w:val="24"/>
                <w:szCs w:val="24"/>
              </w:rPr>
              <w:t xml:space="preserve">　100%</w:t>
            </w:r>
          </w:p>
        </w:tc>
      </w:tr>
    </w:tbl>
    <w:p w:rsidR="005A02E2" w:rsidRPr="00A30FC9" w:rsidRDefault="005A02E2" w:rsidP="005A02E2">
      <w:pPr>
        <w:overflowPunct/>
        <w:autoSpaceDE/>
        <w:autoSpaceDN/>
        <w:ind w:left="1096" w:hangingChars="365" w:hanging="1096"/>
        <w:jc w:val="left"/>
        <w:rPr>
          <w:rFonts w:hAnsi="標楷體"/>
          <w:color w:val="000000" w:themeColor="text1"/>
        </w:rPr>
      </w:pPr>
      <w:r w:rsidRPr="00A30FC9">
        <w:rPr>
          <w:rFonts w:hAnsi="標楷體" w:hint="eastAsia"/>
          <w:color w:val="000000" w:themeColor="text1"/>
          <w:sz w:val="28"/>
          <w:szCs w:val="28"/>
        </w:rPr>
        <w:t>資料來源：法務部矯正署法矯署字第10601582180號函。</w:t>
      </w:r>
    </w:p>
    <w:p w:rsidR="005A02E2" w:rsidRPr="00A30FC9" w:rsidRDefault="005A02E2" w:rsidP="00E10384">
      <w:pPr>
        <w:ind w:left="1133" w:hangingChars="333" w:hanging="1133"/>
        <w:rPr>
          <w:rFonts w:hAnsi="標楷體"/>
          <w:color w:val="000000" w:themeColor="text1"/>
        </w:rPr>
      </w:pPr>
      <w:r w:rsidRPr="00A30FC9">
        <w:rPr>
          <w:rFonts w:hAnsi="標楷體"/>
          <w:color w:val="000000" w:themeColor="text1"/>
        </w:rPr>
        <w:br w:type="page"/>
      </w:r>
      <w:r w:rsidRPr="00A30FC9">
        <w:rPr>
          <w:rFonts w:hAnsi="標楷體" w:hint="eastAsia"/>
          <w:color w:val="000000" w:themeColor="text1"/>
        </w:rPr>
        <w:lastRenderedPageBreak/>
        <w:t>附件五、105年度矯正機關技能訓練收容</w:t>
      </w:r>
      <w:r w:rsidR="00027438" w:rsidRPr="00A30FC9">
        <w:rPr>
          <w:rFonts w:hAnsi="標楷體" w:hint="eastAsia"/>
          <w:color w:val="000000" w:themeColor="text1"/>
        </w:rPr>
        <w:t>(受刑)</w:t>
      </w:r>
      <w:r w:rsidRPr="00A30FC9">
        <w:rPr>
          <w:rFonts w:hAnsi="標楷體" w:hint="eastAsia"/>
          <w:color w:val="000000" w:themeColor="text1"/>
        </w:rPr>
        <w:t>人出監就業調查表</w:t>
      </w:r>
    </w:p>
    <w:tbl>
      <w:tblPr>
        <w:tblpPr w:leftFromText="180" w:rightFromText="180" w:vertAnchor="text" w:horzAnchor="margin" w:tblpY="37"/>
        <w:tblW w:w="5000" w:type="pct"/>
        <w:tblLayout w:type="fixed"/>
        <w:tblCellMar>
          <w:left w:w="28" w:type="dxa"/>
          <w:right w:w="28" w:type="dxa"/>
        </w:tblCellMar>
        <w:tblLook w:val="04A0" w:firstRow="1" w:lastRow="0" w:firstColumn="1" w:lastColumn="0" w:noHBand="0" w:noVBand="1"/>
      </w:tblPr>
      <w:tblGrid>
        <w:gridCol w:w="1443"/>
        <w:gridCol w:w="1557"/>
        <w:gridCol w:w="877"/>
        <w:gridCol w:w="935"/>
        <w:gridCol w:w="935"/>
        <w:gridCol w:w="935"/>
        <w:gridCol w:w="958"/>
        <w:gridCol w:w="1260"/>
      </w:tblGrid>
      <w:tr w:rsidR="00B35981" w:rsidRPr="00A30FC9" w:rsidTr="00027438">
        <w:trPr>
          <w:trHeight w:val="364"/>
          <w:tblHeader/>
        </w:trPr>
        <w:tc>
          <w:tcPr>
            <w:tcW w:w="8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監獄別</w:t>
            </w:r>
          </w:p>
        </w:tc>
        <w:tc>
          <w:tcPr>
            <w:tcW w:w="8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出矯正機關之技訓收容</w:t>
            </w:r>
            <w:r w:rsidR="00027438" w:rsidRPr="00A30FC9">
              <w:rPr>
                <w:rFonts w:hAnsi="標楷體" w:hint="eastAsia"/>
                <w:b/>
                <w:color w:val="000000" w:themeColor="text1"/>
                <w:sz w:val="28"/>
                <w:szCs w:val="28"/>
              </w:rPr>
              <w:t>(受刑)</w:t>
            </w:r>
            <w:r w:rsidRPr="00A30FC9">
              <w:rPr>
                <w:rFonts w:hAnsi="標楷體"/>
                <w:b/>
                <w:color w:val="000000" w:themeColor="text1"/>
                <w:sz w:val="28"/>
                <w:szCs w:val="28"/>
              </w:rPr>
              <w:t>人數</w:t>
            </w:r>
          </w:p>
        </w:tc>
        <w:tc>
          <w:tcPr>
            <w:tcW w:w="3314" w:type="pct"/>
            <w:gridSpan w:val="6"/>
            <w:vMerge w:val="restart"/>
            <w:tcBorders>
              <w:top w:val="single" w:sz="4" w:space="0" w:color="auto"/>
              <w:left w:val="single" w:sz="4" w:space="0" w:color="auto"/>
              <w:bottom w:val="nil"/>
              <w:right w:val="single" w:sz="4" w:space="0" w:color="000000"/>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各現況人數</w:t>
            </w:r>
          </w:p>
        </w:tc>
      </w:tr>
      <w:tr w:rsidR="00B35981" w:rsidRPr="00A30FC9" w:rsidTr="00027438">
        <w:trPr>
          <w:trHeight w:val="364"/>
          <w:tblHeader/>
        </w:trPr>
        <w:tc>
          <w:tcPr>
            <w:tcW w:w="811" w:type="pct"/>
            <w:vMerge/>
            <w:tcBorders>
              <w:top w:val="nil"/>
              <w:left w:val="single" w:sz="4" w:space="0" w:color="auto"/>
              <w:bottom w:val="single" w:sz="4" w:space="0" w:color="000000"/>
              <w:right w:val="single" w:sz="4" w:space="0" w:color="auto"/>
            </w:tcBorders>
            <w:vAlign w:val="center"/>
            <w:hideMark/>
          </w:tcPr>
          <w:p w:rsidR="005A02E2" w:rsidRPr="00A30FC9" w:rsidRDefault="005A02E2" w:rsidP="00027438">
            <w:pPr>
              <w:overflowPunct/>
              <w:autoSpaceDE/>
              <w:autoSpaceDN/>
              <w:spacing w:line="320" w:lineRule="exact"/>
              <w:jc w:val="left"/>
              <w:rPr>
                <w:rFonts w:hAnsi="標楷體"/>
                <w:b/>
                <w:color w:val="000000" w:themeColor="text1"/>
                <w:sz w:val="28"/>
                <w:szCs w:val="28"/>
              </w:rPr>
            </w:pPr>
          </w:p>
        </w:tc>
        <w:tc>
          <w:tcPr>
            <w:tcW w:w="875" w:type="pct"/>
            <w:vMerge/>
            <w:tcBorders>
              <w:top w:val="nil"/>
              <w:left w:val="single" w:sz="4" w:space="0" w:color="auto"/>
              <w:bottom w:val="single" w:sz="4" w:space="0" w:color="000000"/>
              <w:right w:val="single" w:sz="4" w:space="0" w:color="auto"/>
            </w:tcBorders>
            <w:vAlign w:val="center"/>
            <w:hideMark/>
          </w:tcPr>
          <w:p w:rsidR="005A02E2" w:rsidRPr="00A30FC9" w:rsidRDefault="005A02E2" w:rsidP="00027438">
            <w:pPr>
              <w:overflowPunct/>
              <w:autoSpaceDE/>
              <w:autoSpaceDN/>
              <w:spacing w:line="320" w:lineRule="exact"/>
              <w:jc w:val="left"/>
              <w:rPr>
                <w:rFonts w:hAnsi="標楷體"/>
                <w:b/>
                <w:color w:val="000000" w:themeColor="text1"/>
                <w:sz w:val="28"/>
                <w:szCs w:val="28"/>
              </w:rPr>
            </w:pPr>
          </w:p>
        </w:tc>
        <w:tc>
          <w:tcPr>
            <w:tcW w:w="3314" w:type="pct"/>
            <w:gridSpan w:val="6"/>
            <w:vMerge/>
            <w:tcBorders>
              <w:top w:val="single" w:sz="4" w:space="0" w:color="auto"/>
              <w:left w:val="single" w:sz="4" w:space="0" w:color="auto"/>
              <w:bottom w:val="nil"/>
              <w:right w:val="single" w:sz="4" w:space="0" w:color="000000"/>
            </w:tcBorders>
            <w:vAlign w:val="center"/>
            <w:hideMark/>
          </w:tcPr>
          <w:p w:rsidR="005A02E2" w:rsidRPr="00A30FC9" w:rsidRDefault="005A02E2" w:rsidP="00027438">
            <w:pPr>
              <w:overflowPunct/>
              <w:autoSpaceDE/>
              <w:autoSpaceDN/>
              <w:spacing w:line="320" w:lineRule="exact"/>
              <w:jc w:val="left"/>
              <w:rPr>
                <w:rFonts w:hAnsi="標楷體"/>
                <w:b/>
                <w:color w:val="000000" w:themeColor="text1"/>
                <w:sz w:val="28"/>
                <w:szCs w:val="28"/>
              </w:rPr>
            </w:pPr>
          </w:p>
        </w:tc>
      </w:tr>
      <w:tr w:rsidR="00B35981" w:rsidRPr="00A30FC9" w:rsidTr="00027438">
        <w:trPr>
          <w:trHeight w:val="648"/>
          <w:tblHeader/>
        </w:trPr>
        <w:tc>
          <w:tcPr>
            <w:tcW w:w="811" w:type="pct"/>
            <w:vMerge/>
            <w:tcBorders>
              <w:top w:val="nil"/>
              <w:left w:val="single" w:sz="4" w:space="0" w:color="auto"/>
              <w:bottom w:val="single" w:sz="4" w:space="0" w:color="000000"/>
              <w:right w:val="single" w:sz="4" w:space="0" w:color="auto"/>
            </w:tcBorders>
            <w:vAlign w:val="center"/>
            <w:hideMark/>
          </w:tcPr>
          <w:p w:rsidR="005A02E2" w:rsidRPr="00A30FC9" w:rsidRDefault="005A02E2" w:rsidP="00027438">
            <w:pPr>
              <w:overflowPunct/>
              <w:autoSpaceDE/>
              <w:autoSpaceDN/>
              <w:spacing w:line="320" w:lineRule="exact"/>
              <w:jc w:val="left"/>
              <w:rPr>
                <w:rFonts w:hAnsi="標楷體"/>
                <w:b/>
                <w:color w:val="000000" w:themeColor="text1"/>
                <w:sz w:val="28"/>
                <w:szCs w:val="28"/>
              </w:rPr>
            </w:pPr>
          </w:p>
        </w:tc>
        <w:tc>
          <w:tcPr>
            <w:tcW w:w="875" w:type="pct"/>
            <w:vMerge/>
            <w:tcBorders>
              <w:top w:val="nil"/>
              <w:left w:val="single" w:sz="4" w:space="0" w:color="auto"/>
              <w:bottom w:val="single" w:sz="4" w:space="0" w:color="000000"/>
              <w:right w:val="single" w:sz="4" w:space="0" w:color="auto"/>
            </w:tcBorders>
            <w:vAlign w:val="center"/>
            <w:hideMark/>
          </w:tcPr>
          <w:p w:rsidR="005A02E2" w:rsidRPr="00A30FC9" w:rsidRDefault="005A02E2" w:rsidP="00027438">
            <w:pPr>
              <w:overflowPunct/>
              <w:autoSpaceDE/>
              <w:autoSpaceDN/>
              <w:spacing w:line="320" w:lineRule="exact"/>
              <w:jc w:val="left"/>
              <w:rPr>
                <w:rFonts w:hAnsi="標楷體"/>
                <w:b/>
                <w:color w:val="000000" w:themeColor="text1"/>
                <w:sz w:val="28"/>
                <w:szCs w:val="28"/>
              </w:rPr>
            </w:pP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就學</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就業</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待業</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失蹤</w:t>
            </w:r>
          </w:p>
        </w:tc>
        <w:tc>
          <w:tcPr>
            <w:tcW w:w="538" w:type="pct"/>
            <w:tcBorders>
              <w:top w:val="single" w:sz="4" w:space="0" w:color="auto"/>
              <w:left w:val="nil"/>
              <w:bottom w:val="single" w:sz="4" w:space="0" w:color="auto"/>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其他1  (服役)</w:t>
            </w:r>
          </w:p>
        </w:tc>
        <w:tc>
          <w:tcPr>
            <w:tcW w:w="707" w:type="pct"/>
            <w:tcBorders>
              <w:top w:val="single" w:sz="4" w:space="0" w:color="auto"/>
              <w:left w:val="nil"/>
              <w:bottom w:val="single" w:sz="4" w:space="0" w:color="auto"/>
              <w:right w:val="single" w:sz="4" w:space="0" w:color="auto"/>
            </w:tcBorders>
            <w:shd w:val="clear" w:color="auto" w:fill="auto"/>
            <w:vAlign w:val="center"/>
            <w:hideMark/>
          </w:tcPr>
          <w:p w:rsidR="005A02E2" w:rsidRPr="00A30FC9" w:rsidRDefault="005A02E2" w:rsidP="00027438">
            <w:pPr>
              <w:overflowPunct/>
              <w:autoSpaceDE/>
              <w:autoSpaceDN/>
              <w:spacing w:line="320" w:lineRule="exact"/>
              <w:jc w:val="center"/>
              <w:rPr>
                <w:rFonts w:hAnsi="標楷體"/>
                <w:b/>
                <w:color w:val="000000" w:themeColor="text1"/>
                <w:sz w:val="28"/>
                <w:szCs w:val="28"/>
              </w:rPr>
            </w:pPr>
            <w:r w:rsidRPr="00A30FC9">
              <w:rPr>
                <w:rFonts w:hAnsi="標楷體"/>
                <w:b/>
                <w:color w:val="000000" w:themeColor="text1"/>
                <w:sz w:val="28"/>
                <w:szCs w:val="28"/>
              </w:rPr>
              <w:t xml:space="preserve">其他2  </w:t>
            </w:r>
            <w:r w:rsidRPr="00A30FC9">
              <w:rPr>
                <w:rFonts w:hAnsi="標楷體"/>
                <w:b/>
                <w:color w:val="000000" w:themeColor="text1"/>
                <w:spacing w:val="-20"/>
                <w:sz w:val="28"/>
                <w:szCs w:val="28"/>
              </w:rPr>
              <w:t>(家管等)</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臺北監獄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八德外監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11</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桃園監獄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35</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28</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桃園女監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60</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新竹監獄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178</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109</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53</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臺中監獄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238</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129</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15</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74</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18</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臺中女監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112</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62</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24</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26</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彰化監獄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59</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46</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雲林監獄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10</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雲林二監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36</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23</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嘉義監獄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22</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13</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臺南監獄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84</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75</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pacing w:val="-40"/>
                <w:sz w:val="28"/>
                <w:szCs w:val="28"/>
              </w:rPr>
            </w:pPr>
            <w:r w:rsidRPr="00A30FC9">
              <w:rPr>
                <w:rFonts w:hAnsi="標楷體"/>
                <w:color w:val="000000" w:themeColor="text1"/>
                <w:spacing w:val="-40"/>
                <w:sz w:val="28"/>
                <w:szCs w:val="28"/>
              </w:rPr>
              <w:t>臺南第二監獄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明德外監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高雄監獄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81</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高雄二監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47</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46</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高雄女監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81</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52</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屏東監獄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20</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19</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宜蘭監獄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92</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86</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基隆監獄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32</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24</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花蓮監獄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32</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28</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自強外監</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臺東監獄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29</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14</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14</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澎湖監獄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68</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26</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27</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15</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z w:val="28"/>
                <w:szCs w:val="28"/>
              </w:rPr>
            </w:pPr>
            <w:r w:rsidRPr="00A30FC9">
              <w:rPr>
                <w:rFonts w:hAnsi="標楷體"/>
                <w:color w:val="000000" w:themeColor="text1"/>
                <w:sz w:val="28"/>
                <w:szCs w:val="28"/>
              </w:rPr>
              <w:t>綠島監獄</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泰源技訓所</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70</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48</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15</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岩灣技訓所</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65</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45</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11</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東成技訓所</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97</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33</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新店戒治所</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68</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26</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5A02E2" w:rsidRPr="00A30FC9" w:rsidRDefault="005A02E2" w:rsidP="005A02E2">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臺中戒治所</w:t>
            </w:r>
          </w:p>
        </w:tc>
        <w:tc>
          <w:tcPr>
            <w:tcW w:w="87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78</w:t>
            </w:r>
          </w:p>
        </w:tc>
        <w:tc>
          <w:tcPr>
            <w:tcW w:w="493"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34</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25"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24</w:t>
            </w:r>
          </w:p>
        </w:tc>
        <w:tc>
          <w:tcPr>
            <w:tcW w:w="538"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707" w:type="pct"/>
            <w:tcBorders>
              <w:top w:val="nil"/>
              <w:left w:val="nil"/>
              <w:bottom w:val="single" w:sz="4" w:space="0" w:color="auto"/>
              <w:right w:val="single" w:sz="4" w:space="0" w:color="auto"/>
            </w:tcBorders>
            <w:shd w:val="clear" w:color="auto" w:fill="auto"/>
            <w:noWrap/>
            <w:vAlign w:val="center"/>
            <w:hideMark/>
          </w:tcPr>
          <w:p w:rsidR="005A02E2" w:rsidRPr="00A30FC9" w:rsidRDefault="005A02E2" w:rsidP="00CF1A05">
            <w:pPr>
              <w:overflowPunct/>
              <w:autoSpaceDE/>
              <w:autoSpaceDN/>
              <w:jc w:val="center"/>
              <w:rPr>
                <w:rFonts w:hAnsi="標楷體"/>
                <w:color w:val="000000" w:themeColor="text1"/>
                <w:sz w:val="28"/>
                <w:szCs w:val="28"/>
              </w:rPr>
            </w:pPr>
            <w:r w:rsidRPr="00A30FC9">
              <w:rPr>
                <w:rFonts w:hAnsi="標楷體"/>
                <w:color w:val="000000" w:themeColor="text1"/>
                <w:sz w:val="28"/>
                <w:szCs w:val="28"/>
              </w:rPr>
              <w:t>12</w:t>
            </w:r>
          </w:p>
        </w:tc>
      </w:tr>
      <w:tr w:rsidR="00B35981" w:rsidRPr="00A30FC9" w:rsidTr="00027438">
        <w:trPr>
          <w:trHeight w:val="324"/>
        </w:trPr>
        <w:tc>
          <w:tcPr>
            <w:tcW w:w="811" w:type="pct"/>
            <w:vMerge w:val="restart"/>
            <w:tcBorders>
              <w:top w:val="nil"/>
              <w:left w:val="single" w:sz="4" w:space="0" w:color="auto"/>
              <w:right w:val="single" w:sz="4" w:space="0" w:color="auto"/>
            </w:tcBorders>
            <w:shd w:val="clear" w:color="auto" w:fill="auto"/>
            <w:noWrap/>
            <w:vAlign w:val="center"/>
          </w:tcPr>
          <w:p w:rsidR="00E71FF5" w:rsidRPr="00A30FC9" w:rsidRDefault="006E05A6" w:rsidP="005A02E2">
            <w:pPr>
              <w:overflowPunct/>
              <w:autoSpaceDE/>
              <w:autoSpaceDN/>
              <w:jc w:val="left"/>
              <w:rPr>
                <w:rFonts w:hAnsi="標楷體"/>
                <w:b/>
                <w:color w:val="000000" w:themeColor="text1"/>
                <w:sz w:val="28"/>
                <w:szCs w:val="28"/>
              </w:rPr>
            </w:pPr>
            <w:r w:rsidRPr="00A30FC9">
              <w:rPr>
                <w:rFonts w:hAnsi="標楷體" w:hint="eastAsia"/>
                <w:b/>
                <w:color w:val="000000" w:themeColor="text1"/>
                <w:sz w:val="28"/>
                <w:szCs w:val="28"/>
              </w:rPr>
              <w:lastRenderedPageBreak/>
              <w:t>監獄別</w:t>
            </w:r>
          </w:p>
        </w:tc>
        <w:tc>
          <w:tcPr>
            <w:tcW w:w="875" w:type="pct"/>
            <w:vMerge w:val="restart"/>
            <w:tcBorders>
              <w:top w:val="nil"/>
              <w:left w:val="nil"/>
              <w:right w:val="single" w:sz="4" w:space="0" w:color="auto"/>
            </w:tcBorders>
            <w:shd w:val="clear" w:color="auto" w:fill="auto"/>
            <w:noWrap/>
            <w:vAlign w:val="center"/>
          </w:tcPr>
          <w:tbl>
            <w:tblPr>
              <w:tblpPr w:leftFromText="180" w:rightFromText="180" w:vertAnchor="text" w:horzAnchor="margin" w:tblpY="37"/>
              <w:tblW w:w="5000" w:type="pct"/>
              <w:tblLayout w:type="fixed"/>
              <w:tblCellMar>
                <w:left w:w="28" w:type="dxa"/>
                <w:right w:w="28" w:type="dxa"/>
              </w:tblCellMar>
              <w:tblLook w:val="04A0" w:firstRow="1" w:lastRow="0" w:firstColumn="1" w:lastColumn="0" w:noHBand="0" w:noVBand="1"/>
            </w:tblPr>
            <w:tblGrid>
              <w:gridCol w:w="1501"/>
            </w:tblGrid>
            <w:tr w:rsidR="00B35981" w:rsidRPr="00A30FC9" w:rsidTr="00027438">
              <w:trPr>
                <w:trHeight w:val="364"/>
                <w:tblHeader/>
              </w:trPr>
              <w:tc>
                <w:tcPr>
                  <w:tcW w:w="630" w:type="pct"/>
                  <w:shd w:val="clear" w:color="auto" w:fill="auto"/>
                  <w:vAlign w:val="center"/>
                  <w:hideMark/>
                </w:tcPr>
                <w:p w:rsidR="00A7660C" w:rsidRPr="00A30FC9" w:rsidRDefault="00A7660C" w:rsidP="00027438">
                  <w:pPr>
                    <w:overflowPunct/>
                    <w:autoSpaceDE/>
                    <w:autoSpaceDN/>
                    <w:ind w:leftChars="-50" w:left="-2" w:rightChars="-25" w:right="-85" w:hangingChars="56" w:hanging="168"/>
                    <w:jc w:val="center"/>
                    <w:rPr>
                      <w:rFonts w:hAnsi="標楷體"/>
                      <w:b/>
                      <w:color w:val="000000" w:themeColor="text1"/>
                      <w:sz w:val="28"/>
                      <w:szCs w:val="28"/>
                    </w:rPr>
                  </w:pPr>
                  <w:r w:rsidRPr="00A30FC9">
                    <w:rPr>
                      <w:rFonts w:hAnsi="標楷體"/>
                      <w:b/>
                      <w:color w:val="000000" w:themeColor="text1"/>
                      <w:sz w:val="28"/>
                      <w:szCs w:val="28"/>
                    </w:rPr>
                    <w:t>出矯正機關之技訓收容</w:t>
                  </w:r>
                  <w:r w:rsidR="00027438" w:rsidRPr="00A30FC9">
                    <w:rPr>
                      <w:rFonts w:hAnsi="標楷體" w:hint="eastAsia"/>
                      <w:b/>
                      <w:color w:val="000000" w:themeColor="text1"/>
                      <w:sz w:val="28"/>
                      <w:szCs w:val="28"/>
                    </w:rPr>
                    <w:t>(受刑)</w:t>
                  </w:r>
                  <w:r w:rsidRPr="00A30FC9">
                    <w:rPr>
                      <w:rFonts w:hAnsi="標楷體"/>
                      <w:b/>
                      <w:color w:val="000000" w:themeColor="text1"/>
                      <w:sz w:val="28"/>
                      <w:szCs w:val="28"/>
                    </w:rPr>
                    <w:t>人數</w:t>
                  </w:r>
                </w:p>
              </w:tc>
            </w:tr>
          </w:tbl>
          <w:p w:rsidR="00E71FF5" w:rsidRPr="00A30FC9" w:rsidRDefault="00E71FF5" w:rsidP="00CF1A05">
            <w:pPr>
              <w:overflowPunct/>
              <w:autoSpaceDE/>
              <w:autoSpaceDN/>
              <w:jc w:val="center"/>
              <w:rPr>
                <w:rFonts w:hAnsi="標楷體"/>
                <w:b/>
                <w:color w:val="000000" w:themeColor="text1"/>
                <w:sz w:val="28"/>
                <w:szCs w:val="28"/>
              </w:rPr>
            </w:pPr>
          </w:p>
        </w:tc>
        <w:tc>
          <w:tcPr>
            <w:tcW w:w="3314" w:type="pct"/>
            <w:gridSpan w:val="6"/>
            <w:tcBorders>
              <w:top w:val="nil"/>
              <w:left w:val="nil"/>
              <w:bottom w:val="single" w:sz="4" w:space="0" w:color="auto"/>
              <w:right w:val="single" w:sz="4" w:space="0" w:color="auto"/>
            </w:tcBorders>
            <w:shd w:val="clear" w:color="auto" w:fill="auto"/>
            <w:noWrap/>
            <w:vAlign w:val="center"/>
          </w:tcPr>
          <w:p w:rsidR="00E71FF5"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各現況人數</w:t>
            </w:r>
          </w:p>
        </w:tc>
      </w:tr>
      <w:tr w:rsidR="00B35981" w:rsidRPr="00A30FC9" w:rsidTr="00027438">
        <w:trPr>
          <w:trHeight w:val="324"/>
        </w:trPr>
        <w:tc>
          <w:tcPr>
            <w:tcW w:w="811" w:type="pct"/>
            <w:vMerge/>
            <w:tcBorders>
              <w:left w:val="single" w:sz="4" w:space="0" w:color="auto"/>
              <w:bottom w:val="single" w:sz="4" w:space="0" w:color="auto"/>
              <w:right w:val="single" w:sz="4" w:space="0" w:color="auto"/>
            </w:tcBorders>
            <w:shd w:val="clear" w:color="auto" w:fill="auto"/>
            <w:noWrap/>
            <w:vAlign w:val="center"/>
          </w:tcPr>
          <w:p w:rsidR="00E71FF5" w:rsidRPr="00A30FC9" w:rsidRDefault="00E71FF5" w:rsidP="005A02E2">
            <w:pPr>
              <w:overflowPunct/>
              <w:autoSpaceDE/>
              <w:autoSpaceDN/>
              <w:jc w:val="left"/>
              <w:rPr>
                <w:rFonts w:hAnsi="標楷體"/>
                <w:b/>
                <w:color w:val="000000" w:themeColor="text1"/>
                <w:sz w:val="28"/>
                <w:szCs w:val="28"/>
              </w:rPr>
            </w:pPr>
          </w:p>
        </w:tc>
        <w:tc>
          <w:tcPr>
            <w:tcW w:w="875" w:type="pct"/>
            <w:vMerge/>
            <w:tcBorders>
              <w:left w:val="nil"/>
              <w:bottom w:val="single" w:sz="4" w:space="0" w:color="auto"/>
              <w:right w:val="single" w:sz="4" w:space="0" w:color="auto"/>
            </w:tcBorders>
            <w:shd w:val="clear" w:color="auto" w:fill="auto"/>
            <w:noWrap/>
            <w:vAlign w:val="center"/>
          </w:tcPr>
          <w:p w:rsidR="00E71FF5" w:rsidRPr="00A30FC9" w:rsidRDefault="00E71FF5" w:rsidP="00CF1A05">
            <w:pPr>
              <w:overflowPunct/>
              <w:autoSpaceDE/>
              <w:autoSpaceDN/>
              <w:jc w:val="center"/>
              <w:rPr>
                <w:rFonts w:hAnsi="標楷體"/>
                <w:b/>
                <w:color w:val="000000" w:themeColor="text1"/>
                <w:sz w:val="28"/>
                <w:szCs w:val="28"/>
              </w:rPr>
            </w:pPr>
          </w:p>
        </w:tc>
        <w:tc>
          <w:tcPr>
            <w:tcW w:w="493" w:type="pct"/>
            <w:tcBorders>
              <w:top w:val="nil"/>
              <w:left w:val="nil"/>
              <w:bottom w:val="single" w:sz="4" w:space="0" w:color="auto"/>
              <w:right w:val="single" w:sz="4" w:space="0" w:color="auto"/>
            </w:tcBorders>
            <w:shd w:val="clear" w:color="auto" w:fill="auto"/>
            <w:noWrap/>
            <w:vAlign w:val="center"/>
          </w:tcPr>
          <w:p w:rsidR="00E71FF5"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就學</w:t>
            </w:r>
          </w:p>
        </w:tc>
        <w:tc>
          <w:tcPr>
            <w:tcW w:w="525" w:type="pct"/>
            <w:tcBorders>
              <w:top w:val="nil"/>
              <w:left w:val="nil"/>
              <w:bottom w:val="single" w:sz="4" w:space="0" w:color="auto"/>
              <w:right w:val="single" w:sz="4" w:space="0" w:color="auto"/>
            </w:tcBorders>
            <w:shd w:val="clear" w:color="auto" w:fill="auto"/>
            <w:noWrap/>
            <w:vAlign w:val="center"/>
          </w:tcPr>
          <w:p w:rsidR="00E71FF5"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就業</w:t>
            </w:r>
          </w:p>
        </w:tc>
        <w:tc>
          <w:tcPr>
            <w:tcW w:w="525" w:type="pct"/>
            <w:tcBorders>
              <w:top w:val="nil"/>
              <w:left w:val="nil"/>
              <w:bottom w:val="single" w:sz="4" w:space="0" w:color="auto"/>
              <w:right w:val="single" w:sz="4" w:space="0" w:color="auto"/>
            </w:tcBorders>
            <w:shd w:val="clear" w:color="auto" w:fill="auto"/>
            <w:noWrap/>
            <w:vAlign w:val="center"/>
          </w:tcPr>
          <w:p w:rsidR="00E71FF5"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待業</w:t>
            </w:r>
          </w:p>
        </w:tc>
        <w:tc>
          <w:tcPr>
            <w:tcW w:w="525" w:type="pct"/>
            <w:tcBorders>
              <w:top w:val="nil"/>
              <w:left w:val="nil"/>
              <w:bottom w:val="single" w:sz="4" w:space="0" w:color="auto"/>
              <w:right w:val="single" w:sz="4" w:space="0" w:color="auto"/>
            </w:tcBorders>
            <w:shd w:val="clear" w:color="auto" w:fill="auto"/>
            <w:noWrap/>
            <w:vAlign w:val="center"/>
          </w:tcPr>
          <w:p w:rsidR="00E71FF5"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失蹤</w:t>
            </w:r>
          </w:p>
        </w:tc>
        <w:tc>
          <w:tcPr>
            <w:tcW w:w="538" w:type="pct"/>
            <w:tcBorders>
              <w:top w:val="nil"/>
              <w:left w:val="nil"/>
              <w:bottom w:val="single" w:sz="4" w:space="0" w:color="auto"/>
              <w:right w:val="single" w:sz="4" w:space="0" w:color="auto"/>
            </w:tcBorders>
            <w:shd w:val="clear" w:color="auto" w:fill="auto"/>
            <w:noWrap/>
            <w:vAlign w:val="center"/>
          </w:tcPr>
          <w:p w:rsidR="006E05A6" w:rsidRPr="00A30FC9" w:rsidRDefault="006E05A6" w:rsidP="006E05A6">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其他1</w:t>
            </w:r>
          </w:p>
          <w:p w:rsidR="00E71FF5" w:rsidRPr="00A30FC9" w:rsidRDefault="006E05A6" w:rsidP="006E05A6">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(服役)</w:t>
            </w:r>
            <w:r w:rsidRPr="00A30FC9">
              <w:rPr>
                <w:rFonts w:hAnsi="標楷體" w:hint="eastAsia"/>
                <w:b/>
                <w:color w:val="000000" w:themeColor="text1"/>
                <w:sz w:val="28"/>
                <w:szCs w:val="28"/>
              </w:rPr>
              <w:tab/>
            </w:r>
          </w:p>
        </w:tc>
        <w:tc>
          <w:tcPr>
            <w:tcW w:w="707" w:type="pct"/>
            <w:tcBorders>
              <w:top w:val="nil"/>
              <w:left w:val="nil"/>
              <w:bottom w:val="single" w:sz="4" w:space="0" w:color="auto"/>
              <w:right w:val="single" w:sz="4" w:space="0" w:color="auto"/>
            </w:tcBorders>
            <w:shd w:val="clear" w:color="auto" w:fill="auto"/>
            <w:noWrap/>
            <w:vAlign w:val="center"/>
          </w:tcPr>
          <w:p w:rsidR="006E05A6"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其他2</w:t>
            </w:r>
          </w:p>
          <w:p w:rsidR="00E71FF5" w:rsidRPr="00A30FC9" w:rsidRDefault="006E05A6" w:rsidP="00CF1A05">
            <w:pPr>
              <w:overflowPunct/>
              <w:autoSpaceDE/>
              <w:autoSpaceDN/>
              <w:jc w:val="center"/>
              <w:rPr>
                <w:rFonts w:hAnsi="標楷體"/>
                <w:b/>
                <w:color w:val="000000" w:themeColor="text1"/>
                <w:sz w:val="28"/>
                <w:szCs w:val="28"/>
              </w:rPr>
            </w:pPr>
            <w:r w:rsidRPr="00A30FC9">
              <w:rPr>
                <w:rFonts w:hAnsi="標楷體" w:hint="eastAsia"/>
                <w:b/>
                <w:color w:val="000000" w:themeColor="text1"/>
                <w:sz w:val="28"/>
                <w:szCs w:val="28"/>
              </w:rPr>
              <w:t>(家管等)</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高雄戒治所</w:t>
            </w:r>
          </w:p>
        </w:tc>
        <w:tc>
          <w:tcPr>
            <w:tcW w:w="875"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25</w:t>
            </w:r>
          </w:p>
        </w:tc>
        <w:tc>
          <w:tcPr>
            <w:tcW w:w="493"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19</w:t>
            </w:r>
          </w:p>
        </w:tc>
        <w:tc>
          <w:tcPr>
            <w:tcW w:w="525"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4</w:t>
            </w:r>
          </w:p>
        </w:tc>
        <w:tc>
          <w:tcPr>
            <w:tcW w:w="538"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707" w:type="pct"/>
            <w:tcBorders>
              <w:top w:val="nil"/>
              <w:left w:val="nil"/>
              <w:bottom w:val="single" w:sz="4" w:space="0" w:color="auto"/>
              <w:right w:val="single" w:sz="4" w:space="0" w:color="auto"/>
            </w:tcBorders>
            <w:shd w:val="clear" w:color="auto" w:fill="auto"/>
            <w:noWrap/>
            <w:vAlign w:val="center"/>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臺東戒治所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45</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28</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17</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基隆看守所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17</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14</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臺北看守所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235</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18</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127</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19</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2"/>
                <w:sz w:val="28"/>
                <w:szCs w:val="28"/>
              </w:rPr>
            </w:pPr>
            <w:r w:rsidRPr="00A30FC9">
              <w:rPr>
                <w:rFonts w:hAnsi="標楷體"/>
                <w:color w:val="000000" w:themeColor="text1"/>
                <w:spacing w:val="-22"/>
                <w:sz w:val="28"/>
                <w:szCs w:val="28"/>
              </w:rPr>
              <w:t>臺北女</w:t>
            </w:r>
            <w:r w:rsidR="0042501F" w:rsidRPr="00A30FC9">
              <w:rPr>
                <w:rFonts w:hAnsi="標楷體" w:hint="eastAsia"/>
                <w:color w:val="000000" w:themeColor="text1"/>
                <w:spacing w:val="-22"/>
                <w:sz w:val="28"/>
                <w:szCs w:val="28"/>
              </w:rPr>
              <w:t>子</w:t>
            </w:r>
            <w:r w:rsidRPr="00A30FC9">
              <w:rPr>
                <w:rFonts w:hAnsi="標楷體"/>
                <w:color w:val="000000" w:themeColor="text1"/>
                <w:spacing w:val="-22"/>
                <w:sz w:val="28"/>
                <w:szCs w:val="28"/>
              </w:rPr>
              <w:t>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30</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19</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11</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新竹看守所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苗栗看守所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132</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43</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6</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69</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14</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臺中看守所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56</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42</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南投看守所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13</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彰化看守所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嘉義看守所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21</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10</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臺南看守所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39</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24</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屏東看守所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86</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花蓮看守所</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24</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19</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桃園少輔院</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98</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34</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6</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39</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9</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pacing w:val="-20"/>
                <w:sz w:val="28"/>
                <w:szCs w:val="28"/>
              </w:rPr>
            </w:pPr>
            <w:r w:rsidRPr="00A30FC9">
              <w:rPr>
                <w:rFonts w:hAnsi="標楷體"/>
                <w:color w:val="000000" w:themeColor="text1"/>
                <w:spacing w:val="-20"/>
                <w:sz w:val="28"/>
                <w:szCs w:val="28"/>
              </w:rPr>
              <w:t>彰化少輔院</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158</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18</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82</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28</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12</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11</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z w:val="28"/>
                <w:szCs w:val="28"/>
              </w:rPr>
            </w:pPr>
            <w:r w:rsidRPr="00A30FC9">
              <w:rPr>
                <w:rFonts w:hAnsi="標楷體"/>
                <w:color w:val="000000" w:themeColor="text1"/>
                <w:sz w:val="28"/>
                <w:szCs w:val="28"/>
              </w:rPr>
              <w:t>誠正中學</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182</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116</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6</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22</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z w:val="28"/>
                <w:szCs w:val="28"/>
              </w:rPr>
            </w:pPr>
            <w:r w:rsidRPr="00A30FC9">
              <w:rPr>
                <w:rFonts w:hAnsi="標楷體"/>
                <w:color w:val="000000" w:themeColor="text1"/>
                <w:sz w:val="28"/>
                <w:szCs w:val="28"/>
              </w:rPr>
              <w:t>明陽中學</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66</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5</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43</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0</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8</w:t>
            </w:r>
          </w:p>
        </w:tc>
      </w:tr>
      <w:tr w:rsidR="00B35981" w:rsidRPr="00A30FC9" w:rsidTr="00027438">
        <w:trPr>
          <w:trHeight w:val="324"/>
        </w:trPr>
        <w:tc>
          <w:tcPr>
            <w:tcW w:w="811" w:type="pct"/>
            <w:tcBorders>
              <w:top w:val="nil"/>
              <w:left w:val="single" w:sz="4" w:space="0" w:color="auto"/>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left"/>
              <w:rPr>
                <w:rFonts w:hAnsi="標楷體"/>
                <w:color w:val="000000" w:themeColor="text1"/>
                <w:sz w:val="28"/>
                <w:szCs w:val="28"/>
              </w:rPr>
            </w:pPr>
            <w:r w:rsidRPr="00A30FC9">
              <w:rPr>
                <w:rFonts w:hAnsi="標楷體"/>
                <w:color w:val="000000" w:themeColor="text1"/>
                <w:sz w:val="28"/>
                <w:szCs w:val="28"/>
              </w:rPr>
              <w:t>合計</w:t>
            </w:r>
          </w:p>
        </w:tc>
        <w:tc>
          <w:tcPr>
            <w:tcW w:w="87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2974</w:t>
            </w:r>
          </w:p>
        </w:tc>
        <w:tc>
          <w:tcPr>
            <w:tcW w:w="493"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61</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1702</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274</w:t>
            </w:r>
          </w:p>
        </w:tc>
        <w:tc>
          <w:tcPr>
            <w:tcW w:w="525"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746</w:t>
            </w:r>
          </w:p>
        </w:tc>
        <w:tc>
          <w:tcPr>
            <w:tcW w:w="538"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34</w:t>
            </w:r>
          </w:p>
        </w:tc>
        <w:tc>
          <w:tcPr>
            <w:tcW w:w="707" w:type="pct"/>
            <w:tcBorders>
              <w:top w:val="nil"/>
              <w:left w:val="nil"/>
              <w:bottom w:val="single" w:sz="4" w:space="0" w:color="auto"/>
              <w:right w:val="single" w:sz="4" w:space="0" w:color="auto"/>
            </w:tcBorders>
            <w:shd w:val="clear" w:color="auto" w:fill="auto"/>
            <w:noWrap/>
            <w:vAlign w:val="center"/>
            <w:hideMark/>
          </w:tcPr>
          <w:p w:rsidR="00027438" w:rsidRPr="00A30FC9" w:rsidRDefault="00027438" w:rsidP="00027438">
            <w:pPr>
              <w:overflowPunct/>
              <w:autoSpaceDE/>
              <w:autoSpaceDN/>
              <w:jc w:val="center"/>
              <w:rPr>
                <w:rFonts w:hAnsi="標楷體"/>
                <w:color w:val="000000" w:themeColor="text1"/>
                <w:sz w:val="28"/>
                <w:szCs w:val="28"/>
              </w:rPr>
            </w:pPr>
            <w:r w:rsidRPr="00A30FC9">
              <w:rPr>
                <w:rFonts w:hAnsi="標楷體"/>
                <w:color w:val="000000" w:themeColor="text1"/>
                <w:sz w:val="28"/>
                <w:szCs w:val="28"/>
              </w:rPr>
              <w:t>157</w:t>
            </w:r>
          </w:p>
        </w:tc>
      </w:tr>
    </w:tbl>
    <w:p w:rsidR="005A02E2" w:rsidRPr="00A30FC9" w:rsidRDefault="0042501F" w:rsidP="005A02E2">
      <w:pPr>
        <w:overflowPunct/>
        <w:autoSpaceDE/>
        <w:autoSpaceDN/>
        <w:ind w:left="1096" w:hangingChars="365" w:hanging="1096"/>
        <w:jc w:val="left"/>
        <w:rPr>
          <w:rFonts w:hAnsi="標楷體"/>
          <w:color w:val="000000" w:themeColor="text1"/>
        </w:rPr>
      </w:pPr>
      <w:r w:rsidRPr="00A30FC9">
        <w:rPr>
          <w:rFonts w:hAnsi="標楷體" w:hint="eastAsia"/>
          <w:color w:val="000000" w:themeColor="text1"/>
          <w:sz w:val="28"/>
          <w:szCs w:val="28"/>
        </w:rPr>
        <w:t xml:space="preserve"> </w:t>
      </w:r>
      <w:r w:rsidR="005A02E2" w:rsidRPr="00A30FC9">
        <w:rPr>
          <w:rFonts w:hAnsi="標楷體" w:hint="eastAsia"/>
          <w:color w:val="000000" w:themeColor="text1"/>
          <w:sz w:val="28"/>
          <w:szCs w:val="28"/>
        </w:rPr>
        <w:t>資料來源：法務部矯正署法矯署字第10601582180號函。</w:t>
      </w:r>
    </w:p>
    <w:p w:rsidR="002671A1" w:rsidRPr="00A30FC9" w:rsidRDefault="005A02E2" w:rsidP="00F905F7">
      <w:pPr>
        <w:ind w:left="1276" w:hangingChars="375" w:hanging="1276"/>
        <w:rPr>
          <w:rFonts w:hAnsi="標楷體"/>
          <w:color w:val="000000" w:themeColor="text1"/>
        </w:rPr>
      </w:pPr>
      <w:r w:rsidRPr="00A30FC9">
        <w:rPr>
          <w:rFonts w:hAnsi="標楷體"/>
          <w:color w:val="000000" w:themeColor="text1"/>
        </w:rPr>
        <w:br w:type="page"/>
      </w:r>
      <w:r w:rsidR="002671A1" w:rsidRPr="00A30FC9">
        <w:rPr>
          <w:rFonts w:hAnsi="標楷體" w:hint="eastAsia"/>
          <w:color w:val="000000" w:themeColor="text1"/>
        </w:rPr>
        <w:lastRenderedPageBreak/>
        <w:t>附件六、106年本院委員訪視法務部矯正署新竹監獄座談會議紀錄</w:t>
      </w:r>
    </w:p>
    <w:p w:rsidR="002671A1" w:rsidRPr="00A30FC9" w:rsidRDefault="002671A1" w:rsidP="000A7F61">
      <w:pPr>
        <w:pStyle w:val="2"/>
        <w:numPr>
          <w:ilvl w:val="1"/>
          <w:numId w:val="12"/>
        </w:numPr>
        <w:overflowPunct/>
        <w:autoSpaceDE/>
        <w:autoSpaceDN/>
        <w:jc w:val="left"/>
        <w:rPr>
          <w:rFonts w:hAnsi="標楷體"/>
          <w:color w:val="000000" w:themeColor="text1"/>
          <w:kern w:val="0"/>
        </w:rPr>
      </w:pPr>
      <w:bookmarkStart w:id="768" w:name="_Toc485574760"/>
      <w:bookmarkStart w:id="769" w:name="_Toc485574862"/>
      <w:bookmarkStart w:id="770" w:name="_Toc498530711"/>
      <w:bookmarkStart w:id="771" w:name="_Toc498963068"/>
      <w:bookmarkStart w:id="772" w:name="_Toc499131014"/>
      <w:bookmarkStart w:id="773" w:name="_Toc499131779"/>
      <w:bookmarkStart w:id="774" w:name="_Toc499710394"/>
      <w:bookmarkStart w:id="775" w:name="_Toc499843869"/>
      <w:bookmarkStart w:id="776" w:name="_Toc500149309"/>
      <w:r w:rsidRPr="00A30FC9">
        <w:rPr>
          <w:rFonts w:hAnsi="標楷體" w:hint="eastAsia"/>
          <w:color w:val="000000" w:themeColor="text1"/>
          <w:kern w:val="0"/>
        </w:rPr>
        <w:t>時間：106年3月10日下午1時50分</w:t>
      </w:r>
      <w:bookmarkEnd w:id="768"/>
      <w:bookmarkEnd w:id="769"/>
      <w:bookmarkEnd w:id="770"/>
      <w:bookmarkEnd w:id="771"/>
      <w:bookmarkEnd w:id="772"/>
      <w:bookmarkEnd w:id="773"/>
      <w:bookmarkEnd w:id="774"/>
      <w:bookmarkEnd w:id="775"/>
      <w:bookmarkEnd w:id="776"/>
    </w:p>
    <w:p w:rsidR="002671A1" w:rsidRPr="00A30FC9" w:rsidRDefault="002671A1" w:rsidP="000A7F61">
      <w:pPr>
        <w:pStyle w:val="2"/>
        <w:numPr>
          <w:ilvl w:val="1"/>
          <w:numId w:val="12"/>
        </w:numPr>
        <w:overflowPunct/>
        <w:autoSpaceDE/>
        <w:autoSpaceDN/>
        <w:jc w:val="left"/>
        <w:rPr>
          <w:rFonts w:hAnsi="標楷體"/>
          <w:color w:val="000000" w:themeColor="text1"/>
          <w:kern w:val="0"/>
        </w:rPr>
      </w:pPr>
      <w:bookmarkStart w:id="777" w:name="_Toc485574761"/>
      <w:bookmarkStart w:id="778" w:name="_Toc485574863"/>
      <w:bookmarkStart w:id="779" w:name="_Toc498530712"/>
      <w:bookmarkStart w:id="780" w:name="_Toc498963069"/>
      <w:bookmarkStart w:id="781" w:name="_Toc499131015"/>
      <w:bookmarkStart w:id="782" w:name="_Toc499131780"/>
      <w:bookmarkStart w:id="783" w:name="_Toc499710395"/>
      <w:bookmarkStart w:id="784" w:name="_Toc499843870"/>
      <w:bookmarkStart w:id="785" w:name="_Toc500149310"/>
      <w:r w:rsidRPr="00A30FC9">
        <w:rPr>
          <w:rFonts w:hAnsi="標楷體" w:hint="eastAsia"/>
          <w:color w:val="000000" w:themeColor="text1"/>
          <w:kern w:val="0"/>
        </w:rPr>
        <w:t>主席：典獄長</w:t>
      </w:r>
      <w:r w:rsidR="00294930" w:rsidRPr="00A30FC9">
        <w:rPr>
          <w:rFonts w:hAnsi="標楷體" w:hint="eastAsia"/>
          <w:color w:val="000000" w:themeColor="text1"/>
          <w:kern w:val="0"/>
        </w:rPr>
        <w:t>吳</w:t>
      </w:r>
      <w:r w:rsidRPr="00A30FC9">
        <w:rPr>
          <w:rFonts w:hAnsi="標楷體" w:hint="eastAsia"/>
          <w:color w:val="000000" w:themeColor="text1"/>
          <w:kern w:val="0"/>
        </w:rPr>
        <w:t>正楠</w:t>
      </w:r>
      <w:bookmarkEnd w:id="777"/>
      <w:bookmarkEnd w:id="778"/>
      <w:bookmarkEnd w:id="779"/>
      <w:bookmarkEnd w:id="780"/>
      <w:bookmarkEnd w:id="781"/>
      <w:bookmarkEnd w:id="782"/>
      <w:bookmarkEnd w:id="783"/>
      <w:bookmarkEnd w:id="784"/>
      <w:bookmarkEnd w:id="785"/>
    </w:p>
    <w:p w:rsidR="002671A1" w:rsidRPr="00A30FC9" w:rsidRDefault="002671A1" w:rsidP="0014695C">
      <w:pPr>
        <w:pStyle w:val="2"/>
        <w:rPr>
          <w:rFonts w:hAnsi="標楷體"/>
          <w:color w:val="000000" w:themeColor="text1"/>
        </w:rPr>
      </w:pPr>
      <w:bookmarkStart w:id="786" w:name="_Toc485574762"/>
      <w:bookmarkStart w:id="787" w:name="_Toc485574864"/>
      <w:bookmarkStart w:id="788" w:name="_Toc498530713"/>
      <w:bookmarkStart w:id="789" w:name="_Toc498963070"/>
      <w:bookmarkStart w:id="790" w:name="_Toc499131016"/>
      <w:bookmarkStart w:id="791" w:name="_Toc499131781"/>
      <w:bookmarkStart w:id="792" w:name="_Toc499710396"/>
      <w:bookmarkStart w:id="793" w:name="_Toc499843871"/>
      <w:bookmarkStart w:id="794" w:name="_Toc500149311"/>
      <w:r w:rsidRPr="00A30FC9">
        <w:rPr>
          <w:rFonts w:hAnsi="標楷體" w:hint="eastAsia"/>
          <w:color w:val="000000" w:themeColor="text1"/>
        </w:rPr>
        <w:t>出席人員：監察院監察委員江明蒼、方萬富，調查專員蘇慧娟、林炎銘、鄭巧筠；法務部保護司副司長</w:t>
      </w:r>
      <w:r w:rsidR="001D56B6" w:rsidRPr="00A30FC9">
        <w:rPr>
          <w:rFonts w:hAnsi="標楷體" w:hint="eastAsia"/>
          <w:color w:val="000000" w:themeColor="text1"/>
        </w:rPr>
        <w:t>張</w:t>
      </w:r>
      <w:r w:rsidRPr="00A30FC9">
        <w:rPr>
          <w:rFonts w:hAnsi="標楷體" w:hint="eastAsia"/>
          <w:color w:val="000000" w:themeColor="text1"/>
        </w:rPr>
        <w:t>云綺、</w:t>
      </w:r>
      <w:r w:rsidR="001D56B6" w:rsidRPr="00A30FC9">
        <w:rPr>
          <w:rFonts w:hAnsi="標楷體" w:hint="eastAsia"/>
          <w:color w:val="000000" w:themeColor="text1"/>
        </w:rPr>
        <w:t>科長</w:t>
      </w:r>
      <w:r w:rsidRPr="00A30FC9">
        <w:rPr>
          <w:rFonts w:hAnsi="標楷體" w:hint="eastAsia"/>
          <w:color w:val="000000" w:themeColor="text1"/>
        </w:rPr>
        <w:t>彭洪麗、</w:t>
      </w:r>
      <w:r w:rsidR="001D56B6" w:rsidRPr="00A30FC9">
        <w:rPr>
          <w:rFonts w:hAnsi="標楷體" w:hint="eastAsia"/>
          <w:color w:val="000000" w:themeColor="text1"/>
        </w:rPr>
        <w:t>秘書</w:t>
      </w:r>
      <w:r w:rsidRPr="00A30FC9">
        <w:rPr>
          <w:rFonts w:hAnsi="標楷體" w:hint="eastAsia"/>
          <w:color w:val="000000" w:themeColor="text1"/>
        </w:rPr>
        <w:t>林宛怡；矯正署副署長</w:t>
      </w:r>
      <w:r w:rsidR="001D56B6" w:rsidRPr="00A30FC9">
        <w:rPr>
          <w:rFonts w:hAnsi="標楷體" w:hint="eastAsia"/>
          <w:color w:val="000000" w:themeColor="text1"/>
        </w:rPr>
        <w:t>郭</w:t>
      </w:r>
      <w:r w:rsidRPr="00A30FC9">
        <w:rPr>
          <w:rFonts w:hAnsi="標楷體" w:hint="eastAsia"/>
          <w:color w:val="000000" w:themeColor="text1"/>
        </w:rPr>
        <w:t>鴻文、編審</w:t>
      </w:r>
      <w:r w:rsidR="001D56B6" w:rsidRPr="00A30FC9">
        <w:rPr>
          <w:rFonts w:hAnsi="標楷體" w:hint="eastAsia"/>
          <w:color w:val="000000" w:themeColor="text1"/>
        </w:rPr>
        <w:t>李</w:t>
      </w:r>
      <w:r w:rsidRPr="00A30FC9">
        <w:rPr>
          <w:rFonts w:hAnsi="標楷體" w:hint="eastAsia"/>
          <w:color w:val="000000" w:themeColor="text1"/>
        </w:rPr>
        <w:t>育槿；更保會執行長</w:t>
      </w:r>
      <w:r w:rsidR="001D56B6" w:rsidRPr="00A30FC9">
        <w:rPr>
          <w:rFonts w:hAnsi="標楷體" w:hint="eastAsia"/>
          <w:color w:val="000000" w:themeColor="text1"/>
        </w:rPr>
        <w:t>王</w:t>
      </w:r>
      <w:r w:rsidRPr="00A30FC9">
        <w:rPr>
          <w:rFonts w:hAnsi="標楷體" w:hint="eastAsia"/>
          <w:color w:val="000000" w:themeColor="text1"/>
        </w:rPr>
        <w:t>金聰、代副執行長蔡孟勳、</w:t>
      </w:r>
      <w:r w:rsidR="001D56B6" w:rsidRPr="00A30FC9">
        <w:rPr>
          <w:rFonts w:hAnsi="標楷體" w:hint="eastAsia"/>
          <w:color w:val="000000" w:themeColor="text1"/>
        </w:rPr>
        <w:t>組長</w:t>
      </w:r>
      <w:r w:rsidRPr="00A30FC9">
        <w:rPr>
          <w:rFonts w:hAnsi="標楷體" w:hint="eastAsia"/>
          <w:color w:val="000000" w:themeColor="text1"/>
        </w:rPr>
        <w:t>唐研田，新竹分會主任</w:t>
      </w:r>
      <w:r w:rsidR="001D56B6" w:rsidRPr="00A30FC9">
        <w:rPr>
          <w:rFonts w:hAnsi="標楷體" w:hint="eastAsia"/>
          <w:color w:val="000000" w:themeColor="text1"/>
        </w:rPr>
        <w:t>耿</w:t>
      </w:r>
      <w:r w:rsidRPr="00A30FC9">
        <w:rPr>
          <w:rFonts w:hAnsi="標楷體" w:hint="eastAsia"/>
          <w:color w:val="000000" w:themeColor="text1"/>
        </w:rPr>
        <w:t>志杰；新竹監獄副典獄長</w:t>
      </w:r>
      <w:r w:rsidR="001D56B6" w:rsidRPr="00A30FC9">
        <w:rPr>
          <w:rFonts w:hAnsi="標楷體" w:hint="eastAsia"/>
          <w:color w:val="000000" w:themeColor="text1"/>
        </w:rPr>
        <w:t>鄭</w:t>
      </w:r>
      <w:r w:rsidRPr="00A30FC9">
        <w:rPr>
          <w:rFonts w:hAnsi="標楷體" w:hint="eastAsia"/>
          <w:color w:val="000000" w:themeColor="text1"/>
        </w:rPr>
        <w:t>秉先、</w:t>
      </w:r>
      <w:r w:rsidR="001D56B6" w:rsidRPr="00A30FC9">
        <w:rPr>
          <w:rFonts w:hAnsi="標楷體" w:hint="eastAsia"/>
          <w:color w:val="000000" w:themeColor="text1"/>
        </w:rPr>
        <w:t>秘書</w:t>
      </w:r>
      <w:r w:rsidRPr="00A30FC9">
        <w:rPr>
          <w:rFonts w:hAnsi="標楷體" w:hint="eastAsia"/>
          <w:color w:val="000000" w:themeColor="text1"/>
        </w:rPr>
        <w:t>呂銑燦、</w:t>
      </w:r>
      <w:r w:rsidR="001D56B6" w:rsidRPr="00A30FC9">
        <w:rPr>
          <w:rFonts w:hAnsi="標楷體" w:hint="eastAsia"/>
          <w:color w:val="000000" w:themeColor="text1"/>
        </w:rPr>
        <w:t>科長</w:t>
      </w:r>
      <w:r w:rsidRPr="00A30FC9">
        <w:rPr>
          <w:rFonts w:hAnsi="標楷體" w:hint="eastAsia"/>
          <w:color w:val="000000" w:themeColor="text1"/>
        </w:rPr>
        <w:t>盧慶嵩、科長</w:t>
      </w:r>
      <w:r w:rsidR="001D56B6" w:rsidRPr="00A30FC9">
        <w:rPr>
          <w:rFonts w:hAnsi="標楷體" w:hint="eastAsia"/>
          <w:color w:val="000000" w:themeColor="text1"/>
        </w:rPr>
        <w:t>李</w:t>
      </w:r>
      <w:r w:rsidRPr="00A30FC9">
        <w:rPr>
          <w:rFonts w:hAnsi="標楷體" w:hint="eastAsia"/>
          <w:color w:val="000000" w:themeColor="text1"/>
        </w:rPr>
        <w:t>錦海、科長</w:t>
      </w:r>
      <w:r w:rsidR="001D56B6" w:rsidRPr="00A30FC9">
        <w:rPr>
          <w:rFonts w:hAnsi="標楷體" w:hint="eastAsia"/>
          <w:color w:val="000000" w:themeColor="text1"/>
        </w:rPr>
        <w:t>林</w:t>
      </w:r>
      <w:r w:rsidRPr="00A30FC9">
        <w:rPr>
          <w:rFonts w:hAnsi="標楷體" w:hint="eastAsia"/>
          <w:color w:val="000000" w:themeColor="text1"/>
        </w:rPr>
        <w:t>保楨、科長</w:t>
      </w:r>
      <w:r w:rsidR="001D56B6" w:rsidRPr="00A30FC9">
        <w:rPr>
          <w:rFonts w:hAnsi="標楷體" w:hint="eastAsia"/>
          <w:color w:val="000000" w:themeColor="text1"/>
        </w:rPr>
        <w:t>萬</w:t>
      </w:r>
      <w:r w:rsidRPr="00A30FC9">
        <w:rPr>
          <w:rFonts w:hAnsi="標楷體" w:hint="eastAsia"/>
          <w:color w:val="000000" w:themeColor="text1"/>
        </w:rPr>
        <w:t>世強。</w:t>
      </w:r>
      <w:bookmarkEnd w:id="786"/>
      <w:bookmarkEnd w:id="787"/>
      <w:bookmarkEnd w:id="788"/>
      <w:bookmarkEnd w:id="789"/>
      <w:bookmarkEnd w:id="790"/>
      <w:bookmarkEnd w:id="791"/>
      <w:bookmarkEnd w:id="792"/>
      <w:bookmarkEnd w:id="793"/>
      <w:bookmarkEnd w:id="794"/>
    </w:p>
    <w:p w:rsidR="002671A1" w:rsidRPr="00A30FC9" w:rsidRDefault="002671A1" w:rsidP="0014695C">
      <w:pPr>
        <w:pStyle w:val="2"/>
        <w:rPr>
          <w:rFonts w:hAnsi="標楷體"/>
          <w:color w:val="000000" w:themeColor="text1"/>
        </w:rPr>
      </w:pPr>
      <w:bookmarkStart w:id="795" w:name="_Toc485574763"/>
      <w:bookmarkStart w:id="796" w:name="_Toc485574865"/>
      <w:bookmarkStart w:id="797" w:name="_Toc498530714"/>
      <w:bookmarkStart w:id="798" w:name="_Toc498963071"/>
      <w:bookmarkStart w:id="799" w:name="_Toc499131017"/>
      <w:bookmarkStart w:id="800" w:name="_Toc499131782"/>
      <w:bookmarkStart w:id="801" w:name="_Toc499710397"/>
      <w:bookmarkStart w:id="802" w:name="_Toc499843872"/>
      <w:bookmarkStart w:id="803" w:name="_Toc500149312"/>
      <w:r w:rsidRPr="00A30FC9">
        <w:rPr>
          <w:rFonts w:hAnsi="標楷體" w:hint="eastAsia"/>
          <w:color w:val="000000" w:themeColor="text1"/>
        </w:rPr>
        <w:t>綜合座談及意見交換：</w:t>
      </w:r>
      <w:bookmarkEnd w:id="795"/>
      <w:bookmarkEnd w:id="796"/>
      <w:bookmarkEnd w:id="797"/>
      <w:bookmarkEnd w:id="798"/>
      <w:bookmarkEnd w:id="799"/>
      <w:bookmarkEnd w:id="800"/>
      <w:bookmarkEnd w:id="801"/>
      <w:bookmarkEnd w:id="802"/>
      <w:bookmarkEnd w:id="803"/>
    </w:p>
    <w:p w:rsidR="002671A1" w:rsidRPr="00A30FC9" w:rsidRDefault="002671A1" w:rsidP="0014695C">
      <w:pPr>
        <w:pStyle w:val="3"/>
        <w:rPr>
          <w:rFonts w:hAnsi="標楷體"/>
          <w:color w:val="000000" w:themeColor="text1"/>
        </w:rPr>
      </w:pPr>
      <w:bookmarkStart w:id="804" w:name="_Toc485574764"/>
      <w:bookmarkStart w:id="805" w:name="_Toc485574866"/>
      <w:bookmarkStart w:id="806" w:name="_Toc498530715"/>
      <w:bookmarkStart w:id="807" w:name="_Toc498963072"/>
      <w:bookmarkStart w:id="808" w:name="_Toc499131018"/>
      <w:bookmarkStart w:id="809" w:name="_Toc499131783"/>
      <w:bookmarkStart w:id="810" w:name="_Toc499710398"/>
      <w:bookmarkStart w:id="811" w:name="_Toc499843873"/>
      <w:bookmarkStart w:id="812" w:name="_Toc500149313"/>
      <w:r w:rsidRPr="00A30FC9">
        <w:rPr>
          <w:rFonts w:hAnsi="標楷體" w:hint="eastAsia"/>
          <w:color w:val="000000" w:themeColor="text1"/>
        </w:rPr>
        <w:t>監察委員方萬富：</w:t>
      </w:r>
      <w:bookmarkEnd w:id="804"/>
      <w:bookmarkEnd w:id="805"/>
      <w:bookmarkEnd w:id="806"/>
      <w:bookmarkEnd w:id="807"/>
      <w:bookmarkEnd w:id="808"/>
      <w:bookmarkEnd w:id="809"/>
      <w:bookmarkEnd w:id="810"/>
      <w:bookmarkEnd w:id="811"/>
      <w:bookmarkEnd w:id="812"/>
    </w:p>
    <w:p w:rsidR="002671A1" w:rsidRPr="00A30FC9" w:rsidRDefault="002671A1" w:rsidP="002671A1">
      <w:pPr>
        <w:overflowPunct/>
        <w:autoSpaceDE/>
        <w:autoSpaceDN/>
        <w:ind w:leftChars="406" w:left="1381" w:firstLineChars="202" w:firstLine="687"/>
        <w:rPr>
          <w:rFonts w:hAnsi="標楷體"/>
          <w:color w:val="000000" w:themeColor="text1"/>
        </w:rPr>
      </w:pPr>
      <w:r w:rsidRPr="00A30FC9">
        <w:rPr>
          <w:rFonts w:hAnsi="標楷體" w:hint="eastAsia"/>
          <w:color w:val="000000" w:themeColor="text1"/>
        </w:rPr>
        <w:t>方才聽取矯正署及新竹監獄有關技能訓練及防止更生人再犯詳盡簡報，並到現場觀摩實地作業情形，讓我們對矯正署及新竹監獄在矯正機關面臨超額收容之百般困難下，仍盡可能挪出空間辦理重點技能訓練項目，對在座各位的努力給予肯定。本次實地訪視是基於各個機關職能，站在監察院立場與法務部來督導有關技能訓練，包含臺灣更保會及相關機關(如中央勞動部勞動力發展署以及地方技能訓練中心)，查看是否有無問題或缺點，不論是在法制面、執行面，請各位利用本次寶貴時間提出討論，由監察院彙整後協助各機關將該區塊整合完善。請新竹監獄除現有書面資料外，提出口頭補充報告。</w:t>
      </w:r>
    </w:p>
    <w:p w:rsidR="001D56B6" w:rsidRPr="00A30FC9" w:rsidRDefault="002671A1" w:rsidP="001D56B6">
      <w:pPr>
        <w:pStyle w:val="3"/>
        <w:rPr>
          <w:rFonts w:hAnsi="標楷體"/>
          <w:color w:val="000000" w:themeColor="text1"/>
        </w:rPr>
      </w:pPr>
      <w:bookmarkStart w:id="813" w:name="_Toc485574765"/>
      <w:bookmarkStart w:id="814" w:name="_Toc485574867"/>
      <w:bookmarkStart w:id="815" w:name="_Toc498530716"/>
      <w:bookmarkStart w:id="816" w:name="_Toc498963073"/>
      <w:bookmarkStart w:id="817" w:name="_Toc499131019"/>
      <w:bookmarkStart w:id="818" w:name="_Toc499131784"/>
      <w:bookmarkStart w:id="819" w:name="_Toc499710399"/>
      <w:bookmarkStart w:id="820" w:name="_Toc499843874"/>
      <w:bookmarkStart w:id="821" w:name="_Toc500149314"/>
      <w:r w:rsidRPr="00A30FC9">
        <w:rPr>
          <w:rFonts w:hAnsi="標楷體" w:hint="eastAsia"/>
          <w:color w:val="000000" w:themeColor="text1"/>
        </w:rPr>
        <w:t>調查科長萬世強：</w:t>
      </w:r>
      <w:bookmarkEnd w:id="813"/>
      <w:bookmarkEnd w:id="814"/>
      <w:bookmarkEnd w:id="815"/>
      <w:bookmarkEnd w:id="816"/>
      <w:bookmarkEnd w:id="817"/>
      <w:bookmarkEnd w:id="818"/>
      <w:bookmarkEnd w:id="819"/>
      <w:bookmarkEnd w:id="820"/>
      <w:bookmarkEnd w:id="821"/>
    </w:p>
    <w:p w:rsidR="002671A1" w:rsidRPr="00A30FC9" w:rsidRDefault="002671A1" w:rsidP="001D56B6">
      <w:pPr>
        <w:pStyle w:val="3"/>
        <w:numPr>
          <w:ilvl w:val="0"/>
          <w:numId w:val="0"/>
        </w:numPr>
        <w:ind w:left="1361" w:firstLineChars="100" w:firstLine="340"/>
        <w:rPr>
          <w:rFonts w:hAnsi="標楷體"/>
          <w:color w:val="000000" w:themeColor="text1"/>
        </w:rPr>
      </w:pPr>
      <w:bookmarkStart w:id="822" w:name="_Toc499843875"/>
      <w:bookmarkStart w:id="823" w:name="_Toc500149315"/>
      <w:r w:rsidRPr="00A30FC9">
        <w:rPr>
          <w:rFonts w:hAnsi="標楷體" w:hint="eastAsia"/>
          <w:color w:val="000000" w:themeColor="text1"/>
        </w:rPr>
        <w:t>在此提出補充說明及建議如下：</w:t>
      </w:r>
      <w:bookmarkEnd w:id="822"/>
      <w:bookmarkEnd w:id="823"/>
    </w:p>
    <w:p w:rsidR="002671A1" w:rsidRPr="00A30FC9" w:rsidRDefault="002671A1" w:rsidP="0014695C">
      <w:pPr>
        <w:pStyle w:val="4"/>
        <w:rPr>
          <w:rFonts w:hAnsi="標楷體"/>
          <w:color w:val="000000" w:themeColor="text1"/>
        </w:rPr>
      </w:pPr>
      <w:r w:rsidRPr="00A30FC9">
        <w:rPr>
          <w:rFonts w:hAnsi="標楷體" w:hint="eastAsia"/>
          <w:color w:val="000000" w:themeColor="text1"/>
        </w:rPr>
        <w:t>實務上執行「防止更生人再犯及其就業輔導」所面臨之問題：</w:t>
      </w:r>
    </w:p>
    <w:p w:rsidR="002671A1" w:rsidRPr="00A30FC9" w:rsidRDefault="002671A1" w:rsidP="0014695C">
      <w:pPr>
        <w:pStyle w:val="5"/>
        <w:rPr>
          <w:rFonts w:hAnsi="標楷體"/>
          <w:color w:val="000000" w:themeColor="text1"/>
        </w:rPr>
      </w:pPr>
      <w:r w:rsidRPr="00A30FC9">
        <w:rPr>
          <w:rFonts w:hAnsi="標楷體" w:hint="eastAsia"/>
          <w:color w:val="000000" w:themeColor="text1"/>
        </w:rPr>
        <w:lastRenderedPageBreak/>
        <w:t>本監與更保會及地區就業中心合作辦理收容</w:t>
      </w:r>
      <w:r w:rsidR="00040D25" w:rsidRPr="00A30FC9">
        <w:rPr>
          <w:rFonts w:hAnsi="標楷體" w:hint="eastAsia"/>
          <w:color w:val="000000" w:themeColor="text1"/>
        </w:rPr>
        <w:t xml:space="preserve"> (受刑)人</w:t>
      </w:r>
      <w:r w:rsidRPr="00A30FC9">
        <w:rPr>
          <w:rFonts w:hAnsi="標楷體" w:hint="eastAsia"/>
          <w:color w:val="000000" w:themeColor="text1"/>
        </w:rPr>
        <w:t>出監前準備與出監後之轉介更生保護及就業輔導服務中，發現更生人出監後「失聯」狀況</w:t>
      </w:r>
      <w:r w:rsidR="00435502" w:rsidRPr="00A30FC9">
        <w:rPr>
          <w:rFonts w:hAnsi="標楷體" w:hint="eastAsia"/>
          <w:color w:val="000000" w:themeColor="text1"/>
        </w:rPr>
        <w:t>比率</w:t>
      </w:r>
      <w:r w:rsidRPr="00A30FC9">
        <w:rPr>
          <w:rFonts w:hAnsi="標楷體" w:hint="eastAsia"/>
          <w:color w:val="000000" w:themeColor="text1"/>
        </w:rPr>
        <w:t>偏高，從勞動部勞動力發展署桃竹苗分署辦理協助具工作能力、工作意願即將出獄受刑人之「協助更生人就業促進計畫」，針對「就業適應團體課程」課後問卷調查</w:t>
      </w:r>
      <w:r w:rsidR="005A567C" w:rsidRPr="00A30FC9">
        <w:rPr>
          <w:rFonts w:hAnsi="標楷體" w:hint="eastAsia"/>
          <w:color w:val="000000" w:themeColor="text1"/>
        </w:rPr>
        <w:t>，</w:t>
      </w:r>
      <w:r w:rsidRPr="00A30FC9">
        <w:rPr>
          <w:rFonts w:hAnsi="標楷體" w:hint="eastAsia"/>
          <w:color w:val="000000" w:themeColor="text1"/>
        </w:rPr>
        <w:t>發現「收容人自認就業碰到的主要問題」依序為：</w:t>
      </w:r>
    </w:p>
    <w:p w:rsidR="002671A1" w:rsidRPr="00A30FC9" w:rsidRDefault="002671A1" w:rsidP="0014695C">
      <w:pPr>
        <w:pStyle w:val="6"/>
        <w:rPr>
          <w:rFonts w:hAnsi="標楷體"/>
          <w:color w:val="000000" w:themeColor="text1"/>
        </w:rPr>
      </w:pPr>
      <w:r w:rsidRPr="00A30FC9">
        <w:rPr>
          <w:rFonts w:hAnsi="標楷體" w:hint="eastAsia"/>
          <w:color w:val="000000" w:themeColor="text1"/>
        </w:rPr>
        <w:t>學歷不足(占35</w:t>
      </w:r>
      <w:r w:rsidRPr="00A30FC9">
        <w:rPr>
          <w:rFonts w:hAnsi="標楷體"/>
          <w:color w:val="000000" w:themeColor="text1"/>
        </w:rPr>
        <w:t>%</w:t>
      </w:r>
      <w:r w:rsidRPr="00A30FC9">
        <w:rPr>
          <w:rFonts w:hAnsi="標楷體" w:hint="eastAsia"/>
          <w:color w:val="000000" w:themeColor="text1"/>
        </w:rPr>
        <w:t>)。</w:t>
      </w:r>
    </w:p>
    <w:p w:rsidR="002671A1" w:rsidRPr="00A30FC9" w:rsidRDefault="002671A1" w:rsidP="0014695C">
      <w:pPr>
        <w:pStyle w:val="6"/>
        <w:rPr>
          <w:rFonts w:hAnsi="標楷體"/>
          <w:color w:val="000000" w:themeColor="text1"/>
        </w:rPr>
      </w:pPr>
      <w:r w:rsidRPr="00A30FC9">
        <w:rPr>
          <w:rFonts w:hAnsi="標楷體" w:hint="eastAsia"/>
          <w:color w:val="000000" w:themeColor="text1"/>
        </w:rPr>
        <w:t>與社會脫節，不知職場現況(占26</w:t>
      </w:r>
      <w:r w:rsidRPr="00A30FC9">
        <w:rPr>
          <w:rFonts w:hAnsi="標楷體"/>
          <w:color w:val="000000" w:themeColor="text1"/>
        </w:rPr>
        <w:t>%</w:t>
      </w:r>
      <w:r w:rsidRPr="00A30FC9">
        <w:rPr>
          <w:rFonts w:hAnsi="標楷體" w:hint="eastAsia"/>
          <w:color w:val="000000" w:themeColor="text1"/>
        </w:rPr>
        <w:t>)。</w:t>
      </w:r>
    </w:p>
    <w:p w:rsidR="002671A1" w:rsidRPr="00A30FC9" w:rsidRDefault="002671A1" w:rsidP="0014695C">
      <w:pPr>
        <w:pStyle w:val="6"/>
        <w:rPr>
          <w:rFonts w:hAnsi="標楷體"/>
          <w:color w:val="000000" w:themeColor="text1"/>
        </w:rPr>
      </w:pPr>
      <w:r w:rsidRPr="00A30FC9">
        <w:rPr>
          <w:rFonts w:hAnsi="標楷體" w:hint="eastAsia"/>
          <w:color w:val="000000" w:themeColor="text1"/>
        </w:rPr>
        <w:t>缺乏專業技能(占18</w:t>
      </w:r>
      <w:r w:rsidRPr="00A30FC9">
        <w:rPr>
          <w:rFonts w:hAnsi="標楷體"/>
          <w:color w:val="000000" w:themeColor="text1"/>
        </w:rPr>
        <w:t>%</w:t>
      </w:r>
      <w:r w:rsidRPr="00A30FC9">
        <w:rPr>
          <w:rFonts w:hAnsi="標楷體" w:hint="eastAsia"/>
          <w:color w:val="000000" w:themeColor="text1"/>
        </w:rPr>
        <w:t>)。</w:t>
      </w:r>
    </w:p>
    <w:p w:rsidR="002671A1" w:rsidRPr="00A30FC9" w:rsidRDefault="002671A1" w:rsidP="0014695C">
      <w:pPr>
        <w:pStyle w:val="6"/>
        <w:rPr>
          <w:rFonts w:hAnsi="標楷體"/>
          <w:color w:val="000000" w:themeColor="text1"/>
        </w:rPr>
      </w:pPr>
      <w:r w:rsidRPr="00A30FC9">
        <w:rPr>
          <w:rFonts w:hAnsi="標楷體" w:hint="eastAsia"/>
          <w:color w:val="000000" w:themeColor="text1"/>
        </w:rPr>
        <w:t>服刑背景帶來的困擾(其中缺乏自信占13%、他人眼光占8%)。</w:t>
      </w:r>
    </w:p>
    <w:p w:rsidR="002671A1" w:rsidRPr="00A30FC9" w:rsidRDefault="002671A1" w:rsidP="002671A1">
      <w:pPr>
        <w:overflowPunct/>
        <w:autoSpaceDE/>
        <w:autoSpaceDN/>
        <w:ind w:leftChars="609" w:left="2072" w:firstLineChars="202" w:firstLine="687"/>
        <w:jc w:val="left"/>
        <w:rPr>
          <w:rFonts w:hAnsi="標楷體"/>
          <w:color w:val="000000" w:themeColor="text1"/>
        </w:rPr>
      </w:pPr>
      <w:r w:rsidRPr="00A30FC9">
        <w:rPr>
          <w:rFonts w:hAnsi="標楷體" w:hint="eastAsia"/>
          <w:color w:val="000000" w:themeColor="text1"/>
        </w:rPr>
        <w:t>經就業中心對即將出監受刑人施以「就業適應團體課程」後，更生人對該課程安排多認為有所幫助，給予正面肯定。</w:t>
      </w:r>
    </w:p>
    <w:p w:rsidR="002671A1" w:rsidRPr="00A30FC9" w:rsidRDefault="002671A1" w:rsidP="0014695C">
      <w:pPr>
        <w:pStyle w:val="5"/>
        <w:rPr>
          <w:rFonts w:hAnsi="標楷體"/>
          <w:color w:val="000000" w:themeColor="text1"/>
        </w:rPr>
      </w:pPr>
      <w:r w:rsidRPr="00A30FC9">
        <w:rPr>
          <w:rFonts w:hAnsi="標楷體" w:hint="eastAsia"/>
          <w:color w:val="000000" w:themeColor="text1"/>
        </w:rPr>
        <w:t>本監與更保會調查即將出監之受刑人，對就業推介有需求者，轉介就業中心及更保會輔導就業，經就業中心轉介回覆單中統計發現，更生人未能完成就業推介之態樣如下：</w:t>
      </w:r>
    </w:p>
    <w:p w:rsidR="002671A1" w:rsidRPr="00A30FC9" w:rsidRDefault="002671A1" w:rsidP="0014695C">
      <w:pPr>
        <w:pStyle w:val="6"/>
        <w:rPr>
          <w:rFonts w:hAnsi="標楷體"/>
          <w:color w:val="000000" w:themeColor="text1"/>
        </w:rPr>
      </w:pPr>
      <w:r w:rsidRPr="00A30FC9">
        <w:rPr>
          <w:rFonts w:hAnsi="標楷體" w:hint="eastAsia"/>
          <w:color w:val="000000" w:themeColor="text1"/>
        </w:rPr>
        <w:t>直接或中途失聯，電話無人接聽、空號(占57</w:t>
      </w:r>
      <w:r w:rsidRPr="00A30FC9">
        <w:rPr>
          <w:rFonts w:hAnsi="標楷體"/>
          <w:color w:val="000000" w:themeColor="text1"/>
        </w:rPr>
        <w:t>%</w:t>
      </w:r>
      <w:r w:rsidRPr="00A30FC9">
        <w:rPr>
          <w:rFonts w:hAnsi="標楷體" w:hint="eastAsia"/>
          <w:color w:val="000000" w:themeColor="text1"/>
        </w:rPr>
        <w:t>)。</w:t>
      </w:r>
    </w:p>
    <w:p w:rsidR="002671A1" w:rsidRPr="00A30FC9" w:rsidRDefault="002671A1" w:rsidP="0014695C">
      <w:pPr>
        <w:pStyle w:val="6"/>
        <w:rPr>
          <w:rFonts w:hAnsi="標楷體"/>
          <w:color w:val="000000" w:themeColor="text1"/>
        </w:rPr>
      </w:pPr>
      <w:r w:rsidRPr="00A30FC9">
        <w:rPr>
          <w:rFonts w:hAnsi="標楷體" w:hint="eastAsia"/>
          <w:color w:val="000000" w:themeColor="text1"/>
        </w:rPr>
        <w:t>已自行謀職，含家庭自營事業、務農(占23</w:t>
      </w:r>
      <w:r w:rsidRPr="00A30FC9">
        <w:rPr>
          <w:rFonts w:hAnsi="標楷體"/>
          <w:color w:val="000000" w:themeColor="text1"/>
        </w:rPr>
        <w:t>%</w:t>
      </w:r>
      <w:r w:rsidRPr="00A30FC9">
        <w:rPr>
          <w:rFonts w:hAnsi="標楷體" w:hint="eastAsia"/>
          <w:color w:val="000000" w:themeColor="text1"/>
        </w:rPr>
        <w:t>)。</w:t>
      </w:r>
    </w:p>
    <w:p w:rsidR="002671A1" w:rsidRPr="00A30FC9" w:rsidRDefault="002671A1" w:rsidP="0014695C">
      <w:pPr>
        <w:pStyle w:val="6"/>
        <w:rPr>
          <w:rFonts w:hAnsi="標楷體"/>
          <w:color w:val="000000" w:themeColor="text1"/>
        </w:rPr>
      </w:pPr>
      <w:r w:rsidRPr="00A30FC9">
        <w:rPr>
          <w:rFonts w:hAnsi="標楷體" w:hint="eastAsia"/>
          <w:color w:val="000000" w:themeColor="text1"/>
        </w:rPr>
        <w:t>其它因素，如家屬轉告無下文、不想被打擾等(占20</w:t>
      </w:r>
      <w:r w:rsidRPr="00A30FC9">
        <w:rPr>
          <w:rFonts w:hAnsi="標楷體"/>
          <w:color w:val="000000" w:themeColor="text1"/>
        </w:rPr>
        <w:t>%</w:t>
      </w:r>
      <w:r w:rsidRPr="00A30FC9">
        <w:rPr>
          <w:rFonts w:hAnsi="標楷體" w:hint="eastAsia"/>
          <w:color w:val="000000" w:themeColor="text1"/>
        </w:rPr>
        <w:t>)。</w:t>
      </w:r>
    </w:p>
    <w:p w:rsidR="002671A1" w:rsidRPr="00A30FC9" w:rsidRDefault="002671A1" w:rsidP="0014695C">
      <w:pPr>
        <w:pStyle w:val="5"/>
        <w:rPr>
          <w:rFonts w:hAnsi="標楷體"/>
          <w:color w:val="000000" w:themeColor="text1"/>
        </w:rPr>
      </w:pPr>
      <w:r w:rsidRPr="00A30FC9">
        <w:rPr>
          <w:rFonts w:hAnsi="標楷體" w:hint="eastAsia"/>
          <w:color w:val="000000" w:themeColor="text1"/>
        </w:rPr>
        <w:t>綜上資訊與更生保護團體及就業中心在平日輔導發現更生人在社會、家庭及個人所面臨的困境相當多重，與監獄規律穩定之生活型態大不同；經濟來源及穩定的工作，是更生人成功</w:t>
      </w:r>
      <w:r w:rsidRPr="00A30FC9">
        <w:rPr>
          <w:rFonts w:hAnsi="標楷體" w:hint="eastAsia"/>
          <w:color w:val="000000" w:themeColor="text1"/>
        </w:rPr>
        <w:lastRenderedPageBreak/>
        <w:t>復歸社會最重要條件。</w:t>
      </w:r>
    </w:p>
    <w:p w:rsidR="002671A1" w:rsidRPr="00A30FC9" w:rsidRDefault="002671A1" w:rsidP="0014695C">
      <w:pPr>
        <w:pStyle w:val="4"/>
        <w:rPr>
          <w:rFonts w:hAnsi="標楷體"/>
          <w:color w:val="000000" w:themeColor="text1"/>
        </w:rPr>
      </w:pPr>
      <w:r w:rsidRPr="00A30FC9">
        <w:rPr>
          <w:rFonts w:hAnsi="標楷體" w:hint="eastAsia"/>
          <w:color w:val="000000" w:themeColor="text1"/>
        </w:rPr>
        <w:t>建議：</w:t>
      </w:r>
    </w:p>
    <w:p w:rsidR="002671A1" w:rsidRPr="00A30FC9" w:rsidRDefault="002671A1" w:rsidP="0014695C">
      <w:pPr>
        <w:pStyle w:val="5"/>
        <w:rPr>
          <w:rFonts w:hAnsi="標楷體"/>
          <w:color w:val="000000" w:themeColor="text1"/>
        </w:rPr>
      </w:pPr>
      <w:r w:rsidRPr="00A30FC9">
        <w:rPr>
          <w:rFonts w:hAnsi="標楷體" w:hint="eastAsia"/>
          <w:color w:val="000000" w:themeColor="text1"/>
        </w:rPr>
        <w:t>藉由邀請「成功案例更生人」至各矯正機關現身說法，對於不同成功類型的更生人，在出監後可能面臨的社會、家庭、個人問題以及如何克服困難以至成功之經驗，可做為在監受刑人之借鏡，並激發收容</w:t>
      </w:r>
      <w:r w:rsidR="00040D25" w:rsidRPr="00A30FC9">
        <w:rPr>
          <w:rFonts w:hAnsi="標楷體" w:hint="eastAsia"/>
          <w:color w:val="000000" w:themeColor="text1"/>
        </w:rPr>
        <w:t>(受刑)</w:t>
      </w:r>
      <w:r w:rsidRPr="00A30FC9">
        <w:rPr>
          <w:rFonts w:hAnsi="標楷體" w:hint="eastAsia"/>
          <w:color w:val="000000" w:themeColor="text1"/>
        </w:rPr>
        <w:t>人「見賢思齊」之意識，增強其自信心。</w:t>
      </w:r>
    </w:p>
    <w:p w:rsidR="002671A1" w:rsidRPr="00A30FC9" w:rsidRDefault="002671A1" w:rsidP="0014695C">
      <w:pPr>
        <w:pStyle w:val="5"/>
        <w:rPr>
          <w:rFonts w:hAnsi="標楷體"/>
          <w:color w:val="000000" w:themeColor="text1"/>
        </w:rPr>
      </w:pPr>
      <w:r w:rsidRPr="00A30FC9">
        <w:rPr>
          <w:rFonts w:hAnsi="標楷體" w:hint="eastAsia"/>
          <w:color w:val="000000" w:themeColor="text1"/>
        </w:rPr>
        <w:t>對於僱用更生人的企業、社福團體或執行績效良好者，在獎勵措施方面能多給予贊助，以增強其僱用更生人之意願及機會。</w:t>
      </w:r>
    </w:p>
    <w:p w:rsidR="002671A1" w:rsidRPr="00A30FC9" w:rsidRDefault="002671A1" w:rsidP="0014695C">
      <w:pPr>
        <w:pStyle w:val="3"/>
        <w:rPr>
          <w:rFonts w:hAnsi="標楷體"/>
          <w:color w:val="000000" w:themeColor="text1"/>
        </w:rPr>
      </w:pPr>
      <w:bookmarkStart w:id="824" w:name="_Toc485574766"/>
      <w:bookmarkStart w:id="825" w:name="_Toc485574868"/>
      <w:bookmarkStart w:id="826" w:name="_Toc498530717"/>
      <w:bookmarkStart w:id="827" w:name="_Toc498963074"/>
      <w:bookmarkStart w:id="828" w:name="_Toc499131020"/>
      <w:bookmarkStart w:id="829" w:name="_Toc499131785"/>
      <w:bookmarkStart w:id="830" w:name="_Toc499710400"/>
      <w:bookmarkStart w:id="831" w:name="_Toc499843876"/>
      <w:bookmarkStart w:id="832" w:name="_Toc500149316"/>
      <w:r w:rsidRPr="00A30FC9">
        <w:rPr>
          <w:rFonts w:hAnsi="標楷體" w:hint="eastAsia"/>
          <w:color w:val="000000" w:themeColor="text1"/>
        </w:rPr>
        <w:t>監察委員方萬富：</w:t>
      </w:r>
      <w:bookmarkEnd w:id="824"/>
      <w:bookmarkEnd w:id="825"/>
      <w:bookmarkEnd w:id="826"/>
      <w:bookmarkEnd w:id="827"/>
      <w:bookmarkEnd w:id="828"/>
      <w:bookmarkEnd w:id="829"/>
      <w:bookmarkEnd w:id="830"/>
      <w:bookmarkEnd w:id="831"/>
      <w:bookmarkEnd w:id="832"/>
    </w:p>
    <w:p w:rsidR="002671A1" w:rsidRPr="00A30FC9" w:rsidRDefault="002671A1" w:rsidP="002671A1">
      <w:pPr>
        <w:overflowPunct/>
        <w:autoSpaceDE/>
        <w:autoSpaceDN/>
        <w:ind w:leftChars="406" w:left="1381" w:firstLineChars="203" w:firstLine="691"/>
        <w:rPr>
          <w:rFonts w:hAnsi="標楷體"/>
          <w:color w:val="000000" w:themeColor="text1"/>
        </w:rPr>
      </w:pPr>
      <w:r w:rsidRPr="00A30FC9">
        <w:rPr>
          <w:rFonts w:hAnsi="標楷體" w:hint="eastAsia"/>
          <w:color w:val="000000" w:themeColor="text1"/>
        </w:rPr>
        <w:t>謝謝新竹監獄提供這些寶貴意見，矯正署或更生分會對於出監後失聯相關因應及執行做法面是否有更細膩之處去避免刺激更生人，實際上像今日去參訪福將人力</w:t>
      </w:r>
      <w:r w:rsidR="005A567C" w:rsidRPr="00A30FC9">
        <w:rPr>
          <w:rFonts w:hAnsi="標楷體" w:hint="eastAsia"/>
          <w:color w:val="000000" w:themeColor="text1"/>
        </w:rPr>
        <w:t>工程</w:t>
      </w:r>
      <w:r w:rsidRPr="00A30FC9">
        <w:rPr>
          <w:rFonts w:hAnsi="標楷體" w:hint="eastAsia"/>
          <w:color w:val="000000" w:themeColor="text1"/>
        </w:rPr>
        <w:t>行，老闆很有心，相當不容易，能在更生人出監後尚未穩定時給予無條件幫助，可降低將來因求職碰壁而再犯罪之可能性，也受邀到許多監所單位現身說法，希望竹監或其他當地中央、地方相關機關在可能範圍內多聽多看其作法，並做更緊密之聯繫</w:t>
      </w:r>
      <w:r w:rsidR="005A567C" w:rsidRPr="00A30FC9">
        <w:rPr>
          <w:rFonts w:hAnsi="標楷體" w:hint="eastAsia"/>
          <w:color w:val="000000" w:themeColor="text1"/>
        </w:rPr>
        <w:t>。</w:t>
      </w:r>
      <w:r w:rsidRPr="00A30FC9">
        <w:rPr>
          <w:rFonts w:hAnsi="標楷體" w:hint="eastAsia"/>
          <w:color w:val="000000" w:themeColor="text1"/>
        </w:rPr>
        <w:t>此外，如果更生分會有問題或意見歡迎利用此場合提出討論。</w:t>
      </w:r>
    </w:p>
    <w:p w:rsidR="002671A1" w:rsidRPr="00A30FC9" w:rsidRDefault="002671A1" w:rsidP="0014695C">
      <w:pPr>
        <w:pStyle w:val="3"/>
        <w:rPr>
          <w:rFonts w:hAnsi="標楷體"/>
          <w:color w:val="000000" w:themeColor="text1"/>
        </w:rPr>
      </w:pPr>
      <w:bookmarkStart w:id="833" w:name="_Toc485574767"/>
      <w:bookmarkStart w:id="834" w:name="_Toc485574869"/>
      <w:bookmarkStart w:id="835" w:name="_Toc498530718"/>
      <w:bookmarkStart w:id="836" w:name="_Toc498963075"/>
      <w:bookmarkStart w:id="837" w:name="_Toc499131021"/>
      <w:bookmarkStart w:id="838" w:name="_Toc499131786"/>
      <w:bookmarkStart w:id="839" w:name="_Toc499710401"/>
      <w:bookmarkStart w:id="840" w:name="_Toc499843877"/>
      <w:bookmarkStart w:id="841" w:name="_Toc500149317"/>
      <w:r w:rsidRPr="00A30FC9">
        <w:rPr>
          <w:rFonts w:hAnsi="標楷體" w:hint="eastAsia"/>
          <w:color w:val="000000" w:themeColor="text1"/>
        </w:rPr>
        <w:t>監察委員江明蒼：</w:t>
      </w:r>
      <w:bookmarkEnd w:id="833"/>
      <w:bookmarkEnd w:id="834"/>
      <w:bookmarkEnd w:id="835"/>
      <w:bookmarkEnd w:id="836"/>
      <w:bookmarkEnd w:id="837"/>
      <w:bookmarkEnd w:id="838"/>
      <w:bookmarkEnd w:id="839"/>
      <w:bookmarkEnd w:id="840"/>
      <w:bookmarkEnd w:id="841"/>
    </w:p>
    <w:p w:rsidR="002671A1" w:rsidRPr="00A30FC9" w:rsidRDefault="002671A1" w:rsidP="0014695C">
      <w:pPr>
        <w:pStyle w:val="4"/>
        <w:rPr>
          <w:rFonts w:hAnsi="標楷體"/>
          <w:color w:val="000000" w:themeColor="text1"/>
        </w:rPr>
      </w:pPr>
      <w:r w:rsidRPr="00A30FC9">
        <w:rPr>
          <w:rFonts w:hAnsi="標楷體" w:hint="eastAsia"/>
          <w:color w:val="000000" w:themeColor="text1"/>
        </w:rPr>
        <w:t>新竹監獄剛才補充說明提及有關不願接受職訓中心協助之原因很多，並未附於書面資料中，會後請將資料補充，內容包含資料來源等；另外有關建議提到獎勵仲介機構部分，我們會請相關機關積極研議相關做法。</w:t>
      </w:r>
    </w:p>
    <w:p w:rsidR="002671A1" w:rsidRPr="00A30FC9" w:rsidRDefault="002671A1" w:rsidP="0014695C">
      <w:pPr>
        <w:pStyle w:val="4"/>
        <w:rPr>
          <w:rFonts w:hAnsi="標楷體"/>
          <w:color w:val="000000" w:themeColor="text1"/>
        </w:rPr>
      </w:pPr>
      <w:r w:rsidRPr="00A30FC9">
        <w:rPr>
          <w:rFonts w:hAnsi="標楷體" w:hint="eastAsia"/>
          <w:color w:val="000000" w:themeColor="text1"/>
        </w:rPr>
        <w:t>另外貴監調查科長提及有關轉介成效不好，大多不願與機關有所聯繫，本人建議是不是在出監前</w:t>
      </w:r>
      <w:r w:rsidRPr="00A30FC9">
        <w:rPr>
          <w:rFonts w:hAnsi="標楷體" w:hint="eastAsia"/>
          <w:color w:val="000000" w:themeColor="text1"/>
        </w:rPr>
        <w:lastRenderedPageBreak/>
        <w:t>就調查是否願意接受後續轉介，或是採取出監前給予調查表，出監後填妥再寄回之方式去瞭解不願聯繫之原因。</w:t>
      </w:r>
    </w:p>
    <w:p w:rsidR="002671A1" w:rsidRPr="00A30FC9" w:rsidRDefault="002671A1" w:rsidP="0014695C">
      <w:pPr>
        <w:pStyle w:val="3"/>
        <w:rPr>
          <w:rFonts w:hAnsi="標楷體"/>
          <w:color w:val="000000" w:themeColor="text1"/>
        </w:rPr>
      </w:pPr>
      <w:bookmarkStart w:id="842" w:name="_Toc485574768"/>
      <w:bookmarkStart w:id="843" w:name="_Toc485574870"/>
      <w:bookmarkStart w:id="844" w:name="_Toc498530719"/>
      <w:bookmarkStart w:id="845" w:name="_Toc498963076"/>
      <w:bookmarkStart w:id="846" w:name="_Toc499131022"/>
      <w:bookmarkStart w:id="847" w:name="_Toc499131787"/>
      <w:bookmarkStart w:id="848" w:name="_Toc499710402"/>
      <w:bookmarkStart w:id="849" w:name="_Toc499843878"/>
      <w:bookmarkStart w:id="850" w:name="_Toc500149318"/>
      <w:r w:rsidRPr="00A30FC9">
        <w:rPr>
          <w:rFonts w:hAnsi="標楷體" w:hint="eastAsia"/>
          <w:color w:val="000000" w:themeColor="text1"/>
        </w:rPr>
        <w:t>監察委員方萬富：</w:t>
      </w:r>
      <w:bookmarkEnd w:id="842"/>
      <w:bookmarkEnd w:id="843"/>
      <w:bookmarkEnd w:id="844"/>
      <w:bookmarkEnd w:id="845"/>
      <w:bookmarkEnd w:id="846"/>
      <w:bookmarkEnd w:id="847"/>
      <w:bookmarkEnd w:id="848"/>
      <w:bookmarkEnd w:id="849"/>
      <w:bookmarkEnd w:id="850"/>
    </w:p>
    <w:p w:rsidR="002671A1" w:rsidRPr="00A30FC9" w:rsidRDefault="002671A1" w:rsidP="0014695C">
      <w:pPr>
        <w:pStyle w:val="4"/>
        <w:rPr>
          <w:rFonts w:hAnsi="標楷體"/>
          <w:color w:val="000000" w:themeColor="text1"/>
        </w:rPr>
      </w:pPr>
      <w:r w:rsidRPr="00A30FC9">
        <w:rPr>
          <w:rFonts w:hAnsi="標楷體" w:hint="eastAsia"/>
          <w:color w:val="000000" w:themeColor="text1"/>
        </w:rPr>
        <w:t>藉由書面資料及剛才實地到現場訪視後，發現貴監技能訓練與檢定成績相當優良，如中式麵食加工班及電腦技訓班訓練過程扎實，因此相對檢定合格率達到100%，有關這方面之經驗傳承，是否能提供書面補充資料(如遴選是否有資格或刑期、出監期間等其他條件限制)，以做為其他監所學習標竿。</w:t>
      </w:r>
    </w:p>
    <w:p w:rsidR="002671A1" w:rsidRPr="00A30FC9" w:rsidRDefault="002671A1" w:rsidP="0014695C">
      <w:pPr>
        <w:pStyle w:val="4"/>
        <w:rPr>
          <w:rFonts w:hAnsi="標楷體"/>
          <w:color w:val="000000" w:themeColor="text1"/>
        </w:rPr>
      </w:pPr>
      <w:r w:rsidRPr="00A30FC9">
        <w:rPr>
          <w:rFonts w:hAnsi="標楷體" w:hint="eastAsia"/>
          <w:color w:val="000000" w:themeColor="text1"/>
        </w:rPr>
        <w:t>書面資料第36頁有關更生人微型創業提及與政府中小企業合作，也是簡報重要之一部分，礙於時間關係，簡報內容稍嫌不足，因此是否能將詳細辦理情形，提供書面補充資料。</w:t>
      </w:r>
    </w:p>
    <w:p w:rsidR="002671A1" w:rsidRPr="00A30FC9" w:rsidRDefault="002671A1" w:rsidP="0014695C">
      <w:pPr>
        <w:pStyle w:val="4"/>
        <w:rPr>
          <w:rFonts w:hAnsi="標楷體"/>
          <w:color w:val="000000" w:themeColor="text1"/>
        </w:rPr>
      </w:pPr>
      <w:r w:rsidRPr="00A30FC9">
        <w:rPr>
          <w:rFonts w:hAnsi="標楷體" w:hint="eastAsia"/>
          <w:color w:val="000000" w:themeColor="text1"/>
        </w:rPr>
        <w:t>簡報第39頁有關日間外出謀職，其外出時是否須戒護？</w:t>
      </w:r>
    </w:p>
    <w:p w:rsidR="002671A1" w:rsidRPr="00A30FC9" w:rsidRDefault="002671A1" w:rsidP="0014695C">
      <w:pPr>
        <w:pStyle w:val="3"/>
        <w:rPr>
          <w:rFonts w:hAnsi="標楷體"/>
          <w:color w:val="000000" w:themeColor="text1"/>
        </w:rPr>
      </w:pPr>
      <w:bookmarkStart w:id="851" w:name="_Toc485574769"/>
      <w:bookmarkStart w:id="852" w:name="_Toc485574871"/>
      <w:bookmarkStart w:id="853" w:name="_Toc498530720"/>
      <w:bookmarkStart w:id="854" w:name="_Toc498963077"/>
      <w:bookmarkStart w:id="855" w:name="_Toc499131023"/>
      <w:bookmarkStart w:id="856" w:name="_Toc499131788"/>
      <w:bookmarkStart w:id="857" w:name="_Toc499710403"/>
      <w:bookmarkStart w:id="858" w:name="_Toc499843879"/>
      <w:bookmarkStart w:id="859" w:name="_Toc500149319"/>
      <w:r w:rsidRPr="00A30FC9">
        <w:rPr>
          <w:rFonts w:hAnsi="標楷體" w:hint="eastAsia"/>
          <w:color w:val="000000" w:themeColor="text1"/>
        </w:rPr>
        <w:t>新竹監獄典獄長吳正楠：</w:t>
      </w:r>
      <w:bookmarkEnd w:id="851"/>
      <w:bookmarkEnd w:id="852"/>
      <w:bookmarkEnd w:id="853"/>
      <w:bookmarkEnd w:id="854"/>
      <w:bookmarkEnd w:id="855"/>
      <w:bookmarkEnd w:id="856"/>
      <w:bookmarkEnd w:id="857"/>
      <w:bookmarkEnd w:id="858"/>
      <w:bookmarkEnd w:id="859"/>
    </w:p>
    <w:p w:rsidR="002671A1" w:rsidRPr="00A30FC9" w:rsidRDefault="002671A1" w:rsidP="002671A1">
      <w:pPr>
        <w:overflowPunct/>
        <w:autoSpaceDE/>
        <w:autoSpaceDN/>
        <w:ind w:leftChars="406" w:left="1381" w:firstLineChars="203" w:firstLine="691"/>
        <w:jc w:val="left"/>
        <w:rPr>
          <w:rFonts w:hAnsi="標楷體"/>
          <w:color w:val="000000" w:themeColor="text1"/>
        </w:rPr>
      </w:pPr>
      <w:r w:rsidRPr="00A30FC9">
        <w:rPr>
          <w:rFonts w:hAnsi="標楷體" w:hint="eastAsia"/>
          <w:color w:val="000000" w:themeColor="text1"/>
        </w:rPr>
        <w:t>有關方委員提出日監外出謀職，因其為自主性質，於外出時無須戒護。</w:t>
      </w:r>
    </w:p>
    <w:p w:rsidR="002671A1" w:rsidRPr="00A30FC9" w:rsidRDefault="002671A1" w:rsidP="0014695C">
      <w:pPr>
        <w:pStyle w:val="3"/>
        <w:rPr>
          <w:rFonts w:hAnsi="標楷體"/>
          <w:color w:val="000000" w:themeColor="text1"/>
        </w:rPr>
      </w:pPr>
      <w:bookmarkStart w:id="860" w:name="_Toc485574770"/>
      <w:bookmarkStart w:id="861" w:name="_Toc485574872"/>
      <w:bookmarkStart w:id="862" w:name="_Toc498530721"/>
      <w:bookmarkStart w:id="863" w:name="_Toc498963078"/>
      <w:bookmarkStart w:id="864" w:name="_Toc499131024"/>
      <w:bookmarkStart w:id="865" w:name="_Toc499131789"/>
      <w:bookmarkStart w:id="866" w:name="_Toc499710404"/>
      <w:bookmarkStart w:id="867" w:name="_Toc499843880"/>
      <w:bookmarkStart w:id="868" w:name="_Toc500149320"/>
      <w:r w:rsidRPr="00A30FC9">
        <w:rPr>
          <w:rFonts w:hAnsi="標楷體" w:hint="eastAsia"/>
          <w:color w:val="000000" w:themeColor="text1"/>
        </w:rPr>
        <w:t>矯正署副署長郭鴻文：</w:t>
      </w:r>
      <w:bookmarkEnd w:id="860"/>
      <w:bookmarkEnd w:id="861"/>
      <w:bookmarkEnd w:id="862"/>
      <w:bookmarkEnd w:id="863"/>
      <w:bookmarkEnd w:id="864"/>
      <w:bookmarkEnd w:id="865"/>
      <w:bookmarkEnd w:id="866"/>
      <w:bookmarkEnd w:id="867"/>
      <w:bookmarkEnd w:id="868"/>
    </w:p>
    <w:p w:rsidR="002671A1" w:rsidRPr="00A30FC9" w:rsidRDefault="002671A1" w:rsidP="002671A1">
      <w:pPr>
        <w:overflowPunct/>
        <w:autoSpaceDE/>
        <w:autoSpaceDN/>
        <w:ind w:leftChars="406" w:left="1381" w:firstLineChars="202" w:firstLine="687"/>
        <w:rPr>
          <w:rFonts w:hAnsi="標楷體"/>
          <w:color w:val="000000" w:themeColor="text1"/>
        </w:rPr>
      </w:pPr>
      <w:r w:rsidRPr="00A30FC9">
        <w:rPr>
          <w:rFonts w:hAnsi="標楷體" w:hint="eastAsia"/>
          <w:color w:val="000000" w:themeColor="text1"/>
        </w:rPr>
        <w:t>矯正署自今年度開始推動自主監外作業，今年預計辦理名額100名，目前有一個情形是外役監收容</w:t>
      </w:r>
      <w:r w:rsidR="00A31BDA" w:rsidRPr="00A30FC9">
        <w:rPr>
          <w:rFonts w:hAnsi="標楷體" w:hint="eastAsia"/>
          <w:color w:val="000000" w:themeColor="text1"/>
        </w:rPr>
        <w:t>(受刑)</w:t>
      </w:r>
      <w:r w:rsidRPr="00A30FC9">
        <w:rPr>
          <w:rFonts w:hAnsi="標楷體" w:hint="eastAsia"/>
          <w:color w:val="000000" w:themeColor="text1"/>
        </w:rPr>
        <w:t>人，當其假釋後，如尚有易服勞役待執行者，這部分仍可適用，目的就是為使其出監後得以順利銜接工作，外出時是不用戒護，且表現良好者，每個月都可以放假，休假方式比照外役監，對其復歸社會有很大幫助。</w:t>
      </w:r>
    </w:p>
    <w:p w:rsidR="002671A1" w:rsidRPr="00A30FC9" w:rsidRDefault="002671A1" w:rsidP="0014695C">
      <w:pPr>
        <w:pStyle w:val="3"/>
        <w:rPr>
          <w:rFonts w:hAnsi="標楷體"/>
          <w:color w:val="000000" w:themeColor="text1"/>
        </w:rPr>
      </w:pPr>
      <w:bookmarkStart w:id="869" w:name="_Toc485574771"/>
      <w:bookmarkStart w:id="870" w:name="_Toc485574873"/>
      <w:bookmarkStart w:id="871" w:name="_Toc498530722"/>
      <w:bookmarkStart w:id="872" w:name="_Toc498963079"/>
      <w:bookmarkStart w:id="873" w:name="_Toc499131025"/>
      <w:bookmarkStart w:id="874" w:name="_Toc499131790"/>
      <w:bookmarkStart w:id="875" w:name="_Toc499710405"/>
      <w:bookmarkStart w:id="876" w:name="_Toc499843881"/>
      <w:bookmarkStart w:id="877" w:name="_Toc500149321"/>
      <w:r w:rsidRPr="00A30FC9">
        <w:rPr>
          <w:rFonts w:hAnsi="標楷體" w:hint="eastAsia"/>
          <w:color w:val="000000" w:themeColor="text1"/>
        </w:rPr>
        <w:t>監察委員方萬富：</w:t>
      </w:r>
      <w:bookmarkEnd w:id="869"/>
      <w:bookmarkEnd w:id="870"/>
      <w:bookmarkEnd w:id="871"/>
      <w:bookmarkEnd w:id="872"/>
      <w:bookmarkEnd w:id="873"/>
      <w:bookmarkEnd w:id="874"/>
      <w:bookmarkEnd w:id="875"/>
      <w:bookmarkEnd w:id="876"/>
      <w:bookmarkEnd w:id="877"/>
    </w:p>
    <w:p w:rsidR="002671A1" w:rsidRPr="00A30FC9" w:rsidRDefault="002671A1" w:rsidP="002671A1">
      <w:pPr>
        <w:overflowPunct/>
        <w:autoSpaceDE/>
        <w:autoSpaceDN/>
        <w:ind w:leftChars="406" w:left="1381" w:firstLineChars="203" w:firstLine="691"/>
        <w:rPr>
          <w:rFonts w:hAnsi="標楷體"/>
          <w:color w:val="000000" w:themeColor="text1"/>
        </w:rPr>
      </w:pPr>
      <w:r w:rsidRPr="00A30FC9">
        <w:rPr>
          <w:rFonts w:hAnsi="標楷體" w:hint="eastAsia"/>
          <w:color w:val="000000" w:themeColor="text1"/>
        </w:rPr>
        <w:t>這是邱部長上任後推行的新政，從簡報中能配</w:t>
      </w:r>
      <w:r w:rsidRPr="00A30FC9">
        <w:rPr>
          <w:rFonts w:hAnsi="標楷體" w:hint="eastAsia"/>
          <w:color w:val="000000" w:themeColor="text1"/>
        </w:rPr>
        <w:lastRenderedPageBreak/>
        <w:t>合落實辦理著實不容易，請矯正署提供該部分更詳盡資料，這部分是一個新點子亦是亮點。</w:t>
      </w:r>
    </w:p>
    <w:p w:rsidR="002671A1" w:rsidRPr="00A30FC9" w:rsidRDefault="002671A1" w:rsidP="0014695C">
      <w:pPr>
        <w:pStyle w:val="3"/>
        <w:rPr>
          <w:rFonts w:hAnsi="標楷體"/>
          <w:color w:val="000000" w:themeColor="text1"/>
        </w:rPr>
      </w:pPr>
      <w:bookmarkStart w:id="878" w:name="_Toc485574772"/>
      <w:bookmarkStart w:id="879" w:name="_Toc485574874"/>
      <w:bookmarkStart w:id="880" w:name="_Toc498530723"/>
      <w:bookmarkStart w:id="881" w:name="_Toc498963080"/>
      <w:bookmarkStart w:id="882" w:name="_Toc499131026"/>
      <w:bookmarkStart w:id="883" w:name="_Toc499131791"/>
      <w:bookmarkStart w:id="884" w:name="_Toc499710406"/>
      <w:bookmarkStart w:id="885" w:name="_Toc499843882"/>
      <w:bookmarkStart w:id="886" w:name="_Toc500149322"/>
      <w:r w:rsidRPr="00A30FC9">
        <w:rPr>
          <w:rFonts w:hAnsi="標楷體" w:hint="eastAsia"/>
          <w:color w:val="000000" w:themeColor="text1"/>
        </w:rPr>
        <w:t>監察委員江明蒼：</w:t>
      </w:r>
      <w:bookmarkEnd w:id="878"/>
      <w:bookmarkEnd w:id="879"/>
      <w:bookmarkEnd w:id="880"/>
      <w:bookmarkEnd w:id="881"/>
      <w:bookmarkEnd w:id="882"/>
      <w:bookmarkEnd w:id="883"/>
      <w:bookmarkEnd w:id="884"/>
      <w:bookmarkEnd w:id="885"/>
      <w:bookmarkEnd w:id="886"/>
    </w:p>
    <w:p w:rsidR="002671A1" w:rsidRPr="00A30FC9" w:rsidRDefault="002671A1" w:rsidP="0014695C">
      <w:pPr>
        <w:pStyle w:val="4"/>
        <w:rPr>
          <w:rFonts w:hAnsi="標楷體"/>
          <w:color w:val="000000" w:themeColor="text1"/>
        </w:rPr>
      </w:pPr>
      <w:r w:rsidRPr="00A30FC9">
        <w:rPr>
          <w:rFonts w:hAnsi="標楷體" w:hint="eastAsia"/>
          <w:color w:val="000000" w:themeColor="text1"/>
        </w:rPr>
        <w:t>從新竹監獄簡報第41頁，收容</w:t>
      </w:r>
      <w:r w:rsidR="00040D25" w:rsidRPr="00A30FC9">
        <w:rPr>
          <w:rFonts w:hAnsi="標楷體" w:hint="eastAsia"/>
          <w:color w:val="000000" w:themeColor="text1"/>
        </w:rPr>
        <w:t>(受刑)</w:t>
      </w:r>
      <w:r w:rsidRPr="00A30FC9">
        <w:rPr>
          <w:rFonts w:hAnsi="標楷體" w:hint="eastAsia"/>
          <w:color w:val="000000" w:themeColor="text1"/>
        </w:rPr>
        <w:t>人電話追蹤調查就業情形表發現就業與技訓相關比率，烹調、油漆、電銲比率都在50%以上，反而麵食加工、軟體應用、設計就業與技訓相關比率較少，亦即受訓後出監卻不是從事相關行業，這樣辦理技能訓練之成效便打了折扣，不知貴監是否有去瞭解或調查原因為何，如有調查請提供相關書面資料。</w:t>
      </w:r>
    </w:p>
    <w:p w:rsidR="002671A1" w:rsidRPr="00A30FC9" w:rsidRDefault="002671A1" w:rsidP="0014695C">
      <w:pPr>
        <w:pStyle w:val="4"/>
        <w:rPr>
          <w:rFonts w:hAnsi="標楷體"/>
          <w:color w:val="000000" w:themeColor="text1"/>
        </w:rPr>
      </w:pPr>
      <w:r w:rsidRPr="00A30FC9">
        <w:rPr>
          <w:rFonts w:hAnsi="標楷體" w:hint="eastAsia"/>
          <w:color w:val="000000" w:themeColor="text1"/>
        </w:rPr>
        <w:t>會後如有其他問題，再請與調查官保持聯繫。</w:t>
      </w:r>
    </w:p>
    <w:p w:rsidR="002671A1" w:rsidRPr="00A30FC9" w:rsidRDefault="002671A1" w:rsidP="0014695C">
      <w:pPr>
        <w:pStyle w:val="3"/>
        <w:rPr>
          <w:rFonts w:hAnsi="標楷體"/>
          <w:color w:val="000000" w:themeColor="text1"/>
        </w:rPr>
      </w:pPr>
      <w:bookmarkStart w:id="887" w:name="_Toc485574773"/>
      <w:bookmarkStart w:id="888" w:name="_Toc485574875"/>
      <w:bookmarkStart w:id="889" w:name="_Toc498530724"/>
      <w:bookmarkStart w:id="890" w:name="_Toc498963081"/>
      <w:bookmarkStart w:id="891" w:name="_Toc499131027"/>
      <w:bookmarkStart w:id="892" w:name="_Toc499131792"/>
      <w:bookmarkStart w:id="893" w:name="_Toc499710407"/>
      <w:bookmarkStart w:id="894" w:name="_Toc499843883"/>
      <w:bookmarkStart w:id="895" w:name="_Toc500149323"/>
      <w:r w:rsidRPr="00A30FC9">
        <w:rPr>
          <w:rFonts w:hAnsi="標楷體" w:hint="eastAsia"/>
          <w:color w:val="000000" w:themeColor="text1"/>
        </w:rPr>
        <w:t>監察委員方萬富：</w:t>
      </w:r>
      <w:bookmarkEnd w:id="887"/>
      <w:bookmarkEnd w:id="888"/>
      <w:bookmarkEnd w:id="889"/>
      <w:bookmarkEnd w:id="890"/>
      <w:bookmarkEnd w:id="891"/>
      <w:bookmarkEnd w:id="892"/>
      <w:bookmarkEnd w:id="893"/>
      <w:bookmarkEnd w:id="894"/>
      <w:bookmarkEnd w:id="895"/>
    </w:p>
    <w:p w:rsidR="002671A1" w:rsidRPr="00A30FC9" w:rsidRDefault="002671A1" w:rsidP="002671A1">
      <w:pPr>
        <w:overflowPunct/>
        <w:autoSpaceDE/>
        <w:autoSpaceDN/>
        <w:ind w:leftChars="406" w:left="1381" w:firstLineChars="203" w:firstLine="691"/>
        <w:rPr>
          <w:rFonts w:hAnsi="標楷體"/>
          <w:color w:val="000000" w:themeColor="text1"/>
        </w:rPr>
      </w:pPr>
      <w:r w:rsidRPr="00A30FC9">
        <w:rPr>
          <w:rFonts w:hAnsi="標楷體" w:hint="eastAsia"/>
          <w:color w:val="000000" w:themeColor="text1"/>
        </w:rPr>
        <w:t>今日實地至新竹地區參訪新竹監獄、更保會新竹分會及福將人力工程行觀摩成功案例，提出不少問題，也非常感謝在座各位主管提供寶貴意見，讓我們這次行程收穫甚多，謝謝!</w:t>
      </w:r>
    </w:p>
    <w:p w:rsidR="002671A1" w:rsidRPr="00A30FC9" w:rsidRDefault="002671A1" w:rsidP="002671A1">
      <w:pPr>
        <w:overflowPunct/>
        <w:autoSpaceDE/>
        <w:autoSpaceDN/>
        <w:ind w:left="1381" w:hangingChars="406" w:hanging="1381"/>
        <w:rPr>
          <w:rFonts w:hAnsi="標楷體"/>
          <w:color w:val="000000" w:themeColor="text1"/>
        </w:rPr>
      </w:pPr>
      <w:r w:rsidRPr="00A30FC9">
        <w:rPr>
          <w:rFonts w:hAnsi="標楷體"/>
          <w:color w:val="000000" w:themeColor="text1"/>
        </w:rPr>
        <w:br w:type="page"/>
      </w:r>
      <w:r w:rsidRPr="00A30FC9">
        <w:rPr>
          <w:rFonts w:hAnsi="標楷體" w:hint="eastAsia"/>
          <w:color w:val="000000" w:themeColor="text1"/>
        </w:rPr>
        <w:lastRenderedPageBreak/>
        <w:t>附件七、106年度本院委員訪視法務部矯正署雲林監獄座談會議紀錄</w:t>
      </w:r>
    </w:p>
    <w:p w:rsidR="002671A1" w:rsidRPr="00A30FC9" w:rsidRDefault="002671A1" w:rsidP="000A7F61">
      <w:pPr>
        <w:pStyle w:val="2"/>
        <w:numPr>
          <w:ilvl w:val="1"/>
          <w:numId w:val="11"/>
        </w:numPr>
        <w:overflowPunct/>
        <w:autoSpaceDE/>
        <w:autoSpaceDN/>
        <w:ind w:left="1045" w:hanging="697"/>
        <w:rPr>
          <w:rFonts w:hAnsi="標楷體"/>
          <w:color w:val="000000" w:themeColor="text1"/>
          <w:kern w:val="0"/>
        </w:rPr>
      </w:pPr>
      <w:bookmarkStart w:id="896" w:name="_Toc485574774"/>
      <w:bookmarkStart w:id="897" w:name="_Toc485574876"/>
      <w:bookmarkStart w:id="898" w:name="_Toc498530725"/>
      <w:bookmarkStart w:id="899" w:name="_Toc498963082"/>
      <w:bookmarkStart w:id="900" w:name="_Toc499131028"/>
      <w:bookmarkStart w:id="901" w:name="_Toc499131793"/>
      <w:bookmarkStart w:id="902" w:name="_Toc499710408"/>
      <w:bookmarkStart w:id="903" w:name="_Toc499843884"/>
      <w:bookmarkStart w:id="904" w:name="_Toc500149324"/>
      <w:r w:rsidRPr="00A30FC9">
        <w:rPr>
          <w:rFonts w:hAnsi="標楷體" w:hint="eastAsia"/>
          <w:color w:val="000000" w:themeColor="text1"/>
          <w:kern w:val="0"/>
        </w:rPr>
        <w:t>時間：106年5月24日（星期三）9時</w:t>
      </w:r>
      <w:bookmarkEnd w:id="896"/>
      <w:bookmarkEnd w:id="897"/>
      <w:bookmarkEnd w:id="898"/>
      <w:bookmarkEnd w:id="899"/>
      <w:bookmarkEnd w:id="900"/>
      <w:bookmarkEnd w:id="901"/>
      <w:bookmarkEnd w:id="902"/>
      <w:bookmarkEnd w:id="903"/>
      <w:bookmarkEnd w:id="904"/>
    </w:p>
    <w:p w:rsidR="002671A1" w:rsidRPr="00A30FC9" w:rsidRDefault="002671A1" w:rsidP="000A7F61">
      <w:pPr>
        <w:pStyle w:val="2"/>
        <w:numPr>
          <w:ilvl w:val="1"/>
          <w:numId w:val="11"/>
        </w:numPr>
        <w:overflowPunct/>
        <w:autoSpaceDE/>
        <w:autoSpaceDN/>
        <w:ind w:left="1045" w:hanging="697"/>
        <w:rPr>
          <w:rFonts w:hAnsi="標楷體"/>
          <w:color w:val="000000" w:themeColor="text1"/>
        </w:rPr>
      </w:pPr>
      <w:bookmarkStart w:id="905" w:name="_Toc485574775"/>
      <w:bookmarkStart w:id="906" w:name="_Toc485574877"/>
      <w:bookmarkStart w:id="907" w:name="_Toc498530726"/>
      <w:bookmarkStart w:id="908" w:name="_Toc498963083"/>
      <w:bookmarkStart w:id="909" w:name="_Toc499131029"/>
      <w:bookmarkStart w:id="910" w:name="_Toc499131794"/>
      <w:bookmarkStart w:id="911" w:name="_Toc499710409"/>
      <w:bookmarkStart w:id="912" w:name="_Toc499843885"/>
      <w:bookmarkStart w:id="913" w:name="_Toc500149325"/>
      <w:r w:rsidRPr="00A30FC9">
        <w:rPr>
          <w:rFonts w:hAnsi="標楷體" w:hint="eastAsia"/>
          <w:color w:val="000000" w:themeColor="text1"/>
        </w:rPr>
        <w:t>主席：典獄長</w:t>
      </w:r>
      <w:r w:rsidR="00294930" w:rsidRPr="00A30FC9">
        <w:rPr>
          <w:rFonts w:hAnsi="標楷體" w:hint="eastAsia"/>
          <w:color w:val="000000" w:themeColor="text1"/>
        </w:rPr>
        <w:t>蕭</w:t>
      </w:r>
      <w:r w:rsidRPr="00A30FC9">
        <w:rPr>
          <w:rFonts w:hAnsi="標楷體" w:hint="eastAsia"/>
          <w:color w:val="000000" w:themeColor="text1"/>
        </w:rPr>
        <w:t>山城</w:t>
      </w:r>
      <w:bookmarkEnd w:id="905"/>
      <w:bookmarkEnd w:id="906"/>
      <w:bookmarkEnd w:id="907"/>
      <w:bookmarkEnd w:id="908"/>
      <w:bookmarkEnd w:id="909"/>
      <w:bookmarkEnd w:id="910"/>
      <w:bookmarkEnd w:id="911"/>
      <w:bookmarkEnd w:id="912"/>
      <w:bookmarkEnd w:id="913"/>
    </w:p>
    <w:p w:rsidR="002671A1" w:rsidRPr="00A30FC9" w:rsidRDefault="002671A1" w:rsidP="000A7F61">
      <w:pPr>
        <w:pStyle w:val="2"/>
        <w:numPr>
          <w:ilvl w:val="1"/>
          <w:numId w:val="11"/>
        </w:numPr>
        <w:overflowPunct/>
        <w:autoSpaceDE/>
        <w:autoSpaceDN/>
        <w:ind w:left="1045" w:hanging="697"/>
        <w:rPr>
          <w:rFonts w:hAnsi="標楷體"/>
          <w:color w:val="000000" w:themeColor="text1"/>
        </w:rPr>
      </w:pPr>
      <w:bookmarkStart w:id="914" w:name="_Toc485574878"/>
      <w:bookmarkStart w:id="915" w:name="_Toc485574776"/>
      <w:bookmarkStart w:id="916" w:name="_Toc498530727"/>
      <w:bookmarkStart w:id="917" w:name="_Toc498963084"/>
      <w:bookmarkStart w:id="918" w:name="_Toc499131030"/>
      <w:bookmarkStart w:id="919" w:name="_Toc499131795"/>
      <w:bookmarkStart w:id="920" w:name="_Toc499710410"/>
      <w:bookmarkStart w:id="921" w:name="_Toc499843886"/>
      <w:bookmarkStart w:id="922" w:name="_Toc500149326"/>
      <w:r w:rsidRPr="00A30FC9">
        <w:rPr>
          <w:rFonts w:hAnsi="標楷體" w:hint="eastAsia"/>
          <w:color w:val="000000" w:themeColor="text1"/>
        </w:rPr>
        <w:t>出席人員：監察委員</w:t>
      </w:r>
      <w:r w:rsidR="008F0E53" w:rsidRPr="00A30FC9">
        <w:rPr>
          <w:rFonts w:hAnsi="標楷體" w:hint="eastAsia"/>
          <w:color w:val="000000" w:themeColor="text1"/>
        </w:rPr>
        <w:t>江</w:t>
      </w:r>
      <w:r w:rsidRPr="00A30FC9">
        <w:rPr>
          <w:rFonts w:hAnsi="標楷體" w:hint="eastAsia"/>
          <w:color w:val="000000" w:themeColor="text1"/>
        </w:rPr>
        <w:t>明蒼、監察委員</w:t>
      </w:r>
      <w:r w:rsidR="008F0E53" w:rsidRPr="00A30FC9">
        <w:rPr>
          <w:rFonts w:hAnsi="標楷體" w:hint="eastAsia"/>
          <w:color w:val="000000" w:themeColor="text1"/>
        </w:rPr>
        <w:t>方</w:t>
      </w:r>
      <w:r w:rsidRPr="00A30FC9">
        <w:rPr>
          <w:rFonts w:hAnsi="標楷體" w:hint="eastAsia"/>
          <w:color w:val="000000" w:themeColor="text1"/>
        </w:rPr>
        <w:t>萬富、調查專員</w:t>
      </w:r>
      <w:r w:rsidR="008F0E53" w:rsidRPr="00A30FC9">
        <w:rPr>
          <w:rFonts w:hAnsi="標楷體" w:hint="eastAsia"/>
          <w:color w:val="000000" w:themeColor="text1"/>
        </w:rPr>
        <w:t>蘇</w:t>
      </w:r>
      <w:r w:rsidRPr="00A30FC9">
        <w:rPr>
          <w:rFonts w:hAnsi="標楷體" w:hint="eastAsia"/>
          <w:color w:val="000000" w:themeColor="text1"/>
        </w:rPr>
        <w:t>慧娟、調查專員</w:t>
      </w:r>
      <w:r w:rsidR="008F0E53" w:rsidRPr="00A30FC9">
        <w:rPr>
          <w:rFonts w:hAnsi="標楷體" w:hint="eastAsia"/>
          <w:color w:val="000000" w:themeColor="text1"/>
        </w:rPr>
        <w:t>林</w:t>
      </w:r>
      <w:r w:rsidRPr="00A30FC9">
        <w:rPr>
          <w:rFonts w:hAnsi="標楷體" w:hint="eastAsia"/>
          <w:color w:val="000000" w:themeColor="text1"/>
        </w:rPr>
        <w:t>炎銘、調查專員</w:t>
      </w:r>
      <w:r w:rsidR="008F0E53" w:rsidRPr="00A30FC9">
        <w:rPr>
          <w:rFonts w:hAnsi="標楷體" w:hint="eastAsia"/>
          <w:color w:val="000000" w:themeColor="text1"/>
        </w:rPr>
        <w:t>鄭</w:t>
      </w:r>
      <w:r w:rsidRPr="00A30FC9">
        <w:rPr>
          <w:rFonts w:hAnsi="標楷體" w:hint="eastAsia"/>
          <w:color w:val="000000" w:themeColor="text1"/>
        </w:rPr>
        <w:t>巧筠；矯正署代副署長</w:t>
      </w:r>
      <w:r w:rsidR="008F0E53" w:rsidRPr="00A30FC9">
        <w:rPr>
          <w:rFonts w:hAnsi="標楷體" w:hint="eastAsia"/>
          <w:color w:val="000000" w:themeColor="text1"/>
        </w:rPr>
        <w:t>吳</w:t>
      </w:r>
      <w:r w:rsidRPr="00A30FC9">
        <w:rPr>
          <w:rFonts w:hAnsi="標楷體" w:hint="eastAsia"/>
          <w:color w:val="000000" w:themeColor="text1"/>
        </w:rPr>
        <w:t>澤生、編審</w:t>
      </w:r>
      <w:r w:rsidR="008F0E53" w:rsidRPr="00A30FC9">
        <w:rPr>
          <w:rFonts w:hAnsi="標楷體" w:hint="eastAsia"/>
          <w:color w:val="000000" w:themeColor="text1"/>
        </w:rPr>
        <w:t>李</w:t>
      </w:r>
      <w:r w:rsidRPr="00A30FC9">
        <w:rPr>
          <w:rFonts w:hAnsi="標楷體" w:hint="eastAsia"/>
          <w:color w:val="000000" w:themeColor="text1"/>
        </w:rPr>
        <w:t>育槿、科員</w:t>
      </w:r>
      <w:bookmarkStart w:id="923" w:name="_Toc485574879"/>
      <w:bookmarkEnd w:id="914"/>
      <w:r w:rsidR="008F0E53" w:rsidRPr="00A30FC9">
        <w:rPr>
          <w:rFonts w:hAnsi="標楷體" w:hint="eastAsia"/>
          <w:color w:val="000000" w:themeColor="text1"/>
        </w:rPr>
        <w:t>黃</w:t>
      </w:r>
      <w:r w:rsidRPr="00A30FC9">
        <w:rPr>
          <w:rFonts w:hAnsi="標楷體" w:hint="eastAsia"/>
          <w:color w:val="000000" w:themeColor="text1"/>
        </w:rPr>
        <w:t>文農；更保會主任</w:t>
      </w:r>
      <w:r w:rsidR="008F0E53" w:rsidRPr="00A30FC9">
        <w:rPr>
          <w:rFonts w:hAnsi="標楷體" w:hint="eastAsia"/>
          <w:color w:val="000000" w:themeColor="text1"/>
        </w:rPr>
        <w:t>李</w:t>
      </w:r>
      <w:r w:rsidRPr="00A30FC9">
        <w:rPr>
          <w:rFonts w:hAnsi="標楷體" w:hint="eastAsia"/>
          <w:color w:val="000000" w:themeColor="text1"/>
        </w:rPr>
        <w:t>昭慧；雲林監獄副典獄長</w:t>
      </w:r>
      <w:r w:rsidR="008F0E53" w:rsidRPr="00A30FC9">
        <w:rPr>
          <w:rFonts w:hAnsi="標楷體" w:hint="eastAsia"/>
          <w:color w:val="000000" w:themeColor="text1"/>
        </w:rPr>
        <w:t>朱</w:t>
      </w:r>
      <w:r w:rsidRPr="00A30FC9">
        <w:rPr>
          <w:rFonts w:hAnsi="標楷體" w:hint="eastAsia"/>
          <w:color w:val="000000" w:themeColor="text1"/>
        </w:rPr>
        <w:t>介民、秘書</w:t>
      </w:r>
      <w:r w:rsidR="008F0E53" w:rsidRPr="00A30FC9">
        <w:rPr>
          <w:rFonts w:hAnsi="標楷體" w:hint="eastAsia"/>
          <w:color w:val="000000" w:themeColor="text1"/>
        </w:rPr>
        <w:t>施</w:t>
      </w:r>
      <w:r w:rsidRPr="00A30FC9">
        <w:rPr>
          <w:rFonts w:hAnsi="標楷體" w:hint="eastAsia"/>
          <w:color w:val="000000" w:themeColor="text1"/>
        </w:rPr>
        <w:t>國膂、調查科長黃鈴晃、教化科長吳聰汝、作業科長施志勳、衛生科長鍾秀梅、戒護科長陳信价、總務科長洪振翔、人事室主任</w:t>
      </w:r>
      <w:r w:rsidR="00BC3A4F" w:rsidRPr="00A30FC9">
        <w:rPr>
          <w:rFonts w:hAnsi="標楷體" w:hint="eastAsia"/>
          <w:color w:val="000000" w:themeColor="text1"/>
        </w:rPr>
        <w:t>謝</w:t>
      </w:r>
      <w:r w:rsidRPr="00A30FC9">
        <w:rPr>
          <w:rFonts w:hAnsi="標楷體" w:hint="eastAsia"/>
          <w:color w:val="000000" w:themeColor="text1"/>
        </w:rPr>
        <w:t>貴陽、會計室主任</w:t>
      </w:r>
      <w:r w:rsidR="00BC3A4F" w:rsidRPr="00A30FC9">
        <w:rPr>
          <w:rFonts w:hAnsi="標楷體" w:hint="eastAsia"/>
          <w:color w:val="000000" w:themeColor="text1"/>
        </w:rPr>
        <w:t>高</w:t>
      </w:r>
      <w:r w:rsidRPr="00A30FC9">
        <w:rPr>
          <w:rFonts w:hAnsi="標楷體" w:hint="eastAsia"/>
          <w:color w:val="000000" w:themeColor="text1"/>
        </w:rPr>
        <w:t>卉幼、統計室主任</w:t>
      </w:r>
      <w:r w:rsidR="00BC3A4F" w:rsidRPr="00A30FC9">
        <w:rPr>
          <w:rFonts w:hAnsi="標楷體" w:hint="eastAsia"/>
          <w:color w:val="000000" w:themeColor="text1"/>
        </w:rPr>
        <w:t>王</w:t>
      </w:r>
      <w:r w:rsidRPr="00A30FC9">
        <w:rPr>
          <w:rFonts w:hAnsi="標楷體" w:hint="eastAsia"/>
          <w:color w:val="000000" w:themeColor="text1"/>
        </w:rPr>
        <w:t>耀輝、政風室主任</w:t>
      </w:r>
      <w:r w:rsidR="00BC3A4F" w:rsidRPr="00A30FC9">
        <w:rPr>
          <w:rFonts w:hAnsi="標楷體" w:hint="eastAsia"/>
          <w:color w:val="000000" w:themeColor="text1"/>
        </w:rPr>
        <w:t>許</w:t>
      </w:r>
      <w:r w:rsidRPr="00A30FC9">
        <w:rPr>
          <w:rFonts w:hAnsi="標楷體" w:hint="eastAsia"/>
          <w:color w:val="000000" w:themeColor="text1"/>
        </w:rPr>
        <w:t>水雄。</w:t>
      </w:r>
      <w:bookmarkEnd w:id="915"/>
      <w:bookmarkEnd w:id="916"/>
      <w:bookmarkEnd w:id="917"/>
      <w:bookmarkEnd w:id="918"/>
      <w:bookmarkEnd w:id="919"/>
      <w:bookmarkEnd w:id="920"/>
      <w:bookmarkEnd w:id="921"/>
      <w:bookmarkEnd w:id="922"/>
      <w:bookmarkEnd w:id="923"/>
    </w:p>
    <w:p w:rsidR="002671A1" w:rsidRPr="00A30FC9" w:rsidRDefault="002671A1" w:rsidP="0014695C">
      <w:pPr>
        <w:pStyle w:val="2"/>
        <w:rPr>
          <w:rFonts w:hAnsi="標楷體"/>
          <w:color w:val="000000" w:themeColor="text1"/>
        </w:rPr>
      </w:pPr>
      <w:bookmarkStart w:id="924" w:name="_Toc485574777"/>
      <w:bookmarkStart w:id="925" w:name="_Toc485574880"/>
      <w:bookmarkStart w:id="926" w:name="_Toc498530728"/>
      <w:bookmarkStart w:id="927" w:name="_Toc498963085"/>
      <w:bookmarkStart w:id="928" w:name="_Toc499131031"/>
      <w:bookmarkStart w:id="929" w:name="_Toc499131796"/>
      <w:bookmarkStart w:id="930" w:name="_Toc499710411"/>
      <w:bookmarkStart w:id="931" w:name="_Toc499843887"/>
      <w:bookmarkStart w:id="932" w:name="_Toc500149327"/>
      <w:r w:rsidRPr="00A30FC9">
        <w:rPr>
          <w:rFonts w:hAnsi="標楷體" w:hint="eastAsia"/>
          <w:color w:val="000000" w:themeColor="text1"/>
        </w:rPr>
        <w:t>綜合座談及意見交換</w:t>
      </w:r>
      <w:r w:rsidR="00014157" w:rsidRPr="00A30FC9">
        <w:rPr>
          <w:rFonts w:hAnsi="標楷體" w:hint="eastAsia"/>
          <w:color w:val="000000" w:themeColor="text1"/>
        </w:rPr>
        <w:t>重點摘述</w:t>
      </w:r>
      <w:r w:rsidRPr="00A30FC9">
        <w:rPr>
          <w:rFonts w:hAnsi="標楷體" w:hint="eastAsia"/>
          <w:color w:val="000000" w:themeColor="text1"/>
        </w:rPr>
        <w:t>：</w:t>
      </w:r>
      <w:bookmarkEnd w:id="924"/>
      <w:bookmarkEnd w:id="925"/>
      <w:bookmarkEnd w:id="926"/>
      <w:bookmarkEnd w:id="927"/>
      <w:bookmarkEnd w:id="928"/>
      <w:bookmarkEnd w:id="929"/>
      <w:bookmarkEnd w:id="930"/>
      <w:bookmarkEnd w:id="931"/>
      <w:bookmarkEnd w:id="932"/>
    </w:p>
    <w:p w:rsidR="002671A1" w:rsidRPr="00A30FC9" w:rsidRDefault="002671A1" w:rsidP="00A31BDA">
      <w:pPr>
        <w:pStyle w:val="3"/>
        <w:rPr>
          <w:color w:val="000000" w:themeColor="text1"/>
        </w:rPr>
      </w:pPr>
      <w:bookmarkStart w:id="933" w:name="_Toc485574778"/>
      <w:bookmarkStart w:id="934" w:name="_Toc485574881"/>
      <w:bookmarkStart w:id="935" w:name="_Toc498530729"/>
      <w:bookmarkStart w:id="936" w:name="_Toc498963086"/>
      <w:bookmarkStart w:id="937" w:name="_Toc499131032"/>
      <w:bookmarkStart w:id="938" w:name="_Toc499131797"/>
      <w:bookmarkStart w:id="939" w:name="_Toc499710412"/>
      <w:bookmarkStart w:id="940" w:name="_Toc499843888"/>
      <w:bookmarkStart w:id="941" w:name="_Toc500149328"/>
      <w:r w:rsidRPr="00A30FC9">
        <w:rPr>
          <w:rFonts w:hint="eastAsia"/>
          <w:color w:val="000000" w:themeColor="text1"/>
        </w:rPr>
        <w:t>監察委員</w:t>
      </w:r>
      <w:r w:rsidR="00BC3A4F" w:rsidRPr="00A30FC9">
        <w:rPr>
          <w:rFonts w:hint="eastAsia"/>
          <w:color w:val="000000" w:themeColor="text1"/>
        </w:rPr>
        <w:t>方</w:t>
      </w:r>
      <w:r w:rsidRPr="00A30FC9">
        <w:rPr>
          <w:rFonts w:hint="eastAsia"/>
          <w:color w:val="000000" w:themeColor="text1"/>
        </w:rPr>
        <w:t>萬富：由剛才貴監的簡報，讓我們短時間內了解到貴監以收容</w:t>
      </w:r>
      <w:r w:rsidR="00040D25" w:rsidRPr="00A30FC9">
        <w:rPr>
          <w:rFonts w:hint="eastAsia"/>
          <w:color w:val="000000" w:themeColor="text1"/>
        </w:rPr>
        <w:t>(受刑)人</w:t>
      </w:r>
      <w:r w:rsidRPr="00A30FC9">
        <w:rPr>
          <w:rFonts w:hint="eastAsia"/>
          <w:color w:val="000000" w:themeColor="text1"/>
        </w:rPr>
        <w:t>毒品犯居多，對於技</w:t>
      </w:r>
      <w:r w:rsidR="00040D25" w:rsidRPr="00A30FC9">
        <w:rPr>
          <w:rFonts w:hint="eastAsia"/>
          <w:color w:val="000000" w:themeColor="text1"/>
        </w:rPr>
        <w:t>能</w:t>
      </w:r>
      <w:r w:rsidRPr="00A30FC9">
        <w:rPr>
          <w:rFonts w:hint="eastAsia"/>
          <w:color w:val="000000" w:themeColor="text1"/>
        </w:rPr>
        <w:t>訓</w:t>
      </w:r>
      <w:r w:rsidR="00040D25" w:rsidRPr="00A30FC9">
        <w:rPr>
          <w:rFonts w:hint="eastAsia"/>
          <w:color w:val="000000" w:themeColor="text1"/>
        </w:rPr>
        <w:t>練</w:t>
      </w:r>
      <w:r w:rsidRPr="00A30FC9">
        <w:rPr>
          <w:rFonts w:hint="eastAsia"/>
          <w:color w:val="000000" w:themeColor="text1"/>
        </w:rPr>
        <w:t>部分也須尊重收容</w:t>
      </w:r>
      <w:r w:rsidR="00A31BDA" w:rsidRPr="00A30FC9">
        <w:rPr>
          <w:rFonts w:hAnsi="標楷體" w:hint="eastAsia"/>
          <w:color w:val="000000" w:themeColor="text1"/>
        </w:rPr>
        <w:t>(受刑)</w:t>
      </w:r>
      <w:r w:rsidRPr="00A30FC9">
        <w:rPr>
          <w:rFonts w:hint="eastAsia"/>
          <w:color w:val="000000" w:themeColor="text1"/>
        </w:rPr>
        <w:t>人本身之意願。據了解目前各監獄人滿為患，難得貴監目前收容</w:t>
      </w:r>
      <w:r w:rsidR="00040D25" w:rsidRPr="00A30FC9">
        <w:rPr>
          <w:rFonts w:hint="eastAsia"/>
          <w:color w:val="000000" w:themeColor="text1"/>
        </w:rPr>
        <w:t>(受刑)</w:t>
      </w:r>
      <w:r w:rsidRPr="00A30FC9">
        <w:rPr>
          <w:rFonts w:hint="eastAsia"/>
          <w:color w:val="000000" w:themeColor="text1"/>
        </w:rPr>
        <w:t>人數持平，在管理和作業上較具優勢。以下提出2點提問請教：</w:t>
      </w:r>
      <w:bookmarkEnd w:id="933"/>
      <w:bookmarkEnd w:id="934"/>
      <w:bookmarkEnd w:id="935"/>
      <w:bookmarkEnd w:id="936"/>
      <w:bookmarkEnd w:id="937"/>
      <w:bookmarkEnd w:id="938"/>
      <w:bookmarkEnd w:id="939"/>
      <w:bookmarkEnd w:id="940"/>
      <w:bookmarkEnd w:id="941"/>
    </w:p>
    <w:p w:rsidR="002671A1" w:rsidRPr="00A30FC9" w:rsidRDefault="002671A1" w:rsidP="0014695C">
      <w:pPr>
        <w:pStyle w:val="4"/>
        <w:rPr>
          <w:rFonts w:hAnsi="標楷體"/>
          <w:color w:val="000000" w:themeColor="text1"/>
        </w:rPr>
      </w:pPr>
      <w:r w:rsidRPr="00A30FC9">
        <w:rPr>
          <w:rFonts w:hAnsi="標楷體" w:hint="eastAsia"/>
          <w:color w:val="000000" w:themeColor="text1"/>
        </w:rPr>
        <w:t>貴監技訓班所開之班別有木工、雕刻及烘焙班等等，在班別名之前有加「行銷」二字，是否有其特殊意義。</w:t>
      </w:r>
      <w:r w:rsidR="00A6159B" w:rsidRPr="00A30FC9">
        <w:rPr>
          <w:rFonts w:hAnsi="標楷體"/>
          <w:color w:val="000000" w:themeColor="text1"/>
        </w:rPr>
        <w:br/>
      </w:r>
      <w:r w:rsidR="00A6159B" w:rsidRPr="00A30FC9">
        <w:rPr>
          <w:rFonts w:hAnsi="標楷體" w:hint="eastAsia"/>
          <w:color w:val="000000" w:themeColor="text1"/>
        </w:rPr>
        <w:t>矯正署說明：</w:t>
      </w:r>
    </w:p>
    <w:p w:rsidR="002671A1" w:rsidRPr="00A30FC9" w:rsidRDefault="002671A1" w:rsidP="0014695C">
      <w:pPr>
        <w:pStyle w:val="5"/>
        <w:rPr>
          <w:rFonts w:hAnsi="標楷體"/>
          <w:color w:val="000000" w:themeColor="text1"/>
        </w:rPr>
      </w:pPr>
      <w:r w:rsidRPr="00A30FC9">
        <w:rPr>
          <w:rFonts w:hAnsi="標楷體" w:hint="eastAsia"/>
          <w:color w:val="000000" w:themeColor="text1"/>
        </w:rPr>
        <w:t>對更生人而言，在技能訓練的課程中，「行銷」課程往往決定了穩定就業之重要因素，若更生人未習得市場行銷技巧，即便在矯正機關習得一身好手藝，但面對出獄後的競爭社會，事前未掌握好行銷策略與市場方向，並充分與消費者或雇主做溝通，往往面臨就業失敗的窘境。在更生人成功案例中，大哥手工蛋捲、羊咩咩</w:t>
      </w:r>
      <w:r w:rsidRPr="00A30FC9">
        <w:rPr>
          <w:rFonts w:hAnsi="標楷體" w:hint="eastAsia"/>
          <w:color w:val="000000" w:themeColor="text1"/>
        </w:rPr>
        <w:lastRenderedPageBreak/>
        <w:t>刁蛋捲、福將人力工程行等，莫一不是在危機出現時，重新掌握行銷技巧後，才逐步站穩腳步。</w:t>
      </w:r>
    </w:p>
    <w:p w:rsidR="002671A1" w:rsidRPr="00A30FC9" w:rsidRDefault="002671A1" w:rsidP="0014695C">
      <w:pPr>
        <w:pStyle w:val="5"/>
        <w:rPr>
          <w:rFonts w:hAnsi="標楷體"/>
          <w:color w:val="000000" w:themeColor="text1"/>
        </w:rPr>
      </w:pPr>
      <w:r w:rsidRPr="00A30FC9">
        <w:rPr>
          <w:rFonts w:hAnsi="標楷體" w:hint="eastAsia"/>
          <w:color w:val="000000" w:themeColor="text1"/>
        </w:rPr>
        <w:t>自104年起矯正署針對技能訓練課程以滾動式檢討調整技訓項目，各類技訓班加入開設商場必要通識課程及職場行銷技訓課程，如職場倫理、職業道德、職場技巧、市場行銷、就業技巧、行銷技巧，以強化收容</w:t>
      </w:r>
      <w:r w:rsidR="00040D25" w:rsidRPr="00A30FC9">
        <w:rPr>
          <w:rFonts w:hAnsi="標楷體" w:hint="eastAsia"/>
          <w:color w:val="000000" w:themeColor="text1"/>
        </w:rPr>
        <w:t>(受刑)</w:t>
      </w:r>
      <w:r w:rsidRPr="00A30FC9">
        <w:rPr>
          <w:rFonts w:hAnsi="標楷體" w:hint="eastAsia"/>
          <w:color w:val="000000" w:themeColor="text1"/>
        </w:rPr>
        <w:t>人職能培力，並參採勞動部勞動力發展署各分署及職訓機構提供之最新技能訓練與就業資訊開辦技能訓練班。</w:t>
      </w:r>
    </w:p>
    <w:p w:rsidR="002671A1" w:rsidRPr="00A30FC9" w:rsidRDefault="002671A1" w:rsidP="0014695C">
      <w:pPr>
        <w:pStyle w:val="5"/>
        <w:rPr>
          <w:rFonts w:hAnsi="標楷體"/>
          <w:color w:val="000000" w:themeColor="text1"/>
        </w:rPr>
      </w:pPr>
      <w:r w:rsidRPr="00A30FC9">
        <w:rPr>
          <w:rFonts w:hAnsi="標楷體" w:hint="eastAsia"/>
          <w:color w:val="000000" w:themeColor="text1"/>
        </w:rPr>
        <w:t>依近年之追蹤訪查所示，接受技能訓練收容</w:t>
      </w:r>
      <w:r w:rsidR="00040D25" w:rsidRPr="00A30FC9">
        <w:rPr>
          <w:rFonts w:hAnsi="標楷體" w:hint="eastAsia"/>
          <w:color w:val="000000" w:themeColor="text1"/>
        </w:rPr>
        <w:t>(受刑)</w:t>
      </w:r>
      <w:r w:rsidRPr="00A30FC9">
        <w:rPr>
          <w:rFonts w:hAnsi="標楷體" w:hint="eastAsia"/>
          <w:color w:val="000000" w:themeColor="text1"/>
        </w:rPr>
        <w:t>人復歸社會後之就業率約7成</w:t>
      </w:r>
      <w:r w:rsidR="00435502" w:rsidRPr="00A30FC9">
        <w:rPr>
          <w:rFonts w:hAnsi="標楷體" w:hint="eastAsia"/>
          <w:color w:val="000000" w:themeColor="text1"/>
        </w:rPr>
        <w:t>比率</w:t>
      </w:r>
      <w:r w:rsidRPr="00A30FC9">
        <w:rPr>
          <w:rFonts w:hAnsi="標楷體" w:hint="eastAsia"/>
          <w:color w:val="000000" w:themeColor="text1"/>
        </w:rPr>
        <w:t>，在經濟景氣不佳及失業率偏高的情形下實屬不易，顯見矯正機關技能訓練仍有相當實益。</w:t>
      </w:r>
    </w:p>
    <w:p w:rsidR="002671A1" w:rsidRPr="00A30FC9" w:rsidRDefault="002671A1" w:rsidP="0014695C">
      <w:pPr>
        <w:pStyle w:val="4"/>
        <w:rPr>
          <w:rFonts w:hAnsi="標楷體"/>
          <w:color w:val="000000" w:themeColor="text1"/>
        </w:rPr>
      </w:pPr>
      <w:r w:rsidRPr="00A30FC9">
        <w:rPr>
          <w:rFonts w:hAnsi="標楷體" w:hint="eastAsia"/>
          <w:color w:val="000000" w:themeColor="text1"/>
        </w:rPr>
        <w:t>簡報所建議之「訓、用」合一制度，因貴監之收容</w:t>
      </w:r>
      <w:r w:rsidR="00040D25" w:rsidRPr="00A30FC9">
        <w:rPr>
          <w:rFonts w:hAnsi="標楷體" w:hint="eastAsia"/>
          <w:color w:val="000000" w:themeColor="text1"/>
        </w:rPr>
        <w:t>(受刑)</w:t>
      </w:r>
      <w:r w:rsidRPr="00A30FC9">
        <w:rPr>
          <w:rFonts w:hAnsi="標楷體" w:hint="eastAsia"/>
          <w:color w:val="000000" w:themeColor="text1"/>
        </w:rPr>
        <w:t>人多為新北、桃園地區移監過來執行，在出監前之就業輔導確有其執行上之困難，建請矯正署在核准辦理移監作業時能以鄰近雲林地區之縣市之收容</w:t>
      </w:r>
      <w:r w:rsidR="00040D25" w:rsidRPr="00A30FC9">
        <w:rPr>
          <w:rFonts w:hAnsi="標楷體" w:hint="eastAsia"/>
          <w:color w:val="000000" w:themeColor="text1"/>
        </w:rPr>
        <w:t>(受刑)</w:t>
      </w:r>
      <w:r w:rsidRPr="00A30FC9">
        <w:rPr>
          <w:rFonts w:hAnsi="標楷體" w:hint="eastAsia"/>
          <w:color w:val="000000" w:themeColor="text1"/>
        </w:rPr>
        <w:t>人為優先，關於這個部分，矯正署吳代副署長亦有與會，署內是否有方案可以配合辦理。</w:t>
      </w:r>
      <w:r w:rsidR="00A6159B" w:rsidRPr="00A30FC9">
        <w:rPr>
          <w:rFonts w:hAnsi="標楷體"/>
          <w:color w:val="000000" w:themeColor="text1"/>
        </w:rPr>
        <w:br/>
      </w:r>
      <w:r w:rsidR="00A6159B" w:rsidRPr="00A30FC9">
        <w:rPr>
          <w:rFonts w:hAnsi="標楷體" w:hint="eastAsia"/>
          <w:color w:val="000000" w:themeColor="text1"/>
        </w:rPr>
        <w:t>矯正署說明：</w:t>
      </w:r>
    </w:p>
    <w:p w:rsidR="002671A1" w:rsidRPr="00A30FC9" w:rsidRDefault="002671A1" w:rsidP="0014695C">
      <w:pPr>
        <w:pStyle w:val="5"/>
        <w:rPr>
          <w:rFonts w:hAnsi="標楷體"/>
          <w:color w:val="000000" w:themeColor="text1"/>
        </w:rPr>
      </w:pPr>
      <w:r w:rsidRPr="00A30FC9">
        <w:rPr>
          <w:rFonts w:hAnsi="標楷體" w:hint="eastAsia"/>
          <w:color w:val="000000" w:themeColor="text1"/>
        </w:rPr>
        <w:t>有關各矯正機關對移監受刑人之遴選，除應按「監獄受刑人移監作業要點」規定辦理外，本署均函示所屬「請以戶籍設於移禁機關附近者及曾提報告自願移至其他機關收容人為優先。」</w:t>
      </w:r>
    </w:p>
    <w:p w:rsidR="002671A1" w:rsidRPr="00A30FC9" w:rsidRDefault="002671A1" w:rsidP="00A31BDA">
      <w:pPr>
        <w:pStyle w:val="5"/>
        <w:rPr>
          <w:color w:val="000000" w:themeColor="text1"/>
        </w:rPr>
      </w:pPr>
      <w:r w:rsidRPr="00A30FC9">
        <w:rPr>
          <w:rFonts w:hint="eastAsia"/>
          <w:color w:val="000000" w:themeColor="text1"/>
        </w:rPr>
        <w:t>本署業於106年4月25日與勞動部勞動力發展署召開「研商協助矯正機關收容人就業事宜會議」，為強化更生人就業轉介措施，決議由</w:t>
      </w:r>
      <w:r w:rsidR="00040D25" w:rsidRPr="00A30FC9">
        <w:rPr>
          <w:rFonts w:hint="eastAsia"/>
          <w:color w:val="000000" w:themeColor="text1"/>
        </w:rPr>
        <w:t>勞動</w:t>
      </w:r>
      <w:r w:rsidR="00040D25" w:rsidRPr="00A30FC9">
        <w:rPr>
          <w:rFonts w:hint="eastAsia"/>
          <w:color w:val="000000" w:themeColor="text1"/>
        </w:rPr>
        <w:lastRenderedPageBreak/>
        <w:t>部</w:t>
      </w:r>
      <w:r w:rsidRPr="00A30FC9">
        <w:rPr>
          <w:rFonts w:hint="eastAsia"/>
          <w:color w:val="000000" w:themeColor="text1"/>
        </w:rPr>
        <w:t>勞</w:t>
      </w:r>
      <w:r w:rsidR="00040D25" w:rsidRPr="00A30FC9">
        <w:rPr>
          <w:rFonts w:hint="eastAsia"/>
          <w:color w:val="000000" w:themeColor="text1"/>
        </w:rPr>
        <w:t>動力</w:t>
      </w:r>
      <w:r w:rsidRPr="00A30FC9">
        <w:rPr>
          <w:rFonts w:hint="eastAsia"/>
          <w:color w:val="000000" w:themeColor="text1"/>
        </w:rPr>
        <w:t>發</w:t>
      </w:r>
      <w:r w:rsidR="00040D25" w:rsidRPr="00A30FC9">
        <w:rPr>
          <w:rFonts w:hint="eastAsia"/>
          <w:color w:val="000000" w:themeColor="text1"/>
        </w:rPr>
        <w:t>展</w:t>
      </w:r>
      <w:r w:rsidRPr="00A30FC9">
        <w:rPr>
          <w:rFonts w:hint="eastAsia"/>
          <w:color w:val="000000" w:themeColor="text1"/>
        </w:rPr>
        <w:t>署訂定「更生人就業服務轉介單」、「回復單」及「轉介服務流程圖」。本署將俟</w:t>
      </w:r>
      <w:r w:rsidR="00040D25" w:rsidRPr="00A30FC9">
        <w:rPr>
          <w:rFonts w:hAnsi="標楷體" w:hint="eastAsia"/>
          <w:color w:val="000000" w:themeColor="text1"/>
        </w:rPr>
        <w:t>勞動部勞動力發展署</w:t>
      </w:r>
      <w:r w:rsidRPr="00A30FC9">
        <w:rPr>
          <w:rFonts w:hint="eastAsia"/>
          <w:color w:val="000000" w:themeColor="text1"/>
        </w:rPr>
        <w:t>核定後，函轉各矯正機關，應視收容</w:t>
      </w:r>
      <w:r w:rsidR="00A31BDA" w:rsidRPr="00A30FC9">
        <w:rPr>
          <w:rFonts w:hint="eastAsia"/>
          <w:color w:val="000000" w:themeColor="text1"/>
        </w:rPr>
        <w:t>(受刑)</w:t>
      </w:r>
      <w:r w:rsidRPr="00A30FC9">
        <w:rPr>
          <w:rFonts w:hint="eastAsia"/>
          <w:color w:val="000000" w:themeColor="text1"/>
        </w:rPr>
        <w:t>人就業需求，轉介更生人居住地之公立就業服務機構提供就業或職業訓練服務。</w:t>
      </w:r>
    </w:p>
    <w:p w:rsidR="002671A1" w:rsidRPr="00A30FC9" w:rsidRDefault="002671A1" w:rsidP="0014695C">
      <w:pPr>
        <w:pStyle w:val="3"/>
        <w:rPr>
          <w:rFonts w:hAnsi="標楷體"/>
          <w:color w:val="000000" w:themeColor="text1"/>
        </w:rPr>
      </w:pPr>
      <w:bookmarkStart w:id="942" w:name="_Toc485574779"/>
      <w:bookmarkStart w:id="943" w:name="_Toc485574882"/>
      <w:bookmarkStart w:id="944" w:name="_Toc498530730"/>
      <w:bookmarkStart w:id="945" w:name="_Toc498963087"/>
      <w:bookmarkStart w:id="946" w:name="_Toc499131798"/>
      <w:bookmarkStart w:id="947" w:name="_Toc499710413"/>
      <w:bookmarkStart w:id="948" w:name="_Toc499843889"/>
      <w:bookmarkStart w:id="949" w:name="_Toc500149329"/>
      <w:r w:rsidRPr="00A30FC9">
        <w:rPr>
          <w:rFonts w:hAnsi="標楷體" w:hint="eastAsia"/>
          <w:color w:val="000000" w:themeColor="text1"/>
        </w:rPr>
        <w:t>監察委員</w:t>
      </w:r>
      <w:r w:rsidR="00294930" w:rsidRPr="00A30FC9">
        <w:rPr>
          <w:rFonts w:hAnsi="標楷體" w:hint="eastAsia"/>
          <w:color w:val="000000" w:themeColor="text1"/>
        </w:rPr>
        <w:t>江</w:t>
      </w:r>
      <w:r w:rsidRPr="00A30FC9">
        <w:rPr>
          <w:rFonts w:hAnsi="標楷體" w:hint="eastAsia"/>
          <w:color w:val="000000" w:themeColor="text1"/>
        </w:rPr>
        <w:t>明蒼：</w:t>
      </w:r>
      <w:bookmarkEnd w:id="942"/>
      <w:bookmarkEnd w:id="943"/>
      <w:bookmarkEnd w:id="944"/>
      <w:bookmarkEnd w:id="945"/>
      <w:bookmarkEnd w:id="946"/>
      <w:bookmarkEnd w:id="947"/>
      <w:bookmarkEnd w:id="948"/>
      <w:bookmarkEnd w:id="949"/>
    </w:p>
    <w:p w:rsidR="002671A1" w:rsidRPr="00A30FC9" w:rsidRDefault="002671A1" w:rsidP="00A31BDA">
      <w:pPr>
        <w:pStyle w:val="4"/>
        <w:rPr>
          <w:color w:val="000000" w:themeColor="text1"/>
        </w:rPr>
      </w:pPr>
      <w:r w:rsidRPr="00A30FC9">
        <w:rPr>
          <w:rFonts w:hint="eastAsia"/>
          <w:color w:val="000000" w:themeColor="text1"/>
        </w:rPr>
        <w:t>貴監在辦理將於2個月內期滿、假釋出監之收容</w:t>
      </w:r>
      <w:r w:rsidR="00A31BDA" w:rsidRPr="00A30FC9">
        <w:rPr>
          <w:rFonts w:hAnsi="標楷體" w:hint="eastAsia"/>
          <w:color w:val="000000" w:themeColor="text1"/>
        </w:rPr>
        <w:t>(受刑)</w:t>
      </w:r>
      <w:r w:rsidRPr="00A30FC9">
        <w:rPr>
          <w:rFonts w:hint="eastAsia"/>
          <w:color w:val="000000" w:themeColor="text1"/>
        </w:rPr>
        <w:t>人出監訪談，針對假釋部分，報請假釋不一定會通過；一但通過就馬上釋收了，請說明如何辦理輔導。</w:t>
      </w:r>
    </w:p>
    <w:p w:rsidR="002671A1" w:rsidRPr="00A30FC9" w:rsidRDefault="002671A1" w:rsidP="00CD2045">
      <w:pPr>
        <w:pStyle w:val="4"/>
        <w:numPr>
          <w:ilvl w:val="0"/>
          <w:numId w:val="0"/>
        </w:numPr>
        <w:ind w:leftChars="500" w:left="1701"/>
        <w:rPr>
          <w:color w:val="000000" w:themeColor="text1"/>
        </w:rPr>
      </w:pPr>
      <w:r w:rsidRPr="00A30FC9">
        <w:rPr>
          <w:rFonts w:hAnsi="標楷體" w:hint="eastAsia"/>
          <w:color w:val="000000" w:themeColor="text1"/>
        </w:rPr>
        <w:t>雲監說明：</w:t>
      </w:r>
      <w:r w:rsidRPr="00A30FC9">
        <w:rPr>
          <w:rFonts w:hint="eastAsia"/>
          <w:color w:val="000000" w:themeColor="text1"/>
        </w:rPr>
        <w:t>雲監教化科收到法務部假釋核准公文後，若有設籍在雲林縣者知會調查分類科，立即通知更保會雲林分會派員入監進行輔導訪談事宜。</w:t>
      </w:r>
    </w:p>
    <w:p w:rsidR="002671A1" w:rsidRPr="00A30FC9" w:rsidRDefault="002671A1" w:rsidP="00CD2045">
      <w:pPr>
        <w:pStyle w:val="4"/>
        <w:rPr>
          <w:color w:val="000000" w:themeColor="text1"/>
        </w:rPr>
      </w:pPr>
      <w:r w:rsidRPr="00A30FC9">
        <w:rPr>
          <w:rFonts w:hint="eastAsia"/>
          <w:color w:val="000000" w:themeColor="text1"/>
        </w:rPr>
        <w:t>另辦理就業促進研習活動或家庭支持方案，其收容</w:t>
      </w:r>
      <w:r w:rsidR="00A31BDA" w:rsidRPr="00A30FC9">
        <w:rPr>
          <w:rFonts w:hAnsi="標楷體" w:hint="eastAsia"/>
          <w:color w:val="000000" w:themeColor="text1"/>
        </w:rPr>
        <w:t>(受刑)</w:t>
      </w:r>
      <w:r w:rsidRPr="00A30FC9">
        <w:rPr>
          <w:rFonts w:hint="eastAsia"/>
          <w:color w:val="000000" w:themeColor="text1"/>
        </w:rPr>
        <w:t>人參與人數偏少，是否有其特殊條件導致，或其他原因，請予以說明。</w:t>
      </w:r>
    </w:p>
    <w:p w:rsidR="002671A1" w:rsidRPr="00A30FC9" w:rsidRDefault="002671A1" w:rsidP="00CD2045">
      <w:pPr>
        <w:pStyle w:val="4"/>
        <w:numPr>
          <w:ilvl w:val="0"/>
          <w:numId w:val="0"/>
        </w:numPr>
        <w:ind w:left="1701"/>
        <w:rPr>
          <w:color w:val="000000" w:themeColor="text1"/>
        </w:rPr>
      </w:pPr>
      <w:r w:rsidRPr="00A30FC9">
        <w:rPr>
          <w:rFonts w:hint="eastAsia"/>
          <w:color w:val="000000" w:themeColor="text1"/>
        </w:rPr>
        <w:t>雲監說明：配合雲林縣政府勞工處、更保會雲林分會、</w:t>
      </w:r>
      <w:r w:rsidR="00040D25" w:rsidRPr="00A30FC9">
        <w:rPr>
          <w:rFonts w:hAnsi="標楷體" w:hint="eastAsia"/>
          <w:color w:val="000000" w:themeColor="text1"/>
        </w:rPr>
        <w:t>勞動部勞動力發展署</w:t>
      </w:r>
      <w:r w:rsidRPr="00A30FC9">
        <w:rPr>
          <w:rFonts w:hint="eastAsia"/>
          <w:color w:val="000000" w:themeColor="text1"/>
        </w:rPr>
        <w:t>雲嘉南分署等單位，辦理「強化收容人就業服務計畫」，該就業促進研習活動參加對象需設籍雲林縣，且為利於追蹤後續就業成效，需該研習活動後能於3個月內出監者，經全面篩選同時符合上述二項資格條件者，每期僅有極為少數。</w:t>
      </w:r>
    </w:p>
    <w:p w:rsidR="002671A1" w:rsidRPr="00A30FC9" w:rsidRDefault="002671A1" w:rsidP="00CD2045">
      <w:pPr>
        <w:pStyle w:val="4"/>
        <w:rPr>
          <w:color w:val="000000" w:themeColor="text1"/>
        </w:rPr>
      </w:pPr>
      <w:r w:rsidRPr="00A30FC9">
        <w:rPr>
          <w:rFonts w:hint="eastAsia"/>
          <w:color w:val="000000" w:themeColor="text1"/>
        </w:rPr>
        <w:t>另外辦理就業輔導、就業媒合，其媒合成功人數有一半，但出監報到人數非常低，是否能查明其原委為何。</w:t>
      </w:r>
    </w:p>
    <w:p w:rsidR="002671A1" w:rsidRPr="00A30FC9" w:rsidRDefault="002671A1" w:rsidP="00CD2045">
      <w:pPr>
        <w:pStyle w:val="4"/>
        <w:numPr>
          <w:ilvl w:val="0"/>
          <w:numId w:val="0"/>
        </w:numPr>
        <w:ind w:left="1701"/>
        <w:rPr>
          <w:color w:val="000000" w:themeColor="text1"/>
        </w:rPr>
      </w:pPr>
      <w:r w:rsidRPr="00A30FC9">
        <w:rPr>
          <w:rFonts w:hint="eastAsia"/>
          <w:color w:val="000000" w:themeColor="text1"/>
        </w:rPr>
        <w:t>雲監說明：收容</w:t>
      </w:r>
      <w:r w:rsidR="00A31BDA" w:rsidRPr="00A30FC9">
        <w:rPr>
          <w:rFonts w:hAnsi="標楷體" w:hint="eastAsia"/>
          <w:color w:val="000000" w:themeColor="text1"/>
        </w:rPr>
        <w:t>(受刑)</w:t>
      </w:r>
      <w:r w:rsidRPr="00A30FC9">
        <w:rPr>
          <w:rFonts w:hint="eastAsia"/>
          <w:color w:val="000000" w:themeColor="text1"/>
        </w:rPr>
        <w:t>人以新北市籍、桃園市籍之受刑人居多，雲林縣籍僅占 6％，雖努力爭取</w:t>
      </w:r>
      <w:r w:rsidRPr="00A30FC9">
        <w:rPr>
          <w:rFonts w:hint="eastAsia"/>
          <w:color w:val="000000" w:themeColor="text1"/>
        </w:rPr>
        <w:lastRenderedPageBreak/>
        <w:t>本地廠商提供職缺就業機會，然更生人出監後多數均返回北部謀職，不願留在雲林工作，致使出監後之實際就業率偏低。</w:t>
      </w:r>
    </w:p>
    <w:p w:rsidR="002671A1" w:rsidRPr="00A30FC9" w:rsidRDefault="002671A1" w:rsidP="00A31BDA">
      <w:pPr>
        <w:pStyle w:val="4"/>
        <w:rPr>
          <w:color w:val="000000" w:themeColor="text1"/>
        </w:rPr>
      </w:pPr>
      <w:r w:rsidRPr="00A30FC9">
        <w:rPr>
          <w:rFonts w:hint="eastAsia"/>
          <w:color w:val="000000" w:themeColor="text1"/>
        </w:rPr>
        <w:t>蕭典獄長所提的各種技能訓練班要尊重收容</w:t>
      </w:r>
      <w:r w:rsidR="00A31BDA" w:rsidRPr="00A30FC9">
        <w:rPr>
          <w:rFonts w:hAnsi="標楷體" w:hint="eastAsia"/>
          <w:color w:val="000000" w:themeColor="text1"/>
        </w:rPr>
        <w:t>(受刑)</w:t>
      </w:r>
      <w:r w:rsidRPr="00A30FC9">
        <w:rPr>
          <w:rFonts w:hint="eastAsia"/>
          <w:color w:val="000000" w:themeColor="text1"/>
        </w:rPr>
        <w:t>人參加意願，除此之外，貴監是否有其他篩選機制。另參加短期技訓班收容</w:t>
      </w:r>
      <w:r w:rsidR="00A31BDA" w:rsidRPr="00A30FC9">
        <w:rPr>
          <w:rFonts w:hint="eastAsia"/>
          <w:color w:val="000000" w:themeColor="text1"/>
        </w:rPr>
        <w:t>(受刑)</w:t>
      </w:r>
      <w:r w:rsidRPr="00A30FC9">
        <w:rPr>
          <w:rFonts w:hint="eastAsia"/>
          <w:color w:val="000000" w:themeColor="text1"/>
        </w:rPr>
        <w:t>人出監後之就業情形，其去向不明無法聯繫及就業率低之問題，是否可查明原由，雖然去向不明無法聯繫，可能難以聯絡，但如可從其他面向去查明的話，</w:t>
      </w:r>
      <w:r w:rsidR="00CD2045" w:rsidRPr="00A30FC9">
        <w:rPr>
          <w:rFonts w:hint="eastAsia"/>
          <w:color w:val="000000" w:themeColor="text1"/>
        </w:rPr>
        <w:t>應</w:t>
      </w:r>
      <w:r w:rsidRPr="00A30FC9">
        <w:rPr>
          <w:rFonts w:hint="eastAsia"/>
          <w:color w:val="000000" w:themeColor="text1"/>
        </w:rPr>
        <w:t>儘可能查明。</w:t>
      </w:r>
    </w:p>
    <w:p w:rsidR="002671A1" w:rsidRPr="00A30FC9" w:rsidRDefault="002671A1" w:rsidP="00261DE0">
      <w:pPr>
        <w:pStyle w:val="4"/>
        <w:numPr>
          <w:ilvl w:val="0"/>
          <w:numId w:val="0"/>
        </w:numPr>
        <w:ind w:left="1191" w:firstLineChars="150" w:firstLine="510"/>
        <w:rPr>
          <w:rFonts w:hAnsi="標楷體"/>
          <w:color w:val="000000" w:themeColor="text1"/>
        </w:rPr>
      </w:pPr>
      <w:r w:rsidRPr="00A30FC9">
        <w:rPr>
          <w:rFonts w:hAnsi="標楷體" w:hint="eastAsia"/>
          <w:color w:val="000000" w:themeColor="text1"/>
        </w:rPr>
        <w:t>雲監說明：</w:t>
      </w:r>
    </w:p>
    <w:p w:rsidR="002671A1" w:rsidRPr="00A30FC9" w:rsidRDefault="002671A1" w:rsidP="0014695C">
      <w:pPr>
        <w:pStyle w:val="5"/>
        <w:rPr>
          <w:rFonts w:hAnsi="標楷體"/>
          <w:color w:val="000000" w:themeColor="text1"/>
        </w:rPr>
      </w:pPr>
      <w:r w:rsidRPr="00A30FC9">
        <w:rPr>
          <w:rFonts w:hAnsi="標楷體" w:hint="eastAsia"/>
          <w:color w:val="000000" w:themeColor="text1"/>
        </w:rPr>
        <w:t>受刑人出監後部分未返回原戶籍所在地居住，或與家人疏於連繫，家人不知其行蹤去向。</w:t>
      </w:r>
    </w:p>
    <w:p w:rsidR="002671A1" w:rsidRPr="00A30FC9" w:rsidRDefault="002671A1" w:rsidP="0014695C">
      <w:pPr>
        <w:pStyle w:val="5"/>
        <w:rPr>
          <w:rFonts w:hAnsi="標楷體"/>
          <w:color w:val="000000" w:themeColor="text1"/>
        </w:rPr>
      </w:pPr>
      <w:r w:rsidRPr="00A30FC9">
        <w:rPr>
          <w:rFonts w:hAnsi="標楷體" w:hint="eastAsia"/>
          <w:color w:val="000000" w:themeColor="text1"/>
        </w:rPr>
        <w:t>雖有返回原戶籍所在地居住，但經本監以電話連繫時該更生人剛好外出工作或謀職不在家，雖有交代家人請其回電，但一般皆不回電。</w:t>
      </w:r>
    </w:p>
    <w:p w:rsidR="002671A1" w:rsidRPr="00A30FC9" w:rsidRDefault="002671A1" w:rsidP="0014695C">
      <w:pPr>
        <w:pStyle w:val="5"/>
        <w:rPr>
          <w:rFonts w:hAnsi="標楷體"/>
          <w:color w:val="000000" w:themeColor="text1"/>
        </w:rPr>
      </w:pPr>
      <w:r w:rsidRPr="00A30FC9">
        <w:rPr>
          <w:rFonts w:hAnsi="標楷體" w:hint="eastAsia"/>
          <w:color w:val="000000" w:themeColor="text1"/>
        </w:rPr>
        <w:t>受刑人在監所留之連繫電話號碼，部分因僅憑記憶印象致偶有不正確之情形（如該電話為空號或查無此人）。</w:t>
      </w:r>
    </w:p>
    <w:p w:rsidR="002671A1" w:rsidRPr="00A30FC9" w:rsidRDefault="002671A1" w:rsidP="0014695C">
      <w:pPr>
        <w:pStyle w:val="5"/>
        <w:rPr>
          <w:rFonts w:hAnsi="標楷體"/>
          <w:color w:val="000000" w:themeColor="text1"/>
        </w:rPr>
      </w:pPr>
      <w:r w:rsidRPr="00A30FC9">
        <w:rPr>
          <w:rFonts w:hAnsi="標楷體" w:hint="eastAsia"/>
          <w:color w:val="000000" w:themeColor="text1"/>
        </w:rPr>
        <w:t>受刑人在監所留之個人電話，因未繳費已被斷訊，致無法取得連繫。</w:t>
      </w:r>
    </w:p>
    <w:p w:rsidR="002671A1" w:rsidRPr="00A30FC9" w:rsidRDefault="002671A1" w:rsidP="0014695C">
      <w:pPr>
        <w:pStyle w:val="5"/>
        <w:rPr>
          <w:rFonts w:hAnsi="標楷體"/>
          <w:color w:val="000000" w:themeColor="text1"/>
        </w:rPr>
      </w:pPr>
      <w:r w:rsidRPr="00A30FC9">
        <w:rPr>
          <w:rFonts w:hAnsi="標楷體" w:hint="eastAsia"/>
          <w:color w:val="000000" w:themeColor="text1"/>
        </w:rPr>
        <w:t>受刑人出監後更換新手機號碼，致無法取得連繫。</w:t>
      </w:r>
    </w:p>
    <w:p w:rsidR="002671A1" w:rsidRPr="00A30FC9" w:rsidRDefault="002671A1" w:rsidP="00261DE0">
      <w:pPr>
        <w:pStyle w:val="4"/>
        <w:numPr>
          <w:ilvl w:val="0"/>
          <w:numId w:val="0"/>
        </w:numPr>
        <w:ind w:left="1701"/>
        <w:rPr>
          <w:color w:val="000000" w:themeColor="text1"/>
        </w:rPr>
      </w:pPr>
      <w:r w:rsidRPr="00A30FC9">
        <w:rPr>
          <w:rFonts w:hint="eastAsia"/>
          <w:color w:val="000000" w:themeColor="text1"/>
        </w:rPr>
        <w:t>矯正署說明：為提供受刑人出獄後之就業協助，本署與</w:t>
      </w:r>
      <w:r w:rsidR="00040D25" w:rsidRPr="00A30FC9">
        <w:rPr>
          <w:rFonts w:hAnsi="標楷體" w:hint="eastAsia"/>
          <w:color w:val="000000" w:themeColor="text1"/>
        </w:rPr>
        <w:t>勞動部勞動力發展署</w:t>
      </w:r>
      <w:r w:rsidRPr="00A30FC9">
        <w:rPr>
          <w:rFonts w:hint="eastAsia"/>
          <w:color w:val="000000" w:themeColor="text1"/>
        </w:rPr>
        <w:t>業於105年12月14日共同研商監獄收容人技能訓練及就業協助等相關事項，會議並達成</w:t>
      </w:r>
      <w:r w:rsidR="00040D25" w:rsidRPr="00A30FC9">
        <w:rPr>
          <w:rFonts w:hint="eastAsia"/>
          <w:color w:val="000000" w:themeColor="text1"/>
        </w:rPr>
        <w:t>勞動部勞動力發展署</w:t>
      </w:r>
      <w:r w:rsidRPr="00A30FC9">
        <w:rPr>
          <w:rFonts w:hint="eastAsia"/>
          <w:color w:val="000000" w:themeColor="text1"/>
        </w:rPr>
        <w:t>所屬分署及公立就業服務機構持續與矯正機關合作，強化更生人就業轉介服務機制，及運用就業促進工具協助收容</w:t>
      </w:r>
      <w:r w:rsidR="00A31BDA" w:rsidRPr="00A30FC9">
        <w:rPr>
          <w:rFonts w:hint="eastAsia"/>
          <w:color w:val="000000" w:themeColor="text1"/>
        </w:rPr>
        <w:t>(受刑)</w:t>
      </w:r>
      <w:r w:rsidRPr="00A30FC9">
        <w:rPr>
          <w:rFonts w:hint="eastAsia"/>
          <w:color w:val="000000" w:themeColor="text1"/>
        </w:rPr>
        <w:t>人就業。另本署與</w:t>
      </w:r>
      <w:r w:rsidR="00040D25" w:rsidRPr="00A30FC9">
        <w:rPr>
          <w:rFonts w:hint="eastAsia"/>
          <w:color w:val="000000" w:themeColor="text1"/>
        </w:rPr>
        <w:t>勞動部勞動</w:t>
      </w:r>
      <w:r w:rsidR="00040D25" w:rsidRPr="00A30FC9">
        <w:rPr>
          <w:rFonts w:hint="eastAsia"/>
          <w:color w:val="000000" w:themeColor="text1"/>
        </w:rPr>
        <w:lastRenderedPageBreak/>
        <w:t>力發展署</w:t>
      </w:r>
      <w:r w:rsidRPr="00A30FC9">
        <w:rPr>
          <w:rFonts w:hint="eastAsia"/>
          <w:color w:val="000000" w:themeColor="text1"/>
        </w:rPr>
        <w:t>於106年4月25日接續召開「研商協助矯正機關收容人就業事宜會議」，並決議為協助有就業意願之收容</w:t>
      </w:r>
      <w:r w:rsidR="00A31BDA" w:rsidRPr="00A30FC9">
        <w:rPr>
          <w:rFonts w:hint="eastAsia"/>
          <w:color w:val="000000" w:themeColor="text1"/>
        </w:rPr>
        <w:t>(受刑)</w:t>
      </w:r>
      <w:r w:rsidRPr="00A30FC9">
        <w:rPr>
          <w:rFonts w:hint="eastAsia"/>
          <w:color w:val="000000" w:themeColor="text1"/>
        </w:rPr>
        <w:t>人，出獄後轉介至住所所在地之就業服務機構，爰由</w:t>
      </w:r>
      <w:r w:rsidR="00040D25" w:rsidRPr="00A30FC9">
        <w:rPr>
          <w:rFonts w:hint="eastAsia"/>
          <w:color w:val="000000" w:themeColor="text1"/>
        </w:rPr>
        <w:t>勞動部勞動力發展署</w:t>
      </w:r>
      <w:r w:rsidRPr="00A30FC9">
        <w:rPr>
          <w:rFonts w:hint="eastAsia"/>
          <w:color w:val="000000" w:themeColor="text1"/>
        </w:rPr>
        <w:t>製定新式「更生人就業服務轉介單」及「轉介服務流程圖」予各矯正機關，並將於修正後即刻推動辦理，各矯正機關依前揭流程圖辦理轉介工作，並主動聯繫相關單位轉介窗口，以取得追蹤情形，俾利提高更生人就業轉介措施成功率。</w:t>
      </w:r>
    </w:p>
    <w:p w:rsidR="002671A1" w:rsidRPr="00A30FC9" w:rsidRDefault="002671A1" w:rsidP="0014695C">
      <w:pPr>
        <w:pStyle w:val="4"/>
        <w:rPr>
          <w:rFonts w:hAnsi="標楷體"/>
          <w:color w:val="000000" w:themeColor="text1"/>
        </w:rPr>
      </w:pPr>
      <w:r w:rsidRPr="00A30FC9">
        <w:rPr>
          <w:rFonts w:hAnsi="標楷體" w:hint="eastAsia"/>
          <w:color w:val="000000" w:themeColor="text1"/>
        </w:rPr>
        <w:t>關於建議事項，貴監「訓、用合一」希望能與職訓局合作，但因考量到監所之場地，基礎訓練所需之機器設備問題，職訓局是否能完全配合，將來還是要以此為目標、理想來努力。</w:t>
      </w:r>
    </w:p>
    <w:p w:rsidR="002671A1" w:rsidRPr="00A30FC9" w:rsidRDefault="002671A1" w:rsidP="00261DE0">
      <w:pPr>
        <w:pStyle w:val="4"/>
        <w:numPr>
          <w:ilvl w:val="0"/>
          <w:numId w:val="0"/>
        </w:numPr>
        <w:ind w:left="1701"/>
        <w:rPr>
          <w:color w:val="000000" w:themeColor="text1"/>
        </w:rPr>
      </w:pPr>
      <w:r w:rsidRPr="00A30FC9">
        <w:rPr>
          <w:rFonts w:hint="eastAsia"/>
          <w:color w:val="000000" w:themeColor="text1"/>
        </w:rPr>
        <w:t>矯正署說明：業於106年4月25日與</w:t>
      </w:r>
      <w:r w:rsidR="00040D25" w:rsidRPr="00A30FC9">
        <w:rPr>
          <w:rFonts w:hAnsi="標楷體" w:hint="eastAsia"/>
          <w:color w:val="000000" w:themeColor="text1"/>
        </w:rPr>
        <w:t>勞動部勞動力發展署</w:t>
      </w:r>
      <w:r w:rsidRPr="00A30FC9">
        <w:rPr>
          <w:rFonts w:hint="eastAsia"/>
          <w:color w:val="000000" w:themeColor="text1"/>
        </w:rPr>
        <w:t>召開「研商協助矯正機關收容人就業事宜會議」，會議決議：「勞動力發展署將持續協助各矯正機關辦理收容人技能訓練，各矯正機關若有需求，請與勞動力發展署轄區分署個別洽談合作事宜。」請各矯正機關積極主動與轄區分署洽談技訓資源的引進及收容</w:t>
      </w:r>
      <w:r w:rsidR="00A31BDA" w:rsidRPr="00A30FC9">
        <w:rPr>
          <w:rFonts w:hint="eastAsia"/>
          <w:color w:val="000000" w:themeColor="text1"/>
        </w:rPr>
        <w:t>(受刑)</w:t>
      </w:r>
      <w:r w:rsidRPr="00A30FC9">
        <w:rPr>
          <w:rFonts w:hint="eastAsia"/>
          <w:color w:val="000000" w:themeColor="text1"/>
        </w:rPr>
        <w:t>人技能訓練合作開班事宜，俾利節省公帑，並提升收容</w:t>
      </w:r>
      <w:r w:rsidR="00A31BDA" w:rsidRPr="00A30FC9">
        <w:rPr>
          <w:rFonts w:hint="eastAsia"/>
          <w:color w:val="000000" w:themeColor="text1"/>
        </w:rPr>
        <w:t>(受刑)</w:t>
      </w:r>
      <w:r w:rsidRPr="00A30FC9">
        <w:rPr>
          <w:rFonts w:hint="eastAsia"/>
          <w:color w:val="000000" w:themeColor="text1"/>
        </w:rPr>
        <w:t>人職能培力。</w:t>
      </w:r>
    </w:p>
    <w:p w:rsidR="002671A1" w:rsidRPr="00A30FC9" w:rsidRDefault="002671A1" w:rsidP="0014695C">
      <w:pPr>
        <w:pStyle w:val="4"/>
        <w:rPr>
          <w:rFonts w:hAnsi="標楷體"/>
          <w:color w:val="000000" w:themeColor="text1"/>
        </w:rPr>
      </w:pPr>
      <w:r w:rsidRPr="00A30FC9">
        <w:rPr>
          <w:rFonts w:hAnsi="標楷體" w:hint="eastAsia"/>
          <w:color w:val="000000" w:themeColor="text1"/>
        </w:rPr>
        <w:t>關於簡報「其他補充說明」提到，建議公務機關或相關公營事業機構需求人力的時候，將需求人力職缺釋放出來，這個部分我們也會儘可能的和公務機關聯繫，是否可朝這個方向努力，讓我們一同來為更生人努力，希望可加速更生人復歸社會。</w:t>
      </w:r>
    </w:p>
    <w:p w:rsidR="002671A1" w:rsidRPr="00A30FC9" w:rsidRDefault="002671A1" w:rsidP="008D69AC">
      <w:pPr>
        <w:pStyle w:val="4"/>
        <w:numPr>
          <w:ilvl w:val="0"/>
          <w:numId w:val="0"/>
        </w:numPr>
        <w:ind w:left="1701"/>
        <w:rPr>
          <w:color w:val="000000" w:themeColor="text1"/>
        </w:rPr>
      </w:pPr>
      <w:r w:rsidRPr="00A30FC9">
        <w:rPr>
          <w:rFonts w:hint="eastAsia"/>
          <w:color w:val="000000" w:themeColor="text1"/>
        </w:rPr>
        <w:t>矯正署說明：業於105年12月14日與106年4月25日與</w:t>
      </w:r>
      <w:r w:rsidR="00040D25" w:rsidRPr="00A30FC9">
        <w:rPr>
          <w:rFonts w:hAnsi="標楷體" w:hint="eastAsia"/>
          <w:color w:val="000000" w:themeColor="text1"/>
        </w:rPr>
        <w:t>勞動部勞動力發展署</w:t>
      </w:r>
      <w:r w:rsidRPr="00A30FC9">
        <w:rPr>
          <w:rFonts w:hint="eastAsia"/>
          <w:color w:val="000000" w:themeColor="text1"/>
        </w:rPr>
        <w:t>先後召開有關研商協</w:t>
      </w:r>
      <w:r w:rsidRPr="00A30FC9">
        <w:rPr>
          <w:rFonts w:hint="eastAsia"/>
          <w:color w:val="000000" w:themeColor="text1"/>
        </w:rPr>
        <w:lastRenderedPageBreak/>
        <w:t>助矯正機關收容</w:t>
      </w:r>
      <w:r w:rsidR="00A31BDA" w:rsidRPr="00A30FC9">
        <w:rPr>
          <w:rFonts w:hint="eastAsia"/>
          <w:color w:val="000000" w:themeColor="text1"/>
        </w:rPr>
        <w:t>(受刑)</w:t>
      </w:r>
      <w:r w:rsidRPr="00A30FC9">
        <w:rPr>
          <w:rFonts w:hint="eastAsia"/>
          <w:color w:val="000000" w:themeColor="text1"/>
        </w:rPr>
        <w:t>人就業事宜會議，針對受刑人監外作業部分，爰請</w:t>
      </w:r>
      <w:r w:rsidR="00040D25" w:rsidRPr="00A30FC9">
        <w:rPr>
          <w:rFonts w:hint="eastAsia"/>
          <w:color w:val="000000" w:themeColor="text1"/>
        </w:rPr>
        <w:t>勞動部勞動力發展署</w:t>
      </w:r>
      <w:r w:rsidRPr="00A30FC9">
        <w:rPr>
          <w:rFonts w:hint="eastAsia"/>
          <w:color w:val="000000" w:themeColor="text1"/>
        </w:rPr>
        <w:t>協助提供符合自主監外作業收容</w:t>
      </w:r>
      <w:r w:rsidR="00A31BDA" w:rsidRPr="00A30FC9">
        <w:rPr>
          <w:rFonts w:hint="eastAsia"/>
          <w:color w:val="000000" w:themeColor="text1"/>
        </w:rPr>
        <w:t>(受刑)</w:t>
      </w:r>
      <w:r w:rsidRPr="00A30FC9">
        <w:rPr>
          <w:rFonts w:hint="eastAsia"/>
          <w:color w:val="000000" w:themeColor="text1"/>
        </w:rPr>
        <w:t>人就業職缺部分，會議決議：「</w:t>
      </w:r>
      <w:r w:rsidR="00040D25" w:rsidRPr="00A30FC9">
        <w:rPr>
          <w:rFonts w:hint="eastAsia"/>
          <w:color w:val="000000" w:themeColor="text1"/>
        </w:rPr>
        <w:t>勞動部勞動力發展署</w:t>
      </w:r>
      <w:r w:rsidRPr="00A30FC9">
        <w:rPr>
          <w:rFonts w:hint="eastAsia"/>
          <w:color w:val="000000" w:themeColor="text1"/>
        </w:rPr>
        <w:t>各分署配合法務部辦理自主監外作業，請各公立就業服務機構提供轄內法務部矯正署所屬矯正機關所需協助。另各公立就業服務機構於召開雇主座談會時，可邀請矯正署及矯正機關與會、宣導自主監外作業制度；必要時可請轄區矯正機關共同召開專案會議討論。</w:t>
      </w:r>
    </w:p>
    <w:p w:rsidR="002671A1" w:rsidRPr="00A30FC9" w:rsidRDefault="002671A1" w:rsidP="002671A1">
      <w:pPr>
        <w:overflowPunct/>
        <w:autoSpaceDE/>
        <w:autoSpaceDN/>
        <w:ind w:left="1381" w:hangingChars="406" w:hanging="1381"/>
        <w:rPr>
          <w:rFonts w:hAnsi="標楷體"/>
          <w:color w:val="000000" w:themeColor="text1"/>
        </w:rPr>
      </w:pPr>
    </w:p>
    <w:p w:rsidR="007D70A4" w:rsidRPr="00A30FC9" w:rsidRDefault="007D70A4">
      <w:pPr>
        <w:widowControl/>
        <w:overflowPunct/>
        <w:autoSpaceDE/>
        <w:autoSpaceDN/>
        <w:jc w:val="left"/>
        <w:rPr>
          <w:rFonts w:hAnsi="標楷體"/>
          <w:color w:val="000000" w:themeColor="text1"/>
        </w:rPr>
      </w:pPr>
      <w:r w:rsidRPr="00A30FC9">
        <w:rPr>
          <w:rFonts w:hAnsi="標楷體"/>
          <w:color w:val="000000" w:themeColor="text1"/>
        </w:rPr>
        <w:br w:type="page"/>
      </w:r>
    </w:p>
    <w:p w:rsidR="007D70A4" w:rsidRPr="00A30FC9" w:rsidRDefault="007D70A4" w:rsidP="007D70A4">
      <w:pPr>
        <w:overflowPunct/>
        <w:autoSpaceDE/>
        <w:autoSpaceDN/>
        <w:ind w:left="1242" w:hangingChars="365" w:hanging="1242"/>
        <w:jc w:val="left"/>
        <w:rPr>
          <w:rFonts w:hAnsi="標楷體"/>
          <w:color w:val="000000" w:themeColor="text1"/>
        </w:rPr>
      </w:pPr>
      <w:r w:rsidRPr="00A30FC9">
        <w:rPr>
          <w:rFonts w:hAnsi="標楷體" w:hint="eastAsia"/>
          <w:color w:val="000000" w:themeColor="text1"/>
        </w:rPr>
        <w:lastRenderedPageBreak/>
        <w:t>附件八：106年10月2日上午辦理更生保護實務工作者諮詢會議</w:t>
      </w:r>
    </w:p>
    <w:p w:rsidR="00A45815" w:rsidRPr="00A30FC9" w:rsidRDefault="00A45815" w:rsidP="004D592E">
      <w:pPr>
        <w:pStyle w:val="2"/>
        <w:numPr>
          <w:ilvl w:val="1"/>
          <w:numId w:val="16"/>
        </w:numPr>
        <w:overflowPunct/>
        <w:autoSpaceDE/>
        <w:autoSpaceDN/>
        <w:rPr>
          <w:rFonts w:hAnsi="標楷體"/>
          <w:color w:val="000000" w:themeColor="text1"/>
        </w:rPr>
      </w:pPr>
      <w:bookmarkStart w:id="950" w:name="_Toc499843890"/>
      <w:bookmarkStart w:id="951" w:name="_Toc500149330"/>
      <w:r w:rsidRPr="00A30FC9">
        <w:rPr>
          <w:rFonts w:hAnsi="標楷體" w:hint="eastAsia"/>
          <w:color w:val="000000" w:themeColor="text1"/>
        </w:rPr>
        <w:t>時間：106年10月2日(星期一)上午9時30分</w:t>
      </w:r>
      <w:bookmarkEnd w:id="950"/>
      <w:bookmarkEnd w:id="951"/>
    </w:p>
    <w:p w:rsidR="00A45815" w:rsidRPr="00A30FC9" w:rsidRDefault="00A45815" w:rsidP="004D592E">
      <w:pPr>
        <w:pStyle w:val="2"/>
        <w:numPr>
          <w:ilvl w:val="1"/>
          <w:numId w:val="16"/>
        </w:numPr>
        <w:overflowPunct/>
        <w:autoSpaceDE/>
        <w:autoSpaceDN/>
        <w:rPr>
          <w:rFonts w:hAnsi="標楷體"/>
          <w:color w:val="000000" w:themeColor="text1"/>
        </w:rPr>
      </w:pPr>
      <w:bookmarkStart w:id="952" w:name="_Toc499843891"/>
      <w:bookmarkStart w:id="953" w:name="_Toc500149331"/>
      <w:r w:rsidRPr="00A30FC9">
        <w:rPr>
          <w:rFonts w:hAnsi="標楷體" w:hint="eastAsia"/>
          <w:color w:val="000000" w:themeColor="text1"/>
        </w:rPr>
        <w:t>地點：監察院4樓第2會議室</w:t>
      </w:r>
      <w:bookmarkEnd w:id="952"/>
      <w:bookmarkEnd w:id="953"/>
    </w:p>
    <w:p w:rsidR="00A45815" w:rsidRPr="00A30FC9" w:rsidRDefault="00A45815" w:rsidP="004D592E">
      <w:pPr>
        <w:pStyle w:val="2"/>
        <w:numPr>
          <w:ilvl w:val="1"/>
          <w:numId w:val="16"/>
        </w:numPr>
        <w:overflowPunct/>
        <w:autoSpaceDE/>
        <w:autoSpaceDN/>
        <w:rPr>
          <w:rFonts w:hAnsi="標楷體"/>
          <w:color w:val="000000" w:themeColor="text1"/>
        </w:rPr>
      </w:pPr>
      <w:bookmarkStart w:id="954" w:name="_Toc499843892"/>
      <w:bookmarkStart w:id="955" w:name="_Toc500149332"/>
      <w:r w:rsidRPr="00A30FC9">
        <w:rPr>
          <w:rFonts w:hAnsi="標楷體" w:hint="eastAsia"/>
          <w:color w:val="000000" w:themeColor="text1"/>
        </w:rPr>
        <w:t>調查委員：委員</w:t>
      </w:r>
      <w:r w:rsidR="00294930" w:rsidRPr="00A30FC9">
        <w:rPr>
          <w:rFonts w:hAnsi="標楷體" w:hint="eastAsia"/>
          <w:color w:val="000000" w:themeColor="text1"/>
        </w:rPr>
        <w:t>江明蒼</w:t>
      </w:r>
      <w:r w:rsidRPr="00A30FC9">
        <w:rPr>
          <w:rFonts w:hAnsi="標楷體" w:hint="eastAsia"/>
          <w:color w:val="000000" w:themeColor="text1"/>
        </w:rPr>
        <w:t>、委員</w:t>
      </w:r>
      <w:r w:rsidR="00294930" w:rsidRPr="00A30FC9">
        <w:rPr>
          <w:rFonts w:hAnsi="標楷體" w:hint="eastAsia"/>
          <w:color w:val="000000" w:themeColor="text1"/>
        </w:rPr>
        <w:t>方萬富</w:t>
      </w:r>
      <w:bookmarkEnd w:id="954"/>
      <w:bookmarkEnd w:id="955"/>
    </w:p>
    <w:p w:rsidR="00A45815" w:rsidRPr="00A30FC9" w:rsidRDefault="00A45815" w:rsidP="004D592E">
      <w:pPr>
        <w:pStyle w:val="2"/>
        <w:numPr>
          <w:ilvl w:val="1"/>
          <w:numId w:val="16"/>
        </w:numPr>
        <w:overflowPunct/>
        <w:autoSpaceDE/>
        <w:autoSpaceDN/>
        <w:rPr>
          <w:rFonts w:hAnsi="標楷體"/>
          <w:color w:val="000000" w:themeColor="text1"/>
        </w:rPr>
      </w:pPr>
      <w:bookmarkStart w:id="956" w:name="_Toc499843893"/>
      <w:bookmarkStart w:id="957" w:name="_Toc500149333"/>
      <w:r w:rsidRPr="00A30FC9">
        <w:rPr>
          <w:rFonts w:hAnsi="標楷體" w:hint="eastAsia"/>
          <w:color w:val="000000" w:themeColor="text1"/>
        </w:rPr>
        <w:t>諮詢專家：更保會新北分會專員</w:t>
      </w:r>
      <w:r w:rsidR="00294930" w:rsidRPr="00A30FC9">
        <w:rPr>
          <w:rFonts w:hAnsi="標楷體" w:hint="eastAsia"/>
          <w:color w:val="000000" w:themeColor="text1"/>
        </w:rPr>
        <w:t>吳書</w:t>
      </w:r>
      <w:r w:rsidR="00FD4E89" w:rsidRPr="00A30FC9">
        <w:rPr>
          <w:rFonts w:hAnsi="標楷體" w:hint="eastAsia"/>
          <w:color w:val="000000" w:themeColor="text1"/>
        </w:rPr>
        <w:t>嫺</w:t>
      </w:r>
      <w:r w:rsidRPr="00A30FC9">
        <w:rPr>
          <w:rFonts w:hAnsi="標楷體" w:hint="eastAsia"/>
          <w:color w:val="000000" w:themeColor="text1"/>
        </w:rPr>
        <w:t>、輔導員</w:t>
      </w:r>
      <w:r w:rsidR="00294930" w:rsidRPr="00A30FC9">
        <w:rPr>
          <w:rFonts w:hAnsi="標楷體" w:hint="eastAsia"/>
          <w:color w:val="000000" w:themeColor="text1"/>
        </w:rPr>
        <w:t>巫義煙</w:t>
      </w:r>
      <w:r w:rsidRPr="00A30FC9">
        <w:rPr>
          <w:rFonts w:hAnsi="標楷體" w:hint="eastAsia"/>
          <w:color w:val="000000" w:themeColor="text1"/>
        </w:rPr>
        <w:t>、輔導員</w:t>
      </w:r>
      <w:r w:rsidR="00294930" w:rsidRPr="00A30FC9">
        <w:rPr>
          <w:rFonts w:hAnsi="標楷體" w:hint="eastAsia"/>
          <w:color w:val="000000" w:themeColor="text1"/>
        </w:rPr>
        <w:t>李美麗</w:t>
      </w:r>
      <w:r w:rsidRPr="00A30FC9">
        <w:rPr>
          <w:rFonts w:hAnsi="標楷體" w:hint="eastAsia"/>
          <w:color w:val="000000" w:themeColor="text1"/>
        </w:rPr>
        <w:t>、輔導員</w:t>
      </w:r>
      <w:r w:rsidR="00294930" w:rsidRPr="00A30FC9">
        <w:rPr>
          <w:rFonts w:hAnsi="標楷體" w:hint="eastAsia"/>
          <w:color w:val="000000" w:themeColor="text1"/>
        </w:rPr>
        <w:t>黃文智</w:t>
      </w:r>
      <w:r w:rsidRPr="00A30FC9">
        <w:rPr>
          <w:rFonts w:hAnsi="標楷體" w:hint="eastAsia"/>
          <w:color w:val="000000" w:themeColor="text1"/>
        </w:rPr>
        <w:t>、更保會士林分會主任</w:t>
      </w:r>
      <w:r w:rsidR="00294930" w:rsidRPr="00A30FC9">
        <w:rPr>
          <w:rFonts w:hAnsi="標楷體" w:hint="eastAsia"/>
          <w:color w:val="000000" w:themeColor="text1"/>
        </w:rPr>
        <w:t>黃于玲</w:t>
      </w:r>
      <w:r w:rsidRPr="00A30FC9">
        <w:rPr>
          <w:rFonts w:hAnsi="標楷體" w:hint="eastAsia"/>
          <w:color w:val="000000" w:themeColor="text1"/>
        </w:rPr>
        <w:t>、輔導員</w:t>
      </w:r>
      <w:r w:rsidR="00294930" w:rsidRPr="00A30FC9">
        <w:rPr>
          <w:rFonts w:hAnsi="標楷體" w:hint="eastAsia"/>
          <w:color w:val="000000" w:themeColor="text1"/>
        </w:rPr>
        <w:t>蔡蕙如</w:t>
      </w:r>
      <w:r w:rsidRPr="00A30FC9">
        <w:rPr>
          <w:rFonts w:hAnsi="標楷體" w:hint="eastAsia"/>
          <w:color w:val="000000" w:themeColor="text1"/>
        </w:rPr>
        <w:t>、輔導員</w:t>
      </w:r>
      <w:r w:rsidR="00294930" w:rsidRPr="00A30FC9">
        <w:rPr>
          <w:rFonts w:hAnsi="標楷體" w:hint="eastAsia"/>
          <w:color w:val="000000" w:themeColor="text1"/>
        </w:rPr>
        <w:t>陳燦鴻</w:t>
      </w:r>
      <w:r w:rsidRPr="00A30FC9">
        <w:rPr>
          <w:rFonts w:hAnsi="標楷體" w:hint="eastAsia"/>
          <w:color w:val="000000" w:themeColor="text1"/>
        </w:rPr>
        <w:t>、更保會業務組組長</w:t>
      </w:r>
      <w:r w:rsidR="00294930" w:rsidRPr="00A30FC9">
        <w:rPr>
          <w:rFonts w:hAnsi="標楷體" w:hint="eastAsia"/>
          <w:color w:val="000000" w:themeColor="text1"/>
        </w:rPr>
        <w:t>唐研田</w:t>
      </w:r>
      <w:bookmarkEnd w:id="956"/>
      <w:bookmarkEnd w:id="957"/>
    </w:p>
    <w:p w:rsidR="00B10712" w:rsidRPr="00A30FC9" w:rsidRDefault="00B10712" w:rsidP="004D592E">
      <w:pPr>
        <w:pStyle w:val="2"/>
        <w:numPr>
          <w:ilvl w:val="1"/>
          <w:numId w:val="16"/>
        </w:numPr>
        <w:overflowPunct/>
        <w:autoSpaceDE/>
        <w:autoSpaceDN/>
        <w:rPr>
          <w:rFonts w:hAnsi="標楷體"/>
          <w:color w:val="000000" w:themeColor="text1"/>
        </w:rPr>
      </w:pPr>
      <w:bookmarkStart w:id="958" w:name="_Toc499843894"/>
      <w:bookmarkStart w:id="959" w:name="_Toc500149334"/>
      <w:r w:rsidRPr="00A30FC9">
        <w:rPr>
          <w:rFonts w:hAnsi="標楷體" w:hint="eastAsia"/>
          <w:color w:val="000000" w:themeColor="text1"/>
        </w:rPr>
        <w:t>諮詢會議內容</w:t>
      </w:r>
      <w:r w:rsidR="008D6B6D" w:rsidRPr="00A30FC9">
        <w:rPr>
          <w:rFonts w:hAnsi="標楷體" w:hint="eastAsia"/>
          <w:color w:val="000000" w:themeColor="text1"/>
        </w:rPr>
        <w:t>摘述</w:t>
      </w:r>
      <w:r w:rsidRPr="00A30FC9">
        <w:rPr>
          <w:rFonts w:hAnsi="標楷體" w:hint="eastAsia"/>
          <w:color w:val="000000" w:themeColor="text1"/>
        </w:rPr>
        <w:t>：</w:t>
      </w:r>
      <w:bookmarkEnd w:id="958"/>
      <w:bookmarkEnd w:id="959"/>
    </w:p>
    <w:p w:rsidR="00F64950" w:rsidRPr="00A30FC9" w:rsidRDefault="00A45815" w:rsidP="004D592E">
      <w:pPr>
        <w:pStyle w:val="2"/>
        <w:numPr>
          <w:ilvl w:val="2"/>
          <w:numId w:val="16"/>
        </w:numPr>
        <w:overflowPunct/>
        <w:autoSpaceDE/>
        <w:autoSpaceDN/>
        <w:rPr>
          <w:rFonts w:hAnsi="標楷體"/>
          <w:color w:val="000000" w:themeColor="text1"/>
        </w:rPr>
      </w:pPr>
      <w:bookmarkStart w:id="960" w:name="_Toc499843895"/>
      <w:bookmarkStart w:id="961" w:name="_Toc500149335"/>
      <w:r w:rsidRPr="00A30FC9">
        <w:rPr>
          <w:rFonts w:hAnsi="標楷體" w:hint="eastAsia"/>
          <w:color w:val="000000" w:themeColor="text1"/>
        </w:rPr>
        <w:t>輔導員</w:t>
      </w:r>
      <w:r w:rsidR="00294930" w:rsidRPr="00A30FC9">
        <w:rPr>
          <w:rFonts w:hAnsi="標楷體" w:hint="eastAsia"/>
          <w:color w:val="000000" w:themeColor="text1"/>
        </w:rPr>
        <w:t>巫義煙</w:t>
      </w:r>
      <w:r w:rsidRPr="00A30FC9">
        <w:rPr>
          <w:rFonts w:hAnsi="標楷體" w:hint="eastAsia"/>
          <w:color w:val="000000" w:themeColor="text1"/>
        </w:rPr>
        <w:t>（下稱</w:t>
      </w:r>
      <w:r w:rsidR="00B071D1" w:rsidRPr="00A30FC9">
        <w:rPr>
          <w:rFonts w:hAnsi="標楷體" w:hint="eastAsia"/>
          <w:color w:val="000000" w:themeColor="text1"/>
        </w:rPr>
        <w:t>巫</w:t>
      </w:r>
      <w:r w:rsidRPr="00A30FC9">
        <w:rPr>
          <w:rFonts w:hAnsi="標楷體" w:hint="eastAsia"/>
          <w:color w:val="000000" w:themeColor="text1"/>
        </w:rPr>
        <w:t>）：</w:t>
      </w:r>
      <w:r w:rsidR="00294930" w:rsidRPr="00A30FC9">
        <w:rPr>
          <w:rFonts w:hAnsi="標楷體" w:hint="eastAsia"/>
          <w:color w:val="000000" w:themeColor="text1"/>
        </w:rPr>
        <w:t>個人</w:t>
      </w:r>
      <w:r w:rsidRPr="00A30FC9">
        <w:rPr>
          <w:rFonts w:hAnsi="標楷體" w:hint="eastAsia"/>
          <w:color w:val="000000" w:themeColor="text1"/>
        </w:rPr>
        <w:t>輔導個案</w:t>
      </w:r>
      <w:r w:rsidR="00294930" w:rsidRPr="00A30FC9">
        <w:rPr>
          <w:rFonts w:hAnsi="標楷體" w:hint="eastAsia"/>
          <w:color w:val="000000" w:themeColor="text1"/>
        </w:rPr>
        <w:t>中，</w:t>
      </w:r>
      <w:r w:rsidRPr="00A30FC9">
        <w:rPr>
          <w:rFonts w:hAnsi="標楷體" w:hint="eastAsia"/>
          <w:color w:val="000000" w:themeColor="text1"/>
        </w:rPr>
        <w:t>有的是輔導就業，也</w:t>
      </w:r>
      <w:r w:rsidR="00294930" w:rsidRPr="00A30FC9">
        <w:rPr>
          <w:rFonts w:hAnsi="標楷體" w:hint="eastAsia"/>
          <w:color w:val="000000" w:themeColor="text1"/>
        </w:rPr>
        <w:t>有協助社會救助</w:t>
      </w:r>
      <w:r w:rsidRPr="00A30FC9">
        <w:rPr>
          <w:rFonts w:hAnsi="標楷體" w:hint="eastAsia"/>
          <w:color w:val="000000" w:themeColor="text1"/>
        </w:rPr>
        <w:t>的申請，</w:t>
      </w:r>
      <w:r w:rsidR="00294930" w:rsidRPr="00A30FC9">
        <w:rPr>
          <w:rFonts w:hAnsi="標楷體" w:hint="eastAsia"/>
          <w:color w:val="000000" w:themeColor="text1"/>
        </w:rPr>
        <w:t>更生人就業</w:t>
      </w:r>
      <w:r w:rsidRPr="00A30FC9">
        <w:rPr>
          <w:rFonts w:hAnsi="標楷體" w:hint="eastAsia"/>
          <w:color w:val="000000" w:themeColor="text1"/>
        </w:rPr>
        <w:t>輔導</w:t>
      </w:r>
      <w:r w:rsidR="00294930" w:rsidRPr="00A30FC9">
        <w:rPr>
          <w:rFonts w:hAnsi="標楷體" w:hint="eastAsia"/>
          <w:color w:val="000000" w:themeColor="text1"/>
        </w:rPr>
        <w:t>區</w:t>
      </w:r>
      <w:r w:rsidRPr="00A30FC9">
        <w:rPr>
          <w:rFonts w:hAnsi="標楷體" w:hint="eastAsia"/>
          <w:color w:val="000000" w:themeColor="text1"/>
        </w:rPr>
        <w:t>分幾個</w:t>
      </w:r>
      <w:r w:rsidR="00294930" w:rsidRPr="00A30FC9">
        <w:rPr>
          <w:rFonts w:hAnsi="標楷體" w:hint="eastAsia"/>
          <w:color w:val="000000" w:themeColor="text1"/>
        </w:rPr>
        <w:t>情形</w:t>
      </w:r>
      <w:r w:rsidRPr="00A30FC9">
        <w:rPr>
          <w:rFonts w:hAnsi="標楷體" w:hint="eastAsia"/>
          <w:color w:val="000000" w:themeColor="text1"/>
        </w:rPr>
        <w:t>：第一個是</w:t>
      </w:r>
      <w:r w:rsidR="00294930" w:rsidRPr="00A30FC9">
        <w:rPr>
          <w:rFonts w:hAnsi="標楷體" w:hint="eastAsia"/>
          <w:color w:val="000000" w:themeColor="text1"/>
        </w:rPr>
        <w:t>更生人</w:t>
      </w:r>
      <w:r w:rsidRPr="00A30FC9">
        <w:rPr>
          <w:rFonts w:hAnsi="標楷體" w:hint="eastAsia"/>
          <w:color w:val="000000" w:themeColor="text1"/>
        </w:rPr>
        <w:t>本身有</w:t>
      </w:r>
      <w:r w:rsidR="00294930" w:rsidRPr="00A30FC9">
        <w:rPr>
          <w:rFonts w:hAnsi="標楷體" w:hint="eastAsia"/>
          <w:color w:val="000000" w:themeColor="text1"/>
        </w:rPr>
        <w:t>無</w:t>
      </w:r>
      <w:r w:rsidRPr="00A30FC9">
        <w:rPr>
          <w:rFonts w:hAnsi="標楷體" w:hint="eastAsia"/>
          <w:color w:val="000000" w:themeColor="text1"/>
        </w:rPr>
        <w:t>就業</w:t>
      </w:r>
      <w:r w:rsidR="00294930" w:rsidRPr="00A30FC9">
        <w:rPr>
          <w:rFonts w:hAnsi="標楷體" w:hint="eastAsia"/>
          <w:color w:val="000000" w:themeColor="text1"/>
        </w:rPr>
        <w:t>意願</w:t>
      </w:r>
      <w:r w:rsidRPr="00A30FC9">
        <w:rPr>
          <w:rFonts w:hAnsi="標楷體" w:hint="eastAsia"/>
          <w:color w:val="000000" w:themeColor="text1"/>
        </w:rPr>
        <w:t>；第二是</w:t>
      </w:r>
      <w:r w:rsidR="00294930" w:rsidRPr="00A30FC9">
        <w:rPr>
          <w:rFonts w:hAnsi="標楷體" w:hint="eastAsia"/>
          <w:color w:val="000000" w:themeColor="text1"/>
        </w:rPr>
        <w:t>家人</w:t>
      </w:r>
      <w:r w:rsidRPr="00A30FC9">
        <w:rPr>
          <w:rFonts w:hAnsi="標楷體" w:hint="eastAsia"/>
          <w:color w:val="000000" w:themeColor="text1"/>
        </w:rPr>
        <w:t>關懷鼓勵；第三</w:t>
      </w:r>
      <w:r w:rsidR="00294930" w:rsidRPr="00A30FC9">
        <w:rPr>
          <w:rFonts w:hAnsi="標楷體" w:hint="eastAsia"/>
          <w:color w:val="000000" w:themeColor="text1"/>
        </w:rPr>
        <w:t>是企</w:t>
      </w:r>
      <w:r w:rsidRPr="00A30FC9">
        <w:rPr>
          <w:rFonts w:hAnsi="標楷體" w:hint="eastAsia"/>
          <w:color w:val="000000" w:themeColor="text1"/>
        </w:rPr>
        <w:t>業主</w:t>
      </w:r>
      <w:r w:rsidR="00294930" w:rsidRPr="00A30FC9">
        <w:rPr>
          <w:rFonts w:hAnsi="標楷體" w:hint="eastAsia"/>
          <w:color w:val="000000" w:themeColor="text1"/>
        </w:rPr>
        <w:t>。</w:t>
      </w:r>
      <w:r w:rsidRPr="00A30FC9">
        <w:rPr>
          <w:rFonts w:hAnsi="標楷體" w:hint="eastAsia"/>
          <w:color w:val="000000" w:themeColor="text1"/>
        </w:rPr>
        <w:t>有的事業主如果</w:t>
      </w:r>
      <w:r w:rsidR="00294930" w:rsidRPr="00A30FC9">
        <w:rPr>
          <w:rFonts w:hAnsi="標楷體" w:hint="eastAsia"/>
          <w:color w:val="000000" w:themeColor="text1"/>
        </w:rPr>
        <w:t>無</w:t>
      </w:r>
      <w:r w:rsidRPr="00A30FC9">
        <w:rPr>
          <w:rFonts w:hAnsi="標楷體" w:hint="eastAsia"/>
          <w:color w:val="000000" w:themeColor="text1"/>
        </w:rPr>
        <w:t>意</w:t>
      </w:r>
      <w:r w:rsidR="00294930" w:rsidRPr="00A30FC9">
        <w:rPr>
          <w:rFonts w:hAnsi="標楷體" w:hint="eastAsia"/>
          <w:color w:val="000000" w:themeColor="text1"/>
        </w:rPr>
        <w:t>願提供</w:t>
      </w:r>
      <w:r w:rsidRPr="00A30FC9">
        <w:rPr>
          <w:rFonts w:hAnsi="標楷體" w:hint="eastAsia"/>
          <w:color w:val="000000" w:themeColor="text1"/>
        </w:rPr>
        <w:t>工作機會，</w:t>
      </w:r>
      <w:r w:rsidR="00294930" w:rsidRPr="00A30FC9">
        <w:rPr>
          <w:rFonts w:hAnsi="標楷體" w:hint="eastAsia"/>
          <w:color w:val="000000" w:themeColor="text1"/>
        </w:rPr>
        <w:t>或工作</w:t>
      </w:r>
      <w:r w:rsidRPr="00A30FC9">
        <w:rPr>
          <w:rFonts w:hAnsi="標楷體" w:hint="eastAsia"/>
          <w:color w:val="000000" w:themeColor="text1"/>
        </w:rPr>
        <w:t>後</w:t>
      </w:r>
      <w:r w:rsidR="00294930" w:rsidRPr="00A30FC9">
        <w:rPr>
          <w:rFonts w:hAnsi="標楷體" w:hint="eastAsia"/>
          <w:color w:val="000000" w:themeColor="text1"/>
        </w:rPr>
        <w:t>仍不斷予以</w:t>
      </w:r>
      <w:r w:rsidRPr="00A30FC9">
        <w:rPr>
          <w:rFonts w:hAnsi="標楷體" w:hint="eastAsia"/>
          <w:color w:val="000000" w:themeColor="text1"/>
        </w:rPr>
        <w:t>鼓勵，對更生人</w:t>
      </w:r>
      <w:r w:rsidR="00294930" w:rsidRPr="00A30FC9">
        <w:rPr>
          <w:rFonts w:hAnsi="標楷體" w:hint="eastAsia"/>
          <w:color w:val="000000" w:themeColor="text1"/>
        </w:rPr>
        <w:t>就業輔導，輔導員除了</w:t>
      </w:r>
      <w:r w:rsidRPr="00A30FC9">
        <w:rPr>
          <w:rFonts w:hAnsi="標楷體" w:hint="eastAsia"/>
          <w:color w:val="000000" w:themeColor="text1"/>
        </w:rPr>
        <w:t>在旁扶助協助，也</w:t>
      </w:r>
      <w:r w:rsidR="00294930" w:rsidRPr="00A30FC9">
        <w:rPr>
          <w:rFonts w:hAnsi="標楷體" w:hint="eastAsia"/>
          <w:color w:val="000000" w:themeColor="text1"/>
        </w:rPr>
        <w:t>予以鼓勵</w:t>
      </w:r>
      <w:r w:rsidRPr="00A30FC9">
        <w:rPr>
          <w:rFonts w:hAnsi="標楷體" w:hint="eastAsia"/>
          <w:color w:val="000000" w:themeColor="text1"/>
        </w:rPr>
        <w:t>、關心，</w:t>
      </w:r>
      <w:r w:rsidR="00294930" w:rsidRPr="00A30FC9">
        <w:rPr>
          <w:rFonts w:hAnsi="標楷體" w:hint="eastAsia"/>
          <w:color w:val="000000" w:themeColor="text1"/>
        </w:rPr>
        <w:t>使其</w:t>
      </w:r>
      <w:r w:rsidRPr="00A30FC9">
        <w:rPr>
          <w:rFonts w:hAnsi="標楷體" w:hint="eastAsia"/>
          <w:color w:val="000000" w:themeColor="text1"/>
        </w:rPr>
        <w:t>不再犯，這最重要，再來就是讓他能夠真的找</w:t>
      </w:r>
      <w:r w:rsidR="00294930" w:rsidRPr="00A30FC9">
        <w:rPr>
          <w:rFonts w:hAnsi="標楷體" w:hint="eastAsia"/>
          <w:color w:val="000000" w:themeColor="text1"/>
        </w:rPr>
        <w:t>到</w:t>
      </w:r>
      <w:r w:rsidRPr="00A30FC9">
        <w:rPr>
          <w:rFonts w:hAnsi="標楷體" w:hint="eastAsia"/>
          <w:color w:val="000000" w:themeColor="text1"/>
        </w:rPr>
        <w:t>工作。這就是我們覺得蠻高興的。</w:t>
      </w:r>
      <w:bookmarkEnd w:id="960"/>
      <w:bookmarkEnd w:id="961"/>
    </w:p>
    <w:p w:rsidR="0098746A" w:rsidRPr="00A30FC9" w:rsidRDefault="00A45815" w:rsidP="004D592E">
      <w:pPr>
        <w:pStyle w:val="2"/>
        <w:numPr>
          <w:ilvl w:val="2"/>
          <w:numId w:val="16"/>
        </w:numPr>
        <w:overflowPunct/>
        <w:autoSpaceDE/>
        <w:autoSpaceDN/>
        <w:rPr>
          <w:rFonts w:hAnsi="標楷體"/>
          <w:color w:val="000000" w:themeColor="text1"/>
        </w:rPr>
      </w:pPr>
      <w:bookmarkStart w:id="962" w:name="_Toc499843896"/>
      <w:bookmarkStart w:id="963" w:name="_Toc500149336"/>
      <w:r w:rsidRPr="00A30FC9">
        <w:rPr>
          <w:rFonts w:hAnsi="標楷體" w:hint="eastAsia"/>
          <w:color w:val="000000" w:themeColor="text1"/>
        </w:rPr>
        <w:t>輔導員</w:t>
      </w:r>
      <w:r w:rsidR="00294930" w:rsidRPr="00A30FC9">
        <w:rPr>
          <w:rFonts w:hAnsi="標楷體" w:hint="eastAsia"/>
          <w:color w:val="000000" w:themeColor="text1"/>
        </w:rPr>
        <w:t>李美麗</w:t>
      </w:r>
      <w:r w:rsidRPr="00A30FC9">
        <w:rPr>
          <w:rFonts w:hAnsi="標楷體" w:hint="eastAsia"/>
          <w:color w:val="000000" w:themeColor="text1"/>
        </w:rPr>
        <w:t>：更生</w:t>
      </w:r>
      <w:r w:rsidR="00294930" w:rsidRPr="00A30FC9">
        <w:rPr>
          <w:rFonts w:hAnsi="標楷體" w:hint="eastAsia"/>
          <w:color w:val="000000" w:themeColor="text1"/>
        </w:rPr>
        <w:t>人</w:t>
      </w:r>
      <w:r w:rsidRPr="00A30FC9">
        <w:rPr>
          <w:rFonts w:hAnsi="標楷體" w:hint="eastAsia"/>
          <w:color w:val="000000" w:themeColor="text1"/>
        </w:rPr>
        <w:t>輔導要</w:t>
      </w:r>
      <w:r w:rsidR="00DA5DA3" w:rsidRPr="00A30FC9">
        <w:rPr>
          <w:rFonts w:hAnsi="標楷體" w:hint="eastAsia"/>
          <w:color w:val="000000" w:themeColor="text1"/>
        </w:rPr>
        <w:t>輔導</w:t>
      </w:r>
      <w:r w:rsidRPr="00A30FC9">
        <w:rPr>
          <w:rFonts w:hAnsi="標楷體" w:hint="eastAsia"/>
          <w:color w:val="000000" w:themeColor="text1"/>
        </w:rPr>
        <w:t>成功的因素，</w:t>
      </w:r>
      <w:r w:rsidR="00294930" w:rsidRPr="00A30FC9">
        <w:rPr>
          <w:rFonts w:hAnsi="標楷體" w:hint="eastAsia"/>
          <w:color w:val="000000" w:themeColor="text1"/>
        </w:rPr>
        <w:t>倘若</w:t>
      </w:r>
      <w:r w:rsidRPr="00A30FC9">
        <w:rPr>
          <w:rFonts w:hAnsi="標楷體" w:hint="eastAsia"/>
          <w:color w:val="000000" w:themeColor="text1"/>
        </w:rPr>
        <w:t>是榮譽觀護人</w:t>
      </w:r>
      <w:r w:rsidR="00294930" w:rsidRPr="00A30FC9">
        <w:rPr>
          <w:rFonts w:hAnsi="標楷體" w:hint="eastAsia"/>
          <w:color w:val="000000" w:themeColor="text1"/>
        </w:rPr>
        <w:t>輔導</w:t>
      </w:r>
      <w:r w:rsidRPr="00A30FC9">
        <w:rPr>
          <w:rFonts w:hAnsi="標楷體" w:hint="eastAsia"/>
          <w:color w:val="000000" w:themeColor="text1"/>
        </w:rPr>
        <w:t>，</w:t>
      </w:r>
      <w:r w:rsidR="00294930" w:rsidRPr="00A30FC9">
        <w:rPr>
          <w:rFonts w:hAnsi="標楷體" w:hint="eastAsia"/>
          <w:color w:val="000000" w:themeColor="text1"/>
        </w:rPr>
        <w:t>一</w:t>
      </w:r>
      <w:r w:rsidRPr="00A30FC9">
        <w:rPr>
          <w:rFonts w:hAnsi="標楷體" w:hint="eastAsia"/>
          <w:color w:val="000000" w:themeColor="text1"/>
        </w:rPr>
        <w:t>有公權力的約束，</w:t>
      </w:r>
      <w:r w:rsidR="00294930" w:rsidRPr="00A30FC9">
        <w:rPr>
          <w:rFonts w:hAnsi="標楷體" w:hint="eastAsia"/>
          <w:color w:val="000000" w:themeColor="text1"/>
        </w:rPr>
        <w:t>二者</w:t>
      </w:r>
      <w:r w:rsidRPr="00A30FC9">
        <w:rPr>
          <w:rFonts w:hAnsi="標楷體" w:hint="eastAsia"/>
          <w:color w:val="000000" w:themeColor="text1"/>
        </w:rPr>
        <w:t>接觸的時間較長，成功案例</w:t>
      </w:r>
      <w:r w:rsidR="00294930" w:rsidRPr="00A30FC9">
        <w:rPr>
          <w:rFonts w:hAnsi="標楷體" w:hint="eastAsia"/>
          <w:color w:val="000000" w:themeColor="text1"/>
        </w:rPr>
        <w:t>就</w:t>
      </w:r>
      <w:r w:rsidRPr="00A30FC9">
        <w:rPr>
          <w:rFonts w:hAnsi="標楷體" w:hint="eastAsia"/>
          <w:color w:val="000000" w:themeColor="text1"/>
        </w:rPr>
        <w:t>會比較多</w:t>
      </w:r>
      <w:r w:rsidR="00294930" w:rsidRPr="00A30FC9">
        <w:rPr>
          <w:rFonts w:hAnsi="標楷體" w:hint="eastAsia"/>
          <w:color w:val="000000" w:themeColor="text1"/>
        </w:rPr>
        <w:t>。</w:t>
      </w:r>
      <w:r w:rsidRPr="00A30FC9">
        <w:rPr>
          <w:rFonts w:hAnsi="標楷體" w:hint="eastAsia"/>
          <w:color w:val="000000" w:themeColor="text1"/>
        </w:rPr>
        <w:t>更生</w:t>
      </w:r>
      <w:r w:rsidR="00294930" w:rsidRPr="00A30FC9">
        <w:rPr>
          <w:rFonts w:hAnsi="標楷體" w:hint="eastAsia"/>
          <w:color w:val="000000" w:themeColor="text1"/>
        </w:rPr>
        <w:t>人往往</w:t>
      </w:r>
      <w:r w:rsidRPr="00A30FC9">
        <w:rPr>
          <w:rFonts w:hAnsi="標楷體" w:hint="eastAsia"/>
          <w:color w:val="000000" w:themeColor="text1"/>
        </w:rPr>
        <w:t>因為</w:t>
      </w:r>
      <w:r w:rsidR="00294930" w:rsidRPr="00A30FC9">
        <w:rPr>
          <w:rFonts w:hAnsi="標楷體" w:hint="eastAsia"/>
          <w:color w:val="000000" w:themeColor="text1"/>
        </w:rPr>
        <w:t>服刑期間</w:t>
      </w:r>
      <w:r w:rsidRPr="00A30FC9">
        <w:rPr>
          <w:rFonts w:hAnsi="標楷體" w:hint="eastAsia"/>
          <w:color w:val="000000" w:themeColor="text1"/>
        </w:rPr>
        <w:t>久，一出監，家庭支持可能中斷，又因為脫離社會</w:t>
      </w:r>
      <w:r w:rsidR="00294930" w:rsidRPr="00A30FC9">
        <w:rPr>
          <w:rFonts w:hAnsi="標楷體" w:hint="eastAsia"/>
          <w:color w:val="000000" w:themeColor="text1"/>
        </w:rPr>
        <w:t>過</w:t>
      </w:r>
      <w:r w:rsidRPr="00A30FC9">
        <w:rPr>
          <w:rFonts w:hAnsi="標楷體" w:hint="eastAsia"/>
          <w:color w:val="000000" w:themeColor="text1"/>
        </w:rPr>
        <w:t>久，失去一些資訊，</w:t>
      </w:r>
      <w:r w:rsidR="00294930" w:rsidRPr="00A30FC9">
        <w:rPr>
          <w:rFonts w:hAnsi="標楷體" w:hint="eastAsia"/>
          <w:color w:val="000000" w:themeColor="text1"/>
        </w:rPr>
        <w:t>致出監後</w:t>
      </w:r>
      <w:r w:rsidRPr="00A30FC9">
        <w:rPr>
          <w:rFonts w:hAnsi="標楷體" w:hint="eastAsia"/>
          <w:color w:val="000000" w:themeColor="text1"/>
        </w:rPr>
        <w:t>會比較茫然，這</w:t>
      </w:r>
      <w:r w:rsidR="00294930" w:rsidRPr="00A30FC9">
        <w:rPr>
          <w:rFonts w:hAnsi="標楷體" w:hint="eastAsia"/>
          <w:color w:val="000000" w:themeColor="text1"/>
        </w:rPr>
        <w:t>部分輔導的困難度就比較大。以本人</w:t>
      </w:r>
      <w:r w:rsidRPr="00A30FC9">
        <w:rPr>
          <w:rFonts w:hAnsi="標楷體" w:hint="eastAsia"/>
          <w:color w:val="000000" w:themeColor="text1"/>
        </w:rPr>
        <w:t>輔導的經驗</w:t>
      </w:r>
      <w:r w:rsidR="00294930" w:rsidRPr="00A30FC9">
        <w:rPr>
          <w:rFonts w:hAnsi="標楷體" w:hint="eastAsia"/>
          <w:color w:val="000000" w:themeColor="text1"/>
        </w:rPr>
        <w:t>而言</w:t>
      </w:r>
      <w:r w:rsidRPr="00A30FC9">
        <w:rPr>
          <w:rFonts w:hAnsi="標楷體" w:hint="eastAsia"/>
          <w:color w:val="000000" w:themeColor="text1"/>
        </w:rPr>
        <w:t>，曾經幫助</w:t>
      </w:r>
      <w:r w:rsidR="00294930" w:rsidRPr="00A30FC9">
        <w:rPr>
          <w:rFonts w:hAnsi="標楷體" w:hint="eastAsia"/>
          <w:color w:val="000000" w:themeColor="text1"/>
        </w:rPr>
        <w:t>過</w:t>
      </w:r>
      <w:r w:rsidRPr="00A30FC9">
        <w:rPr>
          <w:rFonts w:hAnsi="標楷體" w:hint="eastAsia"/>
          <w:color w:val="000000" w:themeColor="text1"/>
        </w:rPr>
        <w:t>一個吸毒的</w:t>
      </w:r>
      <w:r w:rsidR="00294930" w:rsidRPr="00A30FC9">
        <w:rPr>
          <w:rFonts w:hAnsi="標楷體" w:hint="eastAsia"/>
          <w:color w:val="000000" w:themeColor="text1"/>
        </w:rPr>
        <w:t>更生人</w:t>
      </w:r>
      <w:r w:rsidRPr="00A30FC9">
        <w:rPr>
          <w:rFonts w:hAnsi="標楷體" w:hint="eastAsia"/>
          <w:color w:val="000000" w:themeColor="text1"/>
        </w:rPr>
        <w:t>，</w:t>
      </w:r>
      <w:r w:rsidR="00294930" w:rsidRPr="00A30FC9">
        <w:rPr>
          <w:rFonts w:hAnsi="標楷體" w:hint="eastAsia"/>
          <w:color w:val="000000" w:themeColor="text1"/>
        </w:rPr>
        <w:t>也是</w:t>
      </w:r>
      <w:r w:rsidRPr="00A30FC9">
        <w:rPr>
          <w:rFonts w:hAnsi="標楷體" w:hint="eastAsia"/>
          <w:color w:val="000000" w:themeColor="text1"/>
        </w:rPr>
        <w:t>唯一一個吸毒</w:t>
      </w:r>
      <w:r w:rsidR="00294930" w:rsidRPr="00A30FC9">
        <w:rPr>
          <w:rFonts w:hAnsi="標楷體" w:hint="eastAsia"/>
          <w:color w:val="000000" w:themeColor="text1"/>
        </w:rPr>
        <w:t>更生人</w:t>
      </w:r>
      <w:r w:rsidRPr="00A30FC9">
        <w:rPr>
          <w:rFonts w:hAnsi="標楷體" w:hint="eastAsia"/>
          <w:color w:val="000000" w:themeColor="text1"/>
        </w:rPr>
        <w:t>有戒</w:t>
      </w:r>
      <w:r w:rsidR="00294930" w:rsidRPr="00A30FC9">
        <w:rPr>
          <w:rFonts w:hAnsi="標楷體" w:hint="eastAsia"/>
          <w:color w:val="000000" w:themeColor="text1"/>
        </w:rPr>
        <w:t>癮</w:t>
      </w:r>
      <w:r w:rsidRPr="00A30FC9">
        <w:rPr>
          <w:rFonts w:hAnsi="標楷體" w:hint="eastAsia"/>
          <w:color w:val="000000" w:themeColor="text1"/>
        </w:rPr>
        <w:t>成功</w:t>
      </w:r>
      <w:r w:rsidR="00294930" w:rsidRPr="00A30FC9">
        <w:rPr>
          <w:rFonts w:hAnsi="標楷體" w:hint="eastAsia"/>
          <w:color w:val="000000" w:themeColor="text1"/>
        </w:rPr>
        <w:t>的</w:t>
      </w:r>
      <w:r w:rsidRPr="00A30FC9">
        <w:rPr>
          <w:rFonts w:hAnsi="標楷體" w:hint="eastAsia"/>
          <w:color w:val="000000" w:themeColor="text1"/>
        </w:rPr>
        <w:t>案例</w:t>
      </w:r>
      <w:r w:rsidR="00294930" w:rsidRPr="00A30FC9">
        <w:rPr>
          <w:rFonts w:hAnsi="標楷體" w:hint="eastAsia"/>
          <w:color w:val="000000" w:themeColor="text1"/>
        </w:rPr>
        <w:t>。這個案</w:t>
      </w:r>
      <w:r w:rsidRPr="00A30FC9">
        <w:rPr>
          <w:rFonts w:hAnsi="標楷體" w:hint="eastAsia"/>
          <w:color w:val="000000" w:themeColor="text1"/>
        </w:rPr>
        <w:t>是一個</w:t>
      </w:r>
      <w:r w:rsidR="00294930" w:rsidRPr="00A30FC9">
        <w:rPr>
          <w:rFonts w:hAnsi="標楷體" w:hint="eastAsia"/>
          <w:color w:val="000000" w:themeColor="text1"/>
        </w:rPr>
        <w:t>女士</w:t>
      </w:r>
      <w:r w:rsidRPr="00A30FC9">
        <w:rPr>
          <w:rFonts w:hAnsi="標楷體" w:hint="eastAsia"/>
          <w:color w:val="000000" w:themeColor="text1"/>
        </w:rPr>
        <w:t>，</w:t>
      </w:r>
      <w:r w:rsidR="00294930" w:rsidRPr="00A30FC9">
        <w:rPr>
          <w:rFonts w:hAnsi="標楷體" w:hint="eastAsia"/>
          <w:color w:val="000000" w:themeColor="text1"/>
        </w:rPr>
        <w:t>約</w:t>
      </w:r>
      <w:r w:rsidRPr="00A30FC9">
        <w:rPr>
          <w:rFonts w:hAnsi="標楷體" w:hint="eastAsia"/>
          <w:color w:val="000000" w:themeColor="text1"/>
        </w:rPr>
        <w:t>四十幾歲，吸</w:t>
      </w:r>
      <w:r w:rsidR="00294930" w:rsidRPr="00A30FC9">
        <w:rPr>
          <w:rFonts w:hAnsi="標楷體" w:hint="eastAsia"/>
          <w:color w:val="000000" w:themeColor="text1"/>
        </w:rPr>
        <w:t>毒導致</w:t>
      </w:r>
      <w:r w:rsidRPr="00A30FC9">
        <w:rPr>
          <w:rFonts w:hAnsi="標楷體" w:hint="eastAsia"/>
          <w:color w:val="000000" w:themeColor="text1"/>
        </w:rPr>
        <w:t>臉</w:t>
      </w:r>
      <w:r w:rsidR="00294930" w:rsidRPr="00A30FC9">
        <w:rPr>
          <w:rFonts w:hAnsi="標楷體" w:hint="eastAsia"/>
          <w:color w:val="000000" w:themeColor="text1"/>
        </w:rPr>
        <w:t>部</w:t>
      </w:r>
      <w:r w:rsidRPr="00A30FC9">
        <w:rPr>
          <w:rFonts w:hAnsi="標楷體" w:hint="eastAsia"/>
          <w:color w:val="000000" w:themeColor="text1"/>
        </w:rPr>
        <w:t>都變形了，</w:t>
      </w:r>
      <w:r w:rsidR="0098746A" w:rsidRPr="00A30FC9">
        <w:rPr>
          <w:rFonts w:hAnsi="標楷體" w:hint="eastAsia"/>
          <w:color w:val="000000" w:themeColor="text1"/>
        </w:rPr>
        <w:t>其</w:t>
      </w:r>
      <w:r w:rsidRPr="00A30FC9">
        <w:rPr>
          <w:rFonts w:hAnsi="標楷體" w:hint="eastAsia"/>
          <w:color w:val="000000" w:themeColor="text1"/>
        </w:rPr>
        <w:t>家人不太支持，後來我就</w:t>
      </w:r>
      <w:r w:rsidR="0098746A" w:rsidRPr="00A30FC9">
        <w:rPr>
          <w:rFonts w:hAnsi="標楷體" w:hint="eastAsia"/>
          <w:color w:val="000000" w:themeColor="text1"/>
        </w:rPr>
        <w:t>請個案的</w:t>
      </w:r>
      <w:r w:rsidRPr="00A30FC9">
        <w:rPr>
          <w:rFonts w:hAnsi="標楷體" w:hint="eastAsia"/>
          <w:color w:val="000000" w:themeColor="text1"/>
        </w:rPr>
        <w:t>弟弟，</w:t>
      </w:r>
      <w:r w:rsidR="0098746A" w:rsidRPr="00A30FC9">
        <w:rPr>
          <w:rFonts w:hAnsi="標楷體" w:hint="eastAsia"/>
          <w:color w:val="000000" w:themeColor="text1"/>
        </w:rPr>
        <w:t>提供</w:t>
      </w:r>
      <w:r w:rsidRPr="00A30FC9">
        <w:rPr>
          <w:rFonts w:hAnsi="標楷體" w:hint="eastAsia"/>
          <w:color w:val="000000" w:themeColor="text1"/>
        </w:rPr>
        <w:t>小的房間給她住，輔導很長一段時間，她本身</w:t>
      </w:r>
      <w:r w:rsidR="0098746A" w:rsidRPr="00A30FC9">
        <w:rPr>
          <w:rFonts w:hAnsi="標楷體" w:hint="eastAsia"/>
          <w:color w:val="000000" w:themeColor="text1"/>
        </w:rPr>
        <w:t>也</w:t>
      </w:r>
      <w:r w:rsidRPr="00A30FC9">
        <w:rPr>
          <w:rFonts w:hAnsi="標楷體" w:hint="eastAsia"/>
          <w:color w:val="000000" w:themeColor="text1"/>
        </w:rPr>
        <w:t>有堅</w:t>
      </w:r>
      <w:r w:rsidRPr="00A30FC9">
        <w:rPr>
          <w:rFonts w:hAnsi="標楷體" w:hint="eastAsia"/>
          <w:color w:val="000000" w:themeColor="text1"/>
        </w:rPr>
        <w:lastRenderedPageBreak/>
        <w:t>強的意志力</w:t>
      </w:r>
      <w:r w:rsidR="00B071D1" w:rsidRPr="00A30FC9">
        <w:rPr>
          <w:rFonts w:hAnsi="標楷體" w:hint="eastAsia"/>
          <w:color w:val="000000" w:themeColor="text1"/>
        </w:rPr>
        <w:t>，</w:t>
      </w:r>
      <w:r w:rsidRPr="00A30FC9">
        <w:rPr>
          <w:rFonts w:hAnsi="標楷體" w:hint="eastAsia"/>
          <w:color w:val="000000" w:themeColor="text1"/>
        </w:rPr>
        <w:t>很願意接受輔導，</w:t>
      </w:r>
      <w:r w:rsidR="0098746A" w:rsidRPr="00A30FC9">
        <w:rPr>
          <w:rFonts w:hAnsi="標楷體" w:hint="eastAsia"/>
          <w:color w:val="000000" w:themeColor="text1"/>
        </w:rPr>
        <w:t>後來個案</w:t>
      </w:r>
      <w:r w:rsidRPr="00A30FC9">
        <w:rPr>
          <w:rFonts w:hAnsi="標楷體" w:hint="eastAsia"/>
          <w:color w:val="000000" w:themeColor="text1"/>
        </w:rPr>
        <w:t>用工作來把自己的生活</w:t>
      </w:r>
      <w:r w:rsidR="0098746A" w:rsidRPr="00A30FC9">
        <w:rPr>
          <w:rFonts w:hAnsi="標楷體" w:hint="eastAsia"/>
          <w:color w:val="000000" w:themeColor="text1"/>
        </w:rPr>
        <w:t>時間</w:t>
      </w:r>
      <w:r w:rsidRPr="00A30FC9">
        <w:rPr>
          <w:rFonts w:hAnsi="標楷體" w:hint="eastAsia"/>
          <w:color w:val="000000" w:themeColor="text1"/>
        </w:rPr>
        <w:t>填滿，我們</w:t>
      </w:r>
      <w:r w:rsidR="0098746A" w:rsidRPr="00A30FC9">
        <w:rPr>
          <w:rFonts w:hAnsi="標楷體" w:hint="eastAsia"/>
          <w:color w:val="000000" w:themeColor="text1"/>
        </w:rPr>
        <w:t>協助</w:t>
      </w:r>
      <w:r w:rsidRPr="00A30FC9">
        <w:rPr>
          <w:rFonts w:hAnsi="標楷體" w:hint="eastAsia"/>
          <w:color w:val="000000" w:themeColor="text1"/>
        </w:rPr>
        <w:t>她</w:t>
      </w:r>
      <w:r w:rsidR="0098746A" w:rsidRPr="00A30FC9">
        <w:rPr>
          <w:rFonts w:hAnsi="標楷體" w:hint="eastAsia"/>
          <w:color w:val="000000" w:themeColor="text1"/>
        </w:rPr>
        <w:t>找工作，曾</w:t>
      </w:r>
      <w:r w:rsidRPr="00A30FC9">
        <w:rPr>
          <w:rFonts w:hAnsi="標楷體" w:hint="eastAsia"/>
          <w:color w:val="000000" w:themeColor="text1"/>
        </w:rPr>
        <w:t>在燒鴨店幫裝便當，後來</w:t>
      </w:r>
      <w:r w:rsidR="0098746A" w:rsidRPr="00A30FC9">
        <w:rPr>
          <w:rFonts w:hAnsi="標楷體" w:hint="eastAsia"/>
          <w:color w:val="000000" w:themeColor="text1"/>
        </w:rPr>
        <w:t>更換至</w:t>
      </w:r>
      <w:r w:rsidRPr="00A30FC9">
        <w:rPr>
          <w:rFonts w:hAnsi="標楷體" w:hint="eastAsia"/>
          <w:color w:val="000000" w:themeColor="text1"/>
        </w:rPr>
        <w:t>自助餐</w:t>
      </w:r>
      <w:r w:rsidR="0098746A" w:rsidRPr="00A30FC9">
        <w:rPr>
          <w:rFonts w:hAnsi="標楷體" w:hint="eastAsia"/>
          <w:color w:val="000000" w:themeColor="text1"/>
        </w:rPr>
        <w:t>工作。有時</w:t>
      </w:r>
      <w:r w:rsidRPr="00A30FC9">
        <w:rPr>
          <w:rFonts w:hAnsi="標楷體" w:hint="eastAsia"/>
          <w:color w:val="000000" w:themeColor="text1"/>
        </w:rPr>
        <w:t>，她遇到不如意</w:t>
      </w:r>
      <w:r w:rsidR="0098746A" w:rsidRPr="00A30FC9">
        <w:rPr>
          <w:rFonts w:hAnsi="標楷體" w:hint="eastAsia"/>
          <w:color w:val="000000" w:themeColor="text1"/>
        </w:rPr>
        <w:t>時，</w:t>
      </w:r>
      <w:r w:rsidRPr="00A30FC9">
        <w:rPr>
          <w:rFonts w:hAnsi="標楷體" w:hint="eastAsia"/>
          <w:color w:val="000000" w:themeColor="text1"/>
        </w:rPr>
        <w:t>精神狀況就</w:t>
      </w:r>
      <w:r w:rsidR="0098746A" w:rsidRPr="00A30FC9">
        <w:rPr>
          <w:rFonts w:hAnsi="標楷體" w:hint="eastAsia"/>
          <w:color w:val="000000" w:themeColor="text1"/>
        </w:rPr>
        <w:t>會</w:t>
      </w:r>
      <w:r w:rsidRPr="00A30FC9">
        <w:rPr>
          <w:rFonts w:hAnsi="標楷體" w:hint="eastAsia"/>
          <w:color w:val="000000" w:themeColor="text1"/>
        </w:rPr>
        <w:t>有</w:t>
      </w:r>
      <w:r w:rsidR="0098746A" w:rsidRPr="00A30FC9">
        <w:rPr>
          <w:rFonts w:hAnsi="標楷體" w:hint="eastAsia"/>
          <w:color w:val="000000" w:themeColor="text1"/>
        </w:rPr>
        <w:t>些</w:t>
      </w:r>
      <w:r w:rsidRPr="00A30FC9">
        <w:rPr>
          <w:rFonts w:hAnsi="標楷體" w:hint="eastAsia"/>
          <w:color w:val="000000" w:themeColor="text1"/>
        </w:rPr>
        <w:t>茫然，她就</w:t>
      </w:r>
      <w:r w:rsidR="0098746A" w:rsidRPr="00A30FC9">
        <w:rPr>
          <w:rFonts w:hAnsi="標楷體" w:hint="eastAsia"/>
          <w:color w:val="000000" w:themeColor="text1"/>
        </w:rPr>
        <w:t>會</w:t>
      </w:r>
      <w:r w:rsidRPr="00A30FC9">
        <w:rPr>
          <w:rFonts w:hAnsi="標楷體" w:hint="eastAsia"/>
          <w:color w:val="000000" w:themeColor="text1"/>
        </w:rPr>
        <w:t>常常打電話</w:t>
      </w:r>
      <w:r w:rsidR="0098746A" w:rsidRPr="00A30FC9">
        <w:rPr>
          <w:rFonts w:hAnsi="標楷體" w:hint="eastAsia"/>
          <w:color w:val="000000" w:themeColor="text1"/>
        </w:rPr>
        <w:t>與更生輔導員聯繫</w:t>
      </w:r>
      <w:r w:rsidRPr="00A30FC9">
        <w:rPr>
          <w:rFonts w:hAnsi="標楷體" w:hint="eastAsia"/>
          <w:color w:val="000000" w:themeColor="text1"/>
        </w:rPr>
        <w:t>，我</w:t>
      </w:r>
      <w:r w:rsidR="0098746A" w:rsidRPr="00A30FC9">
        <w:rPr>
          <w:rFonts w:hAnsi="標楷體" w:hint="eastAsia"/>
          <w:color w:val="000000" w:themeColor="text1"/>
        </w:rPr>
        <w:t>們</w:t>
      </w:r>
      <w:r w:rsidRPr="00A30FC9">
        <w:rPr>
          <w:rFonts w:hAnsi="標楷體" w:hint="eastAsia"/>
          <w:color w:val="000000" w:themeColor="text1"/>
        </w:rPr>
        <w:t>勸她</w:t>
      </w:r>
      <w:r w:rsidR="0098746A" w:rsidRPr="00A30FC9">
        <w:rPr>
          <w:rFonts w:hAnsi="標楷體" w:hint="eastAsia"/>
          <w:color w:val="000000" w:themeColor="text1"/>
        </w:rPr>
        <w:t>、</w:t>
      </w:r>
      <w:r w:rsidRPr="00A30FC9">
        <w:rPr>
          <w:rFonts w:hAnsi="標楷體" w:hint="eastAsia"/>
          <w:color w:val="000000" w:themeColor="text1"/>
        </w:rPr>
        <w:t>幫她度過，給她一點安慰</w:t>
      </w:r>
      <w:r w:rsidR="0098746A" w:rsidRPr="00A30FC9">
        <w:rPr>
          <w:rFonts w:hAnsi="標楷體" w:hint="eastAsia"/>
          <w:color w:val="000000" w:themeColor="text1"/>
        </w:rPr>
        <w:t>支持</w:t>
      </w:r>
      <w:r w:rsidRPr="00A30FC9">
        <w:rPr>
          <w:rFonts w:hAnsi="標楷體" w:hint="eastAsia"/>
          <w:color w:val="000000" w:themeColor="text1"/>
        </w:rPr>
        <w:t>，時常去</w:t>
      </w:r>
      <w:r w:rsidR="0098746A" w:rsidRPr="00A30FC9">
        <w:rPr>
          <w:rFonts w:hAnsi="標楷體" w:hint="eastAsia"/>
          <w:color w:val="000000" w:themeColor="text1"/>
        </w:rPr>
        <w:t>關心</w:t>
      </w:r>
      <w:r w:rsidRPr="00A30FC9">
        <w:rPr>
          <w:rFonts w:hAnsi="標楷體" w:hint="eastAsia"/>
          <w:color w:val="000000" w:themeColor="text1"/>
        </w:rPr>
        <w:t>她</w:t>
      </w:r>
      <w:r w:rsidR="0098746A" w:rsidRPr="00A30FC9">
        <w:rPr>
          <w:rFonts w:hAnsi="標楷體" w:hint="eastAsia"/>
          <w:color w:val="000000" w:themeColor="text1"/>
        </w:rPr>
        <w:t>，</w:t>
      </w:r>
      <w:r w:rsidRPr="00A30FC9">
        <w:rPr>
          <w:rFonts w:hAnsi="標楷體" w:hint="eastAsia"/>
          <w:color w:val="000000" w:themeColor="text1"/>
        </w:rPr>
        <w:t>後來她戒治成功，現在在賣廣東粥，所以毒品</w:t>
      </w:r>
      <w:r w:rsidR="0098746A" w:rsidRPr="00A30FC9">
        <w:rPr>
          <w:rFonts w:hAnsi="標楷體" w:hint="eastAsia"/>
          <w:color w:val="000000" w:themeColor="text1"/>
        </w:rPr>
        <w:t>犯更生人</w:t>
      </w:r>
      <w:r w:rsidRPr="00A30FC9">
        <w:rPr>
          <w:rFonts w:hAnsi="標楷體" w:hint="eastAsia"/>
          <w:color w:val="000000" w:themeColor="text1"/>
        </w:rPr>
        <w:t>要戒</w:t>
      </w:r>
      <w:r w:rsidR="0098746A" w:rsidRPr="00A30FC9">
        <w:rPr>
          <w:rFonts w:hAnsi="標楷體" w:hint="eastAsia"/>
          <w:color w:val="000000" w:themeColor="text1"/>
        </w:rPr>
        <w:t>癮</w:t>
      </w:r>
      <w:r w:rsidRPr="00A30FC9">
        <w:rPr>
          <w:rFonts w:hAnsi="標楷體" w:hint="eastAsia"/>
          <w:color w:val="000000" w:themeColor="text1"/>
        </w:rPr>
        <w:t>很</w:t>
      </w:r>
      <w:r w:rsidR="0098746A" w:rsidRPr="00A30FC9">
        <w:rPr>
          <w:rFonts w:hAnsi="標楷體" w:hint="eastAsia"/>
          <w:color w:val="000000" w:themeColor="text1"/>
        </w:rPr>
        <w:t>困</w:t>
      </w:r>
      <w:r w:rsidRPr="00A30FC9">
        <w:rPr>
          <w:rFonts w:hAnsi="標楷體" w:hint="eastAsia"/>
          <w:color w:val="000000" w:themeColor="text1"/>
        </w:rPr>
        <w:t>難，輔導員要</w:t>
      </w:r>
      <w:r w:rsidR="0098746A" w:rsidRPr="00A30FC9">
        <w:rPr>
          <w:rFonts w:hAnsi="標楷體" w:hint="eastAsia"/>
          <w:color w:val="000000" w:themeColor="text1"/>
        </w:rPr>
        <w:t>更</w:t>
      </w:r>
      <w:r w:rsidRPr="00A30FC9">
        <w:rPr>
          <w:rFonts w:hAnsi="標楷體" w:hint="eastAsia"/>
          <w:color w:val="000000" w:themeColor="text1"/>
        </w:rPr>
        <w:t>有毅力很堅定的</w:t>
      </w:r>
      <w:r w:rsidR="0098746A" w:rsidRPr="00A30FC9">
        <w:rPr>
          <w:rFonts w:hAnsi="標楷體" w:hint="eastAsia"/>
          <w:color w:val="000000" w:themeColor="text1"/>
        </w:rPr>
        <w:t>提供協助</w:t>
      </w:r>
      <w:r w:rsidRPr="00A30FC9">
        <w:rPr>
          <w:rFonts w:hAnsi="標楷體" w:hint="eastAsia"/>
          <w:color w:val="000000" w:themeColor="text1"/>
        </w:rPr>
        <w:t>，要有耐心。</w:t>
      </w:r>
      <w:r w:rsidR="00DA5DA3" w:rsidRPr="00A30FC9">
        <w:rPr>
          <w:rFonts w:hAnsi="標楷體" w:hint="eastAsia"/>
          <w:color w:val="000000" w:themeColor="text1"/>
        </w:rPr>
        <w:t>另，</w:t>
      </w:r>
      <w:r w:rsidR="0098746A" w:rsidRPr="00A30FC9">
        <w:rPr>
          <w:rFonts w:hAnsi="標楷體" w:hint="eastAsia"/>
          <w:color w:val="000000" w:themeColor="text1"/>
        </w:rPr>
        <w:t>目前</w:t>
      </w:r>
      <w:r w:rsidRPr="00A30FC9">
        <w:rPr>
          <w:rFonts w:hAnsi="標楷體" w:hint="eastAsia"/>
          <w:color w:val="000000" w:themeColor="text1"/>
        </w:rPr>
        <w:t>轉銜機構</w:t>
      </w:r>
      <w:r w:rsidR="0098746A" w:rsidRPr="00A30FC9">
        <w:rPr>
          <w:rFonts w:hAnsi="標楷體" w:hint="eastAsia"/>
          <w:color w:val="000000" w:themeColor="text1"/>
        </w:rPr>
        <w:t>似乎不足</w:t>
      </w:r>
      <w:r w:rsidRPr="00A30FC9">
        <w:rPr>
          <w:rFonts w:hAnsi="標楷體" w:hint="eastAsia"/>
          <w:color w:val="000000" w:themeColor="text1"/>
        </w:rPr>
        <w:t>，</w:t>
      </w:r>
      <w:r w:rsidR="0098746A" w:rsidRPr="00A30FC9">
        <w:rPr>
          <w:rFonts w:hAnsi="標楷體" w:hint="eastAsia"/>
          <w:color w:val="000000" w:themeColor="text1"/>
        </w:rPr>
        <w:t>一旦服刑過久</w:t>
      </w:r>
      <w:r w:rsidRPr="00A30FC9">
        <w:rPr>
          <w:rFonts w:hAnsi="標楷體" w:hint="eastAsia"/>
          <w:color w:val="000000" w:themeColor="text1"/>
        </w:rPr>
        <w:t>後幾乎都</w:t>
      </w:r>
      <w:r w:rsidR="0098746A" w:rsidRPr="00A30FC9">
        <w:rPr>
          <w:rFonts w:hAnsi="標楷體" w:hint="eastAsia"/>
          <w:color w:val="000000" w:themeColor="text1"/>
        </w:rPr>
        <w:t>與社會</w:t>
      </w:r>
      <w:r w:rsidRPr="00A30FC9">
        <w:rPr>
          <w:rFonts w:hAnsi="標楷體" w:hint="eastAsia"/>
          <w:color w:val="000000" w:themeColor="text1"/>
        </w:rPr>
        <w:t>脫節了，出</w:t>
      </w:r>
      <w:r w:rsidR="0098746A" w:rsidRPr="00A30FC9">
        <w:rPr>
          <w:rFonts w:hAnsi="標楷體" w:hint="eastAsia"/>
          <w:color w:val="000000" w:themeColor="text1"/>
        </w:rPr>
        <w:t>獄後</w:t>
      </w:r>
      <w:r w:rsidRPr="00A30FC9">
        <w:rPr>
          <w:rFonts w:hAnsi="標楷體" w:hint="eastAsia"/>
          <w:color w:val="000000" w:themeColor="text1"/>
        </w:rPr>
        <w:t>家裡根本沒人。</w:t>
      </w:r>
      <w:r w:rsidR="0098746A" w:rsidRPr="00A30FC9">
        <w:rPr>
          <w:rFonts w:hAnsi="標楷體" w:hint="eastAsia"/>
          <w:color w:val="000000" w:themeColor="text1"/>
        </w:rPr>
        <w:t>建議矯正機關可以跟其他的企業有類似建教合作，或另外成立一個機構，讓他們復歸社會前能得到很充足的資訊，而且也可以稍微瞭解外界狀況，才不會一出來什麼都不知道。</w:t>
      </w:r>
      <w:bookmarkEnd w:id="962"/>
      <w:bookmarkEnd w:id="963"/>
    </w:p>
    <w:p w:rsidR="0098746A" w:rsidRPr="00A30FC9" w:rsidRDefault="0098746A" w:rsidP="004D592E">
      <w:pPr>
        <w:pStyle w:val="2"/>
        <w:numPr>
          <w:ilvl w:val="2"/>
          <w:numId w:val="16"/>
        </w:numPr>
        <w:overflowPunct/>
        <w:autoSpaceDE/>
        <w:autoSpaceDN/>
        <w:rPr>
          <w:rFonts w:hAnsi="標楷體"/>
          <w:color w:val="000000" w:themeColor="text1"/>
        </w:rPr>
      </w:pPr>
      <w:bookmarkStart w:id="964" w:name="_Toc499843897"/>
      <w:bookmarkStart w:id="965" w:name="_Toc500149337"/>
      <w:r w:rsidRPr="00A30FC9">
        <w:rPr>
          <w:rFonts w:hAnsi="標楷體" w:hint="eastAsia"/>
          <w:color w:val="000000" w:themeColor="text1"/>
        </w:rPr>
        <w:t>專員吳書</w:t>
      </w:r>
      <w:r w:rsidR="00481FE8" w:rsidRPr="00A30FC9">
        <w:rPr>
          <w:rFonts w:hAnsi="標楷體" w:hint="eastAsia"/>
          <w:color w:val="000000" w:themeColor="text1"/>
        </w:rPr>
        <w:t>嫺</w:t>
      </w:r>
      <w:r w:rsidRPr="00A30FC9">
        <w:rPr>
          <w:rFonts w:hAnsi="標楷體" w:hint="eastAsia"/>
          <w:color w:val="000000" w:themeColor="text1"/>
        </w:rPr>
        <w:t>（下稱</w:t>
      </w:r>
      <w:r w:rsidR="00B071D1" w:rsidRPr="00A30FC9">
        <w:rPr>
          <w:rFonts w:hAnsi="標楷體" w:hint="eastAsia"/>
          <w:color w:val="000000" w:themeColor="text1"/>
        </w:rPr>
        <w:t>吳</w:t>
      </w:r>
      <w:r w:rsidRPr="00A30FC9">
        <w:rPr>
          <w:rFonts w:hAnsi="標楷體" w:hint="eastAsia"/>
          <w:color w:val="000000" w:themeColor="text1"/>
        </w:rPr>
        <w:t>）：這兩年來本人做最多的就是教導長刑期的個案使用智慧型手機，他們其實在服刑時還是傳統的手機，年紀大的個案出來沒有智慧型手機，沒有APP要找工作或要職業訓練，其實都要靠網路查詢才能獲取相關資料，很多個案都要教導他們怎麼使用智慧型手機，怎麼運用LINE。</w:t>
      </w:r>
      <w:bookmarkEnd w:id="964"/>
      <w:bookmarkEnd w:id="965"/>
    </w:p>
    <w:p w:rsidR="00A45815" w:rsidRPr="00A30FC9" w:rsidRDefault="00A45815" w:rsidP="004D592E">
      <w:pPr>
        <w:pStyle w:val="2"/>
        <w:numPr>
          <w:ilvl w:val="2"/>
          <w:numId w:val="16"/>
        </w:numPr>
        <w:overflowPunct/>
        <w:autoSpaceDE/>
        <w:autoSpaceDN/>
        <w:rPr>
          <w:rFonts w:hAnsi="標楷體"/>
          <w:color w:val="000000" w:themeColor="text1"/>
        </w:rPr>
      </w:pPr>
      <w:bookmarkStart w:id="966" w:name="_Toc499843898"/>
      <w:bookmarkStart w:id="967" w:name="_Toc500149338"/>
      <w:r w:rsidRPr="00A30FC9">
        <w:rPr>
          <w:rFonts w:hAnsi="標楷體" w:hint="eastAsia"/>
          <w:color w:val="000000" w:themeColor="text1"/>
        </w:rPr>
        <w:t>輔導員</w:t>
      </w:r>
      <w:r w:rsidR="0098746A" w:rsidRPr="00A30FC9">
        <w:rPr>
          <w:rFonts w:hAnsi="標楷體" w:hint="eastAsia"/>
          <w:color w:val="000000" w:themeColor="text1"/>
        </w:rPr>
        <w:t>黃文智</w:t>
      </w:r>
      <w:r w:rsidRPr="00A30FC9">
        <w:rPr>
          <w:rFonts w:hAnsi="標楷體" w:hint="eastAsia"/>
          <w:color w:val="000000" w:themeColor="text1"/>
        </w:rPr>
        <w:t>（下稱智）：我個人的見解是認為</w:t>
      </w:r>
      <w:r w:rsidR="006861D8" w:rsidRPr="00A30FC9">
        <w:rPr>
          <w:rFonts w:hAnsi="標楷體" w:hint="eastAsia"/>
          <w:color w:val="000000" w:themeColor="text1"/>
        </w:rPr>
        <w:t>更生人</w:t>
      </w:r>
      <w:r w:rsidRPr="00A30FC9">
        <w:rPr>
          <w:rFonts w:hAnsi="標楷體" w:hint="eastAsia"/>
          <w:color w:val="000000" w:themeColor="text1"/>
        </w:rPr>
        <w:t>在出監後，應</w:t>
      </w:r>
      <w:r w:rsidR="006861D8" w:rsidRPr="00A30FC9">
        <w:rPr>
          <w:rFonts w:hAnsi="標楷體" w:hint="eastAsia"/>
          <w:color w:val="000000" w:themeColor="text1"/>
        </w:rPr>
        <w:t>依</w:t>
      </w:r>
      <w:r w:rsidRPr="00A30FC9">
        <w:rPr>
          <w:rFonts w:hAnsi="標楷體" w:hint="eastAsia"/>
          <w:color w:val="000000" w:themeColor="text1"/>
        </w:rPr>
        <w:t>案件類別屬性去做一個分</w:t>
      </w:r>
      <w:r w:rsidR="006861D8" w:rsidRPr="00A30FC9">
        <w:rPr>
          <w:rFonts w:hAnsi="標楷體" w:hint="eastAsia"/>
          <w:color w:val="000000" w:themeColor="text1"/>
        </w:rPr>
        <w:t>類</w:t>
      </w:r>
      <w:r w:rsidRPr="00A30FC9">
        <w:rPr>
          <w:rFonts w:hAnsi="標楷體" w:hint="eastAsia"/>
          <w:color w:val="000000" w:themeColor="text1"/>
        </w:rPr>
        <w:t>，才有辦法</w:t>
      </w:r>
      <w:r w:rsidR="006861D8" w:rsidRPr="00A30FC9">
        <w:rPr>
          <w:rFonts w:hAnsi="標楷體" w:hint="eastAsia"/>
          <w:color w:val="000000" w:themeColor="text1"/>
        </w:rPr>
        <w:t>輔導</w:t>
      </w:r>
      <w:r w:rsidRPr="00A30FC9">
        <w:rPr>
          <w:rFonts w:hAnsi="標楷體" w:hint="eastAsia"/>
          <w:color w:val="000000" w:themeColor="text1"/>
        </w:rPr>
        <w:t>成功</w:t>
      </w:r>
      <w:r w:rsidR="006861D8" w:rsidRPr="00A30FC9">
        <w:rPr>
          <w:rFonts w:hAnsi="標楷體" w:hint="eastAsia"/>
          <w:color w:val="000000" w:themeColor="text1"/>
        </w:rPr>
        <w:t>。</w:t>
      </w:r>
      <w:r w:rsidRPr="00A30FC9">
        <w:rPr>
          <w:rFonts w:hAnsi="標楷體" w:hint="eastAsia"/>
          <w:color w:val="000000" w:themeColor="text1"/>
        </w:rPr>
        <w:t>如</w:t>
      </w:r>
      <w:r w:rsidR="006861D8" w:rsidRPr="00A30FC9">
        <w:rPr>
          <w:rFonts w:hAnsi="標楷體" w:hint="eastAsia"/>
          <w:color w:val="000000" w:themeColor="text1"/>
        </w:rPr>
        <w:t>犯</w:t>
      </w:r>
      <w:r w:rsidRPr="00A30FC9">
        <w:rPr>
          <w:rFonts w:hAnsi="標楷體" w:hint="eastAsia"/>
          <w:color w:val="000000" w:themeColor="text1"/>
        </w:rPr>
        <w:t>性侵</w:t>
      </w:r>
      <w:r w:rsidR="006861D8" w:rsidRPr="00A30FC9">
        <w:rPr>
          <w:rFonts w:hAnsi="標楷體" w:hint="eastAsia"/>
          <w:color w:val="000000" w:themeColor="text1"/>
        </w:rPr>
        <w:t>害案件</w:t>
      </w:r>
      <w:r w:rsidRPr="00A30FC9">
        <w:rPr>
          <w:rFonts w:hAnsi="標楷體" w:hint="eastAsia"/>
          <w:color w:val="000000" w:themeColor="text1"/>
        </w:rPr>
        <w:t>，介紹他去送瓦斯</w:t>
      </w:r>
      <w:r w:rsidR="006861D8" w:rsidRPr="00A30FC9">
        <w:rPr>
          <w:rFonts w:hAnsi="標楷體" w:hint="eastAsia"/>
          <w:color w:val="000000" w:themeColor="text1"/>
        </w:rPr>
        <w:t>或許</w:t>
      </w:r>
      <w:r w:rsidRPr="00A30FC9">
        <w:rPr>
          <w:rFonts w:hAnsi="標楷體" w:hint="eastAsia"/>
          <w:color w:val="000000" w:themeColor="text1"/>
        </w:rPr>
        <w:t>還可以，如果介紹去做</w:t>
      </w:r>
      <w:r w:rsidR="006861D8" w:rsidRPr="00A30FC9">
        <w:rPr>
          <w:rFonts w:hAnsi="標楷體" w:hint="eastAsia"/>
          <w:color w:val="000000" w:themeColor="text1"/>
        </w:rPr>
        <w:t>其他</w:t>
      </w:r>
      <w:r w:rsidRPr="00A30FC9">
        <w:rPr>
          <w:rFonts w:hAnsi="標楷體" w:hint="eastAsia"/>
          <w:color w:val="000000" w:themeColor="text1"/>
        </w:rPr>
        <w:t>服務業，如房務</w:t>
      </w:r>
      <w:r w:rsidR="006861D8" w:rsidRPr="00A30FC9">
        <w:rPr>
          <w:rFonts w:hAnsi="標楷體" w:hint="eastAsia"/>
          <w:color w:val="000000" w:themeColor="text1"/>
        </w:rPr>
        <w:t>員</w:t>
      </w:r>
      <w:r w:rsidRPr="00A30FC9">
        <w:rPr>
          <w:rFonts w:hAnsi="標楷體" w:hint="eastAsia"/>
          <w:color w:val="000000" w:themeColor="text1"/>
        </w:rPr>
        <w:t>，主管跟我講，</w:t>
      </w:r>
      <w:r w:rsidR="006861D8" w:rsidRPr="00A30FC9">
        <w:rPr>
          <w:rFonts w:hAnsi="標楷體" w:hint="eastAsia"/>
          <w:color w:val="000000" w:themeColor="text1"/>
        </w:rPr>
        <w:t>個案</w:t>
      </w:r>
      <w:r w:rsidRPr="00A30FC9">
        <w:rPr>
          <w:rFonts w:hAnsi="標楷體" w:hint="eastAsia"/>
          <w:color w:val="000000" w:themeColor="text1"/>
        </w:rPr>
        <w:t>都會去偷看人家，主管很怕他去裝針孔，</w:t>
      </w:r>
      <w:r w:rsidR="006861D8" w:rsidRPr="00A30FC9">
        <w:rPr>
          <w:rFonts w:hAnsi="標楷體" w:hint="eastAsia"/>
          <w:color w:val="000000" w:themeColor="text1"/>
        </w:rPr>
        <w:t>且</w:t>
      </w:r>
      <w:r w:rsidRPr="00A30FC9">
        <w:rPr>
          <w:rFonts w:hAnsi="標楷體" w:hint="eastAsia"/>
          <w:color w:val="000000" w:themeColor="text1"/>
        </w:rPr>
        <w:t>在沒有被發現是性侵犯之前，</w:t>
      </w:r>
      <w:r w:rsidR="006861D8" w:rsidRPr="00A30FC9">
        <w:rPr>
          <w:rFonts w:hAnsi="標楷體" w:hint="eastAsia"/>
          <w:color w:val="000000" w:themeColor="text1"/>
        </w:rPr>
        <w:t>工作</w:t>
      </w:r>
      <w:r w:rsidRPr="00A30FC9">
        <w:rPr>
          <w:rFonts w:hAnsi="標楷體" w:hint="eastAsia"/>
          <w:color w:val="000000" w:themeColor="text1"/>
        </w:rPr>
        <w:t>根本就沒有什麼問題，就因騎機車跟人家磨擦發生小車禍，警察就跟他主管講，</w:t>
      </w:r>
      <w:r w:rsidR="006861D8" w:rsidRPr="00A30FC9">
        <w:rPr>
          <w:rFonts w:hAnsi="標楷體" w:hint="eastAsia"/>
          <w:color w:val="000000" w:themeColor="text1"/>
        </w:rPr>
        <w:t>揭露</w:t>
      </w:r>
      <w:r w:rsidRPr="00A30FC9">
        <w:rPr>
          <w:rFonts w:hAnsi="標楷體" w:hint="eastAsia"/>
          <w:color w:val="000000" w:themeColor="text1"/>
        </w:rPr>
        <w:t>他是性侵犯</w:t>
      </w:r>
      <w:r w:rsidR="006861D8" w:rsidRPr="00A30FC9">
        <w:rPr>
          <w:rFonts w:hAnsi="標楷體" w:hint="eastAsia"/>
          <w:color w:val="000000" w:themeColor="text1"/>
        </w:rPr>
        <w:t>前科</w:t>
      </w:r>
      <w:r w:rsidRPr="00A30FC9">
        <w:rPr>
          <w:rFonts w:hAnsi="標楷體" w:hint="eastAsia"/>
          <w:color w:val="000000" w:themeColor="text1"/>
        </w:rPr>
        <w:t>，不到一個禮拜就被辭退，這個個案他就業路程要開始就馬上被擋下來。</w:t>
      </w:r>
      <w:r w:rsidR="006861D8" w:rsidRPr="00A30FC9">
        <w:rPr>
          <w:rFonts w:hAnsi="標楷體" w:hint="eastAsia"/>
          <w:color w:val="000000" w:themeColor="text1"/>
        </w:rPr>
        <w:t>故，是否</w:t>
      </w:r>
      <w:r w:rsidRPr="00A30FC9">
        <w:rPr>
          <w:rFonts w:hAnsi="標楷體" w:hint="eastAsia"/>
          <w:color w:val="000000" w:themeColor="text1"/>
        </w:rPr>
        <w:t>成功</w:t>
      </w:r>
      <w:r w:rsidR="006861D8" w:rsidRPr="00A30FC9">
        <w:rPr>
          <w:rFonts w:hAnsi="標楷體" w:hint="eastAsia"/>
          <w:color w:val="000000" w:themeColor="text1"/>
        </w:rPr>
        <w:t>重點還是在</w:t>
      </w:r>
      <w:r w:rsidRPr="00A30FC9">
        <w:rPr>
          <w:rFonts w:hAnsi="標楷體" w:hint="eastAsia"/>
          <w:color w:val="000000" w:themeColor="text1"/>
        </w:rPr>
        <w:lastRenderedPageBreak/>
        <w:t>案件屬性分類，如果矯正署能在</w:t>
      </w:r>
      <w:r w:rsidR="006861D8" w:rsidRPr="00A30FC9">
        <w:rPr>
          <w:rFonts w:hAnsi="標楷體" w:hint="eastAsia"/>
          <w:color w:val="000000" w:themeColor="text1"/>
        </w:rPr>
        <w:t>更生人</w:t>
      </w:r>
      <w:r w:rsidRPr="00A30FC9">
        <w:rPr>
          <w:rFonts w:hAnsi="標楷體" w:hint="eastAsia"/>
          <w:color w:val="000000" w:themeColor="text1"/>
        </w:rPr>
        <w:t>出監</w:t>
      </w:r>
      <w:r w:rsidR="006861D8" w:rsidRPr="00A30FC9">
        <w:rPr>
          <w:rFonts w:hAnsi="標楷體" w:hint="eastAsia"/>
          <w:color w:val="000000" w:themeColor="text1"/>
        </w:rPr>
        <w:t>前就提供</w:t>
      </w:r>
      <w:r w:rsidRPr="00A30FC9">
        <w:rPr>
          <w:rFonts w:hAnsi="標楷體" w:hint="eastAsia"/>
          <w:color w:val="000000" w:themeColor="text1"/>
        </w:rPr>
        <w:t>相對性適合的工作</w:t>
      </w:r>
      <w:r w:rsidR="006861D8" w:rsidRPr="00A30FC9">
        <w:rPr>
          <w:rFonts w:hAnsi="標楷體" w:hint="eastAsia"/>
          <w:color w:val="000000" w:themeColor="text1"/>
        </w:rPr>
        <w:t>訊息</w:t>
      </w:r>
      <w:r w:rsidRPr="00A30FC9">
        <w:rPr>
          <w:rFonts w:hAnsi="標楷體" w:hint="eastAsia"/>
          <w:color w:val="000000" w:themeColor="text1"/>
        </w:rPr>
        <w:t>，</w:t>
      </w:r>
      <w:r w:rsidR="006861D8" w:rsidRPr="00A30FC9">
        <w:rPr>
          <w:rFonts w:hAnsi="標楷體" w:hint="eastAsia"/>
          <w:color w:val="000000" w:themeColor="text1"/>
        </w:rPr>
        <w:t>成功</w:t>
      </w:r>
      <w:r w:rsidR="00435502" w:rsidRPr="00A30FC9">
        <w:rPr>
          <w:rFonts w:hAnsi="標楷體" w:hint="eastAsia"/>
          <w:color w:val="000000" w:themeColor="text1"/>
        </w:rPr>
        <w:t>比率</w:t>
      </w:r>
      <w:r w:rsidR="006861D8" w:rsidRPr="00A30FC9">
        <w:rPr>
          <w:rFonts w:hAnsi="標楷體" w:hint="eastAsia"/>
          <w:color w:val="000000" w:themeColor="text1"/>
        </w:rPr>
        <w:t>就</w:t>
      </w:r>
      <w:r w:rsidRPr="00A30FC9">
        <w:rPr>
          <w:rFonts w:hAnsi="標楷體" w:hint="eastAsia"/>
          <w:color w:val="000000" w:themeColor="text1"/>
        </w:rPr>
        <w:t>會升高。</w:t>
      </w:r>
      <w:bookmarkEnd w:id="966"/>
      <w:bookmarkEnd w:id="967"/>
    </w:p>
    <w:p w:rsidR="006861D8" w:rsidRPr="00A30FC9" w:rsidRDefault="006861D8" w:rsidP="004D592E">
      <w:pPr>
        <w:pStyle w:val="2"/>
        <w:numPr>
          <w:ilvl w:val="2"/>
          <w:numId w:val="16"/>
        </w:numPr>
        <w:overflowPunct/>
        <w:autoSpaceDE/>
        <w:autoSpaceDN/>
        <w:rPr>
          <w:rFonts w:hAnsi="標楷體"/>
          <w:color w:val="000000" w:themeColor="text1"/>
        </w:rPr>
      </w:pPr>
      <w:bookmarkStart w:id="968" w:name="_Toc499843899"/>
      <w:bookmarkStart w:id="969" w:name="_Toc500149339"/>
      <w:r w:rsidRPr="00A30FC9">
        <w:rPr>
          <w:rFonts w:hAnsi="標楷體" w:hint="eastAsia"/>
          <w:color w:val="000000" w:themeColor="text1"/>
        </w:rPr>
        <w:t>組長唐研田（下稱</w:t>
      </w:r>
      <w:r w:rsidR="00B071D1" w:rsidRPr="00A30FC9">
        <w:rPr>
          <w:rFonts w:hAnsi="標楷體" w:hint="eastAsia"/>
          <w:color w:val="000000" w:themeColor="text1"/>
        </w:rPr>
        <w:t>唐</w:t>
      </w:r>
      <w:r w:rsidRPr="00A30FC9">
        <w:rPr>
          <w:rFonts w:hAnsi="標楷體" w:hint="eastAsia"/>
          <w:color w:val="000000" w:themeColor="text1"/>
        </w:rPr>
        <w:t>）：更保會會依個案狀況評估，區分認輔為核心個案，請比較資深的專業輔導員來強化輔導，本會會有工作準則，或是列入家庭支持服務方案的個案，加強更生人跟其家屬之間的親情上的聯繫，期望未來輔導穩定。另，</w:t>
      </w:r>
      <w:r w:rsidR="009A23B7" w:rsidRPr="00A30FC9">
        <w:rPr>
          <w:rFonts w:hAnsi="標楷體" w:hint="eastAsia"/>
          <w:color w:val="000000" w:themeColor="text1"/>
        </w:rPr>
        <w:t>臺</w:t>
      </w:r>
      <w:r w:rsidRPr="00A30FC9">
        <w:rPr>
          <w:rFonts w:hAnsi="標楷體" w:hint="eastAsia"/>
          <w:color w:val="000000" w:themeColor="text1"/>
        </w:rPr>
        <w:t>中有性侵害案件專區，有幾位專業輔導員，都是國中小學校長退休後擔任輔導員，針對性侵犯入監輔導，出監後有轉介就業工作還有回歸家庭，這個</w:t>
      </w:r>
      <w:r w:rsidR="009A23B7" w:rsidRPr="00A30FC9">
        <w:rPr>
          <w:rFonts w:hAnsi="標楷體" w:hint="eastAsia"/>
          <w:color w:val="000000" w:themeColor="text1"/>
        </w:rPr>
        <w:t>部分</w:t>
      </w:r>
      <w:r w:rsidRPr="00A30FC9">
        <w:rPr>
          <w:rFonts w:hAnsi="標楷體" w:hint="eastAsia"/>
          <w:color w:val="000000" w:themeColor="text1"/>
        </w:rPr>
        <w:t>執行也有許多年，成效還算不錯。</w:t>
      </w:r>
      <w:bookmarkEnd w:id="968"/>
      <w:bookmarkEnd w:id="969"/>
    </w:p>
    <w:p w:rsidR="00A45815" w:rsidRPr="00A30FC9" w:rsidRDefault="00A45815" w:rsidP="004D592E">
      <w:pPr>
        <w:pStyle w:val="2"/>
        <w:numPr>
          <w:ilvl w:val="2"/>
          <w:numId w:val="16"/>
        </w:numPr>
        <w:overflowPunct/>
        <w:autoSpaceDE/>
        <w:autoSpaceDN/>
        <w:rPr>
          <w:rFonts w:hAnsi="標楷體"/>
          <w:color w:val="000000" w:themeColor="text1"/>
        </w:rPr>
      </w:pPr>
      <w:bookmarkStart w:id="970" w:name="_Toc499843900"/>
      <w:bookmarkStart w:id="971" w:name="_Toc500149340"/>
      <w:r w:rsidRPr="00A30FC9">
        <w:rPr>
          <w:rFonts w:hAnsi="標楷體" w:hint="eastAsia"/>
          <w:color w:val="000000" w:themeColor="text1"/>
        </w:rPr>
        <w:t>主任</w:t>
      </w:r>
      <w:r w:rsidR="006861D8" w:rsidRPr="00A30FC9">
        <w:rPr>
          <w:rFonts w:hAnsi="標楷體" w:hint="eastAsia"/>
          <w:color w:val="000000" w:themeColor="text1"/>
        </w:rPr>
        <w:t>黃于玲</w:t>
      </w:r>
      <w:r w:rsidRPr="00A30FC9">
        <w:rPr>
          <w:rFonts w:hAnsi="標楷體" w:hint="eastAsia"/>
          <w:color w:val="000000" w:themeColor="text1"/>
        </w:rPr>
        <w:t>：</w:t>
      </w:r>
      <w:r w:rsidR="006861D8" w:rsidRPr="00A30FC9">
        <w:rPr>
          <w:rFonts w:hAnsi="標楷體" w:hint="eastAsia"/>
          <w:color w:val="000000" w:themeColor="text1"/>
        </w:rPr>
        <w:t>更保會</w:t>
      </w:r>
      <w:r w:rsidRPr="00A30FC9">
        <w:rPr>
          <w:rFonts w:hAnsi="標楷體" w:hint="eastAsia"/>
          <w:color w:val="000000" w:themeColor="text1"/>
        </w:rPr>
        <w:t>士林</w:t>
      </w:r>
      <w:r w:rsidR="006861D8" w:rsidRPr="00A30FC9">
        <w:rPr>
          <w:rFonts w:hAnsi="標楷體" w:hint="eastAsia"/>
          <w:color w:val="000000" w:themeColor="text1"/>
        </w:rPr>
        <w:t>分會則是不管</w:t>
      </w:r>
      <w:r w:rsidRPr="00A30FC9">
        <w:rPr>
          <w:rFonts w:hAnsi="標楷體" w:hint="eastAsia"/>
          <w:color w:val="000000" w:themeColor="text1"/>
        </w:rPr>
        <w:t>刑期長短，大概在</w:t>
      </w:r>
      <w:r w:rsidR="006861D8" w:rsidRPr="00A30FC9">
        <w:rPr>
          <w:rFonts w:hAnsi="標楷體" w:hint="eastAsia"/>
          <w:color w:val="000000" w:themeColor="text1"/>
        </w:rPr>
        <w:t>3</w:t>
      </w:r>
      <w:r w:rsidRPr="00A30FC9">
        <w:rPr>
          <w:rFonts w:hAnsi="標楷體" w:hint="eastAsia"/>
          <w:color w:val="000000" w:themeColor="text1"/>
        </w:rPr>
        <w:t>個月前或是半年前，針對即將要出監的</w:t>
      </w:r>
      <w:r w:rsidR="006861D8" w:rsidRPr="00A30FC9">
        <w:rPr>
          <w:rFonts w:hAnsi="標楷體" w:hint="eastAsia"/>
          <w:color w:val="000000" w:themeColor="text1"/>
        </w:rPr>
        <w:t>更生人舉</w:t>
      </w:r>
      <w:r w:rsidRPr="00A30FC9">
        <w:rPr>
          <w:rFonts w:hAnsi="標楷體" w:hint="eastAsia"/>
          <w:color w:val="000000" w:themeColor="text1"/>
        </w:rPr>
        <w:t>辦一系列的課程，比方有針對親子互動家庭關係重建的課程，甚至</w:t>
      </w:r>
      <w:r w:rsidR="006861D8" w:rsidRPr="00A30FC9">
        <w:rPr>
          <w:rFonts w:hAnsi="標楷體" w:hint="eastAsia"/>
          <w:color w:val="000000" w:themeColor="text1"/>
        </w:rPr>
        <w:t>出獄後即將</w:t>
      </w:r>
      <w:r w:rsidRPr="00A30FC9">
        <w:rPr>
          <w:rFonts w:hAnsi="標楷體" w:hint="eastAsia"/>
          <w:color w:val="000000" w:themeColor="text1"/>
        </w:rPr>
        <w:t>面臨到就業的問題，會找專業的、就業的專家學者來提供就業的資訊，最新的就業市場等等工作狀況給</w:t>
      </w:r>
      <w:r w:rsidR="006861D8" w:rsidRPr="00A30FC9">
        <w:rPr>
          <w:rFonts w:hAnsi="標楷體" w:hint="eastAsia"/>
          <w:color w:val="000000" w:themeColor="text1"/>
        </w:rPr>
        <w:t>更生人參考</w:t>
      </w:r>
      <w:r w:rsidRPr="00A30FC9">
        <w:rPr>
          <w:rFonts w:hAnsi="標楷體" w:hint="eastAsia"/>
          <w:color w:val="000000" w:themeColor="text1"/>
        </w:rPr>
        <w:t>，其實是有步驟</w:t>
      </w:r>
      <w:r w:rsidR="006861D8" w:rsidRPr="00A30FC9">
        <w:rPr>
          <w:rFonts w:hAnsi="標楷體" w:hint="eastAsia"/>
          <w:color w:val="000000" w:themeColor="text1"/>
        </w:rPr>
        <w:t>的提供</w:t>
      </w:r>
      <w:r w:rsidRPr="00A30FC9">
        <w:rPr>
          <w:rFonts w:hAnsi="標楷體" w:hint="eastAsia"/>
          <w:color w:val="000000" w:themeColor="text1"/>
        </w:rPr>
        <w:t>課程。</w:t>
      </w:r>
      <w:bookmarkEnd w:id="970"/>
      <w:bookmarkEnd w:id="971"/>
    </w:p>
    <w:p w:rsidR="0005575D" w:rsidRPr="00A30FC9" w:rsidRDefault="00B071D1" w:rsidP="004D592E">
      <w:pPr>
        <w:pStyle w:val="2"/>
        <w:numPr>
          <w:ilvl w:val="2"/>
          <w:numId w:val="16"/>
        </w:numPr>
        <w:overflowPunct/>
        <w:autoSpaceDE/>
        <w:autoSpaceDN/>
        <w:rPr>
          <w:rFonts w:hAnsi="標楷體"/>
          <w:color w:val="000000" w:themeColor="text1"/>
        </w:rPr>
      </w:pPr>
      <w:bookmarkStart w:id="972" w:name="_Toc499843901"/>
      <w:bookmarkStart w:id="973" w:name="_Toc500149341"/>
      <w:r w:rsidRPr="00A30FC9">
        <w:rPr>
          <w:rFonts w:hAnsi="標楷體" w:hint="eastAsia"/>
          <w:color w:val="000000" w:themeColor="text1"/>
        </w:rPr>
        <w:t>唐</w:t>
      </w:r>
      <w:r w:rsidR="006861D8" w:rsidRPr="00A30FC9">
        <w:rPr>
          <w:rFonts w:hAnsi="標楷體" w:hint="eastAsia"/>
          <w:color w:val="000000" w:themeColor="text1"/>
        </w:rPr>
        <w:t>：新店戒治所主要是毒品犯罪的收容(受刑)人。半年前就會有志工老師，大</w:t>
      </w:r>
      <w:r w:rsidR="009A23B7" w:rsidRPr="00A30FC9">
        <w:rPr>
          <w:rFonts w:hAnsi="標楷體" w:hint="eastAsia"/>
          <w:color w:val="000000" w:themeColor="text1"/>
        </w:rPr>
        <w:t>部分</w:t>
      </w:r>
      <w:r w:rsidR="006861D8" w:rsidRPr="00A30FC9">
        <w:rPr>
          <w:rFonts w:hAnsi="標楷體" w:hint="eastAsia"/>
          <w:color w:val="000000" w:themeColor="text1"/>
        </w:rPr>
        <w:t>都是慈濟背景的志工，組成一個輔導團，每個月都入監訪視，持續大概有半年的時間直到更生人出監，這是由</w:t>
      </w:r>
      <w:r w:rsidR="009E6830" w:rsidRPr="00A30FC9">
        <w:rPr>
          <w:rFonts w:hAnsi="標楷體" w:hint="eastAsia"/>
          <w:color w:val="000000" w:themeColor="text1"/>
        </w:rPr>
        <w:t>臺</w:t>
      </w:r>
      <w:r w:rsidR="006861D8" w:rsidRPr="00A30FC9">
        <w:rPr>
          <w:rFonts w:hAnsi="標楷體" w:hint="eastAsia"/>
          <w:color w:val="000000" w:themeColor="text1"/>
        </w:rPr>
        <w:t>北分會因應煙毒犯的一個處理的方式。</w:t>
      </w:r>
      <w:bookmarkEnd w:id="972"/>
      <w:bookmarkEnd w:id="973"/>
    </w:p>
    <w:p w:rsidR="0005575D" w:rsidRPr="00A30FC9" w:rsidRDefault="00B071D1" w:rsidP="004D592E">
      <w:pPr>
        <w:pStyle w:val="2"/>
        <w:numPr>
          <w:ilvl w:val="2"/>
          <w:numId w:val="16"/>
        </w:numPr>
        <w:overflowPunct/>
        <w:autoSpaceDE/>
        <w:autoSpaceDN/>
        <w:rPr>
          <w:rFonts w:hAnsi="標楷體"/>
          <w:color w:val="000000" w:themeColor="text1"/>
        </w:rPr>
      </w:pPr>
      <w:bookmarkStart w:id="974" w:name="_Toc499843902"/>
      <w:bookmarkStart w:id="975" w:name="_Toc500149342"/>
      <w:r w:rsidRPr="00A30FC9">
        <w:rPr>
          <w:rFonts w:hAnsi="標楷體" w:hint="eastAsia"/>
          <w:color w:val="000000" w:themeColor="text1"/>
        </w:rPr>
        <w:t>唐</w:t>
      </w:r>
      <w:r w:rsidR="0005575D" w:rsidRPr="00A30FC9">
        <w:rPr>
          <w:rFonts w:hAnsi="標楷體" w:hint="eastAsia"/>
          <w:color w:val="000000" w:themeColor="text1"/>
        </w:rPr>
        <w:t>：我們北、中、南每年都會辦理更生輔導員研習。像去年度是分四區，今年度分三區，邀請專家講授，毒品是我們這次的重點，都有講座還有志工同時交流。也針對一些核心的志工老師，辦理輔導志工的講習。</w:t>
      </w:r>
      <w:bookmarkEnd w:id="974"/>
      <w:bookmarkEnd w:id="975"/>
    </w:p>
    <w:p w:rsidR="0005575D" w:rsidRPr="00A30FC9" w:rsidRDefault="00A45815" w:rsidP="004D592E">
      <w:pPr>
        <w:pStyle w:val="2"/>
        <w:numPr>
          <w:ilvl w:val="2"/>
          <w:numId w:val="16"/>
        </w:numPr>
        <w:overflowPunct/>
        <w:autoSpaceDE/>
        <w:autoSpaceDN/>
        <w:rPr>
          <w:rFonts w:hAnsi="標楷體"/>
          <w:color w:val="000000" w:themeColor="text1"/>
        </w:rPr>
      </w:pPr>
      <w:bookmarkStart w:id="976" w:name="_Toc499843903"/>
      <w:bookmarkStart w:id="977" w:name="_Toc500149343"/>
      <w:r w:rsidRPr="00A30FC9">
        <w:rPr>
          <w:rFonts w:hAnsi="標楷體" w:hint="eastAsia"/>
          <w:color w:val="000000" w:themeColor="text1"/>
        </w:rPr>
        <w:t>輔導員</w:t>
      </w:r>
      <w:r w:rsidR="0005575D" w:rsidRPr="00A30FC9">
        <w:rPr>
          <w:rFonts w:hAnsi="標楷體" w:hint="eastAsia"/>
          <w:color w:val="000000" w:themeColor="text1"/>
        </w:rPr>
        <w:t>蔡蕙如</w:t>
      </w:r>
      <w:r w:rsidRPr="00A30FC9">
        <w:rPr>
          <w:rFonts w:hAnsi="標楷體" w:hint="eastAsia"/>
          <w:color w:val="000000" w:themeColor="text1"/>
        </w:rPr>
        <w:t>（下稱</w:t>
      </w:r>
      <w:r w:rsidR="00B071D1" w:rsidRPr="00A30FC9">
        <w:rPr>
          <w:rFonts w:hAnsi="標楷體" w:hint="eastAsia"/>
          <w:color w:val="000000" w:themeColor="text1"/>
        </w:rPr>
        <w:t>蔡</w:t>
      </w:r>
      <w:r w:rsidRPr="00A30FC9">
        <w:rPr>
          <w:rFonts w:hAnsi="標楷體" w:hint="eastAsia"/>
          <w:color w:val="000000" w:themeColor="text1"/>
        </w:rPr>
        <w:t>）：我個人認為個案要有專業的技能，不管是在哪一方面的技能他們都很需要，</w:t>
      </w:r>
      <w:r w:rsidRPr="00A30FC9">
        <w:rPr>
          <w:rFonts w:hAnsi="標楷體" w:hint="eastAsia"/>
          <w:color w:val="000000" w:themeColor="text1"/>
        </w:rPr>
        <w:lastRenderedPageBreak/>
        <w:t>更保</w:t>
      </w:r>
      <w:r w:rsidR="0005575D" w:rsidRPr="00A30FC9">
        <w:rPr>
          <w:rFonts w:hAnsi="標楷體" w:hint="eastAsia"/>
          <w:color w:val="000000" w:themeColor="text1"/>
        </w:rPr>
        <w:t>會的個案</w:t>
      </w:r>
      <w:r w:rsidRPr="00A30FC9">
        <w:rPr>
          <w:rFonts w:hAnsi="標楷體" w:hint="eastAsia"/>
          <w:color w:val="000000" w:themeColor="text1"/>
        </w:rPr>
        <w:t>在就業方面是相當困難，一</w:t>
      </w:r>
      <w:r w:rsidR="0005575D" w:rsidRPr="00A30FC9">
        <w:rPr>
          <w:rFonts w:hAnsi="標楷體" w:hint="eastAsia"/>
          <w:color w:val="000000" w:themeColor="text1"/>
        </w:rPr>
        <w:t>是因為</w:t>
      </w:r>
      <w:r w:rsidRPr="00A30FC9">
        <w:rPr>
          <w:rFonts w:hAnsi="標楷體" w:hint="eastAsia"/>
          <w:color w:val="000000" w:themeColor="text1"/>
        </w:rPr>
        <w:t>學歷低，另外他沒有專業的技能</w:t>
      </w:r>
      <w:r w:rsidR="0005575D" w:rsidRPr="00A30FC9">
        <w:rPr>
          <w:rFonts w:hAnsi="標楷體" w:hint="eastAsia"/>
          <w:color w:val="000000" w:themeColor="text1"/>
        </w:rPr>
        <w:t>。倘</w:t>
      </w:r>
      <w:r w:rsidRPr="00A30FC9">
        <w:rPr>
          <w:rFonts w:hAnsi="標楷體" w:hint="eastAsia"/>
          <w:color w:val="000000" w:themeColor="text1"/>
        </w:rPr>
        <w:t>在服刑</w:t>
      </w:r>
      <w:r w:rsidR="0005575D" w:rsidRPr="00A30FC9">
        <w:rPr>
          <w:rFonts w:hAnsi="標楷體" w:hint="eastAsia"/>
          <w:color w:val="000000" w:themeColor="text1"/>
        </w:rPr>
        <w:t>期間，即由</w:t>
      </w:r>
      <w:r w:rsidRPr="00A30FC9">
        <w:rPr>
          <w:rFonts w:hAnsi="標楷體" w:hint="eastAsia"/>
          <w:color w:val="000000" w:themeColor="text1"/>
        </w:rPr>
        <w:t>矯正機關提供職訓，譬如小吃</w:t>
      </w:r>
      <w:r w:rsidR="0005575D" w:rsidRPr="00A30FC9">
        <w:rPr>
          <w:rFonts w:hAnsi="標楷體" w:hint="eastAsia"/>
          <w:color w:val="000000" w:themeColor="text1"/>
        </w:rPr>
        <w:t>專長，</w:t>
      </w:r>
      <w:r w:rsidRPr="00A30FC9">
        <w:rPr>
          <w:rFonts w:hAnsi="標楷體" w:hint="eastAsia"/>
          <w:color w:val="000000" w:themeColor="text1"/>
        </w:rPr>
        <w:t>甚至輔導</w:t>
      </w:r>
      <w:r w:rsidR="0005575D" w:rsidRPr="00A30FC9">
        <w:rPr>
          <w:rFonts w:hAnsi="標楷體" w:hint="eastAsia"/>
          <w:color w:val="000000" w:themeColor="text1"/>
        </w:rPr>
        <w:t>其</w:t>
      </w:r>
      <w:r w:rsidRPr="00A30FC9">
        <w:rPr>
          <w:rFonts w:hAnsi="標楷體" w:hint="eastAsia"/>
          <w:color w:val="000000" w:themeColor="text1"/>
        </w:rPr>
        <w:t>在</w:t>
      </w:r>
      <w:r w:rsidR="0005575D" w:rsidRPr="00A30FC9">
        <w:rPr>
          <w:rFonts w:hAnsi="標楷體" w:hint="eastAsia"/>
          <w:color w:val="000000" w:themeColor="text1"/>
        </w:rPr>
        <w:t>監</w:t>
      </w:r>
      <w:r w:rsidRPr="00A30FC9">
        <w:rPr>
          <w:rFonts w:hAnsi="標楷體" w:hint="eastAsia"/>
          <w:color w:val="000000" w:themeColor="text1"/>
        </w:rPr>
        <w:t>就考</w:t>
      </w:r>
      <w:r w:rsidR="0005575D" w:rsidRPr="00A30FC9">
        <w:rPr>
          <w:rFonts w:hAnsi="標楷體" w:hint="eastAsia"/>
          <w:color w:val="000000" w:themeColor="text1"/>
        </w:rPr>
        <w:t>取</w:t>
      </w:r>
      <w:r w:rsidRPr="00A30FC9">
        <w:rPr>
          <w:rFonts w:hAnsi="標楷體" w:hint="eastAsia"/>
          <w:color w:val="000000" w:themeColor="text1"/>
        </w:rPr>
        <w:t>丙級</w:t>
      </w:r>
      <w:r w:rsidR="0005575D" w:rsidRPr="00A30FC9">
        <w:rPr>
          <w:rFonts w:hAnsi="標楷體" w:hint="eastAsia"/>
          <w:color w:val="000000" w:themeColor="text1"/>
        </w:rPr>
        <w:t>證照會有幫助。惟</w:t>
      </w:r>
      <w:r w:rsidRPr="00A30FC9">
        <w:rPr>
          <w:rFonts w:hAnsi="標楷體" w:hint="eastAsia"/>
          <w:color w:val="000000" w:themeColor="text1"/>
        </w:rPr>
        <w:t>大</w:t>
      </w:r>
      <w:r w:rsidR="009A23B7" w:rsidRPr="00A30FC9">
        <w:rPr>
          <w:rFonts w:hAnsi="標楷體" w:hint="eastAsia"/>
          <w:color w:val="000000" w:themeColor="text1"/>
        </w:rPr>
        <w:t>部分</w:t>
      </w:r>
      <w:r w:rsidR="0005575D" w:rsidRPr="00A30FC9">
        <w:rPr>
          <w:rFonts w:hAnsi="標楷體" w:hint="eastAsia"/>
          <w:color w:val="000000" w:themeColor="text1"/>
        </w:rPr>
        <w:t>的</w:t>
      </w:r>
      <w:r w:rsidRPr="00A30FC9">
        <w:rPr>
          <w:rFonts w:hAnsi="標楷體" w:hint="eastAsia"/>
          <w:color w:val="000000" w:themeColor="text1"/>
        </w:rPr>
        <w:t>個案出</w:t>
      </w:r>
      <w:r w:rsidR="0005575D" w:rsidRPr="00A30FC9">
        <w:rPr>
          <w:rFonts w:hAnsi="標楷體" w:hint="eastAsia"/>
          <w:color w:val="000000" w:themeColor="text1"/>
        </w:rPr>
        <w:t>監</w:t>
      </w:r>
      <w:r w:rsidRPr="00A30FC9">
        <w:rPr>
          <w:rFonts w:hAnsi="標楷體" w:hint="eastAsia"/>
          <w:color w:val="000000" w:themeColor="text1"/>
        </w:rPr>
        <w:t>後才到</w:t>
      </w:r>
      <w:r w:rsidR="0005575D" w:rsidRPr="00A30FC9">
        <w:rPr>
          <w:rFonts w:hAnsi="標楷體" w:hint="eastAsia"/>
          <w:color w:val="000000" w:themeColor="text1"/>
        </w:rPr>
        <w:t>更保會來</w:t>
      </w:r>
      <w:r w:rsidRPr="00A30FC9">
        <w:rPr>
          <w:rFonts w:hAnsi="標楷體" w:hint="eastAsia"/>
          <w:color w:val="000000" w:themeColor="text1"/>
        </w:rPr>
        <w:t>開立證明</w:t>
      </w:r>
      <w:r w:rsidR="0005575D" w:rsidRPr="00A30FC9">
        <w:rPr>
          <w:rFonts w:hAnsi="標楷體" w:hint="eastAsia"/>
          <w:color w:val="000000" w:themeColor="text1"/>
        </w:rPr>
        <w:t>，</w:t>
      </w:r>
      <w:r w:rsidRPr="00A30FC9">
        <w:rPr>
          <w:rFonts w:hAnsi="標楷體" w:hint="eastAsia"/>
          <w:color w:val="000000" w:themeColor="text1"/>
        </w:rPr>
        <w:t>要</w:t>
      </w:r>
      <w:r w:rsidR="0005575D" w:rsidRPr="00A30FC9">
        <w:rPr>
          <w:rFonts w:hAnsi="標楷體" w:hint="eastAsia"/>
          <w:color w:val="000000" w:themeColor="text1"/>
        </w:rPr>
        <w:t>求去勞動部參加</w:t>
      </w:r>
      <w:r w:rsidRPr="00A30FC9">
        <w:rPr>
          <w:rFonts w:hAnsi="標楷體" w:hint="eastAsia"/>
          <w:color w:val="000000" w:themeColor="text1"/>
        </w:rPr>
        <w:t>職</w:t>
      </w:r>
      <w:r w:rsidR="0005575D" w:rsidRPr="00A30FC9">
        <w:rPr>
          <w:rFonts w:hAnsi="標楷體" w:hint="eastAsia"/>
          <w:color w:val="000000" w:themeColor="text1"/>
        </w:rPr>
        <w:t>業</w:t>
      </w:r>
      <w:r w:rsidRPr="00A30FC9">
        <w:rPr>
          <w:rFonts w:hAnsi="標楷體" w:hint="eastAsia"/>
          <w:color w:val="000000" w:themeColor="text1"/>
        </w:rPr>
        <w:t>訓</w:t>
      </w:r>
      <w:r w:rsidR="0005575D" w:rsidRPr="00A30FC9">
        <w:rPr>
          <w:rFonts w:hAnsi="標楷體" w:hint="eastAsia"/>
          <w:color w:val="000000" w:themeColor="text1"/>
        </w:rPr>
        <w:t>練</w:t>
      </w:r>
      <w:r w:rsidRPr="00A30FC9">
        <w:rPr>
          <w:rFonts w:hAnsi="標楷體" w:hint="eastAsia"/>
          <w:color w:val="000000" w:themeColor="text1"/>
        </w:rPr>
        <w:t>，</w:t>
      </w:r>
      <w:r w:rsidR="0005575D" w:rsidRPr="00A30FC9">
        <w:rPr>
          <w:rFonts w:hAnsi="標楷體" w:hint="eastAsia"/>
          <w:color w:val="000000" w:themeColor="text1"/>
        </w:rPr>
        <w:t>日前我曾</w:t>
      </w:r>
      <w:r w:rsidRPr="00A30FC9">
        <w:rPr>
          <w:rFonts w:hAnsi="標楷體" w:hint="eastAsia"/>
          <w:color w:val="000000" w:themeColor="text1"/>
        </w:rPr>
        <w:t>碰到一個</w:t>
      </w:r>
      <w:r w:rsidR="0005575D" w:rsidRPr="00A30FC9">
        <w:rPr>
          <w:rFonts w:hAnsi="標楷體" w:hint="eastAsia"/>
          <w:color w:val="000000" w:themeColor="text1"/>
        </w:rPr>
        <w:t>約30歲左右的個案，曾表示</w:t>
      </w:r>
      <w:r w:rsidRPr="00A30FC9">
        <w:rPr>
          <w:rFonts w:hAnsi="標楷體" w:hint="eastAsia"/>
          <w:color w:val="000000" w:themeColor="text1"/>
        </w:rPr>
        <w:t>已經報名第二次了，但都沒被錄取，</w:t>
      </w:r>
      <w:r w:rsidR="0005575D" w:rsidRPr="00A30FC9">
        <w:rPr>
          <w:rFonts w:hAnsi="標楷體" w:hint="eastAsia"/>
          <w:color w:val="000000" w:themeColor="text1"/>
        </w:rPr>
        <w:t>像</w:t>
      </w:r>
      <w:r w:rsidRPr="00A30FC9">
        <w:rPr>
          <w:rFonts w:hAnsi="標楷體" w:hint="eastAsia"/>
          <w:color w:val="000000" w:themeColor="text1"/>
        </w:rPr>
        <w:t>這種情形碰到很多，</w:t>
      </w:r>
      <w:r w:rsidR="0005575D" w:rsidRPr="00A30FC9">
        <w:rPr>
          <w:rFonts w:hAnsi="標楷體" w:hint="eastAsia"/>
          <w:color w:val="000000" w:themeColor="text1"/>
        </w:rPr>
        <w:t>倘</w:t>
      </w:r>
      <w:r w:rsidRPr="00A30FC9">
        <w:rPr>
          <w:rFonts w:hAnsi="標楷體" w:hint="eastAsia"/>
          <w:color w:val="000000" w:themeColor="text1"/>
        </w:rPr>
        <w:t>在服刑期間矯正機關就</w:t>
      </w:r>
      <w:r w:rsidR="0005575D" w:rsidRPr="00A30FC9">
        <w:rPr>
          <w:rFonts w:hAnsi="標楷體" w:hint="eastAsia"/>
          <w:color w:val="000000" w:themeColor="text1"/>
        </w:rPr>
        <w:t>能提供</w:t>
      </w:r>
      <w:r w:rsidRPr="00A30FC9">
        <w:rPr>
          <w:rFonts w:hAnsi="標楷體" w:hint="eastAsia"/>
          <w:color w:val="000000" w:themeColor="text1"/>
        </w:rPr>
        <w:t>專業的技能，</w:t>
      </w:r>
      <w:r w:rsidR="0005575D" w:rsidRPr="00A30FC9">
        <w:rPr>
          <w:rFonts w:hAnsi="標楷體" w:hint="eastAsia"/>
          <w:color w:val="000000" w:themeColor="text1"/>
        </w:rPr>
        <w:t>出監後</w:t>
      </w:r>
      <w:r w:rsidRPr="00A30FC9">
        <w:rPr>
          <w:rFonts w:hAnsi="標楷體" w:hint="eastAsia"/>
          <w:color w:val="000000" w:themeColor="text1"/>
        </w:rPr>
        <w:t>就業是比較容易的，不管是哪一方面的，小吃、美容、推拿、腳底按摩</w:t>
      </w:r>
      <w:r w:rsidR="0005575D" w:rsidRPr="00A30FC9">
        <w:rPr>
          <w:rFonts w:hAnsi="標楷體" w:hint="eastAsia"/>
          <w:color w:val="000000" w:themeColor="text1"/>
        </w:rPr>
        <w:t>都</w:t>
      </w:r>
      <w:r w:rsidRPr="00A30FC9">
        <w:rPr>
          <w:rFonts w:hAnsi="標楷體" w:hint="eastAsia"/>
          <w:color w:val="000000" w:themeColor="text1"/>
        </w:rPr>
        <w:t>好，在服刑這段期間</w:t>
      </w:r>
      <w:r w:rsidR="0005575D" w:rsidRPr="00A30FC9">
        <w:rPr>
          <w:rFonts w:hAnsi="標楷體" w:hint="eastAsia"/>
          <w:color w:val="000000" w:themeColor="text1"/>
        </w:rPr>
        <w:t>予以</w:t>
      </w:r>
      <w:r w:rsidRPr="00A30FC9">
        <w:rPr>
          <w:rFonts w:hAnsi="標楷體" w:hint="eastAsia"/>
          <w:color w:val="000000" w:themeColor="text1"/>
        </w:rPr>
        <w:t>職訓，</w:t>
      </w:r>
      <w:r w:rsidR="0005575D" w:rsidRPr="00A30FC9">
        <w:rPr>
          <w:rFonts w:hAnsi="標楷體" w:hint="eastAsia"/>
          <w:color w:val="000000" w:themeColor="text1"/>
        </w:rPr>
        <w:t>出監後就</w:t>
      </w:r>
      <w:r w:rsidRPr="00A30FC9">
        <w:rPr>
          <w:rFonts w:hAnsi="標楷體" w:hint="eastAsia"/>
          <w:color w:val="000000" w:themeColor="text1"/>
        </w:rPr>
        <w:t>不會浪費時間再去上課。</w:t>
      </w:r>
      <w:bookmarkEnd w:id="976"/>
      <w:bookmarkEnd w:id="977"/>
    </w:p>
    <w:p w:rsidR="00A45815" w:rsidRPr="00A30FC9" w:rsidRDefault="00B071D1" w:rsidP="004D592E">
      <w:pPr>
        <w:pStyle w:val="2"/>
        <w:numPr>
          <w:ilvl w:val="2"/>
          <w:numId w:val="16"/>
        </w:numPr>
        <w:overflowPunct/>
        <w:autoSpaceDE/>
        <w:autoSpaceDN/>
        <w:rPr>
          <w:rFonts w:hAnsi="標楷體"/>
          <w:color w:val="000000" w:themeColor="text1"/>
        </w:rPr>
      </w:pPr>
      <w:bookmarkStart w:id="978" w:name="_Toc499843904"/>
      <w:bookmarkStart w:id="979" w:name="_Toc500149344"/>
      <w:r w:rsidRPr="00A30FC9">
        <w:rPr>
          <w:rFonts w:hAnsi="標楷體" w:hint="eastAsia"/>
          <w:color w:val="000000" w:themeColor="text1"/>
        </w:rPr>
        <w:t>蔡</w:t>
      </w:r>
      <w:r w:rsidR="0005575D" w:rsidRPr="00A30FC9">
        <w:rPr>
          <w:rFonts w:hAnsi="標楷體" w:hint="eastAsia"/>
          <w:color w:val="000000" w:themeColor="text1"/>
        </w:rPr>
        <w:t>：曾遇到一些個案，大</w:t>
      </w:r>
      <w:r w:rsidR="009A23B7" w:rsidRPr="00A30FC9">
        <w:rPr>
          <w:rFonts w:hAnsi="標楷體" w:hint="eastAsia"/>
          <w:color w:val="000000" w:themeColor="text1"/>
        </w:rPr>
        <w:t>部分</w:t>
      </w:r>
      <w:r w:rsidR="0005575D" w:rsidRPr="00A30FC9">
        <w:rPr>
          <w:rFonts w:hAnsi="標楷體" w:hint="eastAsia"/>
          <w:color w:val="000000" w:themeColor="text1"/>
        </w:rPr>
        <w:t>個案的想法要做一個小吃攤，雖因生財</w:t>
      </w:r>
      <w:r w:rsidR="00A45815" w:rsidRPr="00A30FC9">
        <w:rPr>
          <w:rFonts w:hAnsi="標楷體" w:hint="eastAsia"/>
          <w:color w:val="000000" w:themeColor="text1"/>
        </w:rPr>
        <w:t>器具投資並不</w:t>
      </w:r>
      <w:r w:rsidR="0005575D" w:rsidRPr="00A30FC9">
        <w:rPr>
          <w:rFonts w:hAnsi="標楷體" w:hint="eastAsia"/>
          <w:color w:val="000000" w:themeColor="text1"/>
        </w:rPr>
        <w:t>需要</w:t>
      </w:r>
      <w:r w:rsidR="00A45815" w:rsidRPr="00A30FC9">
        <w:rPr>
          <w:rFonts w:hAnsi="標楷體" w:hint="eastAsia"/>
          <w:color w:val="000000" w:themeColor="text1"/>
        </w:rPr>
        <w:t>很多，</w:t>
      </w:r>
      <w:r w:rsidR="0005575D" w:rsidRPr="00A30FC9">
        <w:rPr>
          <w:rFonts w:hAnsi="標楷體" w:hint="eastAsia"/>
          <w:color w:val="000000" w:themeColor="text1"/>
        </w:rPr>
        <w:t>仍</w:t>
      </w:r>
      <w:r w:rsidR="00A45815" w:rsidRPr="00A30FC9">
        <w:rPr>
          <w:rFonts w:hAnsi="標楷體" w:hint="eastAsia"/>
          <w:color w:val="000000" w:themeColor="text1"/>
        </w:rPr>
        <w:t>要面臨資金的問題，在面臨資金問題之前，</w:t>
      </w:r>
      <w:r w:rsidR="0005575D" w:rsidRPr="00A30FC9">
        <w:rPr>
          <w:rFonts w:hAnsi="標楷體" w:hint="eastAsia"/>
          <w:color w:val="000000" w:themeColor="text1"/>
        </w:rPr>
        <w:t>也有</w:t>
      </w:r>
      <w:r w:rsidR="00A45815" w:rsidRPr="00A30FC9">
        <w:rPr>
          <w:rFonts w:hAnsi="標楷體" w:hint="eastAsia"/>
          <w:color w:val="000000" w:themeColor="text1"/>
        </w:rPr>
        <w:t>專業</w:t>
      </w:r>
      <w:r w:rsidR="0005575D" w:rsidRPr="00A30FC9">
        <w:rPr>
          <w:rFonts w:hAnsi="標楷體" w:hint="eastAsia"/>
          <w:color w:val="000000" w:themeColor="text1"/>
        </w:rPr>
        <w:t>要</w:t>
      </w:r>
      <w:r w:rsidR="00A45815" w:rsidRPr="00A30FC9">
        <w:rPr>
          <w:rFonts w:hAnsi="標楷體" w:hint="eastAsia"/>
          <w:color w:val="000000" w:themeColor="text1"/>
        </w:rPr>
        <w:t>學，但是</w:t>
      </w:r>
      <w:r w:rsidR="0005575D" w:rsidRPr="00A30FC9">
        <w:rPr>
          <w:rFonts w:hAnsi="標楷體" w:hint="eastAsia"/>
          <w:color w:val="000000" w:themeColor="text1"/>
        </w:rPr>
        <w:t>勞動部</w:t>
      </w:r>
      <w:r w:rsidR="00A45815" w:rsidRPr="00A30FC9">
        <w:rPr>
          <w:rFonts w:hAnsi="標楷體" w:hint="eastAsia"/>
          <w:color w:val="000000" w:themeColor="text1"/>
        </w:rPr>
        <w:t>職訓不一定錄取，這是</w:t>
      </w:r>
      <w:r w:rsidR="0005575D" w:rsidRPr="00A30FC9">
        <w:rPr>
          <w:rFonts w:hAnsi="標楷體" w:hint="eastAsia"/>
          <w:color w:val="000000" w:themeColor="text1"/>
        </w:rPr>
        <w:t>個案感到</w:t>
      </w:r>
      <w:r w:rsidR="00A45815" w:rsidRPr="00A30FC9">
        <w:rPr>
          <w:rFonts w:hAnsi="標楷體" w:hint="eastAsia"/>
          <w:color w:val="000000" w:themeColor="text1"/>
        </w:rPr>
        <w:t>很懊惱的地方，而且要浪費一段時間等待，這次沒被錄取要等幾個月之後才有招生。</w:t>
      </w:r>
      <w:bookmarkEnd w:id="978"/>
      <w:bookmarkEnd w:id="979"/>
    </w:p>
    <w:p w:rsidR="00A45815" w:rsidRPr="00A30FC9" w:rsidRDefault="00A45815" w:rsidP="004D592E">
      <w:pPr>
        <w:pStyle w:val="2"/>
        <w:numPr>
          <w:ilvl w:val="2"/>
          <w:numId w:val="16"/>
        </w:numPr>
        <w:overflowPunct/>
        <w:autoSpaceDE/>
        <w:autoSpaceDN/>
        <w:rPr>
          <w:rFonts w:hAnsi="標楷體"/>
          <w:color w:val="000000" w:themeColor="text1"/>
        </w:rPr>
      </w:pPr>
      <w:bookmarkStart w:id="980" w:name="_Toc499843905"/>
      <w:bookmarkStart w:id="981" w:name="_Toc500149345"/>
      <w:r w:rsidRPr="00A30FC9">
        <w:rPr>
          <w:rFonts w:hAnsi="標楷體" w:hint="eastAsia"/>
          <w:color w:val="000000" w:themeColor="text1"/>
        </w:rPr>
        <w:t>輔導員</w:t>
      </w:r>
      <w:r w:rsidR="006742B8" w:rsidRPr="00A30FC9">
        <w:rPr>
          <w:rFonts w:hAnsi="標楷體" w:hint="eastAsia"/>
          <w:color w:val="000000" w:themeColor="text1"/>
        </w:rPr>
        <w:t>陳燦鴻</w:t>
      </w:r>
      <w:r w:rsidRPr="00A30FC9">
        <w:rPr>
          <w:rFonts w:hAnsi="標楷體" w:hint="eastAsia"/>
          <w:color w:val="000000" w:themeColor="text1"/>
        </w:rPr>
        <w:t>（下稱</w:t>
      </w:r>
      <w:r w:rsidR="00B071D1" w:rsidRPr="00A30FC9">
        <w:rPr>
          <w:rFonts w:hAnsi="標楷體" w:hint="eastAsia"/>
          <w:color w:val="000000" w:themeColor="text1"/>
        </w:rPr>
        <w:t>陳</w:t>
      </w:r>
      <w:r w:rsidRPr="00A30FC9">
        <w:rPr>
          <w:rFonts w:hAnsi="標楷體" w:hint="eastAsia"/>
          <w:color w:val="000000" w:themeColor="text1"/>
        </w:rPr>
        <w:t>）：</w:t>
      </w:r>
      <w:r w:rsidR="0005575D" w:rsidRPr="00A30FC9">
        <w:rPr>
          <w:rFonts w:hAnsi="標楷體" w:hint="eastAsia"/>
          <w:color w:val="000000" w:themeColor="text1"/>
        </w:rPr>
        <w:t>本案</w:t>
      </w:r>
      <w:r w:rsidRPr="00A30FC9">
        <w:rPr>
          <w:rFonts w:hAnsi="標楷體" w:hint="eastAsia"/>
          <w:color w:val="000000" w:themeColor="text1"/>
        </w:rPr>
        <w:t>是社會上很重要的問題，上個月</w:t>
      </w:r>
      <w:r w:rsidR="0005575D" w:rsidRPr="00A30FC9">
        <w:rPr>
          <w:rFonts w:hAnsi="標楷體" w:hint="eastAsia"/>
          <w:color w:val="000000" w:themeColor="text1"/>
        </w:rPr>
        <w:t>就發生</w:t>
      </w:r>
      <w:r w:rsidRPr="00A30FC9">
        <w:rPr>
          <w:rFonts w:hAnsi="標楷體" w:hint="eastAsia"/>
          <w:color w:val="000000" w:themeColor="text1"/>
        </w:rPr>
        <w:t>新北</w:t>
      </w:r>
      <w:r w:rsidR="0005575D" w:rsidRPr="00A30FC9">
        <w:rPr>
          <w:rFonts w:hAnsi="標楷體" w:hint="eastAsia"/>
          <w:color w:val="000000" w:themeColor="text1"/>
        </w:rPr>
        <w:t>市</w:t>
      </w:r>
      <w:r w:rsidRPr="00A30FC9">
        <w:rPr>
          <w:rFonts w:hAnsi="標楷體" w:hint="eastAsia"/>
          <w:color w:val="000000" w:themeColor="text1"/>
        </w:rPr>
        <w:t>一個性侵犯</w:t>
      </w:r>
      <w:r w:rsidR="0005575D" w:rsidRPr="00A30FC9">
        <w:rPr>
          <w:rFonts w:hAnsi="標楷體" w:hint="eastAsia"/>
          <w:color w:val="000000" w:themeColor="text1"/>
        </w:rPr>
        <w:t>出監</w:t>
      </w:r>
      <w:r w:rsidRPr="00A30FC9">
        <w:rPr>
          <w:rFonts w:hAnsi="標楷體" w:hint="eastAsia"/>
          <w:color w:val="000000" w:themeColor="text1"/>
        </w:rPr>
        <w:t>，</w:t>
      </w:r>
      <w:r w:rsidR="0005575D" w:rsidRPr="00A30FC9">
        <w:rPr>
          <w:rFonts w:hAnsi="標楷體" w:hint="eastAsia"/>
          <w:color w:val="000000" w:themeColor="text1"/>
        </w:rPr>
        <w:t>回</w:t>
      </w:r>
      <w:r w:rsidRPr="00A30FC9">
        <w:rPr>
          <w:rFonts w:hAnsi="標楷體" w:hint="eastAsia"/>
          <w:color w:val="000000" w:themeColor="text1"/>
        </w:rPr>
        <w:t>到宜蘭後馬上就犯罪兩次，</w:t>
      </w:r>
      <w:r w:rsidR="0005575D" w:rsidRPr="00A30FC9">
        <w:rPr>
          <w:rFonts w:hAnsi="標楷體" w:hint="eastAsia"/>
          <w:color w:val="000000" w:themeColor="text1"/>
        </w:rPr>
        <w:t>顯見</w:t>
      </w:r>
      <w:r w:rsidRPr="00A30FC9">
        <w:rPr>
          <w:rFonts w:hAnsi="標楷體" w:hint="eastAsia"/>
          <w:color w:val="000000" w:themeColor="text1"/>
        </w:rPr>
        <w:t>制度上就是有漏洞，因為這種特殊型的人</w:t>
      </w:r>
      <w:r w:rsidR="006742B8" w:rsidRPr="00A30FC9">
        <w:rPr>
          <w:rFonts w:hAnsi="標楷體" w:hint="eastAsia"/>
          <w:color w:val="000000" w:themeColor="text1"/>
        </w:rPr>
        <w:t>轉介</w:t>
      </w:r>
      <w:r w:rsidRPr="00A30FC9">
        <w:rPr>
          <w:rFonts w:hAnsi="標楷體" w:hint="eastAsia"/>
          <w:color w:val="000000" w:themeColor="text1"/>
        </w:rPr>
        <w:t>到宜蘭，</w:t>
      </w:r>
      <w:r w:rsidR="006742B8" w:rsidRPr="00A30FC9">
        <w:rPr>
          <w:rFonts w:hAnsi="標楷體" w:hint="eastAsia"/>
          <w:color w:val="000000" w:themeColor="text1"/>
        </w:rPr>
        <w:t>無從知悉該個案的情形</w:t>
      </w:r>
      <w:r w:rsidRPr="00A30FC9">
        <w:rPr>
          <w:rFonts w:hAnsi="標楷體" w:hint="eastAsia"/>
          <w:color w:val="000000" w:themeColor="text1"/>
        </w:rPr>
        <w:t>，</w:t>
      </w:r>
      <w:r w:rsidR="006742B8" w:rsidRPr="00A30FC9">
        <w:rPr>
          <w:rFonts w:hAnsi="標楷體" w:hint="eastAsia"/>
          <w:color w:val="000000" w:themeColor="text1"/>
        </w:rPr>
        <w:t>使</w:t>
      </w:r>
      <w:r w:rsidRPr="00A30FC9">
        <w:rPr>
          <w:rFonts w:hAnsi="標楷體" w:hint="eastAsia"/>
          <w:color w:val="000000" w:themeColor="text1"/>
        </w:rPr>
        <w:t>他有機會再去犯</w:t>
      </w:r>
      <w:r w:rsidR="006742B8" w:rsidRPr="00A30FC9">
        <w:rPr>
          <w:rFonts w:hAnsi="標楷體" w:hint="eastAsia"/>
          <w:color w:val="000000" w:themeColor="text1"/>
        </w:rPr>
        <w:t>罪</w:t>
      </w:r>
      <w:r w:rsidRPr="00A30FC9">
        <w:rPr>
          <w:rFonts w:hAnsi="標楷體" w:hint="eastAsia"/>
          <w:color w:val="000000" w:themeColor="text1"/>
        </w:rPr>
        <w:t>。</w:t>
      </w:r>
      <w:r w:rsidR="006742B8" w:rsidRPr="00A30FC9">
        <w:rPr>
          <w:rFonts w:hAnsi="標楷體" w:hint="eastAsia"/>
          <w:color w:val="000000" w:themeColor="text1"/>
        </w:rPr>
        <w:t>更生人</w:t>
      </w:r>
      <w:r w:rsidRPr="00A30FC9">
        <w:rPr>
          <w:rFonts w:hAnsi="標楷體" w:hint="eastAsia"/>
          <w:color w:val="000000" w:themeColor="text1"/>
        </w:rPr>
        <w:t>就業的問題當然</w:t>
      </w:r>
      <w:r w:rsidR="006742B8" w:rsidRPr="00A30FC9">
        <w:rPr>
          <w:rFonts w:hAnsi="標楷體" w:hint="eastAsia"/>
          <w:color w:val="000000" w:themeColor="text1"/>
        </w:rPr>
        <w:t>也</w:t>
      </w:r>
      <w:r w:rsidRPr="00A30FC9">
        <w:rPr>
          <w:rFonts w:hAnsi="標楷體" w:hint="eastAsia"/>
          <w:color w:val="000000" w:themeColor="text1"/>
        </w:rPr>
        <w:t>是其中一環，但最重</w:t>
      </w:r>
      <w:r w:rsidR="006742B8" w:rsidRPr="00A30FC9">
        <w:rPr>
          <w:rFonts w:hAnsi="標楷體" w:hint="eastAsia"/>
          <w:color w:val="000000" w:themeColor="text1"/>
        </w:rPr>
        <w:t>要的目的是希望能夠把再犯率降低</w:t>
      </w:r>
      <w:r w:rsidRPr="00A30FC9">
        <w:rPr>
          <w:rFonts w:hAnsi="標楷體" w:hint="eastAsia"/>
          <w:color w:val="000000" w:themeColor="text1"/>
        </w:rPr>
        <w:t>。我</w:t>
      </w:r>
      <w:r w:rsidR="006742B8" w:rsidRPr="00A30FC9">
        <w:rPr>
          <w:rFonts w:hAnsi="標楷體" w:hint="eastAsia"/>
          <w:color w:val="000000" w:themeColor="text1"/>
        </w:rPr>
        <w:t>擔任更生輔導員已將近十年，但我入監</w:t>
      </w:r>
      <w:r w:rsidRPr="00A30FC9">
        <w:rPr>
          <w:rFonts w:hAnsi="標楷體" w:hint="eastAsia"/>
          <w:color w:val="000000" w:themeColor="text1"/>
        </w:rPr>
        <w:t>輔導</w:t>
      </w:r>
      <w:r w:rsidR="006742B8" w:rsidRPr="00A30FC9">
        <w:rPr>
          <w:rFonts w:hAnsi="標楷體" w:hint="eastAsia"/>
          <w:color w:val="000000" w:themeColor="text1"/>
        </w:rPr>
        <w:t>僅</w:t>
      </w:r>
      <w:r w:rsidRPr="00A30FC9">
        <w:rPr>
          <w:rFonts w:hAnsi="標楷體" w:hint="eastAsia"/>
          <w:color w:val="000000" w:themeColor="text1"/>
        </w:rPr>
        <w:t>四、五次而已，為什麼呢</w:t>
      </w:r>
      <w:r w:rsidR="006742B8" w:rsidRPr="00A30FC9">
        <w:rPr>
          <w:rFonts w:hAnsi="標楷體" w:hint="eastAsia"/>
          <w:color w:val="000000" w:themeColor="text1"/>
        </w:rPr>
        <w:t>？</w:t>
      </w:r>
      <w:r w:rsidRPr="00A30FC9">
        <w:rPr>
          <w:rFonts w:hAnsi="標楷體" w:hint="eastAsia"/>
          <w:color w:val="000000" w:themeColor="text1"/>
        </w:rPr>
        <w:t>最主要是監所人力不足、事情太多，而且</w:t>
      </w:r>
      <w:r w:rsidR="006742B8" w:rsidRPr="00A30FC9">
        <w:rPr>
          <w:rFonts w:hAnsi="標楷體" w:hint="eastAsia"/>
          <w:color w:val="000000" w:themeColor="text1"/>
        </w:rPr>
        <w:t>受</w:t>
      </w:r>
      <w:r w:rsidRPr="00A30FC9">
        <w:rPr>
          <w:rFonts w:hAnsi="標楷體" w:hint="eastAsia"/>
          <w:color w:val="000000" w:themeColor="text1"/>
        </w:rPr>
        <w:t>管制，雖然我們是社會服務工作者，</w:t>
      </w:r>
      <w:r w:rsidR="006742B8" w:rsidRPr="00A30FC9">
        <w:rPr>
          <w:rFonts w:hAnsi="標楷體" w:hint="eastAsia"/>
          <w:color w:val="000000" w:themeColor="text1"/>
        </w:rPr>
        <w:t>仍</w:t>
      </w:r>
      <w:r w:rsidRPr="00A30FC9">
        <w:rPr>
          <w:rFonts w:hAnsi="標楷體" w:hint="eastAsia"/>
          <w:color w:val="000000" w:themeColor="text1"/>
        </w:rPr>
        <w:t>有</w:t>
      </w:r>
      <w:r w:rsidR="006742B8" w:rsidRPr="00A30FC9">
        <w:rPr>
          <w:rFonts w:hAnsi="標楷體" w:hint="eastAsia"/>
          <w:color w:val="000000" w:themeColor="text1"/>
        </w:rPr>
        <w:t>許多</w:t>
      </w:r>
      <w:r w:rsidRPr="00A30FC9">
        <w:rPr>
          <w:rFonts w:hAnsi="標楷體" w:hint="eastAsia"/>
          <w:color w:val="000000" w:themeColor="text1"/>
        </w:rPr>
        <w:t>限制，</w:t>
      </w:r>
      <w:r w:rsidR="006742B8" w:rsidRPr="00A30FC9">
        <w:rPr>
          <w:rFonts w:hAnsi="標楷體" w:hint="eastAsia"/>
          <w:color w:val="000000" w:themeColor="text1"/>
        </w:rPr>
        <w:t>顯見出獄待復歸的人多，而輔導員</w:t>
      </w:r>
      <w:r w:rsidRPr="00A30FC9">
        <w:rPr>
          <w:rFonts w:hAnsi="標楷體" w:hint="eastAsia"/>
          <w:color w:val="000000" w:themeColor="text1"/>
        </w:rPr>
        <w:t>銜接時間不夠。</w:t>
      </w:r>
      <w:bookmarkEnd w:id="980"/>
      <w:bookmarkEnd w:id="981"/>
    </w:p>
    <w:p w:rsidR="006742B8"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82" w:name="_Toc499843906"/>
      <w:bookmarkStart w:id="983" w:name="_Toc500149346"/>
      <w:r w:rsidRPr="00A30FC9">
        <w:rPr>
          <w:rFonts w:hAnsi="標楷體" w:hint="eastAsia"/>
          <w:color w:val="000000" w:themeColor="text1"/>
        </w:rPr>
        <w:t>陳</w:t>
      </w:r>
      <w:r w:rsidR="006742B8" w:rsidRPr="00A30FC9">
        <w:rPr>
          <w:rFonts w:hAnsi="標楷體" w:hint="eastAsia"/>
          <w:color w:val="000000" w:themeColor="text1"/>
        </w:rPr>
        <w:t>：有些更生人直到本人</w:t>
      </w:r>
      <w:r w:rsidR="00A45815" w:rsidRPr="00A30FC9">
        <w:rPr>
          <w:rFonts w:hAnsi="標楷體" w:hint="eastAsia"/>
          <w:color w:val="000000" w:themeColor="text1"/>
        </w:rPr>
        <w:t>去訪視的時候才第一次見面，</w:t>
      </w:r>
      <w:r w:rsidR="00A45815" w:rsidRPr="00A30FC9">
        <w:rPr>
          <w:rFonts w:hAnsi="標楷體" w:hint="eastAsia"/>
          <w:color w:val="000000" w:themeColor="text1"/>
        </w:rPr>
        <w:lastRenderedPageBreak/>
        <w:t>我</w:t>
      </w:r>
      <w:r w:rsidR="006742B8" w:rsidRPr="00A30FC9">
        <w:rPr>
          <w:rFonts w:hAnsi="標楷體" w:hint="eastAsia"/>
          <w:color w:val="000000" w:themeColor="text1"/>
        </w:rPr>
        <w:t>認為</w:t>
      </w:r>
      <w:r w:rsidR="00A45815" w:rsidRPr="00A30FC9">
        <w:rPr>
          <w:rFonts w:hAnsi="標楷體" w:hint="eastAsia"/>
          <w:color w:val="000000" w:themeColor="text1"/>
        </w:rPr>
        <w:t>應該由監所對</w:t>
      </w:r>
      <w:r w:rsidR="006742B8" w:rsidRPr="00A30FC9">
        <w:rPr>
          <w:rFonts w:hAnsi="標楷體" w:hint="eastAsia"/>
          <w:color w:val="000000" w:themeColor="text1"/>
        </w:rPr>
        <w:t>即將於幾</w:t>
      </w:r>
      <w:r w:rsidR="00A45815" w:rsidRPr="00A30FC9">
        <w:rPr>
          <w:rFonts w:hAnsi="標楷體" w:hint="eastAsia"/>
          <w:color w:val="000000" w:themeColor="text1"/>
        </w:rPr>
        <w:t>個月出獄的人</w:t>
      </w:r>
      <w:r w:rsidR="006742B8" w:rsidRPr="00A30FC9">
        <w:rPr>
          <w:rFonts w:hAnsi="標楷體" w:hint="eastAsia"/>
          <w:color w:val="000000" w:themeColor="text1"/>
        </w:rPr>
        <w:t>先行</w:t>
      </w:r>
      <w:r w:rsidR="00A45815" w:rsidRPr="00A30FC9">
        <w:rPr>
          <w:rFonts w:hAnsi="標楷體" w:hint="eastAsia"/>
          <w:color w:val="000000" w:themeColor="text1"/>
        </w:rPr>
        <w:t>準備，編列出不同的教育</w:t>
      </w:r>
      <w:r w:rsidR="006742B8" w:rsidRPr="00A30FC9">
        <w:rPr>
          <w:rFonts w:hAnsi="標楷體" w:hint="eastAsia"/>
          <w:color w:val="000000" w:themeColor="text1"/>
        </w:rPr>
        <w:t>課程</w:t>
      </w:r>
      <w:r w:rsidR="00A45815" w:rsidRPr="00A30FC9">
        <w:rPr>
          <w:rFonts w:hAnsi="標楷體" w:hint="eastAsia"/>
          <w:color w:val="000000" w:themeColor="text1"/>
        </w:rPr>
        <w:t>，包括吳小姐講的教你使用智慧手機，都是一環。蔡小姐</w:t>
      </w:r>
      <w:r w:rsidR="006742B8" w:rsidRPr="00A30FC9">
        <w:rPr>
          <w:rFonts w:hAnsi="標楷體" w:hint="eastAsia"/>
          <w:color w:val="000000" w:themeColor="text1"/>
        </w:rPr>
        <w:t>提及報</w:t>
      </w:r>
      <w:r w:rsidR="00A45815" w:rsidRPr="00A30FC9">
        <w:rPr>
          <w:rFonts w:hAnsi="標楷體" w:hint="eastAsia"/>
          <w:color w:val="000000" w:themeColor="text1"/>
        </w:rPr>
        <w:t>考丙級執照，</w:t>
      </w:r>
      <w:r w:rsidR="006742B8" w:rsidRPr="00A30FC9">
        <w:rPr>
          <w:rFonts w:hAnsi="標楷體" w:hint="eastAsia"/>
          <w:color w:val="000000" w:themeColor="text1"/>
        </w:rPr>
        <w:t>個案</w:t>
      </w:r>
      <w:r w:rsidR="00A45815" w:rsidRPr="00A30FC9">
        <w:rPr>
          <w:rFonts w:hAnsi="標楷體" w:hint="eastAsia"/>
          <w:color w:val="000000" w:themeColor="text1"/>
        </w:rPr>
        <w:t>如果在</w:t>
      </w:r>
      <w:r w:rsidR="006742B8" w:rsidRPr="00A30FC9">
        <w:rPr>
          <w:rFonts w:hAnsi="標楷體" w:hint="eastAsia"/>
          <w:color w:val="000000" w:themeColor="text1"/>
        </w:rPr>
        <w:t>監所即取的</w:t>
      </w:r>
      <w:r w:rsidR="00A45815" w:rsidRPr="00A30FC9">
        <w:rPr>
          <w:rFonts w:hAnsi="標楷體" w:hint="eastAsia"/>
          <w:color w:val="000000" w:themeColor="text1"/>
        </w:rPr>
        <w:t>證照，不</w:t>
      </w:r>
      <w:r w:rsidR="006742B8" w:rsidRPr="00A30FC9">
        <w:rPr>
          <w:rFonts w:hAnsi="標楷體" w:hint="eastAsia"/>
          <w:color w:val="000000" w:themeColor="text1"/>
        </w:rPr>
        <w:t>論</w:t>
      </w:r>
      <w:r w:rsidR="00A45815" w:rsidRPr="00A30FC9">
        <w:rPr>
          <w:rFonts w:hAnsi="標楷體" w:hint="eastAsia"/>
          <w:color w:val="000000" w:themeColor="text1"/>
        </w:rPr>
        <w:t>管不管用，</w:t>
      </w:r>
      <w:r w:rsidR="006742B8" w:rsidRPr="00A30FC9">
        <w:rPr>
          <w:rFonts w:hAnsi="標楷體" w:hint="eastAsia"/>
          <w:color w:val="000000" w:themeColor="text1"/>
        </w:rPr>
        <w:t>對找工作而言就是一個幫助，起跑點就贏人家</w:t>
      </w:r>
      <w:r w:rsidR="00A45815" w:rsidRPr="00A30FC9">
        <w:rPr>
          <w:rFonts w:hAnsi="標楷體" w:hint="eastAsia"/>
          <w:color w:val="000000" w:themeColor="text1"/>
        </w:rPr>
        <w:t>。談到犯罪率下降，還有一環就是除了到監所去拜訪個案，個案本身家庭也是一個</w:t>
      </w:r>
      <w:r w:rsidR="006742B8" w:rsidRPr="00A30FC9">
        <w:rPr>
          <w:rFonts w:hAnsi="標楷體" w:hint="eastAsia"/>
          <w:color w:val="000000" w:themeColor="text1"/>
        </w:rPr>
        <w:t>面向</w:t>
      </w:r>
      <w:r w:rsidR="00A45815" w:rsidRPr="00A30FC9">
        <w:rPr>
          <w:rFonts w:hAnsi="標楷體" w:hint="eastAsia"/>
          <w:color w:val="000000" w:themeColor="text1"/>
        </w:rPr>
        <w:t>，家庭的支持力</w:t>
      </w:r>
      <w:r w:rsidR="006742B8" w:rsidRPr="00A30FC9">
        <w:rPr>
          <w:rFonts w:hAnsi="標楷體" w:hint="eastAsia"/>
          <w:color w:val="000000" w:themeColor="text1"/>
        </w:rPr>
        <w:t>量是最重要</w:t>
      </w:r>
      <w:r w:rsidR="00A45815" w:rsidRPr="00A30FC9">
        <w:rPr>
          <w:rFonts w:hAnsi="標楷體" w:hint="eastAsia"/>
          <w:color w:val="000000" w:themeColor="text1"/>
        </w:rPr>
        <w:t>。</w:t>
      </w:r>
      <w:bookmarkEnd w:id="982"/>
      <w:bookmarkEnd w:id="983"/>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84" w:name="_Toc499843907"/>
      <w:bookmarkStart w:id="985" w:name="_Toc500149347"/>
      <w:r w:rsidRPr="00A30FC9">
        <w:rPr>
          <w:rFonts w:hAnsi="標楷體" w:hint="eastAsia"/>
          <w:color w:val="000000" w:themeColor="text1"/>
        </w:rPr>
        <w:t>唐</w:t>
      </w:r>
      <w:r w:rsidR="00A45815" w:rsidRPr="00A30FC9">
        <w:rPr>
          <w:rFonts w:hAnsi="標楷體" w:hint="eastAsia"/>
          <w:color w:val="000000" w:themeColor="text1"/>
        </w:rPr>
        <w:t>：個案</w:t>
      </w:r>
      <w:r w:rsidR="006742B8" w:rsidRPr="00A30FC9">
        <w:rPr>
          <w:rFonts w:hAnsi="標楷體" w:hint="eastAsia"/>
          <w:color w:val="000000" w:themeColor="text1"/>
        </w:rPr>
        <w:t>會</w:t>
      </w:r>
      <w:r w:rsidR="00A45815" w:rsidRPr="00A30FC9">
        <w:rPr>
          <w:rFonts w:hAnsi="標楷體" w:hint="eastAsia"/>
          <w:color w:val="000000" w:themeColor="text1"/>
        </w:rPr>
        <w:t>一對一的輔導，有些沒有見過面，可能就是其他分會輔導轉</w:t>
      </w:r>
      <w:r w:rsidR="006742B8" w:rsidRPr="00A30FC9">
        <w:rPr>
          <w:rFonts w:hAnsi="標楷體" w:hint="eastAsia"/>
          <w:color w:val="000000" w:themeColor="text1"/>
        </w:rPr>
        <w:t>介</w:t>
      </w:r>
      <w:r w:rsidRPr="00A30FC9">
        <w:rPr>
          <w:rFonts w:hAnsi="標楷體" w:hint="eastAsia"/>
          <w:color w:val="000000" w:themeColor="text1"/>
        </w:rPr>
        <w:t>的</w:t>
      </w:r>
      <w:r w:rsidR="006742B8" w:rsidRPr="00A30FC9">
        <w:rPr>
          <w:rFonts w:hAnsi="標楷體" w:hint="eastAsia"/>
          <w:color w:val="000000" w:themeColor="text1"/>
        </w:rPr>
        <w:t>個</w:t>
      </w:r>
      <w:r w:rsidR="00A45815" w:rsidRPr="00A30FC9">
        <w:rPr>
          <w:rFonts w:hAnsi="標楷體" w:hint="eastAsia"/>
          <w:color w:val="000000" w:themeColor="text1"/>
        </w:rPr>
        <w:t>案</w:t>
      </w:r>
      <w:r w:rsidR="006742B8" w:rsidRPr="00A30FC9">
        <w:rPr>
          <w:rFonts w:hAnsi="標楷體" w:hint="eastAsia"/>
          <w:color w:val="000000" w:themeColor="text1"/>
        </w:rPr>
        <w:t>，</w:t>
      </w:r>
      <w:r w:rsidR="00A45815" w:rsidRPr="00A30FC9">
        <w:rPr>
          <w:rFonts w:hAnsi="標楷體" w:hint="eastAsia"/>
          <w:color w:val="000000" w:themeColor="text1"/>
        </w:rPr>
        <w:t>在其他監獄服刑，才造成沒有跟他有見過面。</w:t>
      </w:r>
      <w:bookmarkEnd w:id="984"/>
      <w:bookmarkEnd w:id="985"/>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86" w:name="_Toc499843908"/>
      <w:bookmarkStart w:id="987" w:name="_Toc500149348"/>
      <w:r w:rsidRPr="00A30FC9">
        <w:rPr>
          <w:rFonts w:hAnsi="標楷體" w:hint="eastAsia"/>
          <w:color w:val="000000" w:themeColor="text1"/>
        </w:rPr>
        <w:t>唐</w:t>
      </w:r>
      <w:r w:rsidR="00A45815" w:rsidRPr="00A30FC9">
        <w:rPr>
          <w:rFonts w:hAnsi="標楷體" w:hint="eastAsia"/>
          <w:color w:val="000000" w:themeColor="text1"/>
        </w:rPr>
        <w:t>：家庭支持的</w:t>
      </w:r>
      <w:r w:rsidR="009A23B7" w:rsidRPr="00A30FC9">
        <w:rPr>
          <w:rFonts w:hAnsi="標楷體" w:hint="eastAsia"/>
          <w:color w:val="000000" w:themeColor="text1"/>
        </w:rPr>
        <w:t>部分</w:t>
      </w:r>
      <w:r w:rsidR="00A45815" w:rsidRPr="00A30FC9">
        <w:rPr>
          <w:rFonts w:hAnsi="標楷體" w:hint="eastAsia"/>
          <w:color w:val="000000" w:themeColor="text1"/>
        </w:rPr>
        <w:t>，其實</w:t>
      </w:r>
      <w:r w:rsidR="006742B8" w:rsidRPr="00A30FC9">
        <w:rPr>
          <w:rFonts w:hAnsi="標楷體" w:hint="eastAsia"/>
          <w:color w:val="000000" w:themeColor="text1"/>
        </w:rPr>
        <w:t>更保會</w:t>
      </w:r>
      <w:r w:rsidR="00A45815" w:rsidRPr="00A30FC9">
        <w:rPr>
          <w:rFonts w:hAnsi="標楷體" w:hint="eastAsia"/>
          <w:color w:val="000000" w:themeColor="text1"/>
        </w:rPr>
        <w:t>總會從99年就開始在推家庭服務方案，挹注相當多的人力物力，</w:t>
      </w:r>
      <w:r w:rsidR="006742B8" w:rsidRPr="00A30FC9">
        <w:rPr>
          <w:rFonts w:hAnsi="標楷體" w:hint="eastAsia"/>
          <w:color w:val="000000" w:themeColor="text1"/>
        </w:rPr>
        <w:t>目前</w:t>
      </w:r>
      <w:r w:rsidR="00A45815" w:rsidRPr="00A30FC9">
        <w:rPr>
          <w:rFonts w:hAnsi="標楷體" w:hint="eastAsia"/>
          <w:color w:val="000000" w:themeColor="text1"/>
        </w:rPr>
        <w:t>每個分會都持續在推動，針對這些有需求的個案，從他們入監時期到他出監前六個月，就開始進行他們家庭關係的連結，不過這</w:t>
      </w:r>
      <w:r w:rsidR="009A23B7" w:rsidRPr="00A30FC9">
        <w:rPr>
          <w:rFonts w:hAnsi="標楷體" w:hint="eastAsia"/>
          <w:color w:val="000000" w:themeColor="text1"/>
        </w:rPr>
        <w:t>部分</w:t>
      </w:r>
      <w:r w:rsidR="00A45815" w:rsidRPr="00A30FC9">
        <w:rPr>
          <w:rFonts w:hAnsi="標楷體" w:hint="eastAsia"/>
          <w:color w:val="000000" w:themeColor="text1"/>
        </w:rPr>
        <w:t>在執行面比較困難，常常有很多個案後來觀察他家庭關係正常或者有失聯的狀況，出監後找不到個案，這個</w:t>
      </w:r>
      <w:r w:rsidR="00435502" w:rsidRPr="00A30FC9">
        <w:rPr>
          <w:rFonts w:hAnsi="標楷體" w:hint="eastAsia"/>
          <w:color w:val="000000" w:themeColor="text1"/>
        </w:rPr>
        <w:t>比率</w:t>
      </w:r>
      <w:r w:rsidR="00A45815" w:rsidRPr="00A30FC9">
        <w:rPr>
          <w:rFonts w:hAnsi="標楷體" w:hint="eastAsia"/>
          <w:color w:val="000000" w:themeColor="text1"/>
        </w:rPr>
        <w:t>不低，但也有一些個案經過入監輔導、家庭服務機制，家庭關係有重建回歸正常家庭生活，還有針對一些社區的輔導個案出監後，如果說發現有家庭重建的必要，或是有需要家庭連結的，</w:t>
      </w:r>
      <w:r w:rsidR="006742B8" w:rsidRPr="00A30FC9">
        <w:rPr>
          <w:rFonts w:hAnsi="標楷體" w:hint="eastAsia"/>
          <w:color w:val="000000" w:themeColor="text1"/>
        </w:rPr>
        <w:t>更保會</w:t>
      </w:r>
      <w:r w:rsidR="00A45815" w:rsidRPr="00A30FC9">
        <w:rPr>
          <w:rFonts w:hAnsi="標楷體" w:hint="eastAsia"/>
          <w:color w:val="000000" w:themeColor="text1"/>
        </w:rPr>
        <w:t>會啟動家庭支持服務方案或是認輔機制，來對</w:t>
      </w:r>
      <w:r w:rsidR="006742B8" w:rsidRPr="00A30FC9">
        <w:rPr>
          <w:rFonts w:hAnsi="標楷體" w:hint="eastAsia"/>
          <w:color w:val="000000" w:themeColor="text1"/>
        </w:rPr>
        <w:t>個案</w:t>
      </w:r>
      <w:r w:rsidR="00A45815" w:rsidRPr="00A30FC9">
        <w:rPr>
          <w:rFonts w:hAnsi="標楷體" w:hint="eastAsia"/>
          <w:color w:val="000000" w:themeColor="text1"/>
        </w:rPr>
        <w:t>家庭或是</w:t>
      </w:r>
      <w:r w:rsidR="006742B8" w:rsidRPr="00A30FC9">
        <w:rPr>
          <w:rFonts w:hAnsi="標楷體" w:hint="eastAsia"/>
          <w:color w:val="000000" w:themeColor="text1"/>
        </w:rPr>
        <w:t>個案本人提供</w:t>
      </w:r>
      <w:r w:rsidR="00A45815" w:rsidRPr="00A30FC9">
        <w:rPr>
          <w:rFonts w:hAnsi="標楷體" w:hint="eastAsia"/>
          <w:color w:val="000000" w:themeColor="text1"/>
        </w:rPr>
        <w:t>輔導。還有就是服務對象有重疊的問題，</w:t>
      </w:r>
      <w:r w:rsidR="006742B8" w:rsidRPr="00A30FC9">
        <w:rPr>
          <w:rFonts w:hAnsi="標楷體" w:hint="eastAsia"/>
          <w:color w:val="000000" w:themeColor="text1"/>
        </w:rPr>
        <w:t>實務上</w:t>
      </w:r>
      <w:r w:rsidR="00A45815" w:rsidRPr="00A30FC9">
        <w:rPr>
          <w:rFonts w:hAnsi="標楷體" w:hint="eastAsia"/>
          <w:color w:val="000000" w:themeColor="text1"/>
        </w:rPr>
        <w:t>發生困擾就是一些遊民的更生人會推給分會</w:t>
      </w:r>
      <w:r w:rsidR="002301CC" w:rsidRPr="00A30FC9">
        <w:rPr>
          <w:rFonts w:hAnsi="標楷體" w:hint="eastAsia"/>
          <w:color w:val="000000" w:themeColor="text1"/>
        </w:rPr>
        <w:t>處理</w:t>
      </w:r>
      <w:r w:rsidR="00A45815" w:rsidRPr="00A30FC9">
        <w:rPr>
          <w:rFonts w:hAnsi="標楷體" w:hint="eastAsia"/>
          <w:color w:val="000000" w:themeColor="text1"/>
        </w:rPr>
        <w:t>，相關的部門只要是具有</w:t>
      </w:r>
      <w:r w:rsidR="002301CC" w:rsidRPr="00A30FC9">
        <w:rPr>
          <w:rFonts w:hAnsi="標楷體" w:hint="eastAsia"/>
          <w:color w:val="000000" w:themeColor="text1"/>
        </w:rPr>
        <w:t>更生人身分，就是</w:t>
      </w:r>
      <w:r w:rsidR="00A45815" w:rsidRPr="00A30FC9">
        <w:rPr>
          <w:rFonts w:hAnsi="標楷體" w:hint="eastAsia"/>
          <w:color w:val="000000" w:themeColor="text1"/>
        </w:rPr>
        <w:t>更保會的主軸業務。事實上</w:t>
      </w:r>
      <w:r w:rsidR="002301CC" w:rsidRPr="00A30FC9">
        <w:rPr>
          <w:rFonts w:hAnsi="標楷體" w:hint="eastAsia"/>
          <w:color w:val="000000" w:themeColor="text1"/>
        </w:rPr>
        <w:t>更保會的業務是相當有限，而且</w:t>
      </w:r>
      <w:r w:rsidR="00A45815" w:rsidRPr="00A30FC9">
        <w:rPr>
          <w:rFonts w:hAnsi="標楷體" w:hint="eastAsia"/>
          <w:color w:val="000000" w:themeColor="text1"/>
        </w:rPr>
        <w:t>也不是政府機關，只是半官方團體，在人力資源不是很充裕的狀況之下，只是一個輔助的角色，更生人他們有一些特別需求，我們再轉給相關政府部門，</w:t>
      </w:r>
      <w:r w:rsidR="00A45815" w:rsidRPr="00A30FC9">
        <w:rPr>
          <w:rFonts w:hAnsi="標楷體" w:hint="eastAsia"/>
          <w:color w:val="000000" w:themeColor="text1"/>
        </w:rPr>
        <w:lastRenderedPageBreak/>
        <w:t>像勞動部就業服務站等等來做進一步的服務</w:t>
      </w:r>
      <w:r w:rsidR="002301CC" w:rsidRPr="00A30FC9">
        <w:rPr>
          <w:rFonts w:hAnsi="標楷體" w:hint="eastAsia"/>
          <w:color w:val="000000" w:themeColor="text1"/>
        </w:rPr>
        <w:t>。</w:t>
      </w:r>
      <w:bookmarkEnd w:id="986"/>
      <w:bookmarkEnd w:id="987"/>
    </w:p>
    <w:p w:rsidR="00A45815" w:rsidRPr="00A30FC9" w:rsidRDefault="00B071D1" w:rsidP="004D592E">
      <w:pPr>
        <w:pStyle w:val="2"/>
        <w:numPr>
          <w:ilvl w:val="2"/>
          <w:numId w:val="16"/>
        </w:numPr>
        <w:overflowPunct/>
        <w:autoSpaceDE/>
        <w:autoSpaceDN/>
        <w:ind w:left="1242" w:hangingChars="365" w:hanging="1242"/>
        <w:rPr>
          <w:rFonts w:hAnsi="標楷體"/>
          <w:color w:val="000000" w:themeColor="text1"/>
        </w:rPr>
      </w:pPr>
      <w:bookmarkStart w:id="988" w:name="_Toc499843909"/>
      <w:bookmarkStart w:id="989" w:name="_Toc500149349"/>
      <w:r w:rsidRPr="00A30FC9">
        <w:rPr>
          <w:rFonts w:hAnsi="標楷體" w:hint="eastAsia"/>
          <w:color w:val="000000" w:themeColor="text1"/>
        </w:rPr>
        <w:t>巫</w:t>
      </w:r>
      <w:r w:rsidR="00A45815" w:rsidRPr="00A30FC9">
        <w:rPr>
          <w:rFonts w:hAnsi="標楷體" w:hint="eastAsia"/>
          <w:color w:val="000000" w:themeColor="text1"/>
        </w:rPr>
        <w:t>：職訓單位讓</w:t>
      </w:r>
      <w:r w:rsidR="002301CC" w:rsidRPr="00A30FC9">
        <w:rPr>
          <w:rFonts w:hAnsi="標楷體" w:hint="eastAsia"/>
          <w:color w:val="000000" w:themeColor="text1"/>
        </w:rPr>
        <w:t>想報名的更生人</w:t>
      </w:r>
      <w:r w:rsidR="00A45815" w:rsidRPr="00A30FC9">
        <w:rPr>
          <w:rFonts w:hAnsi="標楷體" w:hint="eastAsia"/>
          <w:color w:val="000000" w:themeColor="text1"/>
        </w:rPr>
        <w:t>碰了釘子，對</w:t>
      </w:r>
      <w:r w:rsidR="002301CC" w:rsidRPr="00A30FC9">
        <w:rPr>
          <w:rFonts w:hAnsi="標楷體" w:hint="eastAsia"/>
          <w:color w:val="000000" w:themeColor="text1"/>
        </w:rPr>
        <w:t>更生</w:t>
      </w:r>
      <w:r w:rsidR="00A45815" w:rsidRPr="00A30FC9">
        <w:rPr>
          <w:rFonts w:hAnsi="標楷體" w:hint="eastAsia"/>
          <w:color w:val="000000" w:themeColor="text1"/>
        </w:rPr>
        <w:t>人打擊非常大的，</w:t>
      </w:r>
      <w:r w:rsidR="002301CC" w:rsidRPr="00A30FC9">
        <w:rPr>
          <w:rFonts w:hAnsi="標楷體" w:hint="eastAsia"/>
          <w:color w:val="000000" w:themeColor="text1"/>
        </w:rPr>
        <w:t>建議</w:t>
      </w:r>
      <w:r w:rsidR="00A45815" w:rsidRPr="00A30FC9">
        <w:rPr>
          <w:rFonts w:hAnsi="標楷體" w:hint="eastAsia"/>
          <w:color w:val="000000" w:themeColor="text1"/>
        </w:rPr>
        <w:t>爭取</w:t>
      </w:r>
      <w:r w:rsidR="002301CC" w:rsidRPr="00A30FC9">
        <w:rPr>
          <w:rFonts w:hAnsi="標楷體" w:hint="eastAsia"/>
          <w:color w:val="000000" w:themeColor="text1"/>
        </w:rPr>
        <w:t>更生人</w:t>
      </w:r>
      <w:r w:rsidR="00A45815" w:rsidRPr="00A30FC9">
        <w:rPr>
          <w:rFonts w:hAnsi="標楷體" w:hint="eastAsia"/>
          <w:color w:val="000000" w:themeColor="text1"/>
        </w:rPr>
        <w:t>受訓的</w:t>
      </w:r>
      <w:r w:rsidR="00435502" w:rsidRPr="00A30FC9">
        <w:rPr>
          <w:rFonts w:hAnsi="標楷體" w:hint="eastAsia"/>
          <w:color w:val="000000" w:themeColor="text1"/>
        </w:rPr>
        <w:t>比率</w:t>
      </w:r>
      <w:r w:rsidR="00A45815" w:rsidRPr="00A30FC9">
        <w:rPr>
          <w:rFonts w:hAnsi="標楷體" w:hint="eastAsia"/>
          <w:color w:val="000000" w:themeColor="text1"/>
        </w:rPr>
        <w:t>或</w:t>
      </w:r>
      <w:r w:rsidR="002301CC" w:rsidRPr="00A30FC9">
        <w:rPr>
          <w:rFonts w:hAnsi="標楷體" w:hint="eastAsia"/>
          <w:color w:val="000000" w:themeColor="text1"/>
        </w:rPr>
        <w:t>保障</w:t>
      </w:r>
      <w:r w:rsidR="00A45815" w:rsidRPr="00A30FC9">
        <w:rPr>
          <w:rFonts w:hAnsi="標楷體" w:hint="eastAsia"/>
          <w:color w:val="000000" w:themeColor="text1"/>
        </w:rPr>
        <w:t>，</w:t>
      </w:r>
      <w:r w:rsidR="002301CC" w:rsidRPr="00A30FC9">
        <w:rPr>
          <w:rFonts w:hAnsi="標楷體" w:hint="eastAsia"/>
          <w:color w:val="000000" w:themeColor="text1"/>
        </w:rPr>
        <w:t>比照</w:t>
      </w:r>
      <w:r w:rsidR="00A45815" w:rsidRPr="00A30FC9">
        <w:rPr>
          <w:rFonts w:hAnsi="標楷體" w:hint="eastAsia"/>
          <w:color w:val="000000" w:themeColor="text1"/>
        </w:rPr>
        <w:t>公家機關</w:t>
      </w:r>
      <w:r w:rsidR="002301CC" w:rsidRPr="00A30FC9">
        <w:rPr>
          <w:rFonts w:hAnsi="標楷體" w:hint="eastAsia"/>
          <w:color w:val="000000" w:themeColor="text1"/>
        </w:rPr>
        <w:t>對身心</w:t>
      </w:r>
      <w:r w:rsidR="00A45815" w:rsidRPr="00A30FC9">
        <w:rPr>
          <w:rFonts w:hAnsi="標楷體" w:hint="eastAsia"/>
          <w:color w:val="000000" w:themeColor="text1"/>
        </w:rPr>
        <w:t>障</w:t>
      </w:r>
      <w:r w:rsidR="002301CC" w:rsidRPr="00A30FC9">
        <w:rPr>
          <w:rFonts w:hAnsi="標楷體" w:hint="eastAsia"/>
          <w:color w:val="000000" w:themeColor="text1"/>
        </w:rPr>
        <w:t>礙個案就業</w:t>
      </w:r>
      <w:r w:rsidR="00A45815" w:rsidRPr="00A30FC9">
        <w:rPr>
          <w:rFonts w:hAnsi="標楷體" w:hint="eastAsia"/>
          <w:color w:val="000000" w:themeColor="text1"/>
        </w:rPr>
        <w:t>的</w:t>
      </w:r>
      <w:r w:rsidR="00435502" w:rsidRPr="00A30FC9">
        <w:rPr>
          <w:rFonts w:hAnsi="標楷體" w:hint="eastAsia"/>
          <w:color w:val="000000" w:themeColor="text1"/>
        </w:rPr>
        <w:t>比率</w:t>
      </w:r>
      <w:r w:rsidR="00A45815" w:rsidRPr="00A30FC9">
        <w:rPr>
          <w:rFonts w:hAnsi="標楷體" w:hint="eastAsia"/>
          <w:color w:val="000000" w:themeColor="text1"/>
        </w:rPr>
        <w:t>保障</w:t>
      </w:r>
      <w:r w:rsidR="002301CC" w:rsidRPr="00A30FC9">
        <w:rPr>
          <w:rFonts w:hAnsi="標楷體" w:hint="eastAsia"/>
          <w:color w:val="000000" w:themeColor="text1"/>
        </w:rPr>
        <w:t>一樣</w:t>
      </w:r>
      <w:r w:rsidR="00A45815" w:rsidRPr="00A30FC9">
        <w:rPr>
          <w:rFonts w:hAnsi="標楷體" w:hint="eastAsia"/>
          <w:color w:val="000000" w:themeColor="text1"/>
        </w:rPr>
        <w:t>。</w:t>
      </w:r>
      <w:bookmarkEnd w:id="988"/>
      <w:bookmarkEnd w:id="989"/>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90" w:name="_Toc499843910"/>
      <w:bookmarkStart w:id="991" w:name="_Toc500149350"/>
      <w:r w:rsidRPr="00A30FC9">
        <w:rPr>
          <w:rFonts w:hAnsi="標楷體" w:hint="eastAsia"/>
          <w:color w:val="000000" w:themeColor="text1"/>
        </w:rPr>
        <w:t>唐</w:t>
      </w:r>
      <w:r w:rsidR="00A45815" w:rsidRPr="00A30FC9">
        <w:rPr>
          <w:rFonts w:hAnsi="標楷體" w:hint="eastAsia"/>
          <w:color w:val="000000" w:themeColor="text1"/>
        </w:rPr>
        <w:t>：</w:t>
      </w:r>
      <w:r w:rsidR="002301CC" w:rsidRPr="00A30FC9">
        <w:rPr>
          <w:rFonts w:hAnsi="標楷體" w:hint="eastAsia"/>
          <w:color w:val="000000" w:themeColor="text1"/>
        </w:rPr>
        <w:t>有關</w:t>
      </w:r>
      <w:r w:rsidR="00A45815" w:rsidRPr="00A30FC9">
        <w:rPr>
          <w:rFonts w:hAnsi="標楷體" w:hint="eastAsia"/>
          <w:color w:val="000000" w:themeColor="text1"/>
        </w:rPr>
        <w:t>職訓的問題，</w:t>
      </w:r>
      <w:r w:rsidR="002301CC" w:rsidRPr="00A30FC9">
        <w:rPr>
          <w:rFonts w:hAnsi="標楷體" w:hint="eastAsia"/>
          <w:color w:val="000000" w:themeColor="text1"/>
        </w:rPr>
        <w:t>本人曾</w:t>
      </w:r>
      <w:r w:rsidR="00A45815" w:rsidRPr="00A30FC9">
        <w:rPr>
          <w:rFonts w:hAnsi="標楷體" w:hint="eastAsia"/>
          <w:color w:val="000000" w:themeColor="text1"/>
        </w:rPr>
        <w:t>輔導</w:t>
      </w:r>
      <w:r w:rsidR="002301CC" w:rsidRPr="00A30FC9">
        <w:rPr>
          <w:rFonts w:hAnsi="標楷體" w:hint="eastAsia"/>
          <w:color w:val="000000" w:themeColor="text1"/>
        </w:rPr>
        <w:t>過個案想</w:t>
      </w:r>
      <w:r w:rsidR="00A45815" w:rsidRPr="00A30FC9">
        <w:rPr>
          <w:rFonts w:hAnsi="標楷體" w:hint="eastAsia"/>
          <w:color w:val="000000" w:themeColor="text1"/>
        </w:rPr>
        <w:t>報考導遊，但都考不上，分會這一兩年在相關會議都有提案，也正式行文給勞動部勞動</w:t>
      </w:r>
      <w:r w:rsidR="002301CC" w:rsidRPr="00A30FC9">
        <w:rPr>
          <w:rFonts w:hAnsi="標楷體" w:hint="eastAsia"/>
          <w:color w:val="000000" w:themeColor="text1"/>
        </w:rPr>
        <w:t>力</w:t>
      </w:r>
      <w:r w:rsidR="00A45815" w:rsidRPr="00A30FC9">
        <w:rPr>
          <w:rFonts w:hAnsi="標楷體" w:hint="eastAsia"/>
          <w:color w:val="000000" w:themeColor="text1"/>
        </w:rPr>
        <w:t>發展署，就這</w:t>
      </w:r>
      <w:r w:rsidR="009A23B7" w:rsidRPr="00A30FC9">
        <w:rPr>
          <w:rFonts w:hAnsi="標楷體" w:hint="eastAsia"/>
          <w:color w:val="000000" w:themeColor="text1"/>
        </w:rPr>
        <w:t>部分</w:t>
      </w:r>
      <w:r w:rsidR="00A45815" w:rsidRPr="00A30FC9">
        <w:rPr>
          <w:rFonts w:hAnsi="標楷體" w:hint="eastAsia"/>
          <w:color w:val="000000" w:themeColor="text1"/>
        </w:rPr>
        <w:t>是不是能夠協助解決，留一定</w:t>
      </w:r>
      <w:r w:rsidR="00435502" w:rsidRPr="00A30FC9">
        <w:rPr>
          <w:rFonts w:hAnsi="標楷體" w:hint="eastAsia"/>
          <w:color w:val="000000" w:themeColor="text1"/>
        </w:rPr>
        <w:t>比率</w:t>
      </w:r>
      <w:r w:rsidR="00A45815" w:rsidRPr="00A30FC9">
        <w:rPr>
          <w:rFonts w:hAnsi="標楷體" w:hint="eastAsia"/>
          <w:color w:val="000000" w:themeColor="text1"/>
        </w:rPr>
        <w:t>給更生</w:t>
      </w:r>
      <w:r w:rsidR="002301CC" w:rsidRPr="00A30FC9">
        <w:rPr>
          <w:rFonts w:hAnsi="標楷體" w:hint="eastAsia"/>
          <w:color w:val="000000" w:themeColor="text1"/>
        </w:rPr>
        <w:t>人</w:t>
      </w:r>
      <w:r w:rsidR="00A45815" w:rsidRPr="00A30FC9">
        <w:rPr>
          <w:rFonts w:hAnsi="標楷體" w:hint="eastAsia"/>
          <w:color w:val="000000" w:themeColor="text1"/>
        </w:rPr>
        <w:t>，但</w:t>
      </w:r>
      <w:r w:rsidR="002301CC" w:rsidRPr="00A30FC9">
        <w:rPr>
          <w:rFonts w:hAnsi="標楷體" w:hint="eastAsia"/>
          <w:color w:val="000000" w:themeColor="text1"/>
        </w:rPr>
        <w:t>該部往往</w:t>
      </w:r>
      <w:r w:rsidR="00A45815" w:rsidRPr="00A30FC9">
        <w:rPr>
          <w:rFonts w:hAnsi="標楷體" w:hint="eastAsia"/>
          <w:color w:val="000000" w:themeColor="text1"/>
        </w:rPr>
        <w:t>回</w:t>
      </w:r>
      <w:r w:rsidR="002301CC" w:rsidRPr="00A30FC9">
        <w:rPr>
          <w:rFonts w:hAnsi="標楷體" w:hint="eastAsia"/>
          <w:color w:val="000000" w:themeColor="text1"/>
        </w:rPr>
        <w:t>復表示</w:t>
      </w:r>
      <w:r w:rsidR="00A45815" w:rsidRPr="00A30FC9">
        <w:rPr>
          <w:rFonts w:hAnsi="標楷體" w:hint="eastAsia"/>
          <w:color w:val="000000" w:themeColor="text1"/>
        </w:rPr>
        <w:t>現行法令上有困難，但會技術性</w:t>
      </w:r>
      <w:r w:rsidR="002301CC" w:rsidRPr="00A30FC9">
        <w:rPr>
          <w:rFonts w:hAnsi="標楷體" w:hint="eastAsia"/>
          <w:color w:val="000000" w:themeColor="text1"/>
        </w:rPr>
        <w:t>提供</w:t>
      </w:r>
      <w:r w:rsidR="00A45815" w:rsidRPr="00A30FC9">
        <w:rPr>
          <w:rFonts w:hAnsi="標楷體" w:hint="eastAsia"/>
          <w:color w:val="000000" w:themeColor="text1"/>
        </w:rPr>
        <w:t>協助，譬如口試給更生</w:t>
      </w:r>
      <w:r w:rsidR="002301CC" w:rsidRPr="00A30FC9">
        <w:rPr>
          <w:rFonts w:hAnsi="標楷體" w:hint="eastAsia"/>
          <w:color w:val="000000" w:themeColor="text1"/>
        </w:rPr>
        <w:t>人</w:t>
      </w:r>
      <w:r w:rsidR="00A45815" w:rsidRPr="00A30FC9">
        <w:rPr>
          <w:rFonts w:hAnsi="標楷體" w:hint="eastAsia"/>
          <w:color w:val="000000" w:themeColor="text1"/>
        </w:rPr>
        <w:t>加分，技術性</w:t>
      </w:r>
      <w:r w:rsidR="002301CC" w:rsidRPr="00A30FC9">
        <w:rPr>
          <w:rFonts w:hAnsi="標楷體" w:hint="eastAsia"/>
          <w:color w:val="000000" w:themeColor="text1"/>
        </w:rPr>
        <w:t>的</w:t>
      </w:r>
      <w:r w:rsidR="00A45815" w:rsidRPr="00A30FC9">
        <w:rPr>
          <w:rFonts w:hAnsi="標楷體" w:hint="eastAsia"/>
          <w:color w:val="000000" w:themeColor="text1"/>
        </w:rPr>
        <w:t>提高更生</w:t>
      </w:r>
      <w:r w:rsidR="002301CC" w:rsidRPr="00A30FC9">
        <w:rPr>
          <w:rFonts w:hAnsi="標楷體" w:hint="eastAsia"/>
          <w:color w:val="000000" w:themeColor="text1"/>
        </w:rPr>
        <w:t>人</w:t>
      </w:r>
      <w:r w:rsidR="00A45815" w:rsidRPr="00A30FC9">
        <w:rPr>
          <w:rFonts w:hAnsi="標楷體" w:hint="eastAsia"/>
          <w:color w:val="000000" w:themeColor="text1"/>
        </w:rPr>
        <w:t>的錄取率，</w:t>
      </w:r>
      <w:r w:rsidR="002301CC" w:rsidRPr="00A30FC9">
        <w:rPr>
          <w:rFonts w:hAnsi="標楷體" w:hint="eastAsia"/>
          <w:color w:val="000000" w:themeColor="text1"/>
        </w:rPr>
        <w:t>另</w:t>
      </w:r>
      <w:r w:rsidR="00A45815" w:rsidRPr="00A30FC9">
        <w:rPr>
          <w:rFonts w:hAnsi="標楷體" w:hint="eastAsia"/>
          <w:color w:val="000000" w:themeColor="text1"/>
        </w:rPr>
        <w:t>建議可以開更生的職訓專班。</w:t>
      </w:r>
      <w:bookmarkEnd w:id="990"/>
      <w:bookmarkEnd w:id="991"/>
    </w:p>
    <w:p w:rsidR="00A45815" w:rsidRPr="00A30FC9" w:rsidRDefault="00A45815" w:rsidP="004D592E">
      <w:pPr>
        <w:pStyle w:val="2"/>
        <w:numPr>
          <w:ilvl w:val="2"/>
          <w:numId w:val="16"/>
        </w:numPr>
        <w:overflowPunct/>
        <w:autoSpaceDE/>
        <w:autoSpaceDN/>
        <w:ind w:left="1242" w:hangingChars="365" w:hanging="1242"/>
        <w:rPr>
          <w:rFonts w:hAnsi="標楷體"/>
          <w:color w:val="000000" w:themeColor="text1"/>
        </w:rPr>
      </w:pPr>
      <w:bookmarkStart w:id="992" w:name="_Toc499843911"/>
      <w:bookmarkStart w:id="993" w:name="_Toc500149351"/>
      <w:r w:rsidRPr="00A30FC9">
        <w:rPr>
          <w:rFonts w:hAnsi="標楷體" w:hint="eastAsia"/>
          <w:color w:val="000000" w:themeColor="text1"/>
        </w:rPr>
        <w:t>智：</w:t>
      </w:r>
      <w:r w:rsidR="002301CC" w:rsidRPr="00A30FC9">
        <w:rPr>
          <w:rFonts w:hAnsi="標楷體" w:hint="eastAsia"/>
          <w:color w:val="000000" w:themeColor="text1"/>
        </w:rPr>
        <w:t>更生人出監調查表，部分更生人</w:t>
      </w:r>
      <w:r w:rsidRPr="00A30FC9">
        <w:rPr>
          <w:rFonts w:hAnsi="標楷體" w:hint="eastAsia"/>
          <w:color w:val="000000" w:themeColor="text1"/>
        </w:rPr>
        <w:t>搞不清楚問卷調查表</w:t>
      </w:r>
      <w:r w:rsidR="002301CC" w:rsidRPr="00A30FC9">
        <w:rPr>
          <w:rFonts w:hAnsi="標楷體" w:hint="eastAsia"/>
          <w:color w:val="000000" w:themeColor="text1"/>
        </w:rPr>
        <w:t>是什麼</w:t>
      </w:r>
      <w:r w:rsidRPr="00A30FC9">
        <w:rPr>
          <w:rFonts w:hAnsi="標楷體" w:hint="eastAsia"/>
          <w:color w:val="000000" w:themeColor="text1"/>
        </w:rPr>
        <w:t>，</w:t>
      </w:r>
      <w:r w:rsidR="002301CC" w:rsidRPr="00A30FC9">
        <w:rPr>
          <w:rFonts w:hAnsi="標楷體" w:hint="eastAsia"/>
          <w:color w:val="000000" w:themeColor="text1"/>
        </w:rPr>
        <w:t>擔心</w:t>
      </w:r>
      <w:r w:rsidRPr="00A30FC9">
        <w:rPr>
          <w:rFonts w:hAnsi="標楷體" w:hint="eastAsia"/>
          <w:color w:val="000000" w:themeColor="text1"/>
        </w:rPr>
        <w:t>會不會關係到假釋，</w:t>
      </w:r>
      <w:r w:rsidR="002301CC" w:rsidRPr="00A30FC9">
        <w:rPr>
          <w:rFonts w:hAnsi="標楷體" w:hint="eastAsia"/>
          <w:color w:val="000000" w:themeColor="text1"/>
        </w:rPr>
        <w:t>往往會</w:t>
      </w:r>
      <w:r w:rsidRPr="00A30FC9">
        <w:rPr>
          <w:rFonts w:hAnsi="標楷體" w:hint="eastAsia"/>
          <w:color w:val="000000" w:themeColor="text1"/>
        </w:rPr>
        <w:t>勾</w:t>
      </w:r>
      <w:r w:rsidR="002301CC" w:rsidRPr="00A30FC9">
        <w:rPr>
          <w:rFonts w:hAnsi="標楷體" w:hint="eastAsia"/>
          <w:color w:val="000000" w:themeColor="text1"/>
        </w:rPr>
        <w:t>選願意接受輔導</w:t>
      </w:r>
      <w:r w:rsidRPr="00A30FC9">
        <w:rPr>
          <w:rFonts w:hAnsi="標楷體" w:hint="eastAsia"/>
          <w:color w:val="000000" w:themeColor="text1"/>
        </w:rPr>
        <w:t>，</w:t>
      </w:r>
      <w:r w:rsidR="002301CC" w:rsidRPr="00A30FC9">
        <w:rPr>
          <w:rFonts w:hAnsi="標楷體" w:hint="eastAsia"/>
          <w:color w:val="000000" w:themeColor="text1"/>
        </w:rPr>
        <w:t>但</w:t>
      </w:r>
      <w:r w:rsidRPr="00A30FC9">
        <w:rPr>
          <w:rFonts w:hAnsi="標楷體" w:hint="eastAsia"/>
          <w:color w:val="000000" w:themeColor="text1"/>
        </w:rPr>
        <w:t>出</w:t>
      </w:r>
      <w:r w:rsidR="002301CC" w:rsidRPr="00A30FC9">
        <w:rPr>
          <w:rFonts w:hAnsi="標楷體" w:hint="eastAsia"/>
          <w:color w:val="000000" w:themeColor="text1"/>
        </w:rPr>
        <w:t>監後都</w:t>
      </w:r>
      <w:r w:rsidRPr="00A30FC9">
        <w:rPr>
          <w:rFonts w:hAnsi="標楷體" w:hint="eastAsia"/>
          <w:color w:val="000000" w:themeColor="text1"/>
        </w:rPr>
        <w:t>找不到他。</w:t>
      </w:r>
      <w:bookmarkEnd w:id="992"/>
      <w:bookmarkEnd w:id="993"/>
    </w:p>
    <w:p w:rsidR="00AF715B"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94" w:name="_Toc499843912"/>
      <w:bookmarkStart w:id="995" w:name="_Toc500149352"/>
      <w:r w:rsidRPr="00A30FC9">
        <w:rPr>
          <w:rFonts w:hAnsi="標楷體" w:hint="eastAsia"/>
          <w:color w:val="000000" w:themeColor="text1"/>
        </w:rPr>
        <w:t>陳</w:t>
      </w:r>
      <w:r w:rsidR="00A45815" w:rsidRPr="00A30FC9">
        <w:rPr>
          <w:rFonts w:hAnsi="標楷體" w:hint="eastAsia"/>
          <w:color w:val="000000" w:themeColor="text1"/>
        </w:rPr>
        <w:t>：</w:t>
      </w:r>
      <w:r w:rsidR="002301CC" w:rsidRPr="00A30FC9">
        <w:rPr>
          <w:rFonts w:hAnsi="標楷體" w:hint="eastAsia"/>
          <w:color w:val="000000" w:themeColor="text1"/>
        </w:rPr>
        <w:t>對</w:t>
      </w:r>
      <w:r w:rsidR="00A45815" w:rsidRPr="00A30FC9">
        <w:rPr>
          <w:rFonts w:hAnsi="標楷體" w:hint="eastAsia"/>
          <w:color w:val="000000" w:themeColor="text1"/>
        </w:rPr>
        <w:t>更生人大概分三種，一種是毒</w:t>
      </w:r>
      <w:r w:rsidR="002301CC" w:rsidRPr="00A30FC9">
        <w:rPr>
          <w:rFonts w:hAnsi="標楷體" w:hint="eastAsia"/>
          <w:color w:val="000000" w:themeColor="text1"/>
        </w:rPr>
        <w:t>品</w:t>
      </w:r>
      <w:r w:rsidR="00A45815" w:rsidRPr="00A30FC9">
        <w:rPr>
          <w:rFonts w:hAnsi="標楷體" w:hint="eastAsia"/>
          <w:color w:val="000000" w:themeColor="text1"/>
        </w:rPr>
        <w:t>犯，就是毒的上癮者，這種最氾濫，一個偷竊，再來就是一般的刑事案件</w:t>
      </w:r>
      <w:r w:rsidR="002301CC" w:rsidRPr="00A30FC9">
        <w:rPr>
          <w:rFonts w:hAnsi="標楷體" w:hint="eastAsia"/>
          <w:color w:val="000000" w:themeColor="text1"/>
        </w:rPr>
        <w:t>。事實上依本人</w:t>
      </w:r>
      <w:r w:rsidR="00A45815" w:rsidRPr="00A30FC9">
        <w:rPr>
          <w:rFonts w:hAnsi="標楷體" w:hint="eastAsia"/>
          <w:color w:val="000000" w:themeColor="text1"/>
        </w:rPr>
        <w:t>輔導的經驗，最難的就是偷竊</w:t>
      </w:r>
      <w:r w:rsidR="002301CC" w:rsidRPr="00A30FC9">
        <w:rPr>
          <w:rFonts w:hAnsi="標楷體" w:hint="eastAsia"/>
          <w:color w:val="000000" w:themeColor="text1"/>
        </w:rPr>
        <w:t>及</w:t>
      </w:r>
      <w:r w:rsidR="00A45815" w:rsidRPr="00A30FC9">
        <w:rPr>
          <w:rFonts w:hAnsi="標楷體" w:hint="eastAsia"/>
          <w:color w:val="000000" w:themeColor="text1"/>
        </w:rPr>
        <w:t>毒</w:t>
      </w:r>
      <w:r w:rsidR="002301CC" w:rsidRPr="00A30FC9">
        <w:rPr>
          <w:rFonts w:hAnsi="標楷體" w:hint="eastAsia"/>
          <w:color w:val="000000" w:themeColor="text1"/>
        </w:rPr>
        <w:t>品</w:t>
      </w:r>
      <w:r w:rsidR="00A45815" w:rsidRPr="00A30FC9">
        <w:rPr>
          <w:rFonts w:hAnsi="標楷體" w:hint="eastAsia"/>
          <w:color w:val="000000" w:themeColor="text1"/>
        </w:rPr>
        <w:t>犯。</w:t>
      </w:r>
      <w:r w:rsidR="00AF715B" w:rsidRPr="00A30FC9">
        <w:rPr>
          <w:rFonts w:hAnsi="標楷體" w:hint="eastAsia"/>
          <w:color w:val="000000" w:themeColor="text1"/>
        </w:rPr>
        <w:t>我的建議是更保會的工作如果能夠再落實，比較社區化的，改善、陪伴很重要，所以說要去了解更生人的家庭狀況，接下來就要想辦法輔導改善，切斷更生人的朋友，倘更保會能夠更社區化，這些問題也可以解決。一般用毒品的人心裡比較沒有方向，故見面時可邀請打籃球或爬山，活動期間可以慢慢跟他聊，最起碼在更生人徬徨時，剛好有一道牆讓他靠著，慢慢的把他拉回來，所以更保的這個角色如果能夠更社區化，更能夠發揮這個功能。</w:t>
      </w:r>
      <w:bookmarkEnd w:id="994"/>
      <w:bookmarkEnd w:id="995"/>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96" w:name="_Toc499843913"/>
      <w:bookmarkStart w:id="997" w:name="_Toc500149353"/>
      <w:r w:rsidRPr="00A30FC9">
        <w:rPr>
          <w:rFonts w:hAnsi="標楷體" w:hint="eastAsia"/>
          <w:color w:val="000000" w:themeColor="text1"/>
        </w:rPr>
        <w:t>陳</w:t>
      </w:r>
      <w:r w:rsidR="00A45815" w:rsidRPr="00A30FC9">
        <w:rPr>
          <w:rFonts w:hAnsi="標楷體" w:hint="eastAsia"/>
          <w:color w:val="000000" w:themeColor="text1"/>
        </w:rPr>
        <w:t>：更</w:t>
      </w:r>
      <w:r w:rsidR="00AF715B" w:rsidRPr="00A30FC9">
        <w:rPr>
          <w:rFonts w:hAnsi="標楷體" w:hint="eastAsia"/>
          <w:color w:val="000000" w:themeColor="text1"/>
        </w:rPr>
        <w:t>生輔導</w:t>
      </w:r>
      <w:r w:rsidR="00A45815" w:rsidRPr="00A30FC9">
        <w:rPr>
          <w:rFonts w:hAnsi="標楷體" w:hint="eastAsia"/>
          <w:color w:val="000000" w:themeColor="text1"/>
        </w:rPr>
        <w:t>員本身的素質也要提升，藉由每一年有二十幾個小時的專業訓練，像這一次</w:t>
      </w:r>
      <w:r w:rsidR="00AF715B" w:rsidRPr="00A30FC9">
        <w:rPr>
          <w:rFonts w:hAnsi="標楷體" w:hint="eastAsia"/>
          <w:color w:val="000000" w:themeColor="text1"/>
        </w:rPr>
        <w:t>訓練</w:t>
      </w:r>
      <w:r w:rsidR="00A45815" w:rsidRPr="00A30FC9">
        <w:rPr>
          <w:rFonts w:hAnsi="標楷體" w:hint="eastAsia"/>
          <w:color w:val="000000" w:themeColor="text1"/>
        </w:rPr>
        <w:t>是</w:t>
      </w:r>
      <w:r w:rsidR="00AF715B" w:rsidRPr="00A30FC9">
        <w:rPr>
          <w:rFonts w:hAnsi="標楷體" w:hint="eastAsia"/>
          <w:color w:val="000000" w:themeColor="text1"/>
        </w:rPr>
        <w:t>針對</w:t>
      </w:r>
      <w:r w:rsidR="00A45815" w:rsidRPr="00A30FC9">
        <w:rPr>
          <w:rFonts w:hAnsi="標楷體" w:hint="eastAsia"/>
          <w:color w:val="000000" w:themeColor="text1"/>
        </w:rPr>
        <w:t>毒</w:t>
      </w:r>
      <w:r w:rsidR="00A45815" w:rsidRPr="00A30FC9">
        <w:rPr>
          <w:rFonts w:hAnsi="標楷體" w:hint="eastAsia"/>
          <w:color w:val="000000" w:themeColor="text1"/>
        </w:rPr>
        <w:lastRenderedPageBreak/>
        <w:t>品</w:t>
      </w:r>
      <w:r w:rsidR="00AF715B" w:rsidRPr="00A30FC9">
        <w:rPr>
          <w:rFonts w:hAnsi="標楷體" w:hint="eastAsia"/>
          <w:color w:val="000000" w:themeColor="text1"/>
        </w:rPr>
        <w:t>犯更生人</w:t>
      </w:r>
      <w:r w:rsidR="00A45815" w:rsidRPr="00A30FC9">
        <w:rPr>
          <w:rFonts w:hAnsi="標楷體" w:hint="eastAsia"/>
          <w:color w:val="000000" w:themeColor="text1"/>
        </w:rPr>
        <w:t>，像社工、心理師還有一些獄政的人也</w:t>
      </w:r>
      <w:r w:rsidR="00AF715B" w:rsidRPr="00A30FC9">
        <w:rPr>
          <w:rFonts w:hAnsi="標楷體" w:hint="eastAsia"/>
          <w:color w:val="000000" w:themeColor="text1"/>
        </w:rPr>
        <w:t>來</w:t>
      </w:r>
      <w:r w:rsidR="00A45815" w:rsidRPr="00A30FC9">
        <w:rPr>
          <w:rFonts w:hAnsi="標楷體" w:hint="eastAsia"/>
          <w:color w:val="000000" w:themeColor="text1"/>
        </w:rPr>
        <w:t>講</w:t>
      </w:r>
      <w:r w:rsidR="00AF715B" w:rsidRPr="00A30FC9">
        <w:rPr>
          <w:rFonts w:hAnsi="標楷體" w:hint="eastAsia"/>
          <w:color w:val="000000" w:themeColor="text1"/>
        </w:rPr>
        <w:t>授監所遇到</w:t>
      </w:r>
      <w:r w:rsidR="00A45815" w:rsidRPr="00A30FC9">
        <w:rPr>
          <w:rFonts w:hAnsi="標楷體" w:hint="eastAsia"/>
          <w:color w:val="000000" w:themeColor="text1"/>
        </w:rPr>
        <w:t>的種種</w:t>
      </w:r>
      <w:r w:rsidR="00AF715B" w:rsidRPr="00A30FC9">
        <w:rPr>
          <w:rFonts w:hAnsi="標楷體" w:hint="eastAsia"/>
          <w:color w:val="000000" w:themeColor="text1"/>
        </w:rPr>
        <w:t>經驗</w:t>
      </w:r>
      <w:r w:rsidR="00A45815" w:rsidRPr="00A30FC9">
        <w:rPr>
          <w:rFonts w:hAnsi="標楷體" w:hint="eastAsia"/>
          <w:color w:val="000000" w:themeColor="text1"/>
        </w:rPr>
        <w:t>，</w:t>
      </w:r>
      <w:r w:rsidR="00AF715B" w:rsidRPr="00A30FC9">
        <w:rPr>
          <w:rFonts w:hAnsi="標楷體" w:hint="eastAsia"/>
          <w:color w:val="000000" w:themeColor="text1"/>
        </w:rPr>
        <w:t>更生輔導員</w:t>
      </w:r>
      <w:r w:rsidR="00A45815" w:rsidRPr="00A30FC9">
        <w:rPr>
          <w:rFonts w:hAnsi="標楷體" w:hint="eastAsia"/>
          <w:color w:val="000000" w:themeColor="text1"/>
        </w:rPr>
        <w:t>才</w:t>
      </w:r>
      <w:r w:rsidR="00AF715B" w:rsidRPr="00A30FC9">
        <w:rPr>
          <w:rFonts w:hAnsi="標楷體" w:hint="eastAsia"/>
          <w:color w:val="000000" w:themeColor="text1"/>
        </w:rPr>
        <w:t>會知道</w:t>
      </w:r>
      <w:r w:rsidR="00A45815" w:rsidRPr="00A30FC9">
        <w:rPr>
          <w:rFonts w:hAnsi="標楷體" w:hint="eastAsia"/>
          <w:color w:val="000000" w:themeColor="text1"/>
        </w:rPr>
        <w:t>這些犯罪人的心態，了解他</w:t>
      </w:r>
      <w:r w:rsidR="00AF715B" w:rsidRPr="00A30FC9">
        <w:rPr>
          <w:rFonts w:hAnsi="標楷體" w:hint="eastAsia"/>
          <w:color w:val="000000" w:themeColor="text1"/>
        </w:rPr>
        <w:t>們</w:t>
      </w:r>
      <w:r w:rsidR="00A45815" w:rsidRPr="00A30FC9">
        <w:rPr>
          <w:rFonts w:hAnsi="標楷體" w:hint="eastAsia"/>
          <w:color w:val="000000" w:themeColor="text1"/>
        </w:rPr>
        <w:t>需要的是什麼</w:t>
      </w:r>
      <w:r w:rsidR="00AF715B" w:rsidRPr="00A30FC9">
        <w:rPr>
          <w:rFonts w:hAnsi="標楷體" w:hint="eastAsia"/>
          <w:color w:val="000000" w:themeColor="text1"/>
        </w:rPr>
        <w:t>，</w:t>
      </w:r>
      <w:r w:rsidR="00A45815" w:rsidRPr="00A30FC9">
        <w:rPr>
          <w:rFonts w:hAnsi="標楷體" w:hint="eastAsia"/>
          <w:color w:val="000000" w:themeColor="text1"/>
        </w:rPr>
        <w:t>然後我們替他設想他需要的一些技能</w:t>
      </w:r>
      <w:r w:rsidR="00AF715B" w:rsidRPr="00A30FC9">
        <w:rPr>
          <w:rFonts w:hAnsi="標楷體" w:hint="eastAsia"/>
          <w:color w:val="000000" w:themeColor="text1"/>
        </w:rPr>
        <w:t>，提供</w:t>
      </w:r>
      <w:r w:rsidR="00A45815" w:rsidRPr="00A30FC9">
        <w:rPr>
          <w:rFonts w:hAnsi="標楷體" w:hint="eastAsia"/>
          <w:color w:val="000000" w:themeColor="text1"/>
        </w:rPr>
        <w:t>他</w:t>
      </w:r>
      <w:r w:rsidR="00AF715B" w:rsidRPr="00A30FC9">
        <w:rPr>
          <w:rFonts w:hAnsi="標楷體" w:hint="eastAsia"/>
          <w:color w:val="000000" w:themeColor="text1"/>
        </w:rPr>
        <w:t>所需</w:t>
      </w:r>
      <w:r w:rsidR="00A45815" w:rsidRPr="00A30FC9">
        <w:rPr>
          <w:rFonts w:hAnsi="標楷體" w:hint="eastAsia"/>
          <w:color w:val="000000" w:themeColor="text1"/>
        </w:rPr>
        <w:t>，他有</w:t>
      </w:r>
      <w:r w:rsidR="00AF715B" w:rsidRPr="00A30FC9">
        <w:rPr>
          <w:rFonts w:hAnsi="標楷體" w:hint="eastAsia"/>
          <w:color w:val="000000" w:themeColor="text1"/>
        </w:rPr>
        <w:t>相關證</w:t>
      </w:r>
      <w:r w:rsidR="00A45815" w:rsidRPr="00A30FC9">
        <w:rPr>
          <w:rFonts w:hAnsi="標楷體" w:hint="eastAsia"/>
          <w:color w:val="000000" w:themeColor="text1"/>
        </w:rPr>
        <w:t>照就會增加他就業的意願，當然</w:t>
      </w:r>
      <w:r w:rsidR="00AF715B" w:rsidRPr="00A30FC9">
        <w:rPr>
          <w:rFonts w:hAnsi="標楷體" w:hint="eastAsia"/>
          <w:color w:val="000000" w:themeColor="text1"/>
        </w:rPr>
        <w:t>個案本人</w:t>
      </w:r>
      <w:r w:rsidR="00A45815" w:rsidRPr="00A30FC9">
        <w:rPr>
          <w:rFonts w:hAnsi="標楷體" w:hint="eastAsia"/>
          <w:color w:val="000000" w:themeColor="text1"/>
        </w:rPr>
        <w:t>意願是最重要，</w:t>
      </w:r>
      <w:r w:rsidR="00AF715B" w:rsidRPr="00A30FC9">
        <w:rPr>
          <w:rFonts w:hAnsi="標楷體" w:hint="eastAsia"/>
          <w:color w:val="000000" w:themeColor="text1"/>
        </w:rPr>
        <w:t>更生輔導員</w:t>
      </w:r>
      <w:r w:rsidR="00A45815" w:rsidRPr="00A30FC9">
        <w:rPr>
          <w:rFonts w:hAnsi="標楷體" w:hint="eastAsia"/>
          <w:color w:val="000000" w:themeColor="text1"/>
        </w:rPr>
        <w:t>只是陪</w:t>
      </w:r>
      <w:r w:rsidR="00AF715B" w:rsidRPr="00A30FC9">
        <w:rPr>
          <w:rFonts w:hAnsi="標楷體" w:hint="eastAsia"/>
          <w:color w:val="000000" w:themeColor="text1"/>
        </w:rPr>
        <w:t>伴的角色</w:t>
      </w:r>
      <w:r w:rsidR="00A45815" w:rsidRPr="00A30FC9">
        <w:rPr>
          <w:rFonts w:hAnsi="標楷體" w:hint="eastAsia"/>
          <w:color w:val="000000" w:themeColor="text1"/>
        </w:rPr>
        <w:t>。</w:t>
      </w:r>
      <w:bookmarkEnd w:id="996"/>
      <w:bookmarkEnd w:id="997"/>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998" w:name="_Toc499843914"/>
      <w:bookmarkStart w:id="999" w:name="_Toc500149354"/>
      <w:r w:rsidRPr="00A30FC9">
        <w:rPr>
          <w:rFonts w:hAnsi="標楷體" w:hint="eastAsia"/>
          <w:color w:val="000000" w:themeColor="text1"/>
        </w:rPr>
        <w:t>蔡</w:t>
      </w:r>
      <w:r w:rsidR="00A45815" w:rsidRPr="00A30FC9">
        <w:rPr>
          <w:rFonts w:hAnsi="標楷體" w:hint="eastAsia"/>
          <w:color w:val="000000" w:themeColor="text1"/>
        </w:rPr>
        <w:t>：</w:t>
      </w:r>
      <w:r w:rsidR="00AF715B" w:rsidRPr="00A30FC9">
        <w:rPr>
          <w:rFonts w:hAnsi="標楷體" w:hint="eastAsia"/>
          <w:color w:val="000000" w:themeColor="text1"/>
        </w:rPr>
        <w:t>更生人輔導</w:t>
      </w:r>
      <w:r w:rsidR="00A45815" w:rsidRPr="00A30FC9">
        <w:rPr>
          <w:rFonts w:hAnsi="標楷體" w:hint="eastAsia"/>
          <w:color w:val="000000" w:themeColor="text1"/>
        </w:rPr>
        <w:t>沒有</w:t>
      </w:r>
      <w:r w:rsidR="00AF715B" w:rsidRPr="00A30FC9">
        <w:rPr>
          <w:rFonts w:hAnsi="標楷體" w:hint="eastAsia"/>
          <w:color w:val="000000" w:themeColor="text1"/>
        </w:rPr>
        <w:t>期限</w:t>
      </w:r>
      <w:r w:rsidR="00A45815" w:rsidRPr="00A30FC9">
        <w:rPr>
          <w:rFonts w:hAnsi="標楷體" w:hint="eastAsia"/>
          <w:color w:val="000000" w:themeColor="text1"/>
        </w:rPr>
        <w:t>，</w:t>
      </w:r>
      <w:r w:rsidR="001C6912" w:rsidRPr="00A30FC9">
        <w:rPr>
          <w:rFonts w:hAnsi="標楷體" w:hint="eastAsia"/>
          <w:color w:val="000000" w:themeColor="text1"/>
        </w:rPr>
        <w:t>更生輔導員提供</w:t>
      </w:r>
      <w:r w:rsidR="00A45815" w:rsidRPr="00A30FC9">
        <w:rPr>
          <w:rFonts w:hAnsi="標楷體" w:hint="eastAsia"/>
          <w:color w:val="000000" w:themeColor="text1"/>
        </w:rPr>
        <w:t>關懷跟陪伴，不管時間多久，不</w:t>
      </w:r>
      <w:r w:rsidR="001C6912" w:rsidRPr="00A30FC9">
        <w:rPr>
          <w:rFonts w:hAnsi="標楷體" w:hint="eastAsia"/>
          <w:color w:val="000000" w:themeColor="text1"/>
        </w:rPr>
        <w:t>再犯就</w:t>
      </w:r>
      <w:r w:rsidR="00A45815" w:rsidRPr="00A30FC9">
        <w:rPr>
          <w:rFonts w:hAnsi="標楷體" w:hint="eastAsia"/>
          <w:color w:val="000000" w:themeColor="text1"/>
        </w:rPr>
        <w:t>是輔導成功。</w:t>
      </w:r>
      <w:r w:rsidR="001C6912" w:rsidRPr="00A30FC9">
        <w:rPr>
          <w:rFonts w:hAnsi="標楷體" w:hint="eastAsia"/>
          <w:color w:val="000000" w:themeColor="text1"/>
        </w:rPr>
        <w:t>另外，更生輔導員還是會結案，或者是個案一直訪視未遇，也會結案。</w:t>
      </w:r>
      <w:bookmarkEnd w:id="998"/>
      <w:bookmarkEnd w:id="999"/>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1000" w:name="_Toc499843915"/>
      <w:bookmarkStart w:id="1001" w:name="_Toc500149355"/>
      <w:r w:rsidRPr="00A30FC9">
        <w:rPr>
          <w:rFonts w:hAnsi="標楷體" w:hint="eastAsia"/>
          <w:color w:val="000000" w:themeColor="text1"/>
        </w:rPr>
        <w:t>吳</w:t>
      </w:r>
      <w:r w:rsidR="00A45815" w:rsidRPr="00A30FC9">
        <w:rPr>
          <w:rFonts w:hAnsi="標楷體" w:hint="eastAsia"/>
          <w:color w:val="000000" w:themeColor="text1"/>
        </w:rPr>
        <w:t>：其實</w:t>
      </w:r>
      <w:r w:rsidR="001C6912" w:rsidRPr="00A30FC9">
        <w:rPr>
          <w:rFonts w:hAnsi="標楷體" w:hint="eastAsia"/>
          <w:color w:val="000000" w:themeColor="text1"/>
        </w:rPr>
        <w:t>更保會</w:t>
      </w:r>
      <w:r w:rsidR="00A45815" w:rsidRPr="00A30FC9">
        <w:rPr>
          <w:rFonts w:hAnsi="標楷體" w:hint="eastAsia"/>
          <w:color w:val="000000" w:themeColor="text1"/>
        </w:rPr>
        <w:t>這兩年有針對就是比較資深的志工來培</w:t>
      </w:r>
      <w:r w:rsidR="001C6912" w:rsidRPr="00A30FC9">
        <w:rPr>
          <w:rFonts w:hAnsi="標楷體" w:hint="eastAsia"/>
          <w:color w:val="000000" w:themeColor="text1"/>
        </w:rPr>
        <w:t>訓</w:t>
      </w:r>
      <w:r w:rsidR="00A45815" w:rsidRPr="00A30FC9">
        <w:rPr>
          <w:rFonts w:hAnsi="標楷體" w:hint="eastAsia"/>
          <w:color w:val="000000" w:themeColor="text1"/>
        </w:rPr>
        <w:t>，</w:t>
      </w:r>
      <w:r w:rsidR="001C6912" w:rsidRPr="00A30FC9">
        <w:rPr>
          <w:rFonts w:hAnsi="標楷體" w:hint="eastAsia"/>
          <w:color w:val="000000" w:themeColor="text1"/>
        </w:rPr>
        <w:t>針對</w:t>
      </w:r>
      <w:r w:rsidR="00A45815" w:rsidRPr="00A30FC9">
        <w:rPr>
          <w:rFonts w:hAnsi="標楷體" w:hint="eastAsia"/>
          <w:color w:val="000000" w:themeColor="text1"/>
        </w:rPr>
        <w:t>毒品</w:t>
      </w:r>
      <w:r w:rsidR="001C6912" w:rsidRPr="00A30FC9">
        <w:rPr>
          <w:rFonts w:hAnsi="標楷體" w:hint="eastAsia"/>
          <w:color w:val="000000" w:themeColor="text1"/>
        </w:rPr>
        <w:t>議題或</w:t>
      </w:r>
      <w:r w:rsidR="00A45815" w:rsidRPr="00A30FC9">
        <w:rPr>
          <w:rFonts w:hAnsi="標楷體" w:hint="eastAsia"/>
          <w:color w:val="000000" w:themeColor="text1"/>
        </w:rPr>
        <w:t>更專業的知識，希望能夠建立毒品</w:t>
      </w:r>
      <w:r w:rsidR="001C6912" w:rsidRPr="00A30FC9">
        <w:rPr>
          <w:rFonts w:hAnsi="標楷體" w:hint="eastAsia"/>
          <w:color w:val="000000" w:themeColor="text1"/>
        </w:rPr>
        <w:t>犯</w:t>
      </w:r>
      <w:r w:rsidR="00A45815" w:rsidRPr="00A30FC9">
        <w:rPr>
          <w:rFonts w:hAnsi="標楷體" w:hint="eastAsia"/>
          <w:color w:val="000000" w:themeColor="text1"/>
        </w:rPr>
        <w:t>專業輔導團，可是這個還在構</w:t>
      </w:r>
      <w:r w:rsidR="001C6912" w:rsidRPr="00A30FC9">
        <w:rPr>
          <w:rFonts w:hAnsi="標楷體" w:hint="eastAsia"/>
          <w:color w:val="000000" w:themeColor="text1"/>
        </w:rPr>
        <w:t>想</w:t>
      </w:r>
      <w:r w:rsidR="00A45815" w:rsidRPr="00A30FC9">
        <w:rPr>
          <w:rFonts w:hAnsi="標楷體" w:hint="eastAsia"/>
          <w:color w:val="000000" w:themeColor="text1"/>
        </w:rPr>
        <w:t>當中，</w:t>
      </w:r>
      <w:r w:rsidR="001C6912" w:rsidRPr="00A30FC9">
        <w:rPr>
          <w:rFonts w:hAnsi="標楷體" w:hint="eastAsia"/>
          <w:color w:val="000000" w:themeColor="text1"/>
        </w:rPr>
        <w:t>以更保會新</w:t>
      </w:r>
      <w:r w:rsidR="00A45815" w:rsidRPr="00A30FC9">
        <w:rPr>
          <w:rFonts w:hAnsi="標楷體" w:hint="eastAsia"/>
          <w:color w:val="000000" w:themeColor="text1"/>
        </w:rPr>
        <w:t>北分會來說</w:t>
      </w:r>
      <w:r w:rsidR="001C6912" w:rsidRPr="00A30FC9">
        <w:rPr>
          <w:rFonts w:hAnsi="標楷體" w:hint="eastAsia"/>
          <w:color w:val="000000" w:themeColor="text1"/>
        </w:rPr>
        <w:t>，</w:t>
      </w:r>
      <w:r w:rsidR="00A45815" w:rsidRPr="00A30FC9">
        <w:rPr>
          <w:rFonts w:hAnsi="標楷體" w:hint="eastAsia"/>
          <w:color w:val="000000" w:themeColor="text1"/>
        </w:rPr>
        <w:t>招募志工真的不容易，新北市三重、新莊、蘆洲都是個案最多的</w:t>
      </w:r>
      <w:r w:rsidR="002F6620" w:rsidRPr="00A30FC9">
        <w:rPr>
          <w:rFonts w:hAnsi="標楷體" w:hint="eastAsia"/>
          <w:color w:val="000000" w:themeColor="text1"/>
        </w:rPr>
        <w:t>地方</w:t>
      </w:r>
      <w:r w:rsidR="00A45815" w:rsidRPr="00A30FC9">
        <w:rPr>
          <w:rFonts w:hAnsi="標楷體" w:hint="eastAsia"/>
          <w:color w:val="000000" w:themeColor="text1"/>
        </w:rPr>
        <w:t>，</w:t>
      </w:r>
      <w:r w:rsidR="002F6620" w:rsidRPr="00A30FC9">
        <w:rPr>
          <w:rFonts w:hAnsi="標楷體" w:hint="eastAsia"/>
          <w:color w:val="000000" w:themeColor="text1"/>
        </w:rPr>
        <w:t>但</w:t>
      </w:r>
      <w:r w:rsidR="00A45815" w:rsidRPr="00A30FC9">
        <w:rPr>
          <w:rFonts w:hAnsi="標楷體" w:hint="eastAsia"/>
          <w:color w:val="000000" w:themeColor="text1"/>
        </w:rPr>
        <w:t>志工非常少</w:t>
      </w:r>
      <w:r w:rsidR="002F6620" w:rsidRPr="00A30FC9">
        <w:rPr>
          <w:rFonts w:hAnsi="標楷體" w:hint="eastAsia"/>
          <w:color w:val="000000" w:themeColor="text1"/>
        </w:rPr>
        <w:t>，補不到人</w:t>
      </w:r>
      <w:r w:rsidR="00A45815" w:rsidRPr="00A30FC9">
        <w:rPr>
          <w:rFonts w:hAnsi="標楷體" w:hint="eastAsia"/>
          <w:color w:val="000000" w:themeColor="text1"/>
        </w:rPr>
        <w:t>。</w:t>
      </w:r>
      <w:r w:rsidR="002F6620" w:rsidRPr="00A30FC9">
        <w:rPr>
          <w:rFonts w:hAnsi="標楷體" w:hint="eastAsia"/>
          <w:color w:val="000000" w:themeColor="text1"/>
        </w:rPr>
        <w:t>其實像新北分會招募志工，每次招募進來可能十位，逐步辦理基礎訓練、特殊訓練、實習訓練等課程，結束訓練後可能僅剩7位。</w:t>
      </w:r>
      <w:bookmarkEnd w:id="1000"/>
      <w:bookmarkEnd w:id="1001"/>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1002" w:name="_Toc499843916"/>
      <w:bookmarkStart w:id="1003" w:name="_Toc500149356"/>
      <w:r w:rsidRPr="00A30FC9">
        <w:rPr>
          <w:rFonts w:hAnsi="標楷體" w:hint="eastAsia"/>
          <w:color w:val="000000" w:themeColor="text1"/>
        </w:rPr>
        <w:t>吳</w:t>
      </w:r>
      <w:r w:rsidR="00A45815" w:rsidRPr="00A30FC9">
        <w:rPr>
          <w:rFonts w:hAnsi="標楷體" w:hint="eastAsia"/>
          <w:color w:val="000000" w:themeColor="text1"/>
        </w:rPr>
        <w:t>：根據志願服務法的規定</w:t>
      </w:r>
      <w:r w:rsidR="002F6620" w:rsidRPr="00A30FC9">
        <w:rPr>
          <w:rFonts w:hAnsi="標楷體" w:hint="eastAsia"/>
          <w:color w:val="000000" w:themeColor="text1"/>
        </w:rPr>
        <w:t>，</w:t>
      </w:r>
      <w:r w:rsidR="00A45815" w:rsidRPr="00A30FC9">
        <w:rPr>
          <w:rFonts w:hAnsi="標楷體" w:hint="eastAsia"/>
          <w:color w:val="000000" w:themeColor="text1"/>
        </w:rPr>
        <w:t>基礎訓練是</w:t>
      </w:r>
      <w:r w:rsidR="002F6620" w:rsidRPr="00A30FC9">
        <w:rPr>
          <w:rFonts w:hAnsi="標楷體" w:hint="eastAsia"/>
          <w:color w:val="000000" w:themeColor="text1"/>
        </w:rPr>
        <w:t>12</w:t>
      </w:r>
      <w:r w:rsidR="00A45815" w:rsidRPr="00A30FC9">
        <w:rPr>
          <w:rFonts w:hAnsi="標楷體" w:hint="eastAsia"/>
          <w:color w:val="000000" w:themeColor="text1"/>
        </w:rPr>
        <w:t>個小時，只要從事志願服務工作都</w:t>
      </w:r>
      <w:r w:rsidR="002F6620" w:rsidRPr="00A30FC9">
        <w:rPr>
          <w:rFonts w:hAnsi="標楷體" w:hint="eastAsia"/>
          <w:color w:val="000000" w:themeColor="text1"/>
        </w:rPr>
        <w:t>要接受這個訓練，那我們更</w:t>
      </w:r>
      <w:r w:rsidR="00A45815" w:rsidRPr="00A30FC9">
        <w:rPr>
          <w:rFonts w:hAnsi="標楷體" w:hint="eastAsia"/>
          <w:color w:val="000000" w:themeColor="text1"/>
        </w:rPr>
        <w:t>保會的特殊訓練</w:t>
      </w:r>
      <w:r w:rsidR="002F6620" w:rsidRPr="00A30FC9">
        <w:rPr>
          <w:rFonts w:hAnsi="標楷體" w:hint="eastAsia"/>
          <w:color w:val="000000" w:themeColor="text1"/>
        </w:rPr>
        <w:t>課程時數</w:t>
      </w:r>
      <w:r w:rsidR="00A45815" w:rsidRPr="00A30FC9">
        <w:rPr>
          <w:rFonts w:hAnsi="標楷體" w:hint="eastAsia"/>
          <w:color w:val="000000" w:themeColor="text1"/>
        </w:rPr>
        <w:t>是</w:t>
      </w:r>
      <w:r w:rsidR="002F6620" w:rsidRPr="00A30FC9">
        <w:rPr>
          <w:rFonts w:hAnsi="標楷體" w:hint="eastAsia"/>
          <w:color w:val="000000" w:themeColor="text1"/>
        </w:rPr>
        <w:t>12小時，所以是受訓要24</w:t>
      </w:r>
      <w:r w:rsidR="00A45815" w:rsidRPr="00A30FC9">
        <w:rPr>
          <w:rFonts w:hAnsi="標楷體" w:hint="eastAsia"/>
          <w:color w:val="000000" w:themeColor="text1"/>
        </w:rPr>
        <w:t>個小時，另外還有</w:t>
      </w:r>
      <w:r w:rsidR="002F6620" w:rsidRPr="00A30FC9">
        <w:rPr>
          <w:rFonts w:hAnsi="標楷體" w:hint="eastAsia"/>
          <w:color w:val="000000" w:themeColor="text1"/>
        </w:rPr>
        <w:t>10</w:t>
      </w:r>
      <w:r w:rsidR="00A45815" w:rsidRPr="00A30FC9">
        <w:rPr>
          <w:rFonts w:hAnsi="標楷體" w:hint="eastAsia"/>
          <w:color w:val="000000" w:themeColor="text1"/>
        </w:rPr>
        <w:t>小時的實習訓練，是跟著資深的志工</w:t>
      </w:r>
      <w:r w:rsidR="002F6620" w:rsidRPr="00A30FC9">
        <w:rPr>
          <w:rFonts w:hAnsi="標楷體" w:hint="eastAsia"/>
          <w:color w:val="000000" w:themeColor="text1"/>
        </w:rPr>
        <w:t>學習，至少半年時間。這也是年輕人比較不容易擔任更生輔導員，因為志工大概都是退休或是商界人士比較多，因為要入監所實習要配合監所的時間，可能年紀輕一點，年資不夠也不好請假。</w:t>
      </w:r>
      <w:bookmarkEnd w:id="1002"/>
      <w:bookmarkEnd w:id="1003"/>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1004" w:name="_Toc499843917"/>
      <w:bookmarkStart w:id="1005" w:name="_Toc500149357"/>
      <w:r w:rsidRPr="00A30FC9">
        <w:rPr>
          <w:rFonts w:hAnsi="標楷體" w:hint="eastAsia"/>
          <w:color w:val="000000" w:themeColor="text1"/>
        </w:rPr>
        <w:t>蔡</w:t>
      </w:r>
      <w:r w:rsidR="002F6620" w:rsidRPr="00A30FC9">
        <w:rPr>
          <w:rFonts w:hAnsi="標楷體" w:hint="eastAsia"/>
          <w:color w:val="000000" w:themeColor="text1"/>
        </w:rPr>
        <w:t>：目前</w:t>
      </w:r>
      <w:r w:rsidR="00A45815" w:rsidRPr="00A30FC9">
        <w:rPr>
          <w:rFonts w:hAnsi="標楷體" w:hint="eastAsia"/>
          <w:color w:val="000000" w:themeColor="text1"/>
        </w:rPr>
        <w:t>比較需要的就是說希望政府</w:t>
      </w:r>
      <w:r w:rsidR="002F6620" w:rsidRPr="00A30FC9">
        <w:rPr>
          <w:rFonts w:hAnsi="標楷體" w:hint="eastAsia"/>
          <w:color w:val="000000" w:themeColor="text1"/>
        </w:rPr>
        <w:t>單位可以跟更</w:t>
      </w:r>
      <w:r w:rsidR="00A45815" w:rsidRPr="00A30FC9">
        <w:rPr>
          <w:rFonts w:hAnsi="標楷體" w:hint="eastAsia"/>
          <w:color w:val="000000" w:themeColor="text1"/>
        </w:rPr>
        <w:t>保會連結，需要</w:t>
      </w:r>
      <w:r w:rsidR="002F6620" w:rsidRPr="00A30FC9">
        <w:rPr>
          <w:rFonts w:hAnsi="標楷體" w:hint="eastAsia"/>
          <w:color w:val="000000" w:themeColor="text1"/>
        </w:rPr>
        <w:t>更多</w:t>
      </w:r>
      <w:r w:rsidR="00A45815" w:rsidRPr="00A30FC9">
        <w:rPr>
          <w:rFonts w:hAnsi="標楷體" w:hint="eastAsia"/>
          <w:color w:val="000000" w:themeColor="text1"/>
        </w:rPr>
        <w:t>資源</w:t>
      </w:r>
      <w:r w:rsidR="002F6620" w:rsidRPr="00A30FC9">
        <w:rPr>
          <w:rFonts w:hAnsi="標楷體" w:hint="eastAsia"/>
          <w:color w:val="000000" w:themeColor="text1"/>
        </w:rPr>
        <w:t>挹注</w:t>
      </w:r>
      <w:r w:rsidR="00A45815" w:rsidRPr="00A30FC9">
        <w:rPr>
          <w:rFonts w:hAnsi="標楷體" w:hint="eastAsia"/>
          <w:color w:val="000000" w:themeColor="text1"/>
        </w:rPr>
        <w:t>。</w:t>
      </w:r>
      <w:bookmarkEnd w:id="1004"/>
      <w:bookmarkEnd w:id="1005"/>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1006" w:name="_Toc499843918"/>
      <w:bookmarkStart w:id="1007" w:name="_Toc500149358"/>
      <w:r w:rsidRPr="00A30FC9">
        <w:rPr>
          <w:rFonts w:hAnsi="標楷體" w:hint="eastAsia"/>
          <w:color w:val="000000" w:themeColor="text1"/>
        </w:rPr>
        <w:t>吳</w:t>
      </w:r>
      <w:r w:rsidR="002F6620" w:rsidRPr="00A30FC9">
        <w:rPr>
          <w:rFonts w:hAnsi="標楷體" w:hint="eastAsia"/>
          <w:color w:val="000000" w:themeColor="text1"/>
        </w:rPr>
        <w:t>：</w:t>
      </w:r>
      <w:r w:rsidR="00A45815" w:rsidRPr="00A30FC9">
        <w:rPr>
          <w:rFonts w:hAnsi="標楷體" w:hint="eastAsia"/>
          <w:color w:val="000000" w:themeColor="text1"/>
        </w:rPr>
        <w:t>我補充一下，我們現在實務上發現個人資料保</w:t>
      </w:r>
      <w:r w:rsidR="002F6620" w:rsidRPr="00A30FC9">
        <w:rPr>
          <w:rFonts w:hAnsi="標楷體" w:hint="eastAsia"/>
          <w:color w:val="000000" w:themeColor="text1"/>
        </w:rPr>
        <w:lastRenderedPageBreak/>
        <w:t>護法通過後，現在要檢查刑事紀錄的公司變很多，</w:t>
      </w:r>
      <w:r w:rsidR="00A45815" w:rsidRPr="00A30FC9">
        <w:rPr>
          <w:rFonts w:hAnsi="標楷體" w:hint="eastAsia"/>
          <w:color w:val="000000" w:themeColor="text1"/>
        </w:rPr>
        <w:t>個案其實很多在監所都是做喪禮服務的訓練，或現在因為在推長</w:t>
      </w:r>
      <w:r w:rsidR="002F6620" w:rsidRPr="00A30FC9">
        <w:rPr>
          <w:rFonts w:hAnsi="標楷體" w:hint="eastAsia"/>
          <w:color w:val="000000" w:themeColor="text1"/>
        </w:rPr>
        <w:t>期</w:t>
      </w:r>
      <w:r w:rsidR="00A45815" w:rsidRPr="00A30FC9">
        <w:rPr>
          <w:rFonts w:hAnsi="標楷體" w:hint="eastAsia"/>
          <w:color w:val="000000" w:themeColor="text1"/>
        </w:rPr>
        <w:t>照</w:t>
      </w:r>
      <w:r w:rsidR="002F6620" w:rsidRPr="00A30FC9">
        <w:rPr>
          <w:rFonts w:hAnsi="標楷體" w:hint="eastAsia"/>
          <w:color w:val="000000" w:themeColor="text1"/>
        </w:rPr>
        <w:t>顧服務</w:t>
      </w:r>
      <w:r w:rsidR="00A45815" w:rsidRPr="00A30FC9">
        <w:rPr>
          <w:rFonts w:hAnsi="標楷體" w:hint="eastAsia"/>
          <w:color w:val="000000" w:themeColor="text1"/>
        </w:rPr>
        <w:t>，所以很多個案也在考慮</w:t>
      </w:r>
      <w:r w:rsidR="002F6620" w:rsidRPr="00A30FC9">
        <w:rPr>
          <w:rFonts w:hAnsi="標楷體" w:hint="eastAsia"/>
          <w:color w:val="000000" w:themeColor="text1"/>
        </w:rPr>
        <w:t>照顧服務</w:t>
      </w:r>
      <w:r w:rsidR="00A45815" w:rsidRPr="00A30FC9">
        <w:rPr>
          <w:rFonts w:hAnsi="標楷體" w:hint="eastAsia"/>
          <w:color w:val="000000" w:themeColor="text1"/>
        </w:rPr>
        <w:t>員的職訓</w:t>
      </w:r>
      <w:r w:rsidR="002F6620" w:rsidRPr="00A30FC9">
        <w:rPr>
          <w:rFonts w:hAnsi="標楷體" w:hint="eastAsia"/>
          <w:color w:val="000000" w:themeColor="text1"/>
        </w:rPr>
        <w:t>及考照</w:t>
      </w:r>
      <w:r w:rsidR="00A45815" w:rsidRPr="00A30FC9">
        <w:rPr>
          <w:rFonts w:hAnsi="標楷體" w:hint="eastAsia"/>
          <w:color w:val="000000" w:themeColor="text1"/>
        </w:rPr>
        <w:t>，現況是要去應徵</w:t>
      </w:r>
      <w:r w:rsidR="002F6620" w:rsidRPr="00A30FC9">
        <w:rPr>
          <w:rFonts w:hAnsi="標楷體" w:hint="eastAsia"/>
          <w:color w:val="000000" w:themeColor="text1"/>
        </w:rPr>
        <w:t>時被要求繳</w:t>
      </w:r>
      <w:r w:rsidR="00A45815" w:rsidRPr="00A30FC9">
        <w:rPr>
          <w:rFonts w:hAnsi="標楷體" w:hint="eastAsia"/>
          <w:color w:val="000000" w:themeColor="text1"/>
        </w:rPr>
        <w:t>交良民證，然後大規模的禮儀公司也要</w:t>
      </w:r>
      <w:r w:rsidR="002F6620" w:rsidRPr="00A30FC9">
        <w:rPr>
          <w:rFonts w:hAnsi="標楷體" w:hint="eastAsia"/>
          <w:color w:val="000000" w:themeColor="text1"/>
        </w:rPr>
        <w:t>求繳</w:t>
      </w:r>
      <w:r w:rsidR="00A45815" w:rsidRPr="00A30FC9">
        <w:rPr>
          <w:rFonts w:hAnsi="標楷體" w:hint="eastAsia"/>
          <w:color w:val="000000" w:themeColor="text1"/>
        </w:rPr>
        <w:t>交良民證，都是公司自己的內規，我們遇到的狀況就有一個個案在大型宅急便公司工作，滿三個月後公司請他交良民證他交不出來，只能試用不能轉正職，試用期要延長，然後他就覺得很不</w:t>
      </w:r>
      <w:r w:rsidR="002F6620" w:rsidRPr="00A30FC9">
        <w:rPr>
          <w:rFonts w:hAnsi="標楷體" w:hint="eastAsia"/>
          <w:color w:val="000000" w:themeColor="text1"/>
        </w:rPr>
        <w:t>公</w:t>
      </w:r>
      <w:r w:rsidR="00A45815" w:rsidRPr="00A30FC9">
        <w:rPr>
          <w:rFonts w:hAnsi="標楷體" w:hint="eastAsia"/>
          <w:color w:val="000000" w:themeColor="text1"/>
        </w:rPr>
        <w:t>平，因為試用期延長後他做的跟正職人員是一樣的事情</w:t>
      </w:r>
      <w:r w:rsidR="002F6620" w:rsidRPr="00A30FC9">
        <w:rPr>
          <w:rFonts w:hAnsi="標楷體" w:hint="eastAsia"/>
          <w:color w:val="000000" w:themeColor="text1"/>
        </w:rPr>
        <w:t>，</w:t>
      </w:r>
      <w:r w:rsidR="00A45815" w:rsidRPr="00A30FC9">
        <w:rPr>
          <w:rFonts w:hAnsi="標楷體" w:hint="eastAsia"/>
          <w:color w:val="000000" w:themeColor="text1"/>
        </w:rPr>
        <w:t>可是薪水</w:t>
      </w:r>
      <w:r w:rsidR="002F6620" w:rsidRPr="00A30FC9">
        <w:rPr>
          <w:rFonts w:hAnsi="標楷體" w:hint="eastAsia"/>
          <w:color w:val="000000" w:themeColor="text1"/>
        </w:rPr>
        <w:t>卻</w:t>
      </w:r>
      <w:r w:rsidR="00A45815" w:rsidRPr="00A30FC9">
        <w:rPr>
          <w:rFonts w:hAnsi="標楷體" w:hint="eastAsia"/>
          <w:color w:val="000000" w:themeColor="text1"/>
        </w:rPr>
        <w:t>少五千塊，我們只能勸他考慮你</w:t>
      </w:r>
      <w:r w:rsidR="002F6620" w:rsidRPr="00A30FC9">
        <w:rPr>
          <w:rFonts w:hAnsi="標楷體" w:hint="eastAsia"/>
          <w:color w:val="000000" w:themeColor="text1"/>
        </w:rPr>
        <w:t>是否</w:t>
      </w:r>
      <w:r w:rsidR="00A45815" w:rsidRPr="00A30FC9">
        <w:rPr>
          <w:rFonts w:hAnsi="標楷體" w:hint="eastAsia"/>
          <w:color w:val="000000" w:themeColor="text1"/>
        </w:rPr>
        <w:t>要繼續</w:t>
      </w:r>
      <w:r w:rsidR="002F6620" w:rsidRPr="00A30FC9">
        <w:rPr>
          <w:rFonts w:hAnsi="標楷體" w:hint="eastAsia"/>
          <w:color w:val="000000" w:themeColor="text1"/>
        </w:rPr>
        <w:t>。</w:t>
      </w:r>
      <w:r w:rsidR="00A45815" w:rsidRPr="00A30FC9">
        <w:rPr>
          <w:rFonts w:hAnsi="標楷體" w:hint="eastAsia"/>
          <w:color w:val="000000" w:themeColor="text1"/>
        </w:rPr>
        <w:t>現在這個狀況越來越多，就是</w:t>
      </w:r>
      <w:r w:rsidR="002F6620" w:rsidRPr="00A30FC9">
        <w:rPr>
          <w:rFonts w:hAnsi="標楷體" w:hint="eastAsia"/>
          <w:color w:val="000000" w:themeColor="text1"/>
        </w:rPr>
        <w:t>需</w:t>
      </w:r>
      <w:r w:rsidR="00A45815" w:rsidRPr="00A30FC9">
        <w:rPr>
          <w:rFonts w:hAnsi="標楷體" w:hint="eastAsia"/>
          <w:color w:val="000000" w:themeColor="text1"/>
        </w:rPr>
        <w:t>要良民證的公司</w:t>
      </w:r>
      <w:r w:rsidR="002F6620" w:rsidRPr="00A30FC9">
        <w:rPr>
          <w:rFonts w:hAnsi="標楷體" w:hint="eastAsia"/>
          <w:color w:val="000000" w:themeColor="text1"/>
        </w:rPr>
        <w:t>越來越多</w:t>
      </w:r>
      <w:r w:rsidR="00A45815" w:rsidRPr="00A30FC9">
        <w:rPr>
          <w:rFonts w:hAnsi="標楷體" w:hint="eastAsia"/>
          <w:color w:val="000000" w:themeColor="text1"/>
        </w:rPr>
        <w:t>，因為</w:t>
      </w:r>
      <w:r w:rsidR="002F6620" w:rsidRPr="00A30FC9">
        <w:rPr>
          <w:rFonts w:hAnsi="標楷體" w:hint="eastAsia"/>
          <w:color w:val="000000" w:themeColor="text1"/>
        </w:rPr>
        <w:t>受限於個資，沒</w:t>
      </w:r>
      <w:r w:rsidR="00A45815" w:rsidRPr="00A30FC9">
        <w:rPr>
          <w:rFonts w:hAnsi="標楷體" w:hint="eastAsia"/>
          <w:color w:val="000000" w:themeColor="text1"/>
        </w:rPr>
        <w:t>辦法去查</w:t>
      </w:r>
      <w:r w:rsidR="002F6620" w:rsidRPr="00A30FC9">
        <w:rPr>
          <w:rFonts w:hAnsi="標楷體" w:hint="eastAsia"/>
          <w:color w:val="000000" w:themeColor="text1"/>
        </w:rPr>
        <w:t>詢</w:t>
      </w:r>
      <w:r w:rsidR="00A45815" w:rsidRPr="00A30FC9">
        <w:rPr>
          <w:rFonts w:hAnsi="標楷體" w:hint="eastAsia"/>
          <w:color w:val="000000" w:themeColor="text1"/>
        </w:rPr>
        <w:t>公司員工的前科，</w:t>
      </w:r>
      <w:r w:rsidR="002F6620" w:rsidRPr="00A30FC9">
        <w:rPr>
          <w:rFonts w:hAnsi="標楷體" w:hint="eastAsia"/>
          <w:color w:val="000000" w:themeColor="text1"/>
        </w:rPr>
        <w:t>像保姆工作</w:t>
      </w:r>
      <w:r w:rsidR="00A45815" w:rsidRPr="00A30FC9">
        <w:rPr>
          <w:rFonts w:hAnsi="標楷體" w:hint="eastAsia"/>
          <w:color w:val="000000" w:themeColor="text1"/>
        </w:rPr>
        <w:t>也是，很多女性更生</w:t>
      </w:r>
      <w:r w:rsidR="002F6620" w:rsidRPr="00A30FC9">
        <w:rPr>
          <w:rFonts w:hAnsi="標楷體" w:hint="eastAsia"/>
          <w:color w:val="000000" w:themeColor="text1"/>
        </w:rPr>
        <w:t>人</w:t>
      </w:r>
      <w:r w:rsidR="00A45815" w:rsidRPr="00A30FC9">
        <w:rPr>
          <w:rFonts w:hAnsi="標楷體" w:hint="eastAsia"/>
          <w:color w:val="000000" w:themeColor="text1"/>
        </w:rPr>
        <w:t>考</w:t>
      </w:r>
      <w:r w:rsidR="002F6620" w:rsidRPr="00A30FC9">
        <w:rPr>
          <w:rFonts w:hAnsi="標楷體" w:hint="eastAsia"/>
          <w:color w:val="000000" w:themeColor="text1"/>
        </w:rPr>
        <w:t>取</w:t>
      </w:r>
      <w:r w:rsidR="00A45815" w:rsidRPr="00A30FC9">
        <w:rPr>
          <w:rFonts w:hAnsi="標楷體" w:hint="eastAsia"/>
          <w:color w:val="000000" w:themeColor="text1"/>
        </w:rPr>
        <w:t>保母證照，</w:t>
      </w:r>
      <w:r w:rsidR="005738CA" w:rsidRPr="00A30FC9">
        <w:rPr>
          <w:rFonts w:hAnsi="標楷體" w:hint="eastAsia"/>
          <w:color w:val="000000" w:themeColor="text1"/>
        </w:rPr>
        <w:t>卻沒辦法進社區保姆</w:t>
      </w:r>
      <w:r w:rsidR="00A45815" w:rsidRPr="00A30FC9">
        <w:rPr>
          <w:rFonts w:hAnsi="標楷體" w:hint="eastAsia"/>
          <w:color w:val="000000" w:themeColor="text1"/>
        </w:rPr>
        <w:t>系統，只能自己</w:t>
      </w:r>
      <w:r w:rsidR="005738CA" w:rsidRPr="00A30FC9">
        <w:rPr>
          <w:rFonts w:hAnsi="標楷體" w:hint="eastAsia"/>
          <w:color w:val="000000" w:themeColor="text1"/>
        </w:rPr>
        <w:t>刊</w:t>
      </w:r>
      <w:r w:rsidR="00A45815" w:rsidRPr="00A30FC9">
        <w:rPr>
          <w:rFonts w:hAnsi="標楷體" w:hint="eastAsia"/>
          <w:color w:val="000000" w:themeColor="text1"/>
        </w:rPr>
        <w:t>登小廣告找</w:t>
      </w:r>
      <w:r w:rsidR="005738CA" w:rsidRPr="00A30FC9">
        <w:rPr>
          <w:rFonts w:hAnsi="標楷體" w:hint="eastAsia"/>
          <w:color w:val="000000" w:themeColor="text1"/>
        </w:rPr>
        <w:t>工作</w:t>
      </w:r>
      <w:r w:rsidR="00A45815" w:rsidRPr="00A30FC9">
        <w:rPr>
          <w:rFonts w:hAnsi="標楷體" w:hint="eastAsia"/>
          <w:color w:val="000000" w:themeColor="text1"/>
        </w:rPr>
        <w:t>，因社區保</w:t>
      </w:r>
      <w:r w:rsidR="005738CA" w:rsidRPr="00A30FC9">
        <w:rPr>
          <w:rFonts w:hAnsi="標楷體" w:hint="eastAsia"/>
          <w:color w:val="000000" w:themeColor="text1"/>
        </w:rPr>
        <w:t>姆</w:t>
      </w:r>
      <w:r w:rsidR="00A45815" w:rsidRPr="00A30FC9">
        <w:rPr>
          <w:rFonts w:hAnsi="標楷體" w:hint="eastAsia"/>
          <w:color w:val="000000" w:themeColor="text1"/>
        </w:rPr>
        <w:t>系統要</w:t>
      </w:r>
      <w:r w:rsidR="005738CA" w:rsidRPr="00A30FC9">
        <w:rPr>
          <w:rFonts w:hAnsi="標楷體" w:hint="eastAsia"/>
          <w:color w:val="000000" w:themeColor="text1"/>
        </w:rPr>
        <w:t>繳</w:t>
      </w:r>
      <w:r w:rsidR="00A45815" w:rsidRPr="00A30FC9">
        <w:rPr>
          <w:rFonts w:hAnsi="標楷體" w:hint="eastAsia"/>
          <w:color w:val="000000" w:themeColor="text1"/>
        </w:rPr>
        <w:t>交良民證，就變成他們前科不是很相關的，可是他</w:t>
      </w:r>
      <w:r w:rsidR="005738CA" w:rsidRPr="00A30FC9">
        <w:rPr>
          <w:rFonts w:hAnsi="標楷體" w:hint="eastAsia"/>
          <w:color w:val="000000" w:themeColor="text1"/>
        </w:rPr>
        <w:t>因為繳</w:t>
      </w:r>
      <w:r w:rsidR="00A45815" w:rsidRPr="00A30FC9">
        <w:rPr>
          <w:rFonts w:hAnsi="標楷體" w:hint="eastAsia"/>
          <w:color w:val="000000" w:themeColor="text1"/>
        </w:rPr>
        <w:t>交不出良民證</w:t>
      </w:r>
      <w:r w:rsidR="005738CA" w:rsidRPr="00A30FC9">
        <w:rPr>
          <w:rFonts w:hAnsi="標楷體" w:hint="eastAsia"/>
          <w:color w:val="000000" w:themeColor="text1"/>
        </w:rPr>
        <w:t>，致其</w:t>
      </w:r>
      <w:r w:rsidR="00A45815" w:rsidRPr="00A30FC9">
        <w:rPr>
          <w:rFonts w:hAnsi="標楷體" w:hint="eastAsia"/>
          <w:color w:val="000000" w:themeColor="text1"/>
        </w:rPr>
        <w:t>工作權上受到很大的影響。</w:t>
      </w:r>
      <w:bookmarkEnd w:id="1006"/>
      <w:bookmarkEnd w:id="1007"/>
    </w:p>
    <w:p w:rsidR="00A45815" w:rsidRPr="00A30FC9" w:rsidRDefault="00277983" w:rsidP="004D592E">
      <w:pPr>
        <w:pStyle w:val="2"/>
        <w:numPr>
          <w:ilvl w:val="2"/>
          <w:numId w:val="16"/>
        </w:numPr>
        <w:overflowPunct/>
        <w:autoSpaceDE/>
        <w:autoSpaceDN/>
        <w:ind w:left="1242" w:hangingChars="365" w:hanging="1242"/>
        <w:rPr>
          <w:rFonts w:hAnsi="標楷體"/>
          <w:color w:val="000000" w:themeColor="text1"/>
        </w:rPr>
      </w:pPr>
      <w:bookmarkStart w:id="1008" w:name="_Toc499843919"/>
      <w:bookmarkStart w:id="1009" w:name="_Toc500149359"/>
      <w:r w:rsidRPr="00A30FC9">
        <w:rPr>
          <w:rFonts w:hAnsi="標楷體" w:hint="eastAsia"/>
          <w:color w:val="000000" w:themeColor="text1"/>
        </w:rPr>
        <w:t>唐</w:t>
      </w:r>
      <w:r w:rsidR="00A45815" w:rsidRPr="00A30FC9">
        <w:rPr>
          <w:rFonts w:hAnsi="標楷體" w:hint="eastAsia"/>
          <w:color w:val="000000" w:themeColor="text1"/>
        </w:rPr>
        <w:t>：</w:t>
      </w:r>
      <w:r w:rsidR="003619C3" w:rsidRPr="00A30FC9">
        <w:rPr>
          <w:rFonts w:hAnsi="標楷體" w:hint="eastAsia"/>
          <w:color w:val="000000" w:themeColor="text1"/>
        </w:rPr>
        <w:t>雇</w:t>
      </w:r>
      <w:r w:rsidR="005738CA" w:rsidRPr="00A30FC9">
        <w:rPr>
          <w:rFonts w:hAnsi="標楷體" w:hint="eastAsia"/>
          <w:color w:val="000000" w:themeColor="text1"/>
        </w:rPr>
        <w:t>主基於營運</w:t>
      </w:r>
      <w:r w:rsidR="00A45815" w:rsidRPr="00A30FC9">
        <w:rPr>
          <w:rFonts w:hAnsi="標楷體" w:hint="eastAsia"/>
          <w:color w:val="000000" w:themeColor="text1"/>
        </w:rPr>
        <w:t>考量，</w:t>
      </w:r>
      <w:r w:rsidR="005738CA" w:rsidRPr="00A30FC9">
        <w:rPr>
          <w:rFonts w:hAnsi="標楷體" w:hint="eastAsia"/>
          <w:color w:val="000000" w:themeColor="text1"/>
        </w:rPr>
        <w:t>會要求應徵者要提良民證。另補充報告，提到希望有相關部門整合資料，因更</w:t>
      </w:r>
      <w:r w:rsidR="00A45815" w:rsidRPr="00A30FC9">
        <w:rPr>
          <w:rFonts w:hAnsi="標楷體" w:hint="eastAsia"/>
          <w:color w:val="000000" w:themeColor="text1"/>
        </w:rPr>
        <w:t>保</w:t>
      </w:r>
      <w:r w:rsidR="005738CA" w:rsidRPr="00A30FC9">
        <w:rPr>
          <w:rFonts w:hAnsi="標楷體" w:hint="eastAsia"/>
          <w:color w:val="000000" w:themeColor="text1"/>
        </w:rPr>
        <w:t>會是自由保護的，無公權力，且人力也有限</w:t>
      </w:r>
      <w:r w:rsidR="00A45815" w:rsidRPr="00A30FC9">
        <w:rPr>
          <w:rFonts w:hAnsi="標楷體" w:hint="eastAsia"/>
          <w:color w:val="000000" w:themeColor="text1"/>
        </w:rPr>
        <w:t>，如果要</w:t>
      </w:r>
      <w:r w:rsidR="005738CA" w:rsidRPr="00A30FC9">
        <w:rPr>
          <w:rFonts w:hAnsi="標楷體" w:hint="eastAsia"/>
          <w:color w:val="000000" w:themeColor="text1"/>
        </w:rPr>
        <w:t>辦理相關</w:t>
      </w:r>
      <w:r w:rsidR="00A45815" w:rsidRPr="00A30FC9">
        <w:rPr>
          <w:rFonts w:hAnsi="標楷體" w:hint="eastAsia"/>
          <w:color w:val="000000" w:themeColor="text1"/>
        </w:rPr>
        <w:t>聯繫</w:t>
      </w:r>
      <w:r w:rsidR="005738CA" w:rsidRPr="00A30FC9">
        <w:rPr>
          <w:rFonts w:hAnsi="標楷體" w:hint="eastAsia"/>
          <w:color w:val="000000" w:themeColor="text1"/>
        </w:rPr>
        <w:t>會報，建議</w:t>
      </w:r>
      <w:r w:rsidR="00A45815" w:rsidRPr="00A30FC9">
        <w:rPr>
          <w:rFonts w:hAnsi="標楷體" w:hint="eastAsia"/>
          <w:color w:val="000000" w:themeColor="text1"/>
        </w:rPr>
        <w:t>要由政府部門</w:t>
      </w:r>
      <w:r w:rsidR="005738CA" w:rsidRPr="00A30FC9">
        <w:rPr>
          <w:rFonts w:hAnsi="標楷體" w:hint="eastAsia"/>
          <w:color w:val="000000" w:themeColor="text1"/>
        </w:rPr>
        <w:t>主導</w:t>
      </w:r>
      <w:r w:rsidR="00A45815" w:rsidRPr="00A30FC9">
        <w:rPr>
          <w:rFonts w:hAnsi="標楷體" w:hint="eastAsia"/>
          <w:color w:val="000000" w:themeColor="text1"/>
        </w:rPr>
        <w:t>，像苗栗分會，在聯席會議的時候有提到針對苗栗縣不管縣市那個社會局還有警察局相關部門，針對苗栗縣民的個案，有固定有聯繫會報，</w:t>
      </w:r>
      <w:r w:rsidR="005738CA" w:rsidRPr="00A30FC9">
        <w:rPr>
          <w:rFonts w:hAnsi="標楷體" w:hint="eastAsia"/>
          <w:color w:val="000000" w:themeColor="text1"/>
        </w:rPr>
        <w:t>曾</w:t>
      </w:r>
      <w:r w:rsidR="00A45815" w:rsidRPr="00A30FC9">
        <w:rPr>
          <w:rFonts w:hAnsi="標楷體" w:hint="eastAsia"/>
          <w:color w:val="000000" w:themeColor="text1"/>
        </w:rPr>
        <w:t>建議要</w:t>
      </w:r>
      <w:r w:rsidR="005738CA" w:rsidRPr="00A30FC9">
        <w:rPr>
          <w:rFonts w:hAnsi="標楷體" w:hint="eastAsia"/>
          <w:color w:val="000000" w:themeColor="text1"/>
        </w:rPr>
        <w:t>將苗栗分會</w:t>
      </w:r>
      <w:r w:rsidR="00A45815" w:rsidRPr="00A30FC9">
        <w:rPr>
          <w:rFonts w:hAnsi="標楷體" w:hint="eastAsia"/>
          <w:color w:val="000000" w:themeColor="text1"/>
        </w:rPr>
        <w:t>納入，</w:t>
      </w:r>
      <w:r w:rsidR="005738CA" w:rsidRPr="00A30FC9">
        <w:rPr>
          <w:rFonts w:hAnsi="標楷體" w:hint="eastAsia"/>
          <w:color w:val="000000" w:themeColor="text1"/>
        </w:rPr>
        <w:t>建議仍應</w:t>
      </w:r>
      <w:r w:rsidR="00A45815" w:rsidRPr="00A30FC9">
        <w:rPr>
          <w:rFonts w:hAnsi="標楷體" w:hint="eastAsia"/>
          <w:color w:val="000000" w:themeColor="text1"/>
        </w:rPr>
        <w:t>由公部門來主導，如果</w:t>
      </w:r>
      <w:r w:rsidR="005738CA" w:rsidRPr="00A30FC9">
        <w:rPr>
          <w:rFonts w:hAnsi="標楷體" w:hint="eastAsia"/>
          <w:color w:val="000000" w:themeColor="text1"/>
        </w:rPr>
        <w:t>更保會</w:t>
      </w:r>
      <w:r w:rsidR="00A45815" w:rsidRPr="00A30FC9">
        <w:rPr>
          <w:rFonts w:hAnsi="標楷體" w:hint="eastAsia"/>
          <w:color w:val="000000" w:themeColor="text1"/>
        </w:rPr>
        <w:t>主導可能比較不適切。第二點就是有關中央層級這</w:t>
      </w:r>
      <w:r w:rsidR="009A23B7" w:rsidRPr="00A30FC9">
        <w:rPr>
          <w:rFonts w:hAnsi="標楷體" w:hint="eastAsia"/>
          <w:color w:val="000000" w:themeColor="text1"/>
        </w:rPr>
        <w:t>部分</w:t>
      </w:r>
      <w:r w:rsidR="00A45815" w:rsidRPr="00A30FC9">
        <w:rPr>
          <w:rFonts w:hAnsi="標楷體" w:hint="eastAsia"/>
          <w:color w:val="000000" w:themeColor="text1"/>
        </w:rPr>
        <w:t>，不只是就業還有各方面，我們建議是不是由勞動</w:t>
      </w:r>
      <w:r w:rsidR="005738CA" w:rsidRPr="00A30FC9">
        <w:rPr>
          <w:rFonts w:hAnsi="標楷體" w:hint="eastAsia"/>
          <w:color w:val="000000" w:themeColor="text1"/>
        </w:rPr>
        <w:t>部</w:t>
      </w:r>
      <w:r w:rsidR="00A45815" w:rsidRPr="00A30FC9">
        <w:rPr>
          <w:rFonts w:hAnsi="標楷體" w:hint="eastAsia"/>
          <w:color w:val="000000" w:themeColor="text1"/>
        </w:rPr>
        <w:t>來建立跨部會的業務聯繫窗口，針對相關部會跟研商或是提供相關銜接更生人就業方面的困</w:t>
      </w:r>
      <w:r w:rsidR="00A45815" w:rsidRPr="00A30FC9">
        <w:rPr>
          <w:rFonts w:hAnsi="標楷體" w:hint="eastAsia"/>
          <w:color w:val="000000" w:themeColor="text1"/>
        </w:rPr>
        <w:lastRenderedPageBreak/>
        <w:t>難問題。</w:t>
      </w:r>
      <w:bookmarkEnd w:id="1008"/>
      <w:bookmarkEnd w:id="1009"/>
    </w:p>
    <w:p w:rsidR="00A45815" w:rsidRPr="00A30FC9" w:rsidRDefault="000C5BD5" w:rsidP="004D592E">
      <w:pPr>
        <w:pStyle w:val="2"/>
        <w:numPr>
          <w:ilvl w:val="2"/>
          <w:numId w:val="16"/>
        </w:numPr>
        <w:overflowPunct/>
        <w:autoSpaceDE/>
        <w:autoSpaceDN/>
        <w:ind w:left="1242" w:hangingChars="365" w:hanging="1242"/>
        <w:rPr>
          <w:rFonts w:hAnsi="標楷體"/>
          <w:color w:val="000000" w:themeColor="text1"/>
        </w:rPr>
      </w:pPr>
      <w:bookmarkStart w:id="1010" w:name="_Toc499843920"/>
      <w:bookmarkStart w:id="1011" w:name="_Toc500149360"/>
      <w:r w:rsidRPr="00A30FC9">
        <w:rPr>
          <w:rFonts w:hAnsi="標楷體" w:hint="eastAsia"/>
          <w:color w:val="000000" w:themeColor="text1"/>
        </w:rPr>
        <w:t>蔡</w:t>
      </w:r>
      <w:r w:rsidR="00A45815" w:rsidRPr="00A30FC9">
        <w:rPr>
          <w:rFonts w:hAnsi="標楷體" w:hint="eastAsia"/>
          <w:color w:val="000000" w:themeColor="text1"/>
        </w:rPr>
        <w:t>：關於法</w:t>
      </w:r>
      <w:r w:rsidR="005738CA" w:rsidRPr="00A30FC9">
        <w:rPr>
          <w:rFonts w:hAnsi="標楷體" w:hint="eastAsia"/>
          <w:color w:val="000000" w:themeColor="text1"/>
        </w:rPr>
        <w:t>律</w:t>
      </w:r>
      <w:r w:rsidR="00A45815" w:rsidRPr="00A30FC9">
        <w:rPr>
          <w:rFonts w:hAnsi="標楷體" w:hint="eastAsia"/>
          <w:color w:val="000000" w:themeColor="text1"/>
        </w:rPr>
        <w:t>扶</w:t>
      </w:r>
      <w:r w:rsidR="005738CA" w:rsidRPr="00A30FC9">
        <w:rPr>
          <w:rFonts w:hAnsi="標楷體" w:hint="eastAsia"/>
          <w:color w:val="000000" w:themeColor="text1"/>
        </w:rPr>
        <w:t>助基金會的</w:t>
      </w:r>
      <w:r w:rsidR="00A45815" w:rsidRPr="00A30FC9">
        <w:rPr>
          <w:rFonts w:hAnsi="標楷體" w:hint="eastAsia"/>
          <w:color w:val="000000" w:themeColor="text1"/>
        </w:rPr>
        <w:t>服務</w:t>
      </w:r>
      <w:r w:rsidR="005738CA" w:rsidRPr="00A30FC9">
        <w:rPr>
          <w:rFonts w:hAnsi="標楷體" w:hint="eastAsia"/>
          <w:color w:val="000000" w:themeColor="text1"/>
        </w:rPr>
        <w:t>是否</w:t>
      </w:r>
      <w:r w:rsidR="00A45815" w:rsidRPr="00A30FC9">
        <w:rPr>
          <w:rFonts w:hAnsi="標楷體" w:hint="eastAsia"/>
          <w:color w:val="000000" w:themeColor="text1"/>
        </w:rPr>
        <w:t>落實</w:t>
      </w:r>
      <w:r w:rsidR="005738CA" w:rsidRPr="00A30FC9">
        <w:rPr>
          <w:rFonts w:hAnsi="標楷體" w:hint="eastAsia"/>
          <w:color w:val="000000" w:themeColor="text1"/>
        </w:rPr>
        <w:t>，實務上曾遭遇到一些困難</w:t>
      </w:r>
      <w:r w:rsidR="00A45815" w:rsidRPr="00A30FC9">
        <w:rPr>
          <w:rFonts w:hAnsi="標楷體" w:hint="eastAsia"/>
          <w:color w:val="000000" w:themeColor="text1"/>
        </w:rPr>
        <w:t>，就我處理的個案，更生人出監後努力工作，包括在超商打工等等，但是</w:t>
      </w:r>
      <w:r w:rsidR="005738CA" w:rsidRPr="00A30FC9">
        <w:rPr>
          <w:rFonts w:hAnsi="標楷體" w:hint="eastAsia"/>
          <w:color w:val="000000" w:themeColor="text1"/>
        </w:rPr>
        <w:t>所面臨的債務就壓得</w:t>
      </w:r>
      <w:r w:rsidR="00A45815" w:rsidRPr="00A30FC9">
        <w:rPr>
          <w:rFonts w:hAnsi="標楷體" w:hint="eastAsia"/>
          <w:color w:val="000000" w:themeColor="text1"/>
        </w:rPr>
        <w:t>喘不過氣來，現在銀行的債務好像轉賣給應收帳款。</w:t>
      </w:r>
      <w:r w:rsidR="005738CA" w:rsidRPr="00A30FC9">
        <w:rPr>
          <w:rFonts w:hAnsi="標楷體" w:hint="eastAsia"/>
          <w:color w:val="000000" w:themeColor="text1"/>
        </w:rPr>
        <w:t>雖然很努力的賺錢，但是他的收入不夠支付這個。且個案找不到法律扶助基金會。</w:t>
      </w:r>
      <w:bookmarkEnd w:id="1010"/>
      <w:bookmarkEnd w:id="1011"/>
    </w:p>
    <w:p w:rsidR="00A45815" w:rsidRPr="00A30FC9" w:rsidRDefault="000C5BD5" w:rsidP="004D592E">
      <w:pPr>
        <w:pStyle w:val="2"/>
        <w:numPr>
          <w:ilvl w:val="2"/>
          <w:numId w:val="16"/>
        </w:numPr>
        <w:overflowPunct/>
        <w:autoSpaceDE/>
        <w:autoSpaceDN/>
        <w:ind w:left="1242" w:hangingChars="365" w:hanging="1242"/>
        <w:rPr>
          <w:rFonts w:hAnsi="標楷體"/>
          <w:color w:val="000000" w:themeColor="text1"/>
        </w:rPr>
      </w:pPr>
      <w:bookmarkStart w:id="1012" w:name="_Toc499843921"/>
      <w:bookmarkStart w:id="1013" w:name="_Toc500149361"/>
      <w:r w:rsidRPr="00A30FC9">
        <w:rPr>
          <w:rFonts w:hAnsi="標楷體" w:hint="eastAsia"/>
          <w:color w:val="000000" w:themeColor="text1"/>
        </w:rPr>
        <w:t>陳</w:t>
      </w:r>
      <w:r w:rsidR="005738CA" w:rsidRPr="00A30FC9">
        <w:rPr>
          <w:rFonts w:hAnsi="標楷體" w:hint="eastAsia"/>
          <w:color w:val="000000" w:themeColor="text1"/>
        </w:rPr>
        <w:t>：一般我遇到這種狀況</w:t>
      </w:r>
      <w:r w:rsidR="00A45815" w:rsidRPr="00A30FC9">
        <w:rPr>
          <w:rFonts w:hAnsi="標楷體" w:hint="eastAsia"/>
          <w:color w:val="000000" w:themeColor="text1"/>
        </w:rPr>
        <w:t>都是自己就處理了，為什麼，因為透過另外一個單位麻煩，我就直接找一個市議員辦公室，然後跟市議員講，就邀請那個債務公司來直接跟他協商。</w:t>
      </w:r>
      <w:bookmarkEnd w:id="1012"/>
      <w:bookmarkEnd w:id="1013"/>
    </w:p>
    <w:p w:rsidR="00B4615E" w:rsidRPr="00A30FC9" w:rsidRDefault="00B4615E">
      <w:pPr>
        <w:widowControl/>
        <w:overflowPunct/>
        <w:autoSpaceDE/>
        <w:autoSpaceDN/>
        <w:jc w:val="left"/>
        <w:rPr>
          <w:rFonts w:hAnsi="標楷體"/>
          <w:color w:val="000000" w:themeColor="text1"/>
        </w:rPr>
      </w:pPr>
      <w:r w:rsidRPr="00A30FC9">
        <w:rPr>
          <w:rFonts w:hAnsi="標楷體"/>
          <w:color w:val="000000" w:themeColor="text1"/>
        </w:rPr>
        <w:br w:type="page"/>
      </w:r>
    </w:p>
    <w:p w:rsidR="007D70A4" w:rsidRPr="00A30FC9" w:rsidRDefault="007D70A4" w:rsidP="008433DC">
      <w:pPr>
        <w:overflowPunct/>
        <w:autoSpaceDE/>
        <w:autoSpaceDN/>
        <w:ind w:left="1242" w:hangingChars="365" w:hanging="1242"/>
        <w:rPr>
          <w:rFonts w:hAnsi="標楷體"/>
          <w:color w:val="000000" w:themeColor="text1"/>
        </w:rPr>
      </w:pPr>
      <w:r w:rsidRPr="00A30FC9">
        <w:rPr>
          <w:rFonts w:hAnsi="標楷體" w:hint="eastAsia"/>
          <w:color w:val="000000" w:themeColor="text1"/>
        </w:rPr>
        <w:lastRenderedPageBreak/>
        <w:t>附件九：106年10月2</w:t>
      </w:r>
      <w:r w:rsidR="00C5586E" w:rsidRPr="00A30FC9">
        <w:rPr>
          <w:rFonts w:hAnsi="標楷體" w:hint="eastAsia"/>
          <w:color w:val="000000" w:themeColor="text1"/>
        </w:rPr>
        <w:t>日下午辦理辦理更生人輔導之民間團體諮詢會議</w:t>
      </w:r>
      <w:r w:rsidRPr="00A30FC9">
        <w:rPr>
          <w:rFonts w:hAnsi="標楷體" w:hint="eastAsia"/>
          <w:color w:val="000000" w:themeColor="text1"/>
        </w:rPr>
        <w:t>。</w:t>
      </w:r>
    </w:p>
    <w:p w:rsidR="00B4615E" w:rsidRPr="00A30FC9" w:rsidRDefault="00B4615E" w:rsidP="008433DC">
      <w:pPr>
        <w:pStyle w:val="2"/>
        <w:numPr>
          <w:ilvl w:val="1"/>
          <w:numId w:val="17"/>
        </w:numPr>
        <w:overflowPunct/>
        <w:autoSpaceDE/>
        <w:autoSpaceDN/>
        <w:rPr>
          <w:rFonts w:hAnsi="標楷體"/>
          <w:color w:val="000000" w:themeColor="text1"/>
        </w:rPr>
      </w:pPr>
      <w:bookmarkStart w:id="1014" w:name="_Toc499843922"/>
      <w:bookmarkStart w:id="1015" w:name="_Toc500149362"/>
      <w:r w:rsidRPr="00A30FC9">
        <w:rPr>
          <w:rFonts w:hAnsi="標楷體" w:hint="eastAsia"/>
          <w:color w:val="000000" w:themeColor="text1"/>
        </w:rPr>
        <w:t>時間：106年10月2日(星期一)下午2時30分</w:t>
      </w:r>
      <w:bookmarkEnd w:id="1014"/>
      <w:bookmarkEnd w:id="1015"/>
    </w:p>
    <w:p w:rsidR="00B4615E" w:rsidRPr="00A30FC9" w:rsidRDefault="00B4615E" w:rsidP="008433DC">
      <w:pPr>
        <w:pStyle w:val="2"/>
        <w:numPr>
          <w:ilvl w:val="1"/>
          <w:numId w:val="17"/>
        </w:numPr>
        <w:overflowPunct/>
        <w:autoSpaceDE/>
        <w:autoSpaceDN/>
        <w:rPr>
          <w:rFonts w:hAnsi="標楷體"/>
          <w:color w:val="000000" w:themeColor="text1"/>
        </w:rPr>
      </w:pPr>
      <w:bookmarkStart w:id="1016" w:name="_Toc499843923"/>
      <w:bookmarkStart w:id="1017" w:name="_Toc500149363"/>
      <w:r w:rsidRPr="00A30FC9">
        <w:rPr>
          <w:rFonts w:hAnsi="標楷體" w:hint="eastAsia"/>
          <w:color w:val="000000" w:themeColor="text1"/>
        </w:rPr>
        <w:t>地點：監察院4樓第2會議室</w:t>
      </w:r>
      <w:bookmarkEnd w:id="1016"/>
      <w:bookmarkEnd w:id="1017"/>
    </w:p>
    <w:p w:rsidR="00B4615E" w:rsidRPr="00A30FC9" w:rsidRDefault="00B4615E" w:rsidP="008433DC">
      <w:pPr>
        <w:pStyle w:val="2"/>
        <w:numPr>
          <w:ilvl w:val="1"/>
          <w:numId w:val="17"/>
        </w:numPr>
        <w:overflowPunct/>
        <w:autoSpaceDE/>
        <w:autoSpaceDN/>
        <w:rPr>
          <w:rFonts w:hAnsi="標楷體"/>
          <w:color w:val="000000" w:themeColor="text1"/>
        </w:rPr>
      </w:pPr>
      <w:bookmarkStart w:id="1018" w:name="_Toc499843924"/>
      <w:bookmarkStart w:id="1019" w:name="_Toc500149364"/>
      <w:r w:rsidRPr="00A30FC9">
        <w:rPr>
          <w:rFonts w:hAnsi="標楷體" w:hint="eastAsia"/>
          <w:color w:val="000000" w:themeColor="text1"/>
        </w:rPr>
        <w:t>調查委員：</w:t>
      </w:r>
      <w:r w:rsidR="00014157" w:rsidRPr="00A30FC9">
        <w:rPr>
          <w:rFonts w:hAnsi="標楷體" w:hint="eastAsia"/>
          <w:color w:val="000000" w:themeColor="text1"/>
        </w:rPr>
        <w:t>監察</w:t>
      </w:r>
      <w:r w:rsidRPr="00A30FC9">
        <w:rPr>
          <w:rFonts w:hAnsi="標楷體" w:hint="eastAsia"/>
          <w:color w:val="000000" w:themeColor="text1"/>
        </w:rPr>
        <w:t>委員</w:t>
      </w:r>
      <w:r w:rsidR="00014157" w:rsidRPr="00A30FC9">
        <w:rPr>
          <w:rFonts w:hAnsi="標楷體" w:hint="eastAsia"/>
          <w:color w:val="000000" w:themeColor="text1"/>
        </w:rPr>
        <w:t>江明蒼</w:t>
      </w:r>
      <w:r w:rsidRPr="00A30FC9">
        <w:rPr>
          <w:rFonts w:hAnsi="標楷體" w:hint="eastAsia"/>
          <w:color w:val="000000" w:themeColor="text1"/>
        </w:rPr>
        <w:t>、</w:t>
      </w:r>
      <w:r w:rsidR="00014157" w:rsidRPr="00A30FC9">
        <w:rPr>
          <w:rFonts w:hAnsi="標楷體" w:hint="eastAsia"/>
          <w:color w:val="000000" w:themeColor="text1"/>
        </w:rPr>
        <w:t>監察</w:t>
      </w:r>
      <w:r w:rsidRPr="00A30FC9">
        <w:rPr>
          <w:rFonts w:hAnsi="標楷體" w:hint="eastAsia"/>
          <w:color w:val="000000" w:themeColor="text1"/>
        </w:rPr>
        <w:t>委員</w:t>
      </w:r>
      <w:r w:rsidR="00014157" w:rsidRPr="00A30FC9">
        <w:rPr>
          <w:rFonts w:hAnsi="標楷體" w:hint="eastAsia"/>
          <w:color w:val="000000" w:themeColor="text1"/>
        </w:rPr>
        <w:t>方萬富</w:t>
      </w:r>
      <w:bookmarkEnd w:id="1018"/>
      <w:bookmarkEnd w:id="1019"/>
    </w:p>
    <w:p w:rsidR="00B4615E" w:rsidRPr="00A30FC9" w:rsidRDefault="00B4615E" w:rsidP="008433DC">
      <w:pPr>
        <w:pStyle w:val="2"/>
        <w:numPr>
          <w:ilvl w:val="1"/>
          <w:numId w:val="17"/>
        </w:numPr>
        <w:overflowPunct/>
        <w:autoSpaceDE/>
        <w:autoSpaceDN/>
        <w:rPr>
          <w:rFonts w:hAnsi="標楷體"/>
          <w:color w:val="000000" w:themeColor="text1"/>
        </w:rPr>
      </w:pPr>
      <w:bookmarkStart w:id="1020" w:name="_Toc499843925"/>
      <w:bookmarkStart w:id="1021" w:name="_Toc500149365"/>
      <w:r w:rsidRPr="00A30FC9">
        <w:rPr>
          <w:rFonts w:hAnsi="標楷體" w:hint="eastAsia"/>
          <w:color w:val="000000" w:themeColor="text1"/>
        </w:rPr>
        <w:t>諮詢專家：基督教更生團契</w:t>
      </w:r>
      <w:r w:rsidR="002775ED" w:rsidRPr="00A30FC9">
        <w:rPr>
          <w:rFonts w:hAnsi="標楷體" w:hint="eastAsia"/>
          <w:color w:val="000000" w:themeColor="text1"/>
        </w:rPr>
        <w:t>總幹事張洛銘</w:t>
      </w:r>
      <w:r w:rsidRPr="00A30FC9">
        <w:rPr>
          <w:rFonts w:hAnsi="標楷體" w:hint="eastAsia"/>
          <w:color w:val="000000" w:themeColor="text1"/>
        </w:rPr>
        <w:t>、基督教晨曦會輔導部主任</w:t>
      </w:r>
      <w:r w:rsidR="002775ED" w:rsidRPr="00A30FC9">
        <w:rPr>
          <w:rFonts w:hAnsi="標楷體" w:hint="eastAsia"/>
          <w:color w:val="000000" w:themeColor="text1"/>
        </w:rPr>
        <w:t>蔡明蒼</w:t>
      </w:r>
      <w:r w:rsidRPr="00A30FC9">
        <w:rPr>
          <w:rFonts w:hAnsi="標楷體" w:hint="eastAsia"/>
          <w:color w:val="000000" w:themeColor="text1"/>
        </w:rPr>
        <w:t>、中華民國紅心字會主任</w:t>
      </w:r>
      <w:r w:rsidR="002775ED" w:rsidRPr="00A30FC9">
        <w:rPr>
          <w:rFonts w:hAnsi="標楷體" w:hint="eastAsia"/>
          <w:color w:val="000000" w:themeColor="text1"/>
        </w:rPr>
        <w:t>江雅筑</w:t>
      </w:r>
      <w:r w:rsidRPr="00A30FC9">
        <w:rPr>
          <w:rFonts w:hAnsi="標楷體" w:hint="eastAsia"/>
          <w:color w:val="000000" w:themeColor="text1"/>
        </w:rPr>
        <w:t>、更生少年關懷協會主任</w:t>
      </w:r>
      <w:r w:rsidR="002775ED" w:rsidRPr="00A30FC9">
        <w:rPr>
          <w:rFonts w:hAnsi="標楷體" w:hint="eastAsia"/>
          <w:color w:val="000000" w:themeColor="text1"/>
        </w:rPr>
        <w:t>陳彥君</w:t>
      </w:r>
      <w:r w:rsidRPr="00A30FC9">
        <w:rPr>
          <w:rFonts w:hAnsi="標楷體" w:hint="eastAsia"/>
          <w:color w:val="000000" w:themeColor="text1"/>
        </w:rPr>
        <w:t>、法律扶助基金會業務處專員</w:t>
      </w:r>
      <w:r w:rsidR="002775ED" w:rsidRPr="00A30FC9">
        <w:rPr>
          <w:rFonts w:hAnsi="標楷體" w:hint="eastAsia"/>
          <w:color w:val="000000" w:themeColor="text1"/>
        </w:rPr>
        <w:t>劉晏。</w:t>
      </w:r>
      <w:bookmarkEnd w:id="1020"/>
      <w:bookmarkEnd w:id="1021"/>
    </w:p>
    <w:p w:rsidR="002775ED" w:rsidRPr="00A30FC9" w:rsidRDefault="002775ED" w:rsidP="008433DC">
      <w:pPr>
        <w:pStyle w:val="2"/>
        <w:numPr>
          <w:ilvl w:val="1"/>
          <w:numId w:val="17"/>
        </w:numPr>
        <w:overflowPunct/>
        <w:autoSpaceDE/>
        <w:autoSpaceDN/>
        <w:rPr>
          <w:rFonts w:hAnsi="標楷體"/>
          <w:color w:val="000000" w:themeColor="text1"/>
        </w:rPr>
      </w:pPr>
      <w:bookmarkStart w:id="1022" w:name="_Toc499843926"/>
      <w:bookmarkStart w:id="1023" w:name="_Toc500149366"/>
      <w:r w:rsidRPr="00A30FC9">
        <w:rPr>
          <w:rFonts w:hAnsi="標楷體" w:hint="eastAsia"/>
          <w:color w:val="000000" w:themeColor="text1"/>
        </w:rPr>
        <w:t>綜合座談及意見交換重點摘述：</w:t>
      </w:r>
      <w:bookmarkEnd w:id="1022"/>
      <w:bookmarkEnd w:id="1023"/>
    </w:p>
    <w:p w:rsidR="00014157" w:rsidRPr="00A30FC9" w:rsidRDefault="00C5586E" w:rsidP="008433DC">
      <w:pPr>
        <w:pStyle w:val="2"/>
        <w:numPr>
          <w:ilvl w:val="2"/>
          <w:numId w:val="17"/>
        </w:numPr>
        <w:overflowPunct/>
        <w:autoSpaceDE/>
        <w:autoSpaceDN/>
        <w:rPr>
          <w:rFonts w:hAnsi="標楷體"/>
          <w:color w:val="000000" w:themeColor="text1"/>
        </w:rPr>
      </w:pPr>
      <w:bookmarkStart w:id="1024" w:name="_Toc499843927"/>
      <w:bookmarkStart w:id="1025" w:name="_Toc500149367"/>
      <w:r w:rsidRPr="00A30FC9">
        <w:rPr>
          <w:rFonts w:hAnsi="標楷體" w:hint="eastAsia"/>
          <w:color w:val="000000" w:themeColor="text1"/>
        </w:rPr>
        <w:t>總幹事張洛銘（下稱</w:t>
      </w:r>
      <w:r w:rsidR="00160D1D" w:rsidRPr="00A30FC9">
        <w:rPr>
          <w:rFonts w:hAnsi="標楷體" w:hint="eastAsia"/>
          <w:color w:val="000000" w:themeColor="text1"/>
        </w:rPr>
        <w:t>張</w:t>
      </w:r>
      <w:r w:rsidRPr="00A30FC9">
        <w:rPr>
          <w:rFonts w:hAnsi="標楷體" w:hint="eastAsia"/>
          <w:color w:val="000000" w:themeColor="text1"/>
        </w:rPr>
        <w:t>）：基督教更生團契主要是做牆裡跟牆外的工作，還是受刑人的時候就會透過宗教信仰來幫助個案建立根基</w:t>
      </w:r>
      <w:r w:rsidR="00160D1D" w:rsidRPr="00A30FC9">
        <w:rPr>
          <w:rFonts w:hAnsi="標楷體" w:hint="eastAsia"/>
          <w:color w:val="000000" w:themeColor="text1"/>
        </w:rPr>
        <w:t>。</w:t>
      </w:r>
      <w:r w:rsidRPr="00A30FC9">
        <w:rPr>
          <w:rFonts w:hAnsi="標楷體" w:hint="eastAsia"/>
          <w:color w:val="000000" w:themeColor="text1"/>
        </w:rPr>
        <w:t>我自己是過來人，坐牢10到11年，沒有人願意被關在高牆裡，有些人為了不要進到監獄，寧願在半路上服毒自殺，我也問過無期徒刑的受刑人說感受如何，他說他寧願被判死刑，因為裡面非常痛苦。人只會被關到老，消磨歲月就會更糟糕，一進到裡面的人他急著想去依附東西，很多人都去依附信仰。我本人數不清我到底服刑幾次，我最後一條被重判9年多，服刑7年多。服刑期間沒有時間、空間的流動，因為受刑人整個模式都一樣，會感覺到是一個時光隧道。出獄後家人不要我，通常就會直接連絡以前的朋友。但我最後一次出獄時，我沒連絡朋友，我打電話我爸爸，他在電話裡拒絕我，另一通電話則打給基督教更生團契的黃明鎮牧師中途之家，到那邊我被修剪、破碎</w:t>
      </w:r>
      <w:r w:rsidR="00FC30FD" w:rsidRPr="00A30FC9">
        <w:rPr>
          <w:rFonts w:hAnsi="標楷體" w:hint="eastAsia"/>
          <w:color w:val="000000" w:themeColor="text1"/>
        </w:rPr>
        <w:t>，</w:t>
      </w:r>
      <w:r w:rsidRPr="00A30FC9">
        <w:rPr>
          <w:rFonts w:hAnsi="標楷體" w:hint="eastAsia"/>
          <w:color w:val="000000" w:themeColor="text1"/>
        </w:rPr>
        <w:t>然後輔導、重建，在更生團契有輔導員三個月寸步不離，24小時盯著我。我弟弟也是，出獄後我把他帶到更生團契中途之家，現已三年多</w:t>
      </w:r>
      <w:r w:rsidR="00FC30FD" w:rsidRPr="00A30FC9">
        <w:rPr>
          <w:rFonts w:hAnsi="標楷體" w:hint="eastAsia"/>
          <w:color w:val="000000" w:themeColor="text1"/>
        </w:rPr>
        <w:t>。</w:t>
      </w:r>
      <w:r w:rsidRPr="00A30FC9">
        <w:rPr>
          <w:rFonts w:hAnsi="標楷體" w:hint="eastAsia"/>
          <w:color w:val="000000" w:themeColor="text1"/>
        </w:rPr>
        <w:t>我跟我太太目前都在監獄裡做救恩傳揚的工作，已</w:t>
      </w:r>
      <w:r w:rsidRPr="00A30FC9">
        <w:rPr>
          <w:rFonts w:hAnsi="標楷體" w:hint="eastAsia"/>
          <w:color w:val="000000" w:themeColor="text1"/>
        </w:rPr>
        <w:lastRenderedPageBreak/>
        <w:t>經跑了三十幾個監獄</w:t>
      </w:r>
      <w:r w:rsidR="00BD5806" w:rsidRPr="00A30FC9">
        <w:rPr>
          <w:rFonts w:hAnsi="標楷體" w:hint="eastAsia"/>
          <w:color w:val="000000" w:themeColor="text1"/>
        </w:rPr>
        <w:t>。</w:t>
      </w:r>
      <w:r w:rsidRPr="00A30FC9">
        <w:rPr>
          <w:rFonts w:hAnsi="標楷體" w:hint="eastAsia"/>
          <w:color w:val="000000" w:themeColor="text1"/>
        </w:rPr>
        <w:t>我弟弟在103年5月8日接到電話之後進到更生團契，這三年多他經過修剪、約束、管教、破碎再重建，非但沒有再去坐牢，他在花蓮信望愛少年學園那邊</w:t>
      </w:r>
      <w:r w:rsidR="00BD5806" w:rsidRPr="00A30FC9">
        <w:rPr>
          <w:rFonts w:hAnsi="標楷體" w:hint="eastAsia"/>
          <w:color w:val="000000" w:themeColor="text1"/>
        </w:rPr>
        <w:t>。</w:t>
      </w:r>
      <w:r w:rsidRPr="00A30FC9">
        <w:rPr>
          <w:rFonts w:hAnsi="標楷體" w:hint="eastAsia"/>
          <w:color w:val="000000" w:themeColor="text1"/>
        </w:rPr>
        <w:t>我們將近50位孩子都是父母坐牢、死亡、隔代教養、單親、家庭功能喪失、法官社會局轉來的孩子，我弟弟在那邊煮飯菜給他們吃，他用他過去的經歷來陪伴這些孩子，當我講完下面受刑人都沒再有聲音，因為有很多受刑人的孩子也處於這種情況。</w:t>
      </w:r>
      <w:bookmarkEnd w:id="1024"/>
      <w:bookmarkEnd w:id="1025"/>
    </w:p>
    <w:p w:rsidR="00B4615E" w:rsidRPr="00A30FC9" w:rsidRDefault="00AF5F19" w:rsidP="008433DC">
      <w:pPr>
        <w:pStyle w:val="2"/>
        <w:numPr>
          <w:ilvl w:val="2"/>
          <w:numId w:val="17"/>
        </w:numPr>
        <w:overflowPunct/>
        <w:autoSpaceDE/>
        <w:autoSpaceDN/>
        <w:rPr>
          <w:rFonts w:hAnsi="標楷體"/>
          <w:color w:val="000000" w:themeColor="text1"/>
        </w:rPr>
      </w:pPr>
      <w:bookmarkStart w:id="1026" w:name="_Toc499843928"/>
      <w:bookmarkStart w:id="1027" w:name="_Toc500149368"/>
      <w:r w:rsidRPr="00A30FC9">
        <w:rPr>
          <w:rFonts w:hAnsi="標楷體" w:hint="eastAsia"/>
          <w:color w:val="000000" w:themeColor="text1"/>
        </w:rPr>
        <w:t>張</w:t>
      </w:r>
      <w:r w:rsidR="00C5586E" w:rsidRPr="00A30FC9">
        <w:rPr>
          <w:rFonts w:hAnsi="標楷體" w:hint="eastAsia"/>
          <w:color w:val="000000" w:themeColor="text1"/>
        </w:rPr>
        <w:t>：</w:t>
      </w:r>
      <w:r w:rsidR="00B4615E" w:rsidRPr="00A30FC9">
        <w:rPr>
          <w:rFonts w:hAnsi="標楷體" w:hint="eastAsia"/>
          <w:color w:val="000000" w:themeColor="text1"/>
        </w:rPr>
        <w:t>針對於監所開了很多的技訓班，</w:t>
      </w:r>
      <w:r w:rsidR="00C5586E" w:rsidRPr="00A30FC9">
        <w:rPr>
          <w:rFonts w:hAnsi="標楷體" w:hint="eastAsia"/>
          <w:color w:val="000000" w:themeColor="text1"/>
        </w:rPr>
        <w:t>有一個受刑人</w:t>
      </w:r>
      <w:r w:rsidR="00B4615E" w:rsidRPr="00A30FC9">
        <w:rPr>
          <w:rFonts w:hAnsi="標楷體" w:hint="eastAsia"/>
          <w:color w:val="000000" w:themeColor="text1"/>
        </w:rPr>
        <w:t>出獄一個月，我問他這段時間在幹什麼，他說我們參加汽車美容班有</w:t>
      </w:r>
      <w:r w:rsidR="00C5586E" w:rsidRPr="00A30FC9">
        <w:rPr>
          <w:rFonts w:hAnsi="標楷體" w:hint="eastAsia"/>
          <w:color w:val="000000" w:themeColor="text1"/>
        </w:rPr>
        <w:t>3</w:t>
      </w:r>
      <w:r w:rsidR="00B4615E" w:rsidRPr="00A30FC9">
        <w:rPr>
          <w:rFonts w:hAnsi="標楷體" w:hint="eastAsia"/>
          <w:color w:val="000000" w:themeColor="text1"/>
        </w:rPr>
        <w:t>位</w:t>
      </w:r>
      <w:r w:rsidR="00CB3A9F" w:rsidRPr="00A30FC9">
        <w:rPr>
          <w:rFonts w:hAnsi="標楷體" w:hint="eastAsia"/>
          <w:color w:val="000000" w:themeColor="text1"/>
        </w:rPr>
        <w:t>受刑人</w:t>
      </w:r>
      <w:r w:rsidR="00B4615E" w:rsidRPr="00A30FC9">
        <w:rPr>
          <w:rFonts w:hAnsi="標楷體" w:hint="eastAsia"/>
          <w:color w:val="000000" w:themeColor="text1"/>
        </w:rPr>
        <w:t>都連絡好，在更保會一人可以借</w:t>
      </w:r>
      <w:r w:rsidR="00CB3A9F" w:rsidRPr="00A30FC9">
        <w:rPr>
          <w:rFonts w:hAnsi="標楷體" w:hint="eastAsia"/>
          <w:color w:val="000000" w:themeColor="text1"/>
        </w:rPr>
        <w:t>40</w:t>
      </w:r>
      <w:r w:rsidR="00B4615E" w:rsidRPr="00A30FC9">
        <w:rPr>
          <w:rFonts w:hAnsi="標楷體" w:hint="eastAsia"/>
          <w:color w:val="000000" w:themeColor="text1"/>
        </w:rPr>
        <w:t>萬，</w:t>
      </w:r>
      <w:r w:rsidR="00CB3A9F" w:rsidRPr="00A30FC9">
        <w:rPr>
          <w:rFonts w:hAnsi="標楷體" w:hint="eastAsia"/>
          <w:color w:val="000000" w:themeColor="text1"/>
        </w:rPr>
        <w:t>3</w:t>
      </w:r>
      <w:r w:rsidR="00B4615E" w:rsidRPr="00A30FC9">
        <w:rPr>
          <w:rFonts w:hAnsi="標楷體" w:hint="eastAsia"/>
          <w:color w:val="000000" w:themeColor="text1"/>
        </w:rPr>
        <w:t>人可以借</w:t>
      </w:r>
      <w:r w:rsidR="00CB3A9F" w:rsidRPr="00A30FC9">
        <w:rPr>
          <w:rFonts w:hAnsi="標楷體" w:hint="eastAsia"/>
          <w:color w:val="000000" w:themeColor="text1"/>
        </w:rPr>
        <w:t>120</w:t>
      </w:r>
      <w:r w:rsidR="00B4615E" w:rsidRPr="00A30FC9">
        <w:rPr>
          <w:rFonts w:hAnsi="標楷體" w:hint="eastAsia"/>
          <w:color w:val="000000" w:themeColor="text1"/>
        </w:rPr>
        <w:t>萬，去租一個店面買二手工具開始先接</w:t>
      </w:r>
      <w:r w:rsidR="00CB3A9F" w:rsidRPr="00A30FC9">
        <w:rPr>
          <w:rFonts w:hAnsi="標楷體" w:hint="eastAsia"/>
          <w:color w:val="000000" w:themeColor="text1"/>
        </w:rPr>
        <w:t>案子</w:t>
      </w:r>
      <w:r w:rsidR="00B4615E" w:rsidRPr="00A30FC9">
        <w:rPr>
          <w:rFonts w:hAnsi="標楷體" w:hint="eastAsia"/>
          <w:color w:val="000000" w:themeColor="text1"/>
        </w:rPr>
        <w:t>，有收入之後再如何如何，這是他們做的夢，可是更保會借你嗎？講真的，更保</w:t>
      </w:r>
      <w:r w:rsidR="00CB3A9F" w:rsidRPr="00A30FC9">
        <w:rPr>
          <w:rFonts w:hAnsi="標楷體" w:hint="eastAsia"/>
          <w:color w:val="000000" w:themeColor="text1"/>
        </w:rPr>
        <w:t>會</w:t>
      </w:r>
      <w:r w:rsidR="00B4615E" w:rsidRPr="00A30FC9">
        <w:rPr>
          <w:rFonts w:hAnsi="標楷體" w:hint="eastAsia"/>
          <w:color w:val="000000" w:themeColor="text1"/>
        </w:rPr>
        <w:t>有沒有幫助過我？我們裡面很多人知道更保</w:t>
      </w:r>
      <w:r w:rsidR="00CB3A9F" w:rsidRPr="00A30FC9">
        <w:rPr>
          <w:rFonts w:hAnsi="標楷體" w:hint="eastAsia"/>
          <w:color w:val="000000" w:themeColor="text1"/>
        </w:rPr>
        <w:t>會</w:t>
      </w:r>
      <w:r w:rsidR="00B4615E" w:rsidRPr="00A30FC9">
        <w:rPr>
          <w:rFonts w:hAnsi="標楷體" w:hint="eastAsia"/>
          <w:color w:val="000000" w:themeColor="text1"/>
        </w:rPr>
        <w:t>，但不知道更保有什麼用，曾經我到桃園監獄的病舍有一位受刑人說我不是不改，我很想改我沒有錢坐車，我想跟他們借一點路費，他給我一張電話卡裡面只有</w:t>
      </w:r>
      <w:r w:rsidR="00CB3A9F" w:rsidRPr="00A30FC9">
        <w:rPr>
          <w:rFonts w:hAnsi="標楷體" w:hint="eastAsia"/>
          <w:color w:val="000000" w:themeColor="text1"/>
        </w:rPr>
        <w:t>30元</w:t>
      </w:r>
      <w:r w:rsidR="00B4615E" w:rsidRPr="00A30FC9">
        <w:rPr>
          <w:rFonts w:hAnsi="標楷體" w:hint="eastAsia"/>
          <w:color w:val="000000" w:themeColor="text1"/>
        </w:rPr>
        <w:t>額度，羞辱我，這條路我不走了，我怎麼辦？我就只能跟他講說你出了這個大門連絡我，縱然在遠他一通電話打給我，他沒有路走，我半夜也會過去，我自己一個經歷大概是這樣。</w:t>
      </w:r>
      <w:bookmarkEnd w:id="1026"/>
      <w:bookmarkEnd w:id="1027"/>
    </w:p>
    <w:p w:rsidR="00B4615E" w:rsidRPr="00A30FC9" w:rsidRDefault="00B4615E" w:rsidP="008433DC">
      <w:pPr>
        <w:pStyle w:val="2"/>
        <w:numPr>
          <w:ilvl w:val="2"/>
          <w:numId w:val="17"/>
        </w:numPr>
        <w:overflowPunct/>
        <w:autoSpaceDE/>
        <w:autoSpaceDN/>
        <w:rPr>
          <w:rFonts w:hAnsi="標楷體"/>
          <w:color w:val="000000" w:themeColor="text1"/>
        </w:rPr>
      </w:pPr>
      <w:bookmarkStart w:id="1028" w:name="_Toc499843929"/>
      <w:bookmarkStart w:id="1029" w:name="_Toc500149369"/>
      <w:r w:rsidRPr="00A30FC9">
        <w:rPr>
          <w:rFonts w:hAnsi="標楷體" w:hint="eastAsia"/>
          <w:color w:val="000000" w:themeColor="text1"/>
        </w:rPr>
        <w:t>主任</w:t>
      </w:r>
      <w:r w:rsidR="00CB3A9F" w:rsidRPr="00A30FC9">
        <w:rPr>
          <w:rFonts w:hAnsi="標楷體" w:hint="eastAsia"/>
          <w:color w:val="000000" w:themeColor="text1"/>
        </w:rPr>
        <w:t>蔡明蒼</w:t>
      </w:r>
      <w:r w:rsidRPr="00A30FC9">
        <w:rPr>
          <w:rFonts w:hAnsi="標楷體" w:hint="eastAsia"/>
          <w:color w:val="000000" w:themeColor="text1"/>
        </w:rPr>
        <w:t>（下稱蔡）：我也是更生人，大概</w:t>
      </w:r>
      <w:r w:rsidR="00CB3A9F" w:rsidRPr="00A30FC9">
        <w:rPr>
          <w:rFonts w:hAnsi="標楷體" w:hint="eastAsia"/>
          <w:color w:val="000000" w:themeColor="text1"/>
        </w:rPr>
        <w:t>17、16</w:t>
      </w:r>
      <w:r w:rsidRPr="00A30FC9">
        <w:rPr>
          <w:rFonts w:hAnsi="標楷體" w:hint="eastAsia"/>
          <w:color w:val="000000" w:themeColor="text1"/>
        </w:rPr>
        <w:t>歲就開始在少觀所，前前後後大概也坐了</w:t>
      </w:r>
      <w:r w:rsidR="00CB3A9F" w:rsidRPr="00A30FC9">
        <w:rPr>
          <w:rFonts w:hAnsi="標楷體" w:hint="eastAsia"/>
          <w:color w:val="000000" w:themeColor="text1"/>
        </w:rPr>
        <w:t>10</w:t>
      </w:r>
      <w:r w:rsidRPr="00A30FC9">
        <w:rPr>
          <w:rFonts w:hAnsi="標楷體" w:hint="eastAsia"/>
          <w:color w:val="000000" w:themeColor="text1"/>
        </w:rPr>
        <w:t>年的監獄，現在在晨曦會工作</w:t>
      </w:r>
      <w:r w:rsidR="00AF5F19" w:rsidRPr="00A30FC9">
        <w:rPr>
          <w:rFonts w:hAnsi="標楷體" w:hint="eastAsia"/>
          <w:color w:val="000000" w:themeColor="text1"/>
        </w:rPr>
        <w:t>。</w:t>
      </w:r>
      <w:r w:rsidRPr="00A30FC9">
        <w:rPr>
          <w:rFonts w:hAnsi="標楷體" w:hint="eastAsia"/>
          <w:color w:val="000000" w:themeColor="text1"/>
        </w:rPr>
        <w:t>我自己的體會是這樣子，更生人出獄的時候他比較難的地方是在：第一</w:t>
      </w:r>
      <w:r w:rsidR="0021727B" w:rsidRPr="00A30FC9">
        <w:rPr>
          <w:rFonts w:hAnsi="標楷體" w:hint="eastAsia"/>
          <w:color w:val="000000" w:themeColor="text1"/>
        </w:rPr>
        <w:t>，</w:t>
      </w:r>
      <w:r w:rsidRPr="00A30FC9">
        <w:rPr>
          <w:rFonts w:hAnsi="標楷體" w:hint="eastAsia"/>
          <w:color w:val="000000" w:themeColor="text1"/>
        </w:rPr>
        <w:t>他會想要賺錢，現實上有需要，而且他坐牢坐了那麼久，都靠家人接濟，所以他就需要想要趕快去賺錢，很多出獄的時候都立志做大事，無論是非法的、</w:t>
      </w:r>
      <w:r w:rsidRPr="00A30FC9">
        <w:rPr>
          <w:rFonts w:hAnsi="標楷體" w:hint="eastAsia"/>
          <w:color w:val="000000" w:themeColor="text1"/>
        </w:rPr>
        <w:lastRenderedPageBreak/>
        <w:t>合法的「大家都想說現在要出來了，下去用心打拼。」(台</w:t>
      </w:r>
      <w:r w:rsidR="001C61CA" w:rsidRPr="00A30FC9">
        <w:rPr>
          <w:rFonts w:hAnsi="標楷體" w:hint="eastAsia"/>
          <w:color w:val="000000" w:themeColor="text1"/>
        </w:rPr>
        <w:t>語</w:t>
      </w:r>
      <w:r w:rsidRPr="00A30FC9">
        <w:rPr>
          <w:rFonts w:hAnsi="標楷體" w:hint="eastAsia"/>
          <w:color w:val="000000" w:themeColor="text1"/>
        </w:rPr>
        <w:t>)</w:t>
      </w:r>
      <w:bookmarkStart w:id="1030" w:name="_Toc499843930"/>
      <w:bookmarkEnd w:id="1028"/>
      <w:r w:rsidR="00CB3A9F" w:rsidRPr="00A30FC9">
        <w:rPr>
          <w:rFonts w:hAnsi="標楷體" w:hint="eastAsia"/>
          <w:color w:val="000000" w:themeColor="text1"/>
        </w:rPr>
        <w:t>可是往往事與願違</w:t>
      </w:r>
      <w:r w:rsidR="00301F1F" w:rsidRPr="00A30FC9">
        <w:rPr>
          <w:rFonts w:hAnsi="標楷體" w:hint="eastAsia"/>
          <w:color w:val="000000" w:themeColor="text1"/>
        </w:rPr>
        <w:t>。</w:t>
      </w:r>
      <w:r w:rsidR="00CB3A9F" w:rsidRPr="00A30FC9">
        <w:rPr>
          <w:rFonts w:hAnsi="標楷體" w:hint="eastAsia"/>
          <w:color w:val="000000" w:themeColor="text1"/>
        </w:rPr>
        <w:t>第二</w:t>
      </w:r>
      <w:r w:rsidR="00C33BCC" w:rsidRPr="00A30FC9">
        <w:rPr>
          <w:rFonts w:hAnsi="標楷體" w:hint="eastAsia"/>
          <w:color w:val="000000" w:themeColor="text1"/>
        </w:rPr>
        <w:t>，</w:t>
      </w:r>
      <w:r w:rsidR="00CB3A9F" w:rsidRPr="00A30FC9">
        <w:rPr>
          <w:rFonts w:hAnsi="標楷體" w:hint="eastAsia"/>
          <w:color w:val="000000" w:themeColor="text1"/>
        </w:rPr>
        <w:t>更生人會想要去抓住那個時間，</w:t>
      </w:r>
      <w:r w:rsidRPr="00A30FC9">
        <w:rPr>
          <w:rFonts w:hAnsi="標楷體" w:hint="eastAsia"/>
          <w:color w:val="000000" w:themeColor="text1"/>
        </w:rPr>
        <w:t>因為跟社會脫節很久，會想要趕快賺錢，賺錢是好事，趕快賺錢的時候就容易出問題。像我以前我要出獄的時候，人家說要不要去做地下錢莊、要不要去做賭場、要不要去什麼，因為當一群不是很正常的人在一起的時候，想出來的點子可能就不是很正常，加上沒有錢</w:t>
      </w:r>
      <w:r w:rsidR="00301F1F" w:rsidRPr="00A30FC9">
        <w:rPr>
          <w:rFonts w:hAnsi="標楷體" w:hint="eastAsia"/>
          <w:color w:val="000000" w:themeColor="text1"/>
        </w:rPr>
        <w:t>，</w:t>
      </w:r>
      <w:r w:rsidRPr="00A30FC9">
        <w:rPr>
          <w:rFonts w:hAnsi="標楷體" w:hint="eastAsia"/>
          <w:color w:val="000000" w:themeColor="text1"/>
        </w:rPr>
        <w:t>又加上想要趕快揚名立萬，容易一出獄後就走偏</w:t>
      </w:r>
      <w:r w:rsidR="00301F1F" w:rsidRPr="00A30FC9">
        <w:rPr>
          <w:rFonts w:hAnsi="標楷體" w:hint="eastAsia"/>
          <w:color w:val="000000" w:themeColor="text1"/>
        </w:rPr>
        <w:t>。</w:t>
      </w:r>
      <w:r w:rsidRPr="00A30FC9">
        <w:rPr>
          <w:rFonts w:hAnsi="標楷體" w:hint="eastAsia"/>
          <w:color w:val="000000" w:themeColor="text1"/>
        </w:rPr>
        <w:t>我覺得更生人出獄後困難的不是找工作，基本上只要品格正常，而且大</w:t>
      </w:r>
      <w:r w:rsidR="009A23B7" w:rsidRPr="00A30FC9">
        <w:rPr>
          <w:rFonts w:hAnsi="標楷體" w:hint="eastAsia"/>
          <w:color w:val="000000" w:themeColor="text1"/>
        </w:rPr>
        <w:t>部分</w:t>
      </w:r>
      <w:r w:rsidRPr="00A30FC9">
        <w:rPr>
          <w:rFonts w:hAnsi="標楷體" w:hint="eastAsia"/>
          <w:color w:val="000000" w:themeColor="text1"/>
        </w:rPr>
        <w:t>的工作人家也不會問你是不是有前科，除非你要開計程車還是要去當保全，我覺得是這個人有沒有預備好。剛剛洛銘兄有講到，類似中途之家的概念，或者是職業銜接的概念，以我在晨曦會大概十年時間看起來，要介紹工作要找工作真的不難，問題是他是不是已預備好，他知不知道怎麼跟同事相處，他以前跟黑社會相處可能很厲害，但是跟一個正常的人相處時他的問題就會很大，比如那個流氓脾氣個性就會出來，以前在外面是呼風喚雨，現在要來這邊叫我拿掃把馬上面子就掛不住，我介紹過很多人去上班很少撐過一個月，都是這個原因，然後一直不斷換工作，換到後來就灰心了，然後就失去聯絡，我遇到過很多都是這樣。</w:t>
      </w:r>
      <w:bookmarkEnd w:id="1029"/>
      <w:bookmarkEnd w:id="1030"/>
    </w:p>
    <w:p w:rsidR="00B4615E" w:rsidRPr="00A30FC9" w:rsidRDefault="00CB3A9F" w:rsidP="008433DC">
      <w:pPr>
        <w:pStyle w:val="2"/>
        <w:numPr>
          <w:ilvl w:val="2"/>
          <w:numId w:val="17"/>
        </w:numPr>
        <w:overflowPunct/>
        <w:autoSpaceDE/>
        <w:autoSpaceDN/>
        <w:rPr>
          <w:rFonts w:hAnsi="標楷體"/>
          <w:color w:val="000000" w:themeColor="text1"/>
        </w:rPr>
      </w:pPr>
      <w:bookmarkStart w:id="1031" w:name="_Toc499843931"/>
      <w:bookmarkStart w:id="1032" w:name="_Toc500149370"/>
      <w:r w:rsidRPr="00A30FC9">
        <w:rPr>
          <w:rFonts w:hAnsi="標楷體" w:hint="eastAsia"/>
          <w:color w:val="000000" w:themeColor="text1"/>
        </w:rPr>
        <w:t>蔡：</w:t>
      </w:r>
      <w:r w:rsidR="00B4615E" w:rsidRPr="00A30FC9">
        <w:rPr>
          <w:rFonts w:hAnsi="標楷體" w:hint="eastAsia"/>
          <w:color w:val="000000" w:themeColor="text1"/>
        </w:rPr>
        <w:t>中途之家管理不容易</w:t>
      </w:r>
      <w:r w:rsidR="0056174D" w:rsidRPr="00A30FC9">
        <w:rPr>
          <w:rFonts w:hAnsi="標楷體" w:hint="eastAsia"/>
          <w:color w:val="000000" w:themeColor="text1"/>
        </w:rPr>
        <w:t>。</w:t>
      </w:r>
      <w:r w:rsidR="00B4615E" w:rsidRPr="00A30FC9">
        <w:rPr>
          <w:rFonts w:hAnsi="標楷體" w:hint="eastAsia"/>
          <w:color w:val="000000" w:themeColor="text1"/>
        </w:rPr>
        <w:t>現在衛</w:t>
      </w:r>
      <w:r w:rsidRPr="00A30FC9">
        <w:rPr>
          <w:rFonts w:hAnsi="標楷體" w:hint="eastAsia"/>
          <w:color w:val="000000" w:themeColor="text1"/>
        </w:rPr>
        <w:t>生</w:t>
      </w:r>
      <w:r w:rsidR="00B4615E" w:rsidRPr="00A30FC9">
        <w:rPr>
          <w:rFonts w:hAnsi="標楷體" w:hint="eastAsia"/>
          <w:color w:val="000000" w:themeColor="text1"/>
        </w:rPr>
        <w:t>福</w:t>
      </w:r>
      <w:r w:rsidRPr="00A30FC9">
        <w:rPr>
          <w:rFonts w:hAnsi="標楷體" w:hint="eastAsia"/>
          <w:color w:val="000000" w:themeColor="text1"/>
        </w:rPr>
        <w:t>利</w:t>
      </w:r>
      <w:r w:rsidR="00B4615E" w:rsidRPr="00A30FC9">
        <w:rPr>
          <w:rFonts w:hAnsi="標楷體" w:hint="eastAsia"/>
          <w:color w:val="000000" w:themeColor="text1"/>
        </w:rPr>
        <w:t>部輔助很多中途</w:t>
      </w:r>
      <w:r w:rsidRPr="00A30FC9">
        <w:rPr>
          <w:rFonts w:hAnsi="標楷體" w:hint="eastAsia"/>
          <w:color w:val="000000" w:themeColor="text1"/>
        </w:rPr>
        <w:t>之家</w:t>
      </w:r>
      <w:r w:rsidR="00B4615E" w:rsidRPr="00A30FC9">
        <w:rPr>
          <w:rFonts w:hAnsi="標楷體" w:hint="eastAsia"/>
          <w:color w:val="000000" w:themeColor="text1"/>
        </w:rPr>
        <w:t>，但據我</w:t>
      </w:r>
      <w:r w:rsidRPr="00A30FC9">
        <w:rPr>
          <w:rFonts w:hAnsi="標楷體" w:hint="eastAsia"/>
          <w:color w:val="000000" w:themeColor="text1"/>
        </w:rPr>
        <w:t>瞭</w:t>
      </w:r>
      <w:r w:rsidR="00B4615E" w:rsidRPr="00A30FC9">
        <w:rPr>
          <w:rFonts w:hAnsi="標楷體" w:hint="eastAsia"/>
          <w:color w:val="000000" w:themeColor="text1"/>
        </w:rPr>
        <w:t>解</w:t>
      </w:r>
      <w:r w:rsidRPr="00A30FC9">
        <w:rPr>
          <w:rFonts w:hAnsi="標楷體" w:hint="eastAsia"/>
          <w:color w:val="000000" w:themeColor="text1"/>
        </w:rPr>
        <w:t>少數幾</w:t>
      </w:r>
      <w:r w:rsidR="00B4615E" w:rsidRPr="00A30FC9">
        <w:rPr>
          <w:rFonts w:hAnsi="標楷體" w:hint="eastAsia"/>
          <w:color w:val="000000" w:themeColor="text1"/>
        </w:rPr>
        <w:t>家，真的不容易。中途之家以晨曦會的話就是幫</w:t>
      </w:r>
      <w:r w:rsidRPr="00A30FC9">
        <w:rPr>
          <w:rFonts w:hAnsi="標楷體" w:hint="eastAsia"/>
          <w:color w:val="000000" w:themeColor="text1"/>
        </w:rPr>
        <w:t>更生人</w:t>
      </w:r>
      <w:r w:rsidR="00B4615E" w:rsidRPr="00A30FC9">
        <w:rPr>
          <w:rFonts w:hAnsi="標楷體" w:hint="eastAsia"/>
          <w:color w:val="000000" w:themeColor="text1"/>
        </w:rPr>
        <w:t>戒毒成功，或者出獄後把他銜接進來，是用一個信仰的群體方式來保護他，有一個好處就是，當他心裡有信仰的時候，基本上他的道德感會提升，至少會跟那些過去的朋友稍微有一些區分，這需要一段很長的時間，</w:t>
      </w:r>
      <w:r w:rsidR="00B4615E" w:rsidRPr="00A30FC9">
        <w:rPr>
          <w:rFonts w:hAnsi="標楷體" w:hint="eastAsia"/>
          <w:color w:val="000000" w:themeColor="text1"/>
        </w:rPr>
        <w:lastRenderedPageBreak/>
        <w:t>我會覺得要用一種漸進式的復歸社會</w:t>
      </w:r>
      <w:r w:rsidR="00B11B8F" w:rsidRPr="00A30FC9">
        <w:rPr>
          <w:rFonts w:hAnsi="標楷體" w:hint="eastAsia"/>
          <w:color w:val="000000" w:themeColor="text1"/>
        </w:rPr>
        <w:t>。</w:t>
      </w:r>
      <w:r w:rsidR="00B4615E" w:rsidRPr="00A30FC9">
        <w:rPr>
          <w:rFonts w:hAnsi="標楷體" w:hint="eastAsia"/>
          <w:color w:val="000000" w:themeColor="text1"/>
        </w:rPr>
        <w:t>我們都一直想說出獄之後就讓他進來中途之家，其實他連要進去中途之家都還沒預備好，</w:t>
      </w:r>
      <w:r w:rsidR="00D5245C" w:rsidRPr="00A30FC9">
        <w:rPr>
          <w:rFonts w:hAnsi="標楷體" w:hint="eastAsia"/>
          <w:color w:val="000000" w:themeColor="text1"/>
        </w:rPr>
        <w:t>服刑</w:t>
      </w:r>
      <w:r w:rsidR="00B4615E" w:rsidRPr="00A30FC9">
        <w:rPr>
          <w:rFonts w:hAnsi="標楷體" w:hint="eastAsia"/>
          <w:color w:val="000000" w:themeColor="text1"/>
        </w:rPr>
        <w:t>那麼久，</w:t>
      </w:r>
      <w:r w:rsidR="00D5245C" w:rsidRPr="00A30FC9">
        <w:rPr>
          <w:rFonts w:hAnsi="標楷體" w:hint="eastAsia"/>
          <w:color w:val="000000" w:themeColor="text1"/>
        </w:rPr>
        <w:t>卻又</w:t>
      </w:r>
      <w:r w:rsidR="00B4615E" w:rsidRPr="00A30FC9">
        <w:rPr>
          <w:rFonts w:hAnsi="標楷體" w:hint="eastAsia"/>
          <w:color w:val="000000" w:themeColor="text1"/>
        </w:rPr>
        <w:t>要去中途之家算是一個半約束的環境時，我們的經驗是中途之家比監獄比戒毒村還要難管理，因為你不能把他管太緊，管太緊他就不爽，那你管太鬆…</w:t>
      </w:r>
      <w:r w:rsidR="00B11B8F" w:rsidRPr="00A30FC9">
        <w:rPr>
          <w:rFonts w:hAnsi="標楷體"/>
          <w:color w:val="000000" w:themeColor="text1"/>
        </w:rPr>
        <w:t>…</w:t>
      </w:r>
      <w:r w:rsidR="00B4615E" w:rsidRPr="00A30FC9">
        <w:rPr>
          <w:rFonts w:hAnsi="標楷體" w:hint="eastAsia"/>
          <w:color w:val="000000" w:themeColor="text1"/>
        </w:rPr>
        <w:t>毒品、香煙、酒一樣一樣的都跑進來，更慘的是本來大家都很好，突然有一個人出問題，一下</w:t>
      </w:r>
      <w:r w:rsidR="00D5245C" w:rsidRPr="00A30FC9">
        <w:rPr>
          <w:rFonts w:hAnsi="標楷體" w:hint="eastAsia"/>
          <w:color w:val="000000" w:themeColor="text1"/>
        </w:rPr>
        <w:t>子就一群人出問題，那時候就又要解散重新再來，這是比較困難的地方</w:t>
      </w:r>
      <w:r w:rsidR="00B4615E" w:rsidRPr="00A30FC9">
        <w:rPr>
          <w:rFonts w:hAnsi="標楷體" w:hint="eastAsia"/>
          <w:color w:val="000000" w:themeColor="text1"/>
        </w:rPr>
        <w:t>。</w:t>
      </w:r>
      <w:bookmarkEnd w:id="1031"/>
      <w:bookmarkEnd w:id="1032"/>
    </w:p>
    <w:p w:rsidR="00B4615E" w:rsidRPr="00A30FC9" w:rsidRDefault="00D5245C" w:rsidP="008433DC">
      <w:pPr>
        <w:pStyle w:val="2"/>
        <w:numPr>
          <w:ilvl w:val="2"/>
          <w:numId w:val="17"/>
        </w:numPr>
        <w:overflowPunct/>
        <w:autoSpaceDE/>
        <w:autoSpaceDN/>
        <w:rPr>
          <w:rFonts w:hAnsi="標楷體"/>
          <w:color w:val="000000" w:themeColor="text1"/>
        </w:rPr>
      </w:pPr>
      <w:bookmarkStart w:id="1033" w:name="_Toc499843932"/>
      <w:bookmarkStart w:id="1034" w:name="_Toc500149371"/>
      <w:r w:rsidRPr="00A30FC9">
        <w:rPr>
          <w:rFonts w:hAnsi="標楷體" w:hint="eastAsia"/>
          <w:color w:val="000000" w:themeColor="text1"/>
        </w:rPr>
        <w:t>蔡：</w:t>
      </w:r>
      <w:r w:rsidR="00B4615E" w:rsidRPr="00A30FC9">
        <w:rPr>
          <w:rFonts w:hAnsi="標楷體" w:hint="eastAsia"/>
          <w:color w:val="000000" w:themeColor="text1"/>
        </w:rPr>
        <w:t>在監獄技訓有沒有效？我覺得還是有效。因為我烘焙、電腦、電器修復、水電工都是在監獄裡面學</w:t>
      </w:r>
      <w:r w:rsidR="00B11B8F" w:rsidRPr="00A30FC9">
        <w:rPr>
          <w:rFonts w:hAnsi="標楷體" w:hint="eastAsia"/>
          <w:color w:val="000000" w:themeColor="text1"/>
        </w:rPr>
        <w:t>的</w:t>
      </w:r>
      <w:r w:rsidR="00B4615E" w:rsidRPr="00A30FC9">
        <w:rPr>
          <w:rFonts w:hAnsi="標楷體" w:hint="eastAsia"/>
          <w:color w:val="000000" w:themeColor="text1"/>
        </w:rPr>
        <w:t>，你說有沒有效？有效</w:t>
      </w:r>
      <w:r w:rsidR="00B11B8F" w:rsidRPr="00A30FC9">
        <w:rPr>
          <w:rFonts w:hAnsi="標楷體" w:hint="eastAsia"/>
          <w:color w:val="000000" w:themeColor="text1"/>
        </w:rPr>
        <w:t>。</w:t>
      </w:r>
      <w:r w:rsidR="00B4615E" w:rsidRPr="00A30FC9">
        <w:rPr>
          <w:rFonts w:hAnsi="標楷體" w:hint="eastAsia"/>
          <w:color w:val="000000" w:themeColor="text1"/>
        </w:rPr>
        <w:t>可是出來之後有沒有發揮？發揮不大</w:t>
      </w:r>
      <w:r w:rsidR="00B11B8F" w:rsidRPr="00A30FC9">
        <w:rPr>
          <w:rFonts w:hAnsi="標楷體" w:hint="eastAsia"/>
          <w:color w:val="000000" w:themeColor="text1"/>
        </w:rPr>
        <w:t>。</w:t>
      </w:r>
      <w:r w:rsidR="00B4615E" w:rsidRPr="00A30FC9">
        <w:rPr>
          <w:rFonts w:hAnsi="標楷體" w:hint="eastAsia"/>
          <w:color w:val="000000" w:themeColor="text1"/>
        </w:rPr>
        <w:t>譬如家裡簡單的都沒問題，但你要出去外面工作，說實在你去那邊學烘焙你有辦法去麵包店嗎？不可能的事，你訓練那麼多烘焙班的人，是不是真的市場上有需要那麼多烘焙班的？我覺得那種技藝訓練是比較能夠提高他的層次，然後不要短期的，如果他有意願可以選擇性的來栽培，讓他出獄後企業可以銜接，至少企業的銜接意願就高，要不然訓練那些說實在高職畢業的現在也都有，有考電腦證照，有</w:t>
      </w:r>
      <w:r w:rsidRPr="00A30FC9">
        <w:rPr>
          <w:rFonts w:hAnsi="標楷體" w:hint="eastAsia"/>
          <w:color w:val="000000" w:themeColor="text1"/>
        </w:rPr>
        <w:t>的還考什麼多益程度也都不錯，那我選高職那個18</w:t>
      </w:r>
      <w:r w:rsidR="00B4615E" w:rsidRPr="00A30FC9">
        <w:rPr>
          <w:rFonts w:hAnsi="標楷體" w:hint="eastAsia"/>
          <w:color w:val="000000" w:themeColor="text1"/>
        </w:rPr>
        <w:t>歲剛畢業的好管理，選一個更生人，拿石頭砸自己的腳，所以我會覺得應該是提高那個訓練的層次，或者是做一些個別化的教育，因為監獄裡面人太多，要做這個真的是不容易，如果在出獄前有比較好的訓練，將來引入到中途之家無論回歸家庭無論回歸職場，至少他會有基本的程度。</w:t>
      </w:r>
      <w:bookmarkEnd w:id="1033"/>
      <w:bookmarkEnd w:id="1034"/>
    </w:p>
    <w:p w:rsidR="00B4615E" w:rsidRPr="00A30FC9" w:rsidRDefault="00B4615E" w:rsidP="008433DC">
      <w:pPr>
        <w:pStyle w:val="2"/>
        <w:numPr>
          <w:ilvl w:val="2"/>
          <w:numId w:val="17"/>
        </w:numPr>
        <w:overflowPunct/>
        <w:autoSpaceDE/>
        <w:autoSpaceDN/>
        <w:rPr>
          <w:rFonts w:hAnsi="標楷體"/>
          <w:color w:val="000000" w:themeColor="text1"/>
        </w:rPr>
      </w:pPr>
      <w:bookmarkStart w:id="1035" w:name="_Toc499843933"/>
      <w:bookmarkStart w:id="1036" w:name="_Toc500149372"/>
      <w:r w:rsidRPr="00A30FC9">
        <w:rPr>
          <w:rFonts w:hAnsi="標楷體" w:hint="eastAsia"/>
          <w:color w:val="000000" w:themeColor="text1"/>
        </w:rPr>
        <w:t>蔡：有傳聞要報</w:t>
      </w:r>
      <w:r w:rsidR="00085170" w:rsidRPr="00A30FC9">
        <w:rPr>
          <w:rFonts w:hAnsi="標楷體" w:hint="eastAsia"/>
          <w:color w:val="000000" w:themeColor="text1"/>
        </w:rPr>
        <w:t>名</w:t>
      </w:r>
      <w:r w:rsidRPr="00A30FC9">
        <w:rPr>
          <w:rFonts w:hAnsi="標楷體" w:hint="eastAsia"/>
          <w:color w:val="000000" w:themeColor="text1"/>
        </w:rPr>
        <w:t>技訓班的原因，是拿獎狀</w:t>
      </w:r>
      <w:r w:rsidR="00085170" w:rsidRPr="00A30FC9">
        <w:rPr>
          <w:rFonts w:hAnsi="標楷體" w:hint="eastAsia"/>
          <w:color w:val="000000" w:themeColor="text1"/>
        </w:rPr>
        <w:t>時提</w:t>
      </w:r>
      <w:r w:rsidRPr="00A30FC9">
        <w:rPr>
          <w:rFonts w:hAnsi="標楷體" w:hint="eastAsia"/>
          <w:color w:val="000000" w:themeColor="text1"/>
        </w:rPr>
        <w:t>報</w:t>
      </w:r>
      <w:r w:rsidRPr="00A30FC9">
        <w:rPr>
          <w:rFonts w:hAnsi="標楷體" w:hint="eastAsia"/>
          <w:color w:val="000000" w:themeColor="text1"/>
        </w:rPr>
        <w:lastRenderedPageBreak/>
        <w:t>假釋較</w:t>
      </w:r>
      <w:r w:rsidR="00085170" w:rsidRPr="00A30FC9">
        <w:rPr>
          <w:rFonts w:hAnsi="標楷體" w:hint="eastAsia"/>
          <w:color w:val="000000" w:themeColor="text1"/>
        </w:rPr>
        <w:t>容易</w:t>
      </w:r>
      <w:r w:rsidRPr="00A30FC9">
        <w:rPr>
          <w:rFonts w:hAnsi="標楷體" w:hint="eastAsia"/>
          <w:color w:val="000000" w:themeColor="text1"/>
        </w:rPr>
        <w:t>。</w:t>
      </w:r>
      <w:r w:rsidR="00085170" w:rsidRPr="00A30FC9">
        <w:rPr>
          <w:rFonts w:hAnsi="標楷體" w:hint="eastAsia"/>
          <w:color w:val="000000" w:themeColor="text1"/>
        </w:rPr>
        <w:t>我</w:t>
      </w:r>
      <w:r w:rsidRPr="00A30FC9">
        <w:rPr>
          <w:rFonts w:hAnsi="標楷體" w:hint="eastAsia"/>
          <w:color w:val="000000" w:themeColor="text1"/>
        </w:rPr>
        <w:t>相信是有</w:t>
      </w:r>
      <w:r w:rsidR="00085170" w:rsidRPr="00A30FC9">
        <w:rPr>
          <w:rFonts w:hAnsi="標楷體" w:hint="eastAsia"/>
          <w:color w:val="000000" w:themeColor="text1"/>
        </w:rPr>
        <w:t>加分</w:t>
      </w:r>
      <w:r w:rsidRPr="00A30FC9">
        <w:rPr>
          <w:rFonts w:hAnsi="標楷體" w:hint="eastAsia"/>
          <w:color w:val="000000" w:themeColor="text1"/>
        </w:rPr>
        <w:t>的，我曾經聽過有個審核假釋的委員說</w:t>
      </w:r>
      <w:r w:rsidR="00085170" w:rsidRPr="00A30FC9">
        <w:rPr>
          <w:rFonts w:hAnsi="標楷體" w:hint="eastAsia"/>
          <w:color w:val="000000" w:themeColor="text1"/>
        </w:rPr>
        <w:t>過</w:t>
      </w:r>
      <w:r w:rsidRPr="00A30FC9">
        <w:rPr>
          <w:rFonts w:hAnsi="標楷體" w:hint="eastAsia"/>
          <w:color w:val="000000" w:themeColor="text1"/>
        </w:rPr>
        <w:t>，就是看個案跟家人的關係有沒有恢復，現在也都會假釋前要寄信給家人看他要不要接納他，回來的都不錯，可是他們後來去了解，原來那個家人從來都不來會客。你說他跟家人有什麼好的關係恢復，不可能的事，如果你把這個列為一個報假釋的門檻，或者是一個要求的話，我相信大家的學習意願會高，而且即便假久了有時候也會</w:t>
      </w:r>
      <w:r w:rsidR="00085170" w:rsidRPr="00A30FC9">
        <w:rPr>
          <w:rFonts w:hAnsi="標楷體" w:hint="eastAsia"/>
          <w:color w:val="000000" w:themeColor="text1"/>
        </w:rPr>
        <w:t>變</w:t>
      </w:r>
      <w:r w:rsidRPr="00A30FC9">
        <w:rPr>
          <w:rFonts w:hAnsi="標楷體" w:hint="eastAsia"/>
          <w:color w:val="000000" w:themeColor="text1"/>
        </w:rPr>
        <w:t>成真的，我覺得還是有這個效果。</w:t>
      </w:r>
      <w:bookmarkEnd w:id="1035"/>
      <w:bookmarkEnd w:id="1036"/>
    </w:p>
    <w:p w:rsidR="00B4615E" w:rsidRPr="00A30FC9" w:rsidRDefault="00B4615E" w:rsidP="008433DC">
      <w:pPr>
        <w:pStyle w:val="2"/>
        <w:numPr>
          <w:ilvl w:val="2"/>
          <w:numId w:val="17"/>
        </w:numPr>
        <w:overflowPunct/>
        <w:autoSpaceDE/>
        <w:autoSpaceDN/>
        <w:rPr>
          <w:rFonts w:hAnsi="標楷體"/>
          <w:color w:val="000000" w:themeColor="text1"/>
        </w:rPr>
      </w:pPr>
      <w:bookmarkStart w:id="1037" w:name="_Toc499843934"/>
      <w:bookmarkStart w:id="1038" w:name="_Toc500149373"/>
      <w:r w:rsidRPr="00A30FC9">
        <w:rPr>
          <w:rFonts w:hAnsi="標楷體" w:hint="eastAsia"/>
          <w:color w:val="000000" w:themeColor="text1"/>
        </w:rPr>
        <w:t>蔡：我</w:t>
      </w:r>
      <w:r w:rsidR="00085170" w:rsidRPr="00A30FC9">
        <w:rPr>
          <w:rFonts w:hAnsi="標楷體" w:hint="eastAsia"/>
          <w:color w:val="000000" w:themeColor="text1"/>
        </w:rPr>
        <w:t>在監</w:t>
      </w:r>
      <w:r w:rsidRPr="00A30FC9">
        <w:rPr>
          <w:rFonts w:hAnsi="標楷體" w:hint="eastAsia"/>
          <w:color w:val="000000" w:themeColor="text1"/>
        </w:rPr>
        <w:t>學水電的時候，學電器修復時，</w:t>
      </w:r>
      <w:r w:rsidR="00085170" w:rsidRPr="00A30FC9">
        <w:rPr>
          <w:rFonts w:hAnsi="標楷體" w:hint="eastAsia"/>
          <w:color w:val="000000" w:themeColor="text1"/>
        </w:rPr>
        <w:t>都</w:t>
      </w:r>
      <w:r w:rsidRPr="00A30FC9">
        <w:rPr>
          <w:rFonts w:hAnsi="標楷體" w:hint="eastAsia"/>
          <w:color w:val="000000" w:themeColor="text1"/>
        </w:rPr>
        <w:t>是為了要考證照</w:t>
      </w:r>
      <w:r w:rsidR="00085170" w:rsidRPr="00A30FC9">
        <w:rPr>
          <w:rFonts w:hAnsi="標楷體" w:hint="eastAsia"/>
          <w:color w:val="000000" w:themeColor="text1"/>
        </w:rPr>
        <w:t>，</w:t>
      </w:r>
      <w:r w:rsidRPr="00A30FC9">
        <w:rPr>
          <w:rFonts w:hAnsi="標楷體" w:hint="eastAsia"/>
          <w:color w:val="000000" w:themeColor="text1"/>
        </w:rPr>
        <w:t>都是丙級的</w:t>
      </w:r>
      <w:r w:rsidR="00085170" w:rsidRPr="00A30FC9">
        <w:rPr>
          <w:rFonts w:hAnsi="標楷體" w:hint="eastAsia"/>
          <w:color w:val="000000" w:themeColor="text1"/>
        </w:rPr>
        <w:t>證照</w:t>
      </w:r>
      <w:r w:rsidRPr="00A30FC9">
        <w:rPr>
          <w:rFonts w:hAnsi="標楷體" w:hint="eastAsia"/>
          <w:color w:val="000000" w:themeColor="text1"/>
        </w:rPr>
        <w:t>。</w:t>
      </w:r>
      <w:r w:rsidR="00085170" w:rsidRPr="00A30FC9">
        <w:rPr>
          <w:rFonts w:hAnsi="標楷體" w:hint="eastAsia"/>
          <w:color w:val="000000" w:themeColor="text1"/>
        </w:rPr>
        <w:t>題目</w:t>
      </w:r>
      <w:r w:rsidRPr="00A30FC9">
        <w:rPr>
          <w:rFonts w:hAnsi="標楷體" w:hint="eastAsia"/>
          <w:color w:val="000000" w:themeColor="text1"/>
        </w:rPr>
        <w:t>一百題</w:t>
      </w:r>
      <w:r w:rsidR="00085170" w:rsidRPr="00A30FC9">
        <w:rPr>
          <w:rFonts w:hAnsi="標楷體" w:hint="eastAsia"/>
          <w:color w:val="000000" w:themeColor="text1"/>
        </w:rPr>
        <w:t>，符合</w:t>
      </w:r>
      <w:r w:rsidRPr="00A30FC9">
        <w:rPr>
          <w:rFonts w:hAnsi="標楷體" w:hint="eastAsia"/>
          <w:color w:val="000000" w:themeColor="text1"/>
        </w:rPr>
        <w:t>考試就會</w:t>
      </w:r>
      <w:r w:rsidR="00085170" w:rsidRPr="00A30FC9">
        <w:rPr>
          <w:rFonts w:hAnsi="標楷體" w:hint="eastAsia"/>
          <w:color w:val="000000" w:themeColor="text1"/>
        </w:rPr>
        <w:t>通</w:t>
      </w:r>
      <w:r w:rsidRPr="00A30FC9">
        <w:rPr>
          <w:rFonts w:hAnsi="標楷體" w:hint="eastAsia"/>
          <w:color w:val="000000" w:themeColor="text1"/>
        </w:rPr>
        <w:t>過，可是那真的能夠在職場應用嗎，我覺得很困難，因為人家學水電的師父都是要跟著師父跟一陣子才有辦法去</w:t>
      </w:r>
      <w:r w:rsidR="00085170" w:rsidRPr="00A30FC9">
        <w:rPr>
          <w:rFonts w:hAnsi="標楷體" w:hint="eastAsia"/>
          <w:color w:val="000000" w:themeColor="text1"/>
        </w:rPr>
        <w:t>實</w:t>
      </w:r>
      <w:r w:rsidRPr="00A30FC9">
        <w:rPr>
          <w:rFonts w:hAnsi="標楷體" w:hint="eastAsia"/>
          <w:color w:val="000000" w:themeColor="text1"/>
        </w:rPr>
        <w:t>做，當然考證照是一個重要的指標，但我覺得考證照之外，有一些晉升的訓練是比較好，以前烘焙有丙級的，丙級考過之後考乙級，比如說水電行他有乙級的話，他開水電行才有辦法。</w:t>
      </w:r>
      <w:bookmarkEnd w:id="1037"/>
      <w:bookmarkEnd w:id="1038"/>
    </w:p>
    <w:p w:rsidR="00B4615E" w:rsidRPr="00A30FC9" w:rsidRDefault="00915EB2" w:rsidP="008433DC">
      <w:pPr>
        <w:pStyle w:val="2"/>
        <w:numPr>
          <w:ilvl w:val="2"/>
          <w:numId w:val="17"/>
        </w:numPr>
        <w:overflowPunct/>
        <w:autoSpaceDE/>
        <w:autoSpaceDN/>
        <w:rPr>
          <w:rFonts w:hAnsi="標楷體"/>
          <w:color w:val="000000" w:themeColor="text1"/>
        </w:rPr>
      </w:pPr>
      <w:bookmarkStart w:id="1039" w:name="_Toc499843935"/>
      <w:bookmarkStart w:id="1040" w:name="_Toc500149374"/>
      <w:r w:rsidRPr="00A30FC9">
        <w:rPr>
          <w:rFonts w:hAnsi="標楷體" w:hint="eastAsia"/>
          <w:color w:val="000000" w:themeColor="text1"/>
        </w:rPr>
        <w:t>蔡：</w:t>
      </w:r>
      <w:r w:rsidR="00B4615E" w:rsidRPr="00A30FC9">
        <w:rPr>
          <w:rFonts w:hAnsi="標楷體" w:hint="eastAsia"/>
          <w:color w:val="000000" w:themeColor="text1"/>
        </w:rPr>
        <w:t>晨曦會對一些戒毒已經期滿的</w:t>
      </w:r>
      <w:r w:rsidRPr="00A30FC9">
        <w:rPr>
          <w:rFonts w:hAnsi="標楷體" w:hint="eastAsia"/>
          <w:color w:val="000000" w:themeColor="text1"/>
        </w:rPr>
        <w:t>更生人提供</w:t>
      </w:r>
      <w:r w:rsidR="00B4615E" w:rsidRPr="00A30FC9">
        <w:rPr>
          <w:rFonts w:hAnsi="標楷體" w:hint="eastAsia"/>
          <w:color w:val="000000" w:themeColor="text1"/>
        </w:rPr>
        <w:t>職業的門徒訓練中心，裡面課程會邀請企業</w:t>
      </w:r>
      <w:r w:rsidRPr="00A30FC9">
        <w:rPr>
          <w:rFonts w:hAnsi="標楷體" w:hint="eastAsia"/>
          <w:color w:val="000000" w:themeColor="text1"/>
        </w:rPr>
        <w:t>老闆或者職場管理階級的人來授</w:t>
      </w:r>
      <w:r w:rsidR="00B4615E" w:rsidRPr="00A30FC9">
        <w:rPr>
          <w:rFonts w:hAnsi="標楷體" w:hint="eastAsia"/>
          <w:color w:val="000000" w:themeColor="text1"/>
        </w:rPr>
        <w:t>課，講</w:t>
      </w:r>
      <w:r w:rsidRPr="00A30FC9">
        <w:rPr>
          <w:rFonts w:hAnsi="標楷體" w:hint="eastAsia"/>
          <w:color w:val="000000" w:themeColor="text1"/>
        </w:rPr>
        <w:t>授</w:t>
      </w:r>
      <w:r w:rsidR="00B4615E" w:rsidRPr="00A30FC9">
        <w:rPr>
          <w:rFonts w:hAnsi="標楷體" w:hint="eastAsia"/>
          <w:color w:val="000000" w:themeColor="text1"/>
        </w:rPr>
        <w:t>跟同事相處、工作的態度，薪水怎麼去運用，</w:t>
      </w:r>
      <w:r w:rsidRPr="00A30FC9">
        <w:rPr>
          <w:rFonts w:hAnsi="標楷體" w:hint="eastAsia"/>
          <w:color w:val="000000" w:themeColor="text1"/>
        </w:rPr>
        <w:t>更生</w:t>
      </w:r>
      <w:r w:rsidR="00B4615E" w:rsidRPr="00A30FC9">
        <w:rPr>
          <w:rFonts w:hAnsi="標楷體" w:hint="eastAsia"/>
          <w:color w:val="000000" w:themeColor="text1"/>
        </w:rPr>
        <w:t>人</w:t>
      </w:r>
      <w:r w:rsidRPr="00A30FC9">
        <w:rPr>
          <w:rFonts w:hAnsi="標楷體" w:hint="eastAsia"/>
          <w:color w:val="000000" w:themeColor="text1"/>
        </w:rPr>
        <w:t>有</w:t>
      </w:r>
      <w:r w:rsidR="00B4615E" w:rsidRPr="00A30FC9">
        <w:rPr>
          <w:rFonts w:hAnsi="標楷體" w:hint="eastAsia"/>
          <w:color w:val="000000" w:themeColor="text1"/>
        </w:rPr>
        <w:t>這些概念，在遇到困難時才不會手足無措</w:t>
      </w:r>
      <w:r w:rsidRPr="00A30FC9">
        <w:rPr>
          <w:rFonts w:hAnsi="標楷體" w:hint="eastAsia"/>
          <w:color w:val="000000" w:themeColor="text1"/>
        </w:rPr>
        <w:t>。其實很多更生人，包括我們晨曦會的更生人</w:t>
      </w:r>
      <w:r w:rsidR="00B4615E" w:rsidRPr="00A30FC9">
        <w:rPr>
          <w:rFonts w:hAnsi="標楷體" w:hint="eastAsia"/>
          <w:color w:val="000000" w:themeColor="text1"/>
        </w:rPr>
        <w:t>，其實都</w:t>
      </w:r>
      <w:r w:rsidRPr="00A30FC9">
        <w:rPr>
          <w:rFonts w:hAnsi="標楷體" w:hint="eastAsia"/>
          <w:color w:val="000000" w:themeColor="text1"/>
        </w:rPr>
        <w:t>具專業技能</w:t>
      </w:r>
      <w:r w:rsidR="00B4615E" w:rsidRPr="00A30FC9">
        <w:rPr>
          <w:rFonts w:hAnsi="標楷體" w:hint="eastAsia"/>
          <w:color w:val="000000" w:themeColor="text1"/>
        </w:rPr>
        <w:t>，有人本來就是很會修車的師父，有</w:t>
      </w:r>
      <w:r w:rsidRPr="00A30FC9">
        <w:rPr>
          <w:rFonts w:hAnsi="標楷體" w:hint="eastAsia"/>
          <w:color w:val="000000" w:themeColor="text1"/>
        </w:rPr>
        <w:t>的是</w:t>
      </w:r>
      <w:r w:rsidR="00B4615E" w:rsidRPr="00A30FC9">
        <w:rPr>
          <w:rFonts w:hAnsi="標楷體" w:hint="eastAsia"/>
          <w:color w:val="000000" w:themeColor="text1"/>
        </w:rPr>
        <w:t>鐵工，大</w:t>
      </w:r>
      <w:r w:rsidR="009A23B7" w:rsidRPr="00A30FC9">
        <w:rPr>
          <w:rFonts w:hAnsi="標楷體" w:hint="eastAsia"/>
          <w:color w:val="000000" w:themeColor="text1"/>
        </w:rPr>
        <w:t>部分</w:t>
      </w:r>
      <w:r w:rsidR="00B4615E" w:rsidRPr="00A30FC9">
        <w:rPr>
          <w:rFonts w:hAnsi="標楷體" w:hint="eastAsia"/>
          <w:color w:val="000000" w:themeColor="text1"/>
        </w:rPr>
        <w:t>的人多多少少都會有一些基本的技術，為什麼沒有辦法好好去發揮，我覺得可能是在某個環節出問題。</w:t>
      </w:r>
      <w:bookmarkEnd w:id="1039"/>
      <w:bookmarkEnd w:id="1040"/>
    </w:p>
    <w:p w:rsidR="00B4615E" w:rsidRPr="00A30FC9" w:rsidRDefault="00B4615E" w:rsidP="008433DC">
      <w:pPr>
        <w:pStyle w:val="2"/>
        <w:numPr>
          <w:ilvl w:val="2"/>
          <w:numId w:val="17"/>
        </w:numPr>
        <w:overflowPunct/>
        <w:autoSpaceDE/>
        <w:autoSpaceDN/>
        <w:rPr>
          <w:rFonts w:hAnsi="標楷體"/>
          <w:color w:val="000000" w:themeColor="text1"/>
        </w:rPr>
      </w:pPr>
      <w:bookmarkStart w:id="1041" w:name="_Toc499843936"/>
      <w:bookmarkStart w:id="1042" w:name="_Toc500149375"/>
      <w:r w:rsidRPr="00A30FC9">
        <w:rPr>
          <w:rFonts w:hAnsi="標楷體" w:hint="eastAsia"/>
          <w:color w:val="000000" w:themeColor="text1"/>
        </w:rPr>
        <w:t>主任</w:t>
      </w:r>
      <w:r w:rsidR="00915EB2" w:rsidRPr="00A30FC9">
        <w:rPr>
          <w:rFonts w:hAnsi="標楷體" w:hint="eastAsia"/>
          <w:color w:val="000000" w:themeColor="text1"/>
        </w:rPr>
        <w:t>陳彥君</w:t>
      </w:r>
      <w:r w:rsidRPr="00A30FC9">
        <w:rPr>
          <w:rFonts w:hAnsi="標楷體" w:hint="eastAsia"/>
          <w:color w:val="000000" w:themeColor="text1"/>
        </w:rPr>
        <w:t>（下稱</w:t>
      </w:r>
      <w:r w:rsidR="00B50032" w:rsidRPr="00A30FC9">
        <w:rPr>
          <w:rFonts w:hAnsi="標楷體" w:hint="eastAsia"/>
          <w:color w:val="000000" w:themeColor="text1"/>
        </w:rPr>
        <w:t>陳</w:t>
      </w:r>
      <w:r w:rsidRPr="00A30FC9">
        <w:rPr>
          <w:rFonts w:hAnsi="標楷體" w:hint="eastAsia"/>
          <w:color w:val="000000" w:themeColor="text1"/>
        </w:rPr>
        <w:t>）：</w:t>
      </w:r>
      <w:r w:rsidR="00915EB2" w:rsidRPr="00A30FC9">
        <w:rPr>
          <w:rFonts w:hAnsi="標楷體" w:hint="eastAsia"/>
          <w:color w:val="000000" w:themeColor="text1"/>
        </w:rPr>
        <w:t>本會</w:t>
      </w:r>
      <w:r w:rsidRPr="00A30FC9">
        <w:rPr>
          <w:rFonts w:hAnsi="標楷體" w:hint="eastAsia"/>
          <w:color w:val="000000" w:themeColor="text1"/>
        </w:rPr>
        <w:t>主要</w:t>
      </w:r>
      <w:r w:rsidR="00915EB2" w:rsidRPr="00A30FC9">
        <w:rPr>
          <w:rFonts w:hAnsi="標楷體" w:hint="eastAsia"/>
          <w:color w:val="000000" w:themeColor="text1"/>
        </w:rPr>
        <w:t>輔導</w:t>
      </w:r>
      <w:r w:rsidRPr="00A30FC9">
        <w:rPr>
          <w:rFonts w:hAnsi="標楷體" w:hint="eastAsia"/>
          <w:color w:val="000000" w:themeColor="text1"/>
        </w:rPr>
        <w:t>青少年，</w:t>
      </w:r>
      <w:r w:rsidR="00915EB2" w:rsidRPr="00A30FC9">
        <w:rPr>
          <w:rFonts w:hAnsi="標楷體" w:hint="eastAsia"/>
          <w:color w:val="000000" w:themeColor="text1"/>
        </w:rPr>
        <w:t>長期在少年觀護所、桃園輔</w:t>
      </w:r>
      <w:r w:rsidRPr="00A30FC9">
        <w:rPr>
          <w:rFonts w:hAnsi="標楷體" w:hint="eastAsia"/>
          <w:color w:val="000000" w:themeColor="text1"/>
        </w:rPr>
        <w:t>育院、誠正中學、彰化</w:t>
      </w:r>
      <w:r w:rsidR="00915EB2" w:rsidRPr="00A30FC9">
        <w:rPr>
          <w:rFonts w:hAnsi="標楷體" w:hint="eastAsia"/>
          <w:color w:val="000000" w:themeColor="text1"/>
        </w:rPr>
        <w:t>輔</w:t>
      </w:r>
      <w:r w:rsidRPr="00A30FC9">
        <w:rPr>
          <w:rFonts w:hAnsi="標楷體" w:hint="eastAsia"/>
          <w:color w:val="000000" w:themeColor="text1"/>
        </w:rPr>
        <w:t>育院還有明陽中學，做青少年的</w:t>
      </w:r>
      <w:r w:rsidR="00915EB2" w:rsidRPr="00A30FC9">
        <w:rPr>
          <w:rFonts w:hAnsi="標楷體" w:hint="eastAsia"/>
          <w:color w:val="000000" w:themeColor="text1"/>
        </w:rPr>
        <w:t>輔導</w:t>
      </w:r>
      <w:r w:rsidRPr="00A30FC9">
        <w:rPr>
          <w:rFonts w:hAnsi="標楷體" w:hint="eastAsia"/>
          <w:color w:val="000000" w:themeColor="text1"/>
        </w:rPr>
        <w:t>教化工作</w:t>
      </w:r>
      <w:r w:rsidR="000F24A6" w:rsidRPr="00A30FC9">
        <w:rPr>
          <w:rFonts w:hAnsi="標楷體" w:hint="eastAsia"/>
          <w:color w:val="000000" w:themeColor="text1"/>
        </w:rPr>
        <w:t>。</w:t>
      </w:r>
      <w:r w:rsidRPr="00A30FC9">
        <w:rPr>
          <w:rFonts w:hAnsi="標楷體" w:hint="eastAsia"/>
          <w:color w:val="000000" w:themeColor="text1"/>
        </w:rPr>
        <w:t>有</w:t>
      </w:r>
      <w:r w:rsidRPr="00A30FC9">
        <w:rPr>
          <w:rFonts w:hAnsi="標楷體" w:hint="eastAsia"/>
          <w:color w:val="000000" w:themeColor="text1"/>
        </w:rPr>
        <w:lastRenderedPageBreak/>
        <w:t>三個關鍵是</w:t>
      </w:r>
      <w:r w:rsidR="00915EB2" w:rsidRPr="00A30FC9">
        <w:rPr>
          <w:rFonts w:hAnsi="標楷體" w:hint="eastAsia"/>
          <w:color w:val="000000" w:themeColor="text1"/>
        </w:rPr>
        <w:t>實務</w:t>
      </w:r>
      <w:r w:rsidRPr="00A30FC9">
        <w:rPr>
          <w:rFonts w:hAnsi="標楷體" w:hint="eastAsia"/>
          <w:color w:val="000000" w:themeColor="text1"/>
        </w:rPr>
        <w:t>發現，</w:t>
      </w:r>
      <w:r w:rsidR="00915EB2" w:rsidRPr="00A30FC9">
        <w:rPr>
          <w:rFonts w:hAnsi="標楷體" w:hint="eastAsia"/>
          <w:color w:val="000000" w:themeColor="text1"/>
        </w:rPr>
        <w:t>本院</w:t>
      </w:r>
      <w:r w:rsidRPr="00A30FC9">
        <w:rPr>
          <w:rFonts w:hAnsi="標楷體" w:hint="eastAsia"/>
          <w:color w:val="000000" w:themeColor="text1"/>
        </w:rPr>
        <w:t>從</w:t>
      </w:r>
      <w:r w:rsidR="00915EB2" w:rsidRPr="00A30FC9">
        <w:rPr>
          <w:rFonts w:hAnsi="標楷體" w:hint="eastAsia"/>
          <w:color w:val="000000" w:themeColor="text1"/>
        </w:rPr>
        <w:t>監</w:t>
      </w:r>
      <w:r w:rsidRPr="00A30FC9">
        <w:rPr>
          <w:rFonts w:hAnsi="標楷體" w:hint="eastAsia"/>
          <w:color w:val="000000" w:themeColor="text1"/>
        </w:rPr>
        <w:t>所內</w:t>
      </w:r>
      <w:r w:rsidR="00915EB2" w:rsidRPr="00A30FC9">
        <w:rPr>
          <w:rFonts w:hAnsi="標楷體" w:hint="eastAsia"/>
          <w:color w:val="000000" w:themeColor="text1"/>
        </w:rPr>
        <w:t>輔導</w:t>
      </w:r>
      <w:r w:rsidRPr="00A30FC9">
        <w:rPr>
          <w:rFonts w:hAnsi="標楷體" w:hint="eastAsia"/>
          <w:color w:val="000000" w:themeColor="text1"/>
        </w:rPr>
        <w:t>到</w:t>
      </w:r>
      <w:r w:rsidR="00915EB2" w:rsidRPr="00A30FC9">
        <w:rPr>
          <w:rFonts w:hAnsi="標楷體" w:hint="eastAsia"/>
          <w:color w:val="000000" w:themeColor="text1"/>
        </w:rPr>
        <w:t>監</w:t>
      </w:r>
      <w:r w:rsidRPr="00A30FC9">
        <w:rPr>
          <w:rFonts w:hAnsi="標楷體" w:hint="eastAsia"/>
          <w:color w:val="000000" w:themeColor="text1"/>
        </w:rPr>
        <w:t>所外，監護</w:t>
      </w:r>
      <w:r w:rsidR="00915EB2" w:rsidRPr="00A30FC9">
        <w:rPr>
          <w:rFonts w:hAnsi="標楷體" w:hint="eastAsia"/>
          <w:color w:val="000000" w:themeColor="text1"/>
        </w:rPr>
        <w:t>個案</w:t>
      </w:r>
      <w:r w:rsidRPr="00A30FC9">
        <w:rPr>
          <w:rFonts w:hAnsi="標楷體" w:hint="eastAsia"/>
          <w:color w:val="000000" w:themeColor="text1"/>
        </w:rPr>
        <w:t>不管是職場或是學校，服務是一條龍的，</w:t>
      </w:r>
      <w:r w:rsidR="00915EB2" w:rsidRPr="00A30FC9">
        <w:rPr>
          <w:rFonts w:hAnsi="標楷體" w:hint="eastAsia"/>
          <w:color w:val="000000" w:themeColor="text1"/>
        </w:rPr>
        <w:t>幾</w:t>
      </w:r>
      <w:r w:rsidRPr="00A30FC9">
        <w:rPr>
          <w:rFonts w:hAnsi="標楷體" w:hint="eastAsia"/>
          <w:color w:val="000000" w:themeColor="text1"/>
        </w:rPr>
        <w:t>個關鍵</w:t>
      </w:r>
      <w:r w:rsidR="00915EB2" w:rsidRPr="00A30FC9">
        <w:rPr>
          <w:rFonts w:hAnsi="標楷體" w:hint="eastAsia"/>
          <w:color w:val="000000" w:themeColor="text1"/>
        </w:rPr>
        <w:t>是：</w:t>
      </w:r>
      <w:r w:rsidRPr="00A30FC9">
        <w:rPr>
          <w:rFonts w:hAnsi="標楷體" w:hint="eastAsia"/>
          <w:color w:val="000000" w:themeColor="text1"/>
        </w:rPr>
        <w:t>第一個就是「作息要穩定」，如果作息日夜顛倒，不管去學校回到學校或是回到職場都很容易被打槍，因為你遲到早退，或在學校遲到，就很容易被退學；第二個就是「正確的態度」，</w:t>
      </w:r>
      <w:r w:rsidR="00915EB2" w:rsidRPr="00A30FC9">
        <w:rPr>
          <w:rFonts w:hAnsi="標楷體" w:hint="eastAsia"/>
          <w:color w:val="000000" w:themeColor="text1"/>
        </w:rPr>
        <w:t>個案</w:t>
      </w:r>
      <w:r w:rsidR="001A3044" w:rsidRPr="00A30FC9">
        <w:rPr>
          <w:rFonts w:hAnsi="標楷體" w:hint="eastAsia"/>
          <w:color w:val="000000" w:themeColor="text1"/>
        </w:rPr>
        <w:t>進入到職場需要什麼樣的態度，不能說我想當老大，</w:t>
      </w:r>
      <w:r w:rsidRPr="00A30FC9">
        <w:rPr>
          <w:rFonts w:hAnsi="標楷體" w:hint="eastAsia"/>
          <w:color w:val="000000" w:themeColor="text1"/>
        </w:rPr>
        <w:t>之前在黑社</w:t>
      </w:r>
      <w:r w:rsidR="00915EB2" w:rsidRPr="00A30FC9">
        <w:rPr>
          <w:rFonts w:hAnsi="標楷體" w:hint="eastAsia"/>
          <w:color w:val="000000" w:themeColor="text1"/>
        </w:rPr>
        <w:t>會大家都要聽我的，到職場我變成要掃地、掃廁所等等的，本會訓練個案</w:t>
      </w:r>
      <w:r w:rsidRPr="00A30FC9">
        <w:rPr>
          <w:rFonts w:hAnsi="標楷體" w:hint="eastAsia"/>
          <w:color w:val="000000" w:themeColor="text1"/>
        </w:rPr>
        <w:t>態度；再來最重要是「找到他們人生目標」，我們很多孩子其實都是毒品，像我有一個</w:t>
      </w:r>
      <w:r w:rsidR="001A3044" w:rsidRPr="00A30FC9">
        <w:rPr>
          <w:rFonts w:hAnsi="標楷體" w:hint="eastAsia"/>
          <w:color w:val="000000" w:themeColor="text1"/>
        </w:rPr>
        <w:t>個案就是因為毒品進出少觀所7</w:t>
      </w:r>
      <w:r w:rsidRPr="00A30FC9">
        <w:rPr>
          <w:rFonts w:hAnsi="標楷體" w:hint="eastAsia"/>
          <w:color w:val="000000" w:themeColor="text1"/>
        </w:rPr>
        <w:t>次，我們固定每個禮拜都進到少觀所</w:t>
      </w:r>
      <w:r w:rsidR="001A3044" w:rsidRPr="00A30FC9">
        <w:rPr>
          <w:rFonts w:hAnsi="標楷體" w:hint="eastAsia"/>
          <w:color w:val="000000" w:themeColor="text1"/>
        </w:rPr>
        <w:t>2</w:t>
      </w:r>
      <w:r w:rsidRPr="00A30FC9">
        <w:rPr>
          <w:rFonts w:hAnsi="標楷體" w:hint="eastAsia"/>
          <w:color w:val="000000" w:themeColor="text1"/>
        </w:rPr>
        <w:t>天，長期的陪伴，大概六個多月</w:t>
      </w:r>
      <w:r w:rsidR="001A3044" w:rsidRPr="00A30FC9">
        <w:rPr>
          <w:rFonts w:hAnsi="標楷體" w:hint="eastAsia"/>
          <w:color w:val="000000" w:themeColor="text1"/>
        </w:rPr>
        <w:t>期間</w:t>
      </w:r>
      <w:r w:rsidRPr="00A30FC9">
        <w:rPr>
          <w:rFonts w:hAnsi="標楷體" w:hint="eastAsia"/>
          <w:color w:val="000000" w:themeColor="text1"/>
        </w:rPr>
        <w:t>，</w:t>
      </w:r>
      <w:r w:rsidR="001A3044" w:rsidRPr="00A30FC9">
        <w:rPr>
          <w:rFonts w:hAnsi="標楷體" w:hint="eastAsia"/>
          <w:color w:val="000000" w:themeColor="text1"/>
        </w:rPr>
        <w:t>該個案</w:t>
      </w:r>
      <w:r w:rsidRPr="00A30FC9">
        <w:rPr>
          <w:rFonts w:hAnsi="標楷體" w:hint="eastAsia"/>
          <w:color w:val="000000" w:themeColor="text1"/>
        </w:rPr>
        <w:t>找到他自己的方向，對音樂有興趣，</w:t>
      </w:r>
      <w:r w:rsidR="001A3044" w:rsidRPr="00A30FC9">
        <w:rPr>
          <w:rFonts w:hAnsi="標楷體" w:hint="eastAsia"/>
          <w:color w:val="000000" w:themeColor="text1"/>
        </w:rPr>
        <w:t>本會提供</w:t>
      </w:r>
      <w:r w:rsidRPr="00A30FC9">
        <w:rPr>
          <w:rFonts w:hAnsi="標楷體" w:hint="eastAsia"/>
          <w:color w:val="000000" w:themeColor="text1"/>
        </w:rPr>
        <w:t>給他機會</w:t>
      </w:r>
      <w:r w:rsidR="001A3044" w:rsidRPr="00A30FC9">
        <w:rPr>
          <w:rFonts w:hAnsi="標楷體" w:hint="eastAsia"/>
          <w:color w:val="000000" w:themeColor="text1"/>
        </w:rPr>
        <w:t>及</w:t>
      </w:r>
      <w:r w:rsidRPr="00A30FC9">
        <w:rPr>
          <w:rFonts w:hAnsi="標楷體" w:hint="eastAsia"/>
          <w:color w:val="000000" w:themeColor="text1"/>
        </w:rPr>
        <w:t>平台，其實出</w:t>
      </w:r>
      <w:r w:rsidR="001A3044" w:rsidRPr="00A30FC9">
        <w:rPr>
          <w:rFonts w:hAnsi="標楷體" w:hint="eastAsia"/>
          <w:color w:val="000000" w:themeColor="text1"/>
        </w:rPr>
        <w:t>監</w:t>
      </w:r>
      <w:r w:rsidRPr="00A30FC9">
        <w:rPr>
          <w:rFonts w:hAnsi="標楷體" w:hint="eastAsia"/>
          <w:color w:val="000000" w:themeColor="text1"/>
        </w:rPr>
        <w:t>所接到的第一通電話不管是成人跟青少年都一樣，第一通電話可以改變他的人生，如果第一通電話是他的兄弟來跟他接風，基本上他回不去了，如果第一通電話是社工，關心他跟他討論一些方向，</w:t>
      </w:r>
      <w:r w:rsidR="001A3044" w:rsidRPr="00A30FC9">
        <w:rPr>
          <w:rFonts w:hAnsi="標楷體" w:hint="eastAsia"/>
          <w:color w:val="000000" w:themeColor="text1"/>
        </w:rPr>
        <w:t>至少</w:t>
      </w:r>
      <w:r w:rsidRPr="00A30FC9">
        <w:rPr>
          <w:rFonts w:hAnsi="標楷體" w:hint="eastAsia"/>
          <w:color w:val="000000" w:themeColor="text1"/>
        </w:rPr>
        <w:t>還有一點機會，有正向的力量是可以</w:t>
      </w:r>
      <w:r w:rsidR="008C4968" w:rsidRPr="00A30FC9">
        <w:rPr>
          <w:rFonts w:hAnsi="標楷體" w:hint="eastAsia"/>
          <w:color w:val="000000" w:themeColor="text1"/>
        </w:rPr>
        <w:t>拉個案</w:t>
      </w:r>
      <w:r w:rsidRPr="00A30FC9">
        <w:rPr>
          <w:rFonts w:hAnsi="標楷體" w:hint="eastAsia"/>
          <w:color w:val="000000" w:themeColor="text1"/>
        </w:rPr>
        <w:t>回來</w:t>
      </w:r>
      <w:r w:rsidR="008C4968" w:rsidRPr="00A30FC9">
        <w:rPr>
          <w:rFonts w:hAnsi="標楷體" w:hint="eastAsia"/>
          <w:color w:val="000000" w:themeColor="text1"/>
        </w:rPr>
        <w:t>，</w:t>
      </w:r>
      <w:r w:rsidRPr="00A30FC9">
        <w:rPr>
          <w:rFonts w:hAnsi="標楷體" w:hint="eastAsia"/>
          <w:color w:val="000000" w:themeColor="text1"/>
        </w:rPr>
        <w:t>所以運用這樣的方法，</w:t>
      </w:r>
      <w:r w:rsidR="008C4968" w:rsidRPr="00A30FC9">
        <w:rPr>
          <w:rFonts w:hAnsi="標楷體" w:hint="eastAsia"/>
          <w:color w:val="000000" w:themeColor="text1"/>
        </w:rPr>
        <w:t>並</w:t>
      </w:r>
      <w:r w:rsidRPr="00A30FC9">
        <w:rPr>
          <w:rFonts w:hAnsi="標楷體" w:hint="eastAsia"/>
          <w:color w:val="000000" w:themeColor="text1"/>
        </w:rPr>
        <w:t>大量運用志工去協助</w:t>
      </w:r>
      <w:r w:rsidR="00DB1329" w:rsidRPr="00A30FC9">
        <w:rPr>
          <w:rFonts w:hAnsi="標楷體" w:hint="eastAsia"/>
          <w:color w:val="000000" w:themeColor="text1"/>
        </w:rPr>
        <w:t>。</w:t>
      </w:r>
      <w:r w:rsidR="008C4968" w:rsidRPr="00A30FC9">
        <w:rPr>
          <w:rFonts w:hAnsi="標楷體" w:hint="eastAsia"/>
          <w:color w:val="000000" w:themeColor="text1"/>
        </w:rPr>
        <w:t>本會1年</w:t>
      </w:r>
      <w:r w:rsidRPr="00A30FC9">
        <w:rPr>
          <w:rFonts w:hAnsi="標楷體" w:hint="eastAsia"/>
          <w:color w:val="000000" w:themeColor="text1"/>
        </w:rPr>
        <w:t>培訓大概一百多個志工，</w:t>
      </w:r>
      <w:r w:rsidR="008C4968" w:rsidRPr="00A30FC9">
        <w:rPr>
          <w:rFonts w:hAnsi="標楷體" w:hint="eastAsia"/>
          <w:color w:val="000000" w:themeColor="text1"/>
        </w:rPr>
        <w:t>志工身分為</w:t>
      </w:r>
      <w:r w:rsidRPr="00A30FC9">
        <w:rPr>
          <w:rFonts w:hAnsi="標楷體" w:hint="eastAsia"/>
          <w:color w:val="000000" w:themeColor="text1"/>
        </w:rPr>
        <w:t>社會人士</w:t>
      </w:r>
      <w:r w:rsidR="008C4968" w:rsidRPr="00A30FC9">
        <w:rPr>
          <w:rFonts w:hAnsi="標楷體" w:hint="eastAsia"/>
          <w:color w:val="000000" w:themeColor="text1"/>
        </w:rPr>
        <w:t>或</w:t>
      </w:r>
      <w:r w:rsidRPr="00A30FC9">
        <w:rPr>
          <w:rFonts w:hAnsi="標楷體" w:hint="eastAsia"/>
          <w:color w:val="000000" w:themeColor="text1"/>
        </w:rPr>
        <w:t>大專院校學生，希望可以擴大社會的參與，讓很多志工可以進來</w:t>
      </w:r>
      <w:r w:rsidR="008C4968" w:rsidRPr="00A30FC9">
        <w:rPr>
          <w:rFonts w:hAnsi="標楷體" w:hint="eastAsia"/>
          <w:color w:val="000000" w:themeColor="text1"/>
        </w:rPr>
        <w:t>提供協助</w:t>
      </w:r>
      <w:r w:rsidRPr="00A30FC9">
        <w:rPr>
          <w:rFonts w:hAnsi="標楷體" w:hint="eastAsia"/>
          <w:color w:val="000000" w:themeColor="text1"/>
        </w:rPr>
        <w:t>，跟我們一起進到少觀所去服務這些</w:t>
      </w:r>
      <w:r w:rsidR="008C4968" w:rsidRPr="00A30FC9">
        <w:rPr>
          <w:rFonts w:hAnsi="標楷體" w:hint="eastAsia"/>
          <w:color w:val="000000" w:themeColor="text1"/>
        </w:rPr>
        <w:t>個案</w:t>
      </w:r>
      <w:r w:rsidRPr="00A30FC9">
        <w:rPr>
          <w:rFonts w:hAnsi="標楷體" w:hint="eastAsia"/>
          <w:color w:val="000000" w:themeColor="text1"/>
        </w:rPr>
        <w:t>，讓他們知道原來這些</w:t>
      </w:r>
      <w:r w:rsidR="008C4968" w:rsidRPr="00A30FC9">
        <w:rPr>
          <w:rFonts w:hAnsi="標楷體" w:hint="eastAsia"/>
          <w:color w:val="000000" w:themeColor="text1"/>
        </w:rPr>
        <w:t>少年</w:t>
      </w:r>
      <w:r w:rsidRPr="00A30FC9">
        <w:rPr>
          <w:rFonts w:hAnsi="標楷體" w:hint="eastAsia"/>
          <w:color w:val="000000" w:themeColor="text1"/>
        </w:rPr>
        <w:t>背後是有些脈絡的，不是全然是</w:t>
      </w:r>
      <w:r w:rsidR="008C4968" w:rsidRPr="00A30FC9">
        <w:rPr>
          <w:rFonts w:hAnsi="標楷體" w:hint="eastAsia"/>
          <w:color w:val="000000" w:themeColor="text1"/>
        </w:rPr>
        <w:t>個案</w:t>
      </w:r>
      <w:r w:rsidRPr="00A30FC9">
        <w:rPr>
          <w:rFonts w:hAnsi="標楷體" w:hint="eastAsia"/>
          <w:color w:val="000000" w:themeColor="text1"/>
        </w:rPr>
        <w:t>的錯，或許是家庭、社會、環境同儕支持系統出了問題。志工當中很多是職場的老闆，也因為接觸這些</w:t>
      </w:r>
      <w:r w:rsidR="008C4968" w:rsidRPr="00A30FC9">
        <w:rPr>
          <w:rFonts w:hAnsi="標楷體" w:hint="eastAsia"/>
          <w:color w:val="000000" w:themeColor="text1"/>
        </w:rPr>
        <w:t>少年個案之後，知道個案</w:t>
      </w:r>
      <w:r w:rsidRPr="00A30FC9">
        <w:rPr>
          <w:rFonts w:hAnsi="標楷體" w:hint="eastAsia"/>
          <w:color w:val="000000" w:themeColor="text1"/>
        </w:rPr>
        <w:t>其實是很</w:t>
      </w:r>
      <w:r w:rsidR="008C4968" w:rsidRPr="00A30FC9">
        <w:rPr>
          <w:rFonts w:hAnsi="標楷體" w:hint="eastAsia"/>
          <w:color w:val="000000" w:themeColor="text1"/>
        </w:rPr>
        <w:t>好的</w:t>
      </w:r>
      <w:r w:rsidRPr="00A30FC9">
        <w:rPr>
          <w:rFonts w:hAnsi="標楷體" w:hint="eastAsia"/>
          <w:color w:val="000000" w:themeColor="text1"/>
        </w:rPr>
        <w:t>，就會提供一些工作機會，去年</w:t>
      </w:r>
      <w:r w:rsidR="008C4968" w:rsidRPr="00A30FC9">
        <w:rPr>
          <w:rFonts w:hAnsi="標楷體" w:hint="eastAsia"/>
          <w:color w:val="000000" w:themeColor="text1"/>
        </w:rPr>
        <w:t>本會</w:t>
      </w:r>
      <w:r w:rsidRPr="00A30FC9">
        <w:rPr>
          <w:rFonts w:hAnsi="標楷體" w:hint="eastAsia"/>
          <w:color w:val="000000" w:themeColor="text1"/>
        </w:rPr>
        <w:t>成立了一個咖啡廳，在行天宮</w:t>
      </w:r>
      <w:r w:rsidR="008C4968" w:rsidRPr="00A30FC9">
        <w:rPr>
          <w:rFonts w:hAnsi="標楷體" w:hint="eastAsia"/>
          <w:color w:val="000000" w:themeColor="text1"/>
        </w:rPr>
        <w:t>附近</w:t>
      </w:r>
      <w:r w:rsidRPr="00A30FC9">
        <w:rPr>
          <w:rFonts w:hAnsi="標楷體" w:hint="eastAsia"/>
          <w:color w:val="000000" w:themeColor="text1"/>
        </w:rPr>
        <w:t>，其實很多</w:t>
      </w:r>
      <w:r w:rsidR="008C4968" w:rsidRPr="00A30FC9">
        <w:rPr>
          <w:rFonts w:hAnsi="標楷體" w:hint="eastAsia"/>
          <w:color w:val="000000" w:themeColor="text1"/>
        </w:rPr>
        <w:t>少年</w:t>
      </w:r>
      <w:r w:rsidRPr="00A30FC9">
        <w:rPr>
          <w:rFonts w:hAnsi="標楷體" w:hint="eastAsia"/>
          <w:color w:val="000000" w:themeColor="text1"/>
        </w:rPr>
        <w:t>進到職場</w:t>
      </w:r>
      <w:r w:rsidR="008C4968" w:rsidRPr="00A30FC9">
        <w:rPr>
          <w:rFonts w:hAnsi="標楷體" w:hint="eastAsia"/>
          <w:color w:val="000000" w:themeColor="text1"/>
        </w:rPr>
        <w:t>還沒準備好，容易被</w:t>
      </w:r>
      <w:r w:rsidR="008C4968" w:rsidRPr="00A30FC9">
        <w:rPr>
          <w:rFonts w:hAnsi="標楷體" w:hint="eastAsia"/>
          <w:color w:val="000000" w:themeColor="text1"/>
        </w:rPr>
        <w:lastRenderedPageBreak/>
        <w:t>解職</w:t>
      </w:r>
      <w:r w:rsidRPr="00A30FC9">
        <w:rPr>
          <w:rFonts w:hAnsi="標楷體" w:hint="eastAsia"/>
          <w:color w:val="000000" w:themeColor="text1"/>
        </w:rPr>
        <w:t>，</w:t>
      </w:r>
      <w:r w:rsidR="008C4968" w:rsidRPr="00A30FC9">
        <w:rPr>
          <w:rFonts w:hAnsi="標楷體" w:hint="eastAsia"/>
          <w:color w:val="000000" w:themeColor="text1"/>
        </w:rPr>
        <w:t>所以本會就自己成立了咖啡廳，從去年底開幕到現在我們接納</w:t>
      </w:r>
      <w:r w:rsidRPr="00A30FC9">
        <w:rPr>
          <w:rFonts w:hAnsi="標楷體" w:hint="eastAsia"/>
          <w:color w:val="000000" w:themeColor="text1"/>
        </w:rPr>
        <w:t>了</w:t>
      </w:r>
      <w:r w:rsidR="008C4968" w:rsidRPr="00A30FC9">
        <w:rPr>
          <w:rFonts w:hAnsi="標楷體" w:hint="eastAsia"/>
          <w:color w:val="000000" w:themeColor="text1"/>
        </w:rPr>
        <w:t>7</w:t>
      </w:r>
      <w:r w:rsidRPr="00A30FC9">
        <w:rPr>
          <w:rFonts w:hAnsi="標楷體" w:hint="eastAsia"/>
          <w:color w:val="000000" w:themeColor="text1"/>
        </w:rPr>
        <w:t>個孩子，全部都是重刑</w:t>
      </w:r>
      <w:r w:rsidR="008C4968" w:rsidRPr="00A30FC9">
        <w:rPr>
          <w:rFonts w:hAnsi="標楷體" w:hint="eastAsia"/>
          <w:color w:val="000000" w:themeColor="text1"/>
        </w:rPr>
        <w:t>個</w:t>
      </w:r>
      <w:r w:rsidRPr="00A30FC9">
        <w:rPr>
          <w:rFonts w:hAnsi="標楷體" w:hint="eastAsia"/>
          <w:color w:val="000000" w:themeColor="text1"/>
        </w:rPr>
        <w:t>案，都是上過新聞重刑案的</w:t>
      </w:r>
      <w:r w:rsidR="008C4968" w:rsidRPr="00A30FC9">
        <w:rPr>
          <w:rFonts w:hAnsi="標楷體" w:hint="eastAsia"/>
          <w:color w:val="000000" w:themeColor="text1"/>
        </w:rPr>
        <w:t>個案</w:t>
      </w:r>
      <w:r w:rsidRPr="00A30FC9">
        <w:rPr>
          <w:rFonts w:hAnsi="標楷體" w:hint="eastAsia"/>
          <w:color w:val="000000" w:themeColor="text1"/>
        </w:rPr>
        <w:t>，從去年</w:t>
      </w:r>
      <w:r w:rsidR="008C4968" w:rsidRPr="00A30FC9">
        <w:rPr>
          <w:rFonts w:hAnsi="標楷體" w:hint="eastAsia"/>
          <w:color w:val="000000" w:themeColor="text1"/>
        </w:rPr>
        <w:t>迄今至少半年</w:t>
      </w:r>
      <w:r w:rsidRPr="00A30FC9">
        <w:rPr>
          <w:rFonts w:hAnsi="標楷體" w:hint="eastAsia"/>
          <w:color w:val="000000" w:themeColor="text1"/>
        </w:rPr>
        <w:t>是穩定的，都沒有遲到早退的狀況，</w:t>
      </w:r>
      <w:r w:rsidR="00826992" w:rsidRPr="00A30FC9">
        <w:rPr>
          <w:rFonts w:hAnsi="標楷體" w:hint="eastAsia"/>
          <w:color w:val="000000" w:themeColor="text1"/>
        </w:rPr>
        <w:t>這就是一個指標，那6</w:t>
      </w:r>
      <w:r w:rsidRPr="00A30FC9">
        <w:rPr>
          <w:rFonts w:hAnsi="標楷體" w:hint="eastAsia"/>
          <w:color w:val="000000" w:themeColor="text1"/>
        </w:rPr>
        <w:t>個月是一個關鍵，如果他</w:t>
      </w:r>
      <w:r w:rsidR="00826992" w:rsidRPr="00A30FC9">
        <w:rPr>
          <w:rFonts w:hAnsi="標楷體" w:hint="eastAsia"/>
          <w:color w:val="000000" w:themeColor="text1"/>
        </w:rPr>
        <w:t>6</w:t>
      </w:r>
      <w:r w:rsidRPr="00A30FC9">
        <w:rPr>
          <w:rFonts w:hAnsi="標楷體" w:hint="eastAsia"/>
          <w:color w:val="000000" w:themeColor="text1"/>
        </w:rPr>
        <w:t>個月沒有再回頭，基本上他再犯的機率就大大的可以減少。</w:t>
      </w:r>
      <w:bookmarkEnd w:id="1041"/>
      <w:bookmarkEnd w:id="1042"/>
    </w:p>
    <w:p w:rsidR="00B4615E" w:rsidRPr="00A30FC9" w:rsidRDefault="00DC1085" w:rsidP="008433DC">
      <w:pPr>
        <w:pStyle w:val="2"/>
        <w:numPr>
          <w:ilvl w:val="2"/>
          <w:numId w:val="17"/>
        </w:numPr>
        <w:overflowPunct/>
        <w:autoSpaceDE/>
        <w:autoSpaceDN/>
        <w:rPr>
          <w:rFonts w:hAnsi="標楷體"/>
          <w:color w:val="000000" w:themeColor="text1"/>
        </w:rPr>
      </w:pPr>
      <w:bookmarkStart w:id="1043" w:name="_Toc499843937"/>
      <w:bookmarkStart w:id="1044" w:name="_Toc500149376"/>
      <w:r w:rsidRPr="00A30FC9">
        <w:rPr>
          <w:rFonts w:hAnsi="標楷體" w:hint="eastAsia"/>
          <w:color w:val="000000" w:themeColor="text1"/>
        </w:rPr>
        <w:t>陳</w:t>
      </w:r>
      <w:r w:rsidR="00826992" w:rsidRPr="00A30FC9">
        <w:rPr>
          <w:rFonts w:hAnsi="標楷體" w:hint="eastAsia"/>
          <w:color w:val="000000" w:themeColor="text1"/>
        </w:rPr>
        <w:t>：</w:t>
      </w:r>
      <w:r w:rsidR="00B4615E" w:rsidRPr="00A30FC9">
        <w:rPr>
          <w:rFonts w:hAnsi="標楷體" w:hint="eastAsia"/>
          <w:color w:val="000000" w:themeColor="text1"/>
        </w:rPr>
        <w:t>針對中繼職場，</w:t>
      </w:r>
      <w:r w:rsidR="00826992" w:rsidRPr="00A30FC9">
        <w:rPr>
          <w:rFonts w:hAnsi="標楷體" w:hint="eastAsia"/>
          <w:color w:val="000000" w:themeColor="text1"/>
        </w:rPr>
        <w:t>本會</w:t>
      </w:r>
      <w:r w:rsidR="00B4615E" w:rsidRPr="00A30FC9">
        <w:rPr>
          <w:rFonts w:hAnsi="標楷體" w:hint="eastAsia"/>
          <w:color w:val="000000" w:themeColor="text1"/>
        </w:rPr>
        <w:t>不會希望</w:t>
      </w:r>
      <w:r w:rsidR="00826992" w:rsidRPr="00A30FC9">
        <w:rPr>
          <w:rFonts w:hAnsi="標楷體" w:hint="eastAsia"/>
          <w:color w:val="000000" w:themeColor="text1"/>
        </w:rPr>
        <w:t>個案</w:t>
      </w:r>
      <w:r w:rsidR="00B4615E" w:rsidRPr="00A30FC9">
        <w:rPr>
          <w:rFonts w:hAnsi="標楷體" w:hint="eastAsia"/>
          <w:color w:val="000000" w:themeColor="text1"/>
        </w:rPr>
        <w:t>永遠都在我們這邊，因為</w:t>
      </w:r>
      <w:r w:rsidR="00826992" w:rsidRPr="00A30FC9">
        <w:rPr>
          <w:rFonts w:hAnsi="標楷體" w:hint="eastAsia"/>
          <w:color w:val="000000" w:themeColor="text1"/>
        </w:rPr>
        <w:t>本會</w:t>
      </w:r>
      <w:r w:rsidR="00B4615E" w:rsidRPr="00A30FC9">
        <w:rPr>
          <w:rFonts w:hAnsi="標楷體" w:hint="eastAsia"/>
          <w:color w:val="000000" w:themeColor="text1"/>
        </w:rPr>
        <w:t>只是短暫的陪</w:t>
      </w:r>
      <w:r w:rsidR="00826992" w:rsidRPr="00A30FC9">
        <w:rPr>
          <w:rFonts w:hAnsi="標楷體" w:hint="eastAsia"/>
          <w:color w:val="000000" w:themeColor="text1"/>
        </w:rPr>
        <w:t>伴他一段路，希望他趕快可以復歸</w:t>
      </w:r>
      <w:r w:rsidR="00B4615E" w:rsidRPr="00A30FC9">
        <w:rPr>
          <w:rFonts w:hAnsi="標楷體" w:hint="eastAsia"/>
          <w:color w:val="000000" w:themeColor="text1"/>
        </w:rPr>
        <w:t>社會，所以通常訓練他</w:t>
      </w:r>
      <w:r w:rsidR="00826992" w:rsidRPr="00A30FC9">
        <w:rPr>
          <w:rFonts w:hAnsi="標楷體" w:hint="eastAsia"/>
          <w:color w:val="000000" w:themeColor="text1"/>
        </w:rPr>
        <w:t>3</w:t>
      </w:r>
      <w:r w:rsidR="00B4615E" w:rsidRPr="00A30FC9">
        <w:rPr>
          <w:rFonts w:hAnsi="標楷體" w:hint="eastAsia"/>
          <w:color w:val="000000" w:themeColor="text1"/>
        </w:rPr>
        <w:t>到</w:t>
      </w:r>
      <w:r w:rsidR="00826992" w:rsidRPr="00A30FC9">
        <w:rPr>
          <w:rFonts w:hAnsi="標楷體" w:hint="eastAsia"/>
          <w:color w:val="000000" w:themeColor="text1"/>
        </w:rPr>
        <w:t>6</w:t>
      </w:r>
      <w:r w:rsidR="00B4615E" w:rsidRPr="00A30FC9">
        <w:rPr>
          <w:rFonts w:hAnsi="標楷體" w:hint="eastAsia"/>
          <w:color w:val="000000" w:themeColor="text1"/>
        </w:rPr>
        <w:t>個月後，要他一定要出去，就是他已經培養好好的態度跟時間觀念作息，那也找到他自己的方向後，我們就希望他能夠走出去，</w:t>
      </w:r>
      <w:r w:rsidR="00691D7D" w:rsidRPr="00A30FC9">
        <w:rPr>
          <w:rFonts w:hAnsi="標楷體" w:hint="eastAsia"/>
          <w:color w:val="000000" w:themeColor="text1"/>
        </w:rPr>
        <w:t>也</w:t>
      </w:r>
      <w:r w:rsidR="00B4615E" w:rsidRPr="00A30FC9">
        <w:rPr>
          <w:rFonts w:hAnsi="標楷體" w:hint="eastAsia"/>
          <w:color w:val="000000" w:themeColor="text1"/>
        </w:rPr>
        <w:t>要有友善企業的配合，所以</w:t>
      </w:r>
      <w:r w:rsidR="00691D7D" w:rsidRPr="00A30FC9">
        <w:rPr>
          <w:rFonts w:hAnsi="標楷體" w:hint="eastAsia"/>
          <w:color w:val="000000" w:themeColor="text1"/>
        </w:rPr>
        <w:t>本會</w:t>
      </w:r>
      <w:r w:rsidR="00B4615E" w:rsidRPr="00A30FC9">
        <w:rPr>
          <w:rFonts w:hAnsi="標楷體" w:hint="eastAsia"/>
          <w:color w:val="000000" w:themeColor="text1"/>
        </w:rPr>
        <w:t>大量開發一些友善企業，讓企業主實際上來我們職場看到這些</w:t>
      </w:r>
      <w:r w:rsidR="00691D7D" w:rsidRPr="00A30FC9">
        <w:rPr>
          <w:rFonts w:hAnsi="標楷體" w:hint="eastAsia"/>
          <w:color w:val="000000" w:themeColor="text1"/>
        </w:rPr>
        <w:t>個案</w:t>
      </w:r>
      <w:r w:rsidR="00B4615E" w:rsidRPr="00A30FC9">
        <w:rPr>
          <w:rFonts w:hAnsi="標楷體" w:hint="eastAsia"/>
          <w:color w:val="000000" w:themeColor="text1"/>
        </w:rPr>
        <w:t>跟他們互動，發現這些孩子真的改變，不管是態度、禮貌各方面都非常好，也不會講髒話，職場來這邊挑學生，他們福利待遇就會更好，因為不是每個孩子都適合做餐飲</w:t>
      </w:r>
      <w:r w:rsidRPr="00A30FC9">
        <w:rPr>
          <w:rFonts w:hAnsi="標楷體" w:hint="eastAsia"/>
          <w:color w:val="000000" w:themeColor="text1"/>
        </w:rPr>
        <w:t>。</w:t>
      </w:r>
      <w:r w:rsidR="00691D7D" w:rsidRPr="00A30FC9">
        <w:rPr>
          <w:rFonts w:hAnsi="標楷體" w:hint="eastAsia"/>
          <w:color w:val="000000" w:themeColor="text1"/>
        </w:rPr>
        <w:t>本會</w:t>
      </w:r>
      <w:r w:rsidR="00B4615E" w:rsidRPr="00A30FC9">
        <w:rPr>
          <w:rFonts w:hAnsi="標楷體" w:hint="eastAsia"/>
          <w:color w:val="000000" w:themeColor="text1"/>
        </w:rPr>
        <w:t>的職場只是提供一個平台，讓他先在這邊學習，調整自己的態度，我們再幫他做轉介</w:t>
      </w:r>
      <w:r w:rsidRPr="00A30FC9">
        <w:rPr>
          <w:rFonts w:hAnsi="標楷體" w:hint="eastAsia"/>
          <w:color w:val="000000" w:themeColor="text1"/>
        </w:rPr>
        <w:t>。</w:t>
      </w:r>
      <w:r w:rsidR="00B4615E" w:rsidRPr="00A30FC9">
        <w:rPr>
          <w:rFonts w:hAnsi="標楷體" w:hint="eastAsia"/>
          <w:color w:val="000000" w:themeColor="text1"/>
        </w:rPr>
        <w:t>有些孩子喜歡做禮儀師，就幫他轉介到那去</w:t>
      </w:r>
      <w:r w:rsidRPr="00A30FC9">
        <w:rPr>
          <w:rFonts w:hAnsi="標楷體" w:hint="eastAsia"/>
          <w:color w:val="000000" w:themeColor="text1"/>
        </w:rPr>
        <w:t>；</w:t>
      </w:r>
      <w:r w:rsidR="00B4615E" w:rsidRPr="00A30FC9">
        <w:rPr>
          <w:rFonts w:hAnsi="標楷體" w:hint="eastAsia"/>
          <w:color w:val="000000" w:themeColor="text1"/>
        </w:rPr>
        <w:t>喜歡做業務，就幫他做開發</w:t>
      </w:r>
      <w:r w:rsidRPr="00A30FC9">
        <w:rPr>
          <w:rFonts w:hAnsi="標楷體" w:hint="eastAsia"/>
          <w:color w:val="000000" w:themeColor="text1"/>
        </w:rPr>
        <w:t>。</w:t>
      </w:r>
      <w:r w:rsidR="00B4615E" w:rsidRPr="00A30FC9">
        <w:rPr>
          <w:rFonts w:hAnsi="標楷體" w:hint="eastAsia"/>
          <w:color w:val="000000" w:themeColor="text1"/>
        </w:rPr>
        <w:t>很多孩子或是很多人可能一輩子都不知道自己的興趣在哪裡，可能就是跟著學校</w:t>
      </w:r>
      <w:r w:rsidRPr="00A30FC9">
        <w:rPr>
          <w:rFonts w:hAnsi="標楷體" w:hint="eastAsia"/>
          <w:color w:val="000000" w:themeColor="text1"/>
        </w:rPr>
        <w:t>、</w:t>
      </w:r>
      <w:r w:rsidR="00B4615E" w:rsidRPr="00A30FC9">
        <w:rPr>
          <w:rFonts w:hAnsi="標楷體" w:hint="eastAsia"/>
          <w:color w:val="000000" w:themeColor="text1"/>
        </w:rPr>
        <w:t>跟著家長的要求期待走</w:t>
      </w:r>
      <w:r w:rsidRPr="00A30FC9">
        <w:rPr>
          <w:rFonts w:hAnsi="標楷體" w:hint="eastAsia"/>
          <w:color w:val="000000" w:themeColor="text1"/>
        </w:rPr>
        <w:t>。</w:t>
      </w:r>
      <w:r w:rsidR="00B4615E" w:rsidRPr="00A30FC9">
        <w:rPr>
          <w:rFonts w:hAnsi="標楷體" w:hint="eastAsia"/>
          <w:color w:val="000000" w:themeColor="text1"/>
        </w:rPr>
        <w:t>所以我們在接觸他們的過程中，在所內的輔導，建立關係就非常重要，我們會透過多元的課程，跟他們建立關係，開發他們，希望他們有機會可以找到自己的方向，他就可以抓住這個目標往前走</w:t>
      </w:r>
      <w:r w:rsidRPr="00A30FC9">
        <w:rPr>
          <w:rFonts w:hAnsi="標楷體" w:hint="eastAsia"/>
          <w:color w:val="000000" w:themeColor="text1"/>
        </w:rPr>
        <w:t>。</w:t>
      </w:r>
      <w:r w:rsidR="00B4615E" w:rsidRPr="00A30FC9">
        <w:rPr>
          <w:rFonts w:hAnsi="標楷體" w:hint="eastAsia"/>
          <w:color w:val="000000" w:themeColor="text1"/>
        </w:rPr>
        <w:t>我們除了跟孩子本身建立關係，還有跟他們的家長，家長這一塊也非常的重要，我們有家長的團體，這些家長都有更生的孩子，都有司法的議題，所以他們會有共</w:t>
      </w:r>
      <w:r w:rsidR="00691D7D" w:rsidRPr="00A30FC9">
        <w:rPr>
          <w:rFonts w:hAnsi="標楷體" w:hint="eastAsia"/>
          <w:color w:val="000000" w:themeColor="text1"/>
        </w:rPr>
        <w:t>同</w:t>
      </w:r>
      <w:r w:rsidR="00B4615E" w:rsidRPr="00A30FC9">
        <w:rPr>
          <w:rFonts w:hAnsi="標楷體" w:hint="eastAsia"/>
          <w:color w:val="000000" w:themeColor="text1"/>
        </w:rPr>
        <w:t>感</w:t>
      </w:r>
      <w:r w:rsidR="00691D7D" w:rsidRPr="00A30FC9">
        <w:rPr>
          <w:rFonts w:hAnsi="標楷體" w:hint="eastAsia"/>
          <w:color w:val="000000" w:themeColor="text1"/>
        </w:rPr>
        <w:t>受</w:t>
      </w:r>
      <w:r w:rsidRPr="00A30FC9">
        <w:rPr>
          <w:rFonts w:hAnsi="標楷體" w:hint="eastAsia"/>
          <w:color w:val="000000" w:themeColor="text1"/>
        </w:rPr>
        <w:t>。</w:t>
      </w:r>
      <w:r w:rsidR="00B4615E" w:rsidRPr="00A30FC9">
        <w:rPr>
          <w:rFonts w:hAnsi="標楷體" w:hint="eastAsia"/>
          <w:color w:val="000000" w:themeColor="text1"/>
        </w:rPr>
        <w:t>有些家長</w:t>
      </w:r>
      <w:r w:rsidR="00691D7D" w:rsidRPr="00A30FC9">
        <w:rPr>
          <w:rFonts w:hAnsi="標楷體" w:hint="eastAsia"/>
          <w:color w:val="000000" w:themeColor="text1"/>
        </w:rPr>
        <w:t>會看到個</w:t>
      </w:r>
      <w:r w:rsidR="00691D7D" w:rsidRPr="00A30FC9">
        <w:rPr>
          <w:rFonts w:hAnsi="標楷體" w:hint="eastAsia"/>
          <w:color w:val="000000" w:themeColor="text1"/>
        </w:rPr>
        <w:lastRenderedPageBreak/>
        <w:t>案</w:t>
      </w:r>
      <w:r w:rsidR="00B4615E" w:rsidRPr="00A30FC9">
        <w:rPr>
          <w:rFonts w:hAnsi="標楷體" w:hint="eastAsia"/>
          <w:color w:val="000000" w:themeColor="text1"/>
        </w:rPr>
        <w:t>有進步，至少不會這麼頻繁的進出監院所，他們會做一些分享</w:t>
      </w:r>
      <w:r w:rsidRPr="00A30FC9">
        <w:rPr>
          <w:rFonts w:hAnsi="標楷體" w:hint="eastAsia"/>
          <w:color w:val="000000" w:themeColor="text1"/>
        </w:rPr>
        <w:t>。</w:t>
      </w:r>
      <w:r w:rsidR="00B4615E" w:rsidRPr="00A30FC9">
        <w:rPr>
          <w:rFonts w:hAnsi="標楷體" w:hint="eastAsia"/>
          <w:color w:val="000000" w:themeColor="text1"/>
        </w:rPr>
        <w:t>我們就利用這樣子把這些家長集合在一起，變成一個支持系統，有經驗的家長就可以帶</w:t>
      </w:r>
      <w:r w:rsidR="00691D7D" w:rsidRPr="00A30FC9">
        <w:rPr>
          <w:rFonts w:hAnsi="標楷體" w:hint="eastAsia"/>
          <w:color w:val="000000" w:themeColor="text1"/>
        </w:rPr>
        <w:t>領</w:t>
      </w:r>
      <w:r w:rsidR="00B4615E" w:rsidRPr="00A30FC9">
        <w:rPr>
          <w:rFonts w:hAnsi="標楷體" w:hint="eastAsia"/>
          <w:color w:val="000000" w:themeColor="text1"/>
        </w:rPr>
        <w:t>沒經驗的家長，就是讓家長可以一起陪著孩子</w:t>
      </w:r>
      <w:r w:rsidRPr="00A30FC9">
        <w:rPr>
          <w:rFonts w:hAnsi="標楷體" w:hint="eastAsia"/>
          <w:color w:val="000000" w:themeColor="text1"/>
        </w:rPr>
        <w:t>。</w:t>
      </w:r>
      <w:r w:rsidR="00B4615E" w:rsidRPr="00A30FC9">
        <w:rPr>
          <w:rFonts w:hAnsi="標楷體" w:hint="eastAsia"/>
          <w:color w:val="000000" w:themeColor="text1"/>
        </w:rPr>
        <w:t>再來就是</w:t>
      </w:r>
      <w:r w:rsidR="00691D7D" w:rsidRPr="00A30FC9">
        <w:rPr>
          <w:rFonts w:hAnsi="標楷體" w:hint="eastAsia"/>
          <w:color w:val="000000" w:themeColor="text1"/>
        </w:rPr>
        <w:t>本會</w:t>
      </w:r>
      <w:r w:rsidR="00B4615E" w:rsidRPr="00A30FC9">
        <w:rPr>
          <w:rFonts w:hAnsi="標楷體" w:hint="eastAsia"/>
          <w:color w:val="000000" w:themeColor="text1"/>
        </w:rPr>
        <w:t>跟法院有很密切的合作，像</w:t>
      </w:r>
      <w:r w:rsidR="009E6830" w:rsidRPr="00A30FC9">
        <w:rPr>
          <w:rFonts w:hAnsi="標楷體" w:hint="eastAsia"/>
          <w:color w:val="000000" w:themeColor="text1"/>
        </w:rPr>
        <w:t>臺</w:t>
      </w:r>
      <w:r w:rsidR="00B4615E" w:rsidRPr="00A30FC9">
        <w:rPr>
          <w:rFonts w:hAnsi="標楷體" w:hint="eastAsia"/>
          <w:color w:val="000000" w:themeColor="text1"/>
        </w:rPr>
        <w:t>北地院、士林地院跟板橋地院，主要這三個地院的法官跟</w:t>
      </w:r>
      <w:r w:rsidR="00691D7D" w:rsidRPr="00A30FC9">
        <w:rPr>
          <w:rFonts w:hAnsi="標楷體" w:hint="eastAsia"/>
          <w:color w:val="000000" w:themeColor="text1"/>
        </w:rPr>
        <w:t>保護官</w:t>
      </w:r>
      <w:r w:rsidR="00B4615E" w:rsidRPr="00A30FC9">
        <w:rPr>
          <w:rFonts w:hAnsi="標楷體" w:hint="eastAsia"/>
          <w:color w:val="000000" w:themeColor="text1"/>
        </w:rPr>
        <w:t>都有很密切的合作，三方一起合作才有辦法讓這個孩子在社區裡面穩定下來。</w:t>
      </w:r>
      <w:bookmarkEnd w:id="1043"/>
      <w:bookmarkEnd w:id="1044"/>
    </w:p>
    <w:p w:rsidR="00B4615E" w:rsidRPr="00A30FC9" w:rsidRDefault="005134D8" w:rsidP="008433DC">
      <w:pPr>
        <w:pStyle w:val="2"/>
        <w:numPr>
          <w:ilvl w:val="2"/>
          <w:numId w:val="17"/>
        </w:numPr>
        <w:overflowPunct/>
        <w:autoSpaceDE/>
        <w:autoSpaceDN/>
        <w:rPr>
          <w:rFonts w:hAnsi="標楷體"/>
          <w:color w:val="000000" w:themeColor="text1"/>
        </w:rPr>
      </w:pPr>
      <w:bookmarkStart w:id="1045" w:name="_Toc499843938"/>
      <w:bookmarkStart w:id="1046" w:name="_Toc500149377"/>
      <w:r w:rsidRPr="00A30FC9">
        <w:rPr>
          <w:rFonts w:hAnsi="標楷體" w:hint="eastAsia"/>
          <w:color w:val="000000" w:themeColor="text1"/>
        </w:rPr>
        <w:t>主任江雅筑（下稱</w:t>
      </w:r>
      <w:r w:rsidR="002C4B6A" w:rsidRPr="00A30FC9">
        <w:rPr>
          <w:rFonts w:hAnsi="標楷體" w:hint="eastAsia"/>
          <w:color w:val="000000" w:themeColor="text1"/>
        </w:rPr>
        <w:t>江</w:t>
      </w:r>
      <w:r w:rsidRPr="00A30FC9">
        <w:rPr>
          <w:rFonts w:hAnsi="標楷體" w:hint="eastAsia"/>
          <w:color w:val="000000" w:themeColor="text1"/>
        </w:rPr>
        <w:t>）</w:t>
      </w:r>
      <w:r w:rsidR="00B4615E" w:rsidRPr="00A30FC9">
        <w:rPr>
          <w:rFonts w:hAnsi="標楷體" w:hint="eastAsia"/>
          <w:color w:val="000000" w:themeColor="text1"/>
        </w:rPr>
        <w:t>：針對就業</w:t>
      </w:r>
      <w:r w:rsidR="009A23B7" w:rsidRPr="00A30FC9">
        <w:rPr>
          <w:rFonts w:hAnsi="標楷體" w:hint="eastAsia"/>
          <w:color w:val="000000" w:themeColor="text1"/>
        </w:rPr>
        <w:t>部分</w:t>
      </w:r>
      <w:r w:rsidR="00B4615E" w:rsidRPr="00A30FC9">
        <w:rPr>
          <w:rFonts w:hAnsi="標楷體" w:hint="eastAsia"/>
          <w:color w:val="000000" w:themeColor="text1"/>
        </w:rPr>
        <w:t>，</w:t>
      </w:r>
      <w:r w:rsidR="006F3F42" w:rsidRPr="00A30FC9">
        <w:rPr>
          <w:rFonts w:hAnsi="標楷體" w:hint="eastAsia"/>
          <w:color w:val="000000" w:themeColor="text1"/>
        </w:rPr>
        <w:t>本會</w:t>
      </w:r>
      <w:r w:rsidR="00B4615E" w:rsidRPr="00A30FC9">
        <w:rPr>
          <w:rFonts w:hAnsi="標楷體" w:hint="eastAsia"/>
          <w:color w:val="000000" w:themeColor="text1"/>
        </w:rPr>
        <w:t>統計大概有</w:t>
      </w:r>
      <w:r w:rsidR="006F3F42" w:rsidRPr="00A30FC9">
        <w:rPr>
          <w:rFonts w:hAnsi="標楷體" w:hint="eastAsia"/>
          <w:color w:val="000000" w:themeColor="text1"/>
        </w:rPr>
        <w:t>7</w:t>
      </w:r>
      <w:r w:rsidR="00B4615E" w:rsidRPr="00A30FC9">
        <w:rPr>
          <w:rFonts w:hAnsi="標楷體" w:hint="eastAsia"/>
          <w:color w:val="000000" w:themeColor="text1"/>
        </w:rPr>
        <w:t>成受刑人對自己的生活是沒什麼想像或規劃，沒有</w:t>
      </w:r>
      <w:r w:rsidR="006F3F42" w:rsidRPr="00A30FC9">
        <w:rPr>
          <w:rFonts w:hAnsi="標楷體" w:hint="eastAsia"/>
          <w:color w:val="000000" w:themeColor="text1"/>
        </w:rPr>
        <w:t>明確目標，大約5</w:t>
      </w:r>
      <w:r w:rsidR="00B4615E" w:rsidRPr="00A30FC9">
        <w:rPr>
          <w:rFonts w:hAnsi="標楷體" w:hint="eastAsia"/>
          <w:color w:val="000000" w:themeColor="text1"/>
        </w:rPr>
        <w:t>成受刑人覺得入監前他的工作是不穩定的，就是一直換工作的狀態，實際</w:t>
      </w:r>
      <w:r w:rsidR="006F3F42" w:rsidRPr="00A30FC9">
        <w:rPr>
          <w:rFonts w:hAnsi="標楷體" w:hint="eastAsia"/>
          <w:color w:val="000000" w:themeColor="text1"/>
        </w:rPr>
        <w:t>上</w:t>
      </w:r>
      <w:r w:rsidR="00B4615E" w:rsidRPr="00A30FC9">
        <w:rPr>
          <w:rFonts w:hAnsi="標楷體" w:hint="eastAsia"/>
          <w:color w:val="000000" w:themeColor="text1"/>
        </w:rPr>
        <w:t>服務也發現，這些受刑人之前的工作經驗比較多是屬於勞力性質的工作，</w:t>
      </w:r>
      <w:r w:rsidR="006F3F42" w:rsidRPr="00A30FC9">
        <w:rPr>
          <w:rFonts w:hAnsi="標楷體" w:hint="eastAsia"/>
          <w:color w:val="000000" w:themeColor="text1"/>
        </w:rPr>
        <w:t>如</w:t>
      </w:r>
      <w:r w:rsidR="00B4615E" w:rsidRPr="00A30FC9">
        <w:rPr>
          <w:rFonts w:hAnsi="標楷體" w:hint="eastAsia"/>
          <w:color w:val="000000" w:themeColor="text1"/>
        </w:rPr>
        <w:t>工地或是水電這一類的，或是餐飲，也就是</w:t>
      </w:r>
      <w:r w:rsidR="006F3F42" w:rsidRPr="00A30FC9">
        <w:rPr>
          <w:rFonts w:hAnsi="標楷體" w:hint="eastAsia"/>
          <w:color w:val="000000" w:themeColor="text1"/>
        </w:rPr>
        <w:t>就業</w:t>
      </w:r>
      <w:r w:rsidR="00B4615E" w:rsidRPr="00A30FC9">
        <w:rPr>
          <w:rFonts w:hAnsi="標楷體" w:hint="eastAsia"/>
          <w:color w:val="000000" w:themeColor="text1"/>
        </w:rPr>
        <w:t>門檻其實是比較低的，深入發現他們過去家庭的社經背景</w:t>
      </w:r>
      <w:r w:rsidR="006F3F42" w:rsidRPr="00A30FC9">
        <w:rPr>
          <w:rFonts w:hAnsi="標楷體" w:hint="eastAsia"/>
          <w:color w:val="000000" w:themeColor="text1"/>
        </w:rPr>
        <w:t>並不</w:t>
      </w:r>
      <w:r w:rsidR="00B4615E" w:rsidRPr="00A30FC9">
        <w:rPr>
          <w:rFonts w:hAnsi="標楷體" w:hint="eastAsia"/>
          <w:color w:val="000000" w:themeColor="text1"/>
        </w:rPr>
        <w:t>好，服務的家庭很多是在貧窮的循環狀況，</w:t>
      </w:r>
      <w:r w:rsidR="006F3F42" w:rsidRPr="00A30FC9">
        <w:rPr>
          <w:rFonts w:hAnsi="標楷體" w:hint="eastAsia"/>
          <w:color w:val="000000" w:themeColor="text1"/>
        </w:rPr>
        <w:t>本會</w:t>
      </w:r>
      <w:r w:rsidR="00B4615E" w:rsidRPr="00A30FC9">
        <w:rPr>
          <w:rFonts w:hAnsi="標楷體" w:hint="eastAsia"/>
          <w:color w:val="000000" w:themeColor="text1"/>
        </w:rPr>
        <w:t>發現，在他的</w:t>
      </w:r>
      <w:r w:rsidR="006F3F42" w:rsidRPr="00A30FC9">
        <w:rPr>
          <w:rFonts w:hAnsi="標楷體" w:hint="eastAsia"/>
          <w:color w:val="000000" w:themeColor="text1"/>
        </w:rPr>
        <w:t>家庭</w:t>
      </w:r>
      <w:r w:rsidR="00B4615E" w:rsidRPr="00A30FC9">
        <w:rPr>
          <w:rFonts w:hAnsi="標楷體" w:hint="eastAsia"/>
          <w:color w:val="000000" w:themeColor="text1"/>
        </w:rPr>
        <w:t>不是一個好的狀況</w:t>
      </w:r>
      <w:r w:rsidR="006F3F42" w:rsidRPr="00A30FC9">
        <w:rPr>
          <w:rFonts w:hAnsi="標楷體" w:hint="eastAsia"/>
          <w:color w:val="000000" w:themeColor="text1"/>
        </w:rPr>
        <w:t>下</w:t>
      </w:r>
      <w:r w:rsidR="00B4615E" w:rsidRPr="00A30FC9">
        <w:rPr>
          <w:rFonts w:hAnsi="標楷體" w:hint="eastAsia"/>
          <w:color w:val="000000" w:themeColor="text1"/>
        </w:rPr>
        <w:t>，其實很難去關照受刑人成長過程，大概有</w:t>
      </w:r>
      <w:r w:rsidR="006F3F42" w:rsidRPr="00A30FC9">
        <w:rPr>
          <w:rFonts w:hAnsi="標楷體" w:hint="eastAsia"/>
          <w:color w:val="000000" w:themeColor="text1"/>
        </w:rPr>
        <w:t>8</w:t>
      </w:r>
      <w:r w:rsidR="00B4615E" w:rsidRPr="00A30FC9">
        <w:rPr>
          <w:rFonts w:hAnsi="標楷體" w:hint="eastAsia"/>
          <w:color w:val="000000" w:themeColor="text1"/>
        </w:rPr>
        <w:t>成受刑人，覺得自己過去做錯事情是因為生活所逼，是不得已的</w:t>
      </w:r>
      <w:r w:rsidR="00044875" w:rsidRPr="00A30FC9">
        <w:rPr>
          <w:rFonts w:hAnsi="標楷體" w:hint="eastAsia"/>
          <w:color w:val="000000" w:themeColor="text1"/>
        </w:rPr>
        <w:t>。</w:t>
      </w:r>
      <w:r w:rsidR="006F3F42" w:rsidRPr="00A30FC9">
        <w:rPr>
          <w:rFonts w:hAnsi="標楷體" w:hint="eastAsia"/>
          <w:color w:val="000000" w:themeColor="text1"/>
        </w:rPr>
        <w:t>紅心字會在服務的時候，比較不會針對更生人</w:t>
      </w:r>
      <w:r w:rsidR="00B4615E" w:rsidRPr="00A30FC9">
        <w:rPr>
          <w:rFonts w:hAnsi="標楷體" w:hint="eastAsia"/>
          <w:color w:val="000000" w:themeColor="text1"/>
        </w:rPr>
        <w:t>單一問題去處理，因為</w:t>
      </w:r>
      <w:r w:rsidR="006F3F42" w:rsidRPr="00A30FC9">
        <w:rPr>
          <w:rFonts w:hAnsi="標楷體" w:hint="eastAsia"/>
          <w:color w:val="000000" w:themeColor="text1"/>
        </w:rPr>
        <w:t>更生人</w:t>
      </w:r>
      <w:r w:rsidR="00B4615E" w:rsidRPr="00A30FC9">
        <w:rPr>
          <w:rFonts w:hAnsi="標楷體" w:hint="eastAsia"/>
          <w:color w:val="000000" w:themeColor="text1"/>
        </w:rPr>
        <w:t>活在</w:t>
      </w:r>
      <w:r w:rsidR="006F3F42" w:rsidRPr="00A30FC9">
        <w:rPr>
          <w:rFonts w:hAnsi="標楷體" w:hint="eastAsia"/>
          <w:color w:val="000000" w:themeColor="text1"/>
        </w:rPr>
        <w:t>整個社會</w:t>
      </w:r>
      <w:r w:rsidR="00B4615E" w:rsidRPr="00A30FC9">
        <w:rPr>
          <w:rFonts w:hAnsi="標楷體" w:hint="eastAsia"/>
          <w:color w:val="000000" w:themeColor="text1"/>
        </w:rPr>
        <w:t>系統裡，會跟人有關係上的連結</w:t>
      </w:r>
      <w:r w:rsidR="00044875" w:rsidRPr="00A30FC9">
        <w:rPr>
          <w:rFonts w:hAnsi="標楷體" w:hint="eastAsia"/>
          <w:color w:val="000000" w:themeColor="text1"/>
        </w:rPr>
        <w:t>。</w:t>
      </w:r>
      <w:r w:rsidR="006F3F42" w:rsidRPr="00A30FC9">
        <w:rPr>
          <w:rFonts w:hAnsi="標楷體" w:hint="eastAsia"/>
          <w:color w:val="000000" w:themeColor="text1"/>
        </w:rPr>
        <w:t>本人</w:t>
      </w:r>
      <w:r w:rsidR="00B4615E" w:rsidRPr="00A30FC9">
        <w:rPr>
          <w:rFonts w:hAnsi="標楷體" w:hint="eastAsia"/>
          <w:color w:val="000000" w:themeColor="text1"/>
        </w:rPr>
        <w:t>很佩服更生團契跟晨曦會，對更生人有一個非常強而有力的支持系統</w:t>
      </w:r>
      <w:r w:rsidR="00044875" w:rsidRPr="00A30FC9">
        <w:rPr>
          <w:rFonts w:hAnsi="標楷體" w:hint="eastAsia"/>
          <w:color w:val="000000" w:themeColor="text1"/>
        </w:rPr>
        <w:t>。</w:t>
      </w:r>
      <w:r w:rsidR="006F3F42" w:rsidRPr="00A30FC9">
        <w:rPr>
          <w:rFonts w:hAnsi="標楷體" w:hint="eastAsia"/>
          <w:color w:val="000000" w:themeColor="text1"/>
        </w:rPr>
        <w:t>本會</w:t>
      </w:r>
      <w:r w:rsidR="00B4615E" w:rsidRPr="00A30FC9">
        <w:rPr>
          <w:rFonts w:hAnsi="標楷體" w:hint="eastAsia"/>
          <w:color w:val="000000" w:themeColor="text1"/>
        </w:rPr>
        <w:t>在入監</w:t>
      </w:r>
      <w:r w:rsidR="006F3F42" w:rsidRPr="00A30FC9">
        <w:rPr>
          <w:rFonts w:hAnsi="標楷體" w:hint="eastAsia"/>
          <w:color w:val="000000" w:themeColor="text1"/>
        </w:rPr>
        <w:t>輔導受刑人</w:t>
      </w:r>
      <w:r w:rsidR="00B4615E" w:rsidRPr="00A30FC9">
        <w:rPr>
          <w:rFonts w:hAnsi="標楷體" w:hint="eastAsia"/>
          <w:color w:val="000000" w:themeColor="text1"/>
        </w:rPr>
        <w:t>時，初步和</w:t>
      </w:r>
      <w:r w:rsidR="006F3F42" w:rsidRPr="00A30FC9">
        <w:rPr>
          <w:rFonts w:hAnsi="標楷體" w:hint="eastAsia"/>
          <w:color w:val="000000" w:themeColor="text1"/>
        </w:rPr>
        <w:t>受刑人家庭</w:t>
      </w:r>
      <w:r w:rsidR="00B4615E" w:rsidRPr="00A30FC9">
        <w:rPr>
          <w:rFonts w:hAnsi="標楷體" w:hint="eastAsia"/>
          <w:color w:val="000000" w:themeColor="text1"/>
        </w:rPr>
        <w:t>接觸，服務個案在入監之後</w:t>
      </w:r>
      <w:r w:rsidR="006F3F42" w:rsidRPr="00A30FC9">
        <w:rPr>
          <w:rFonts w:hAnsi="標楷體" w:hint="eastAsia"/>
          <w:color w:val="000000" w:themeColor="text1"/>
        </w:rPr>
        <w:t>，</w:t>
      </w:r>
      <w:r w:rsidR="00B4615E" w:rsidRPr="00A30FC9">
        <w:rPr>
          <w:rFonts w:hAnsi="標楷體" w:hint="eastAsia"/>
          <w:color w:val="000000" w:themeColor="text1"/>
        </w:rPr>
        <w:t>家人是很開心的，希望他以後乾脆不要出來，但</w:t>
      </w:r>
      <w:r w:rsidR="006F3F42" w:rsidRPr="00A30FC9">
        <w:rPr>
          <w:rFonts w:hAnsi="標楷體" w:hint="eastAsia"/>
          <w:color w:val="000000" w:themeColor="text1"/>
        </w:rPr>
        <w:t>在</w:t>
      </w:r>
      <w:r w:rsidR="00B4615E" w:rsidRPr="00A30FC9">
        <w:rPr>
          <w:rFonts w:hAnsi="標楷體" w:hint="eastAsia"/>
          <w:color w:val="000000" w:themeColor="text1"/>
        </w:rPr>
        <w:t>社工</w:t>
      </w:r>
      <w:r w:rsidR="006F3F42" w:rsidRPr="00A30FC9">
        <w:rPr>
          <w:rFonts w:hAnsi="標楷體" w:hint="eastAsia"/>
          <w:color w:val="000000" w:themeColor="text1"/>
        </w:rPr>
        <w:t>人員</w:t>
      </w:r>
      <w:r w:rsidR="00B4615E" w:rsidRPr="00A30FC9">
        <w:rPr>
          <w:rFonts w:hAnsi="標楷體" w:hint="eastAsia"/>
          <w:color w:val="000000" w:themeColor="text1"/>
        </w:rPr>
        <w:t>長期協助跟輔導下，會慢慢協助他們去修復那個關係</w:t>
      </w:r>
      <w:r w:rsidR="006F3F42" w:rsidRPr="00A30FC9">
        <w:rPr>
          <w:rFonts w:hAnsi="標楷體" w:hint="eastAsia"/>
          <w:color w:val="000000" w:themeColor="text1"/>
        </w:rPr>
        <w:t>。</w:t>
      </w:r>
      <w:r w:rsidR="00B4615E" w:rsidRPr="00A30FC9">
        <w:rPr>
          <w:rFonts w:hAnsi="標楷體" w:hint="eastAsia"/>
          <w:color w:val="000000" w:themeColor="text1"/>
        </w:rPr>
        <w:t>是很長期很緩慢的在陪伴他們這個家庭去復原，去修復他們的能量，我們在受刑人入監之後，也會到監所去跟受刑人同步的談家</w:t>
      </w:r>
      <w:r w:rsidR="00B4615E" w:rsidRPr="00A30FC9">
        <w:rPr>
          <w:rFonts w:hAnsi="標楷體" w:hint="eastAsia"/>
          <w:color w:val="000000" w:themeColor="text1"/>
        </w:rPr>
        <w:lastRenderedPageBreak/>
        <w:t>裡面的狀況，一直到他出監之後我們會追</w:t>
      </w:r>
      <w:r w:rsidR="006F3F42" w:rsidRPr="00A30FC9">
        <w:rPr>
          <w:rFonts w:hAnsi="標楷體" w:hint="eastAsia"/>
          <w:color w:val="000000" w:themeColor="text1"/>
        </w:rPr>
        <w:t>蹤</w:t>
      </w:r>
      <w:r w:rsidR="00B4615E" w:rsidRPr="00A30FC9">
        <w:rPr>
          <w:rFonts w:hAnsi="標楷體" w:hint="eastAsia"/>
          <w:color w:val="000000" w:themeColor="text1"/>
        </w:rPr>
        <w:t>半年到一年</w:t>
      </w:r>
      <w:r w:rsidR="006F3F42" w:rsidRPr="00A30FC9">
        <w:rPr>
          <w:rFonts w:hAnsi="標楷體" w:hint="eastAsia"/>
          <w:color w:val="000000" w:themeColor="text1"/>
        </w:rPr>
        <w:t>期間</w:t>
      </w:r>
      <w:r w:rsidR="002C4B6A" w:rsidRPr="00A30FC9">
        <w:rPr>
          <w:rFonts w:hAnsi="標楷體" w:hint="eastAsia"/>
          <w:color w:val="000000" w:themeColor="text1"/>
        </w:rPr>
        <w:t>。</w:t>
      </w:r>
      <w:r w:rsidR="00B4615E" w:rsidRPr="00A30FC9">
        <w:rPr>
          <w:rFonts w:hAnsi="標楷體" w:hint="eastAsia"/>
          <w:color w:val="000000" w:themeColor="text1"/>
        </w:rPr>
        <w:t>我們一開始社工不會去談就業的問題，因為有時候家人的期待太高，或更生人出來</w:t>
      </w:r>
      <w:r w:rsidR="006F3F42" w:rsidRPr="00A30FC9">
        <w:rPr>
          <w:rFonts w:hAnsi="標楷體" w:hint="eastAsia"/>
          <w:color w:val="000000" w:themeColor="text1"/>
        </w:rPr>
        <w:t>對</w:t>
      </w:r>
      <w:r w:rsidR="00B4615E" w:rsidRPr="00A30FC9">
        <w:rPr>
          <w:rFonts w:hAnsi="標楷體" w:hint="eastAsia"/>
          <w:color w:val="000000" w:themeColor="text1"/>
        </w:rPr>
        <w:t>他自己的期待太高時，後面的挫折反而是更多，會希望說他</w:t>
      </w:r>
      <w:r w:rsidR="006F3F42" w:rsidRPr="00A30FC9">
        <w:rPr>
          <w:rFonts w:hAnsi="標楷體" w:hint="eastAsia"/>
          <w:color w:val="000000" w:themeColor="text1"/>
        </w:rPr>
        <w:t>出監</w:t>
      </w:r>
      <w:r w:rsidR="00B4615E" w:rsidRPr="00A30FC9">
        <w:rPr>
          <w:rFonts w:hAnsi="標楷體" w:hint="eastAsia"/>
          <w:color w:val="000000" w:themeColor="text1"/>
        </w:rPr>
        <w:t>後先把他自己安頓好，例如生活作息正常，然後慢慢學習怎麼當一個好的兒子或是好的爸爸，例如他以前可能都在裡面，沒有唸過故事書給他的小孩聽，那就是說要不要晚上睡前至少唸個故事書給你的孩子聽，從這樣的一個經驗去意識到對家是有責任的，那他慢慢就會開始比較踏實的去思考，他未來可以怎麼去做，我們是這樣一步一步的去協助他。</w:t>
      </w:r>
      <w:bookmarkEnd w:id="1045"/>
      <w:bookmarkEnd w:id="1046"/>
    </w:p>
    <w:p w:rsidR="00B4615E" w:rsidRPr="00A30FC9" w:rsidRDefault="002C4B6A" w:rsidP="008433DC">
      <w:pPr>
        <w:pStyle w:val="2"/>
        <w:numPr>
          <w:ilvl w:val="2"/>
          <w:numId w:val="17"/>
        </w:numPr>
        <w:overflowPunct/>
        <w:autoSpaceDE/>
        <w:autoSpaceDN/>
        <w:rPr>
          <w:rFonts w:hAnsi="標楷體"/>
          <w:color w:val="000000" w:themeColor="text1"/>
        </w:rPr>
      </w:pPr>
      <w:bookmarkStart w:id="1047" w:name="_Toc499843939"/>
      <w:bookmarkStart w:id="1048" w:name="_Toc500149378"/>
      <w:r w:rsidRPr="00A30FC9">
        <w:rPr>
          <w:rFonts w:hAnsi="標楷體" w:hint="eastAsia"/>
          <w:color w:val="000000" w:themeColor="text1"/>
        </w:rPr>
        <w:t>江</w:t>
      </w:r>
      <w:r w:rsidR="006F3F42" w:rsidRPr="00A30FC9">
        <w:rPr>
          <w:rFonts w:hAnsi="標楷體" w:hint="eastAsia"/>
          <w:color w:val="000000" w:themeColor="text1"/>
        </w:rPr>
        <w:t>：</w:t>
      </w:r>
      <w:r w:rsidR="00B4615E" w:rsidRPr="00A30FC9">
        <w:rPr>
          <w:rFonts w:hAnsi="標楷體" w:hint="eastAsia"/>
          <w:color w:val="000000" w:themeColor="text1"/>
        </w:rPr>
        <w:t>社工</w:t>
      </w:r>
      <w:r w:rsidR="006F3F42" w:rsidRPr="00A30FC9">
        <w:rPr>
          <w:rFonts w:hAnsi="標楷體" w:hint="eastAsia"/>
          <w:color w:val="000000" w:themeColor="text1"/>
        </w:rPr>
        <w:t>人員</w:t>
      </w:r>
      <w:r w:rsidR="00B4615E" w:rsidRPr="00A30FC9">
        <w:rPr>
          <w:rFonts w:hAnsi="標楷體" w:hint="eastAsia"/>
          <w:color w:val="000000" w:themeColor="text1"/>
        </w:rPr>
        <w:t>以前</w:t>
      </w:r>
      <w:r w:rsidR="006F3F42" w:rsidRPr="00A30FC9">
        <w:rPr>
          <w:rFonts w:hAnsi="標楷體" w:hint="eastAsia"/>
          <w:color w:val="000000" w:themeColor="text1"/>
        </w:rPr>
        <w:t>入</w:t>
      </w:r>
      <w:r w:rsidR="00B4615E" w:rsidRPr="00A30FC9">
        <w:rPr>
          <w:rFonts w:hAnsi="標楷體" w:hint="eastAsia"/>
          <w:color w:val="000000" w:themeColor="text1"/>
        </w:rPr>
        <w:t>監所</w:t>
      </w:r>
      <w:r w:rsidR="006F3F42" w:rsidRPr="00A30FC9">
        <w:rPr>
          <w:rFonts w:hAnsi="標楷體" w:hint="eastAsia"/>
          <w:color w:val="000000" w:themeColor="text1"/>
        </w:rPr>
        <w:t>輔導較有</w:t>
      </w:r>
      <w:r w:rsidR="00B4615E" w:rsidRPr="00A30FC9">
        <w:rPr>
          <w:rFonts w:hAnsi="標楷體" w:hint="eastAsia"/>
          <w:color w:val="000000" w:themeColor="text1"/>
        </w:rPr>
        <w:t>彈性</w:t>
      </w:r>
      <w:r w:rsidR="006F3F42" w:rsidRPr="00A30FC9">
        <w:rPr>
          <w:rFonts w:hAnsi="標楷體" w:hint="eastAsia"/>
          <w:color w:val="000000" w:themeColor="text1"/>
        </w:rPr>
        <w:t>，可以</w:t>
      </w:r>
      <w:r w:rsidR="00B4615E" w:rsidRPr="00A30FC9">
        <w:rPr>
          <w:rFonts w:hAnsi="標楷體" w:hint="eastAsia"/>
          <w:color w:val="000000" w:themeColor="text1"/>
        </w:rPr>
        <w:t>直接到工廠和收容人</w:t>
      </w:r>
      <w:r w:rsidR="006F3F42" w:rsidRPr="00A30FC9">
        <w:rPr>
          <w:rFonts w:hAnsi="標楷體" w:hint="eastAsia"/>
          <w:color w:val="000000" w:themeColor="text1"/>
        </w:rPr>
        <w:t>會</w:t>
      </w:r>
      <w:r w:rsidR="00B4615E" w:rsidRPr="00A30FC9">
        <w:rPr>
          <w:rFonts w:hAnsi="標楷體" w:hint="eastAsia"/>
          <w:color w:val="000000" w:themeColor="text1"/>
        </w:rPr>
        <w:t>談，時間</w:t>
      </w:r>
      <w:r w:rsidR="006F3F42" w:rsidRPr="00A30FC9">
        <w:rPr>
          <w:rFonts w:hAnsi="標楷體" w:hint="eastAsia"/>
          <w:color w:val="000000" w:themeColor="text1"/>
        </w:rPr>
        <w:t>也比較長</w:t>
      </w:r>
      <w:r w:rsidR="00B4615E" w:rsidRPr="00A30FC9">
        <w:rPr>
          <w:rFonts w:hAnsi="標楷體" w:hint="eastAsia"/>
          <w:color w:val="000000" w:themeColor="text1"/>
        </w:rPr>
        <w:t>，可以深入了解他們整個遇到的脈絡是什麼，但最近一兩年好像規定有些改變，都變成只能用公務接見的方式，要發公文，時間會限縮到只有</w:t>
      </w:r>
      <w:r w:rsidR="006F3F42" w:rsidRPr="00A30FC9">
        <w:rPr>
          <w:rFonts w:hAnsi="標楷體" w:hint="eastAsia"/>
          <w:color w:val="000000" w:themeColor="text1"/>
        </w:rPr>
        <w:t>30</w:t>
      </w:r>
      <w:r w:rsidR="00B4615E" w:rsidRPr="00A30FC9">
        <w:rPr>
          <w:rFonts w:hAnsi="標楷體" w:hint="eastAsia"/>
          <w:color w:val="000000" w:themeColor="text1"/>
        </w:rPr>
        <w:t>分鐘，</w:t>
      </w:r>
      <w:r w:rsidR="006F3F42" w:rsidRPr="00A30FC9">
        <w:rPr>
          <w:rFonts w:hAnsi="標楷體" w:hint="eastAsia"/>
          <w:color w:val="000000" w:themeColor="text1"/>
        </w:rPr>
        <w:t>目前改以</w:t>
      </w:r>
      <w:r w:rsidR="00B4615E" w:rsidRPr="00A30FC9">
        <w:rPr>
          <w:rFonts w:hAnsi="標楷體" w:hint="eastAsia"/>
          <w:color w:val="000000" w:themeColor="text1"/>
        </w:rPr>
        <w:t>信件的方式跟受刑人做主要連繫，如果</w:t>
      </w:r>
      <w:r w:rsidR="006F3F42" w:rsidRPr="00A30FC9">
        <w:rPr>
          <w:rFonts w:hAnsi="標楷體" w:hint="eastAsia"/>
          <w:color w:val="000000" w:themeColor="text1"/>
        </w:rPr>
        <w:t>受刑人</w:t>
      </w:r>
      <w:r w:rsidR="00B4615E" w:rsidRPr="00A30FC9">
        <w:rPr>
          <w:rFonts w:hAnsi="標楷體" w:hint="eastAsia"/>
          <w:color w:val="000000" w:themeColor="text1"/>
        </w:rPr>
        <w:t>家</w:t>
      </w:r>
      <w:r w:rsidR="006F3F42" w:rsidRPr="00A30FC9">
        <w:rPr>
          <w:rFonts w:hAnsi="標楷體" w:hint="eastAsia"/>
          <w:color w:val="000000" w:themeColor="text1"/>
        </w:rPr>
        <w:t>庭</w:t>
      </w:r>
      <w:r w:rsidR="00B4615E" w:rsidRPr="00A30FC9">
        <w:rPr>
          <w:rFonts w:hAnsi="標楷體" w:hint="eastAsia"/>
          <w:color w:val="000000" w:themeColor="text1"/>
        </w:rPr>
        <w:t>發生比較嚴重的事情，就會帶著家人直接</w:t>
      </w:r>
      <w:r w:rsidR="006F3F42" w:rsidRPr="00A30FC9">
        <w:rPr>
          <w:rFonts w:hAnsi="標楷體" w:hint="eastAsia"/>
          <w:color w:val="000000" w:themeColor="text1"/>
        </w:rPr>
        <w:t>去監所辦理</w:t>
      </w:r>
      <w:r w:rsidR="00B4615E" w:rsidRPr="00A30FC9">
        <w:rPr>
          <w:rFonts w:hAnsi="標楷體" w:hint="eastAsia"/>
          <w:color w:val="000000" w:themeColor="text1"/>
        </w:rPr>
        <w:t>接見，</w:t>
      </w:r>
      <w:r w:rsidR="006F3F42" w:rsidRPr="00A30FC9">
        <w:rPr>
          <w:rFonts w:hAnsi="標楷體" w:hint="eastAsia"/>
          <w:color w:val="000000" w:themeColor="text1"/>
        </w:rPr>
        <w:t>受刑人家庭關係修復的業務，本會</w:t>
      </w:r>
      <w:r w:rsidR="00B4615E" w:rsidRPr="00A30FC9">
        <w:rPr>
          <w:rFonts w:hAnsi="標楷體" w:hint="eastAsia"/>
          <w:color w:val="000000" w:themeColor="text1"/>
        </w:rPr>
        <w:t>花了非常多時間在</w:t>
      </w:r>
      <w:r w:rsidR="006F3F42" w:rsidRPr="00A30FC9">
        <w:rPr>
          <w:rFonts w:hAnsi="標楷體" w:hint="eastAsia"/>
          <w:color w:val="000000" w:themeColor="text1"/>
        </w:rPr>
        <w:t>提供</w:t>
      </w:r>
      <w:r w:rsidR="00B4615E" w:rsidRPr="00A30FC9">
        <w:rPr>
          <w:rFonts w:hAnsi="標楷體" w:hint="eastAsia"/>
          <w:color w:val="000000" w:themeColor="text1"/>
        </w:rPr>
        <w:t>協助，</w:t>
      </w:r>
      <w:r w:rsidR="006F3F42" w:rsidRPr="00A30FC9">
        <w:rPr>
          <w:rFonts w:hAnsi="標楷體" w:hint="eastAsia"/>
          <w:color w:val="000000" w:themeColor="text1"/>
        </w:rPr>
        <w:t>是以</w:t>
      </w:r>
      <w:r w:rsidR="00B4615E" w:rsidRPr="00A30FC9">
        <w:rPr>
          <w:rFonts w:hAnsi="標楷體" w:hint="eastAsia"/>
          <w:color w:val="000000" w:themeColor="text1"/>
        </w:rPr>
        <w:t>這</w:t>
      </w:r>
      <w:r w:rsidR="006F3F42" w:rsidRPr="00A30FC9">
        <w:rPr>
          <w:rFonts w:hAnsi="標楷體" w:hint="eastAsia"/>
          <w:color w:val="000000" w:themeColor="text1"/>
        </w:rPr>
        <w:t>樣的一個輔導模式，不能說每一個案子出來都可以成功，但成功率大概9</w:t>
      </w:r>
      <w:r w:rsidR="00B4615E" w:rsidRPr="00A30FC9">
        <w:rPr>
          <w:rFonts w:hAnsi="標楷體" w:hint="eastAsia"/>
          <w:color w:val="000000" w:themeColor="text1"/>
        </w:rPr>
        <w:t>成，成效還算不錯。</w:t>
      </w:r>
      <w:bookmarkEnd w:id="1047"/>
      <w:bookmarkEnd w:id="1048"/>
    </w:p>
    <w:p w:rsidR="00B4615E" w:rsidRPr="00A30FC9" w:rsidRDefault="008C27A5" w:rsidP="008433DC">
      <w:pPr>
        <w:pStyle w:val="2"/>
        <w:numPr>
          <w:ilvl w:val="2"/>
          <w:numId w:val="17"/>
        </w:numPr>
        <w:overflowPunct/>
        <w:autoSpaceDE/>
        <w:autoSpaceDN/>
        <w:rPr>
          <w:rFonts w:hAnsi="標楷體"/>
          <w:color w:val="000000" w:themeColor="text1"/>
        </w:rPr>
      </w:pPr>
      <w:bookmarkStart w:id="1049" w:name="_Toc499843940"/>
      <w:bookmarkStart w:id="1050" w:name="_Toc500149379"/>
      <w:r w:rsidRPr="00A30FC9">
        <w:rPr>
          <w:rFonts w:hAnsi="標楷體" w:hint="eastAsia"/>
          <w:color w:val="000000" w:themeColor="text1"/>
        </w:rPr>
        <w:t>江</w:t>
      </w:r>
      <w:r w:rsidR="00B4615E" w:rsidRPr="00A30FC9">
        <w:rPr>
          <w:rFonts w:hAnsi="標楷體" w:hint="eastAsia"/>
          <w:color w:val="000000" w:themeColor="text1"/>
        </w:rPr>
        <w:t>：</w:t>
      </w:r>
      <w:r w:rsidR="006F3F42" w:rsidRPr="00A30FC9">
        <w:rPr>
          <w:rFonts w:hAnsi="標楷體" w:hint="eastAsia"/>
          <w:color w:val="000000" w:themeColor="text1"/>
        </w:rPr>
        <w:t>近期舉</w:t>
      </w:r>
      <w:r w:rsidR="00B4615E" w:rsidRPr="00A30FC9">
        <w:rPr>
          <w:rFonts w:hAnsi="標楷體" w:hint="eastAsia"/>
          <w:color w:val="000000" w:themeColor="text1"/>
        </w:rPr>
        <w:t>辦了國際研討會，邀請到日本、挪威、瑞典、丹麥</w:t>
      </w:r>
      <w:r w:rsidR="006F3F42" w:rsidRPr="00A30FC9">
        <w:rPr>
          <w:rFonts w:hAnsi="標楷體" w:hint="eastAsia"/>
          <w:color w:val="000000" w:themeColor="text1"/>
        </w:rPr>
        <w:t>等國執行</w:t>
      </w:r>
      <w:r w:rsidR="00B4615E" w:rsidRPr="00A30FC9">
        <w:rPr>
          <w:rFonts w:hAnsi="標楷體" w:hint="eastAsia"/>
          <w:color w:val="000000" w:themeColor="text1"/>
        </w:rPr>
        <w:t>受刑人家庭</w:t>
      </w:r>
      <w:r w:rsidR="006F3F42" w:rsidRPr="00A30FC9">
        <w:rPr>
          <w:rFonts w:hAnsi="標楷體" w:hint="eastAsia"/>
          <w:color w:val="000000" w:themeColor="text1"/>
        </w:rPr>
        <w:t>輔導業務，</w:t>
      </w:r>
      <w:r w:rsidR="00B4615E" w:rsidRPr="00A30FC9">
        <w:rPr>
          <w:rFonts w:hAnsi="標楷體" w:hint="eastAsia"/>
          <w:color w:val="000000" w:themeColor="text1"/>
        </w:rPr>
        <w:t>北歐那邊的犯罪率比較低，每年受刑人大概才三、四千人，所以</w:t>
      </w:r>
      <w:r w:rsidR="006F3F42" w:rsidRPr="00A30FC9">
        <w:rPr>
          <w:rFonts w:hAnsi="標楷體" w:hint="eastAsia"/>
          <w:color w:val="000000" w:themeColor="text1"/>
        </w:rPr>
        <w:t>該國</w:t>
      </w:r>
      <w:r w:rsidR="00B4615E" w:rsidRPr="00A30FC9">
        <w:rPr>
          <w:rFonts w:hAnsi="標楷體" w:hint="eastAsia"/>
          <w:color w:val="000000" w:themeColor="text1"/>
        </w:rPr>
        <w:t>對受刑人在監獄</w:t>
      </w:r>
      <w:r w:rsidR="006F3F42" w:rsidRPr="00A30FC9">
        <w:rPr>
          <w:rFonts w:hAnsi="標楷體" w:hint="eastAsia"/>
          <w:color w:val="000000" w:themeColor="text1"/>
        </w:rPr>
        <w:t>內的課程跟服務的精緻度就非常的高，較具彈</w:t>
      </w:r>
      <w:r w:rsidR="00B4615E" w:rsidRPr="00A30FC9">
        <w:rPr>
          <w:rFonts w:hAnsi="標楷體" w:hint="eastAsia"/>
          <w:color w:val="000000" w:themeColor="text1"/>
        </w:rPr>
        <w:t>性，會讓受刑人在</w:t>
      </w:r>
      <w:r w:rsidR="006F3F42" w:rsidRPr="00A30FC9">
        <w:rPr>
          <w:rFonts w:hAnsi="標楷體" w:hint="eastAsia"/>
          <w:color w:val="000000" w:themeColor="text1"/>
        </w:rPr>
        <w:t>監獄內</w:t>
      </w:r>
      <w:r w:rsidR="00B4615E" w:rsidRPr="00A30FC9">
        <w:rPr>
          <w:rFonts w:hAnsi="標楷體" w:hint="eastAsia"/>
          <w:color w:val="000000" w:themeColor="text1"/>
        </w:rPr>
        <w:t>可以自主</w:t>
      </w:r>
      <w:r w:rsidR="006F3F42" w:rsidRPr="00A30FC9">
        <w:rPr>
          <w:rFonts w:hAnsi="標楷體" w:hint="eastAsia"/>
          <w:color w:val="000000" w:themeColor="text1"/>
        </w:rPr>
        <w:t>的安</w:t>
      </w:r>
      <w:r w:rsidR="00B4615E" w:rsidRPr="00A30FC9">
        <w:rPr>
          <w:rFonts w:hAnsi="標楷體" w:hint="eastAsia"/>
          <w:color w:val="000000" w:themeColor="text1"/>
        </w:rPr>
        <w:t>排課程，朝向正常化原則，因為很多受刑人的家庭背景可能是屬於低社經地位，在低社經</w:t>
      </w:r>
      <w:r w:rsidR="00B4615E" w:rsidRPr="00A30FC9">
        <w:rPr>
          <w:rFonts w:hAnsi="標楷體" w:hint="eastAsia"/>
          <w:color w:val="000000" w:themeColor="text1"/>
        </w:rPr>
        <w:lastRenderedPageBreak/>
        <w:t>地位他可以獲得資源其實和</w:t>
      </w:r>
      <w:r w:rsidR="007A7DA7" w:rsidRPr="00A30FC9">
        <w:rPr>
          <w:rFonts w:hAnsi="標楷體" w:hint="eastAsia"/>
          <w:color w:val="000000" w:themeColor="text1"/>
        </w:rPr>
        <w:t>一般人會有些落差，甚至最基本一些價值觀</w:t>
      </w:r>
      <w:r w:rsidR="00B4615E" w:rsidRPr="00A30FC9">
        <w:rPr>
          <w:rFonts w:hAnsi="標楷體" w:hint="eastAsia"/>
          <w:color w:val="000000" w:themeColor="text1"/>
        </w:rPr>
        <w:t>可能沒有</w:t>
      </w:r>
      <w:r w:rsidR="007A7DA7" w:rsidRPr="00A30FC9">
        <w:rPr>
          <w:rFonts w:hAnsi="標楷體" w:hint="eastAsia"/>
          <w:color w:val="000000" w:themeColor="text1"/>
        </w:rPr>
        <w:t>都沒</w:t>
      </w:r>
      <w:r w:rsidR="00B4615E" w:rsidRPr="00A30FC9">
        <w:rPr>
          <w:rFonts w:hAnsi="標楷體" w:hint="eastAsia"/>
          <w:color w:val="000000" w:themeColor="text1"/>
        </w:rPr>
        <w:t>辦法了解，</w:t>
      </w:r>
      <w:r w:rsidR="007A7DA7" w:rsidRPr="00A30FC9">
        <w:rPr>
          <w:rFonts w:hAnsi="標楷體" w:hint="eastAsia"/>
          <w:color w:val="000000" w:themeColor="text1"/>
        </w:rPr>
        <w:t>北歐</w:t>
      </w:r>
      <w:r w:rsidR="00B4615E" w:rsidRPr="00A30FC9">
        <w:rPr>
          <w:rFonts w:hAnsi="標楷體" w:hint="eastAsia"/>
          <w:color w:val="000000" w:themeColor="text1"/>
        </w:rPr>
        <w:t>模式就是讓受刑人</w:t>
      </w:r>
      <w:r w:rsidR="007A7DA7" w:rsidRPr="00A30FC9">
        <w:rPr>
          <w:rFonts w:hAnsi="標楷體" w:hint="eastAsia"/>
          <w:color w:val="000000" w:themeColor="text1"/>
        </w:rPr>
        <w:t>入監後，體會怎樣</w:t>
      </w:r>
      <w:r w:rsidR="00B4615E" w:rsidRPr="00A30FC9">
        <w:rPr>
          <w:rFonts w:hAnsi="標楷體" w:hint="eastAsia"/>
          <w:color w:val="000000" w:themeColor="text1"/>
        </w:rPr>
        <w:t>才是一個正常人的生活，很多課程是讓他們自己去決定自己去安排，當然也會有一些標準，如果表</w:t>
      </w:r>
      <w:r w:rsidR="007A7DA7" w:rsidRPr="00A30FC9">
        <w:rPr>
          <w:rFonts w:hAnsi="標楷體" w:hint="eastAsia"/>
          <w:color w:val="000000" w:themeColor="text1"/>
        </w:rPr>
        <w:t>現不好也會有一些規範跟約束，我覺得這跟台灣非常不一樣，因為台灣服刑的人數太多了，如果要做到這麼精緻化，對獄方工作壓力非常大</w:t>
      </w:r>
      <w:r w:rsidR="00B4615E" w:rsidRPr="00A30FC9">
        <w:rPr>
          <w:rFonts w:hAnsi="標楷體" w:hint="eastAsia"/>
          <w:color w:val="000000" w:themeColor="text1"/>
        </w:rPr>
        <w:t>。</w:t>
      </w:r>
      <w:bookmarkEnd w:id="1049"/>
      <w:bookmarkEnd w:id="1050"/>
    </w:p>
    <w:p w:rsidR="00B4615E" w:rsidRPr="00A30FC9" w:rsidRDefault="00B4615E" w:rsidP="008433DC">
      <w:pPr>
        <w:pStyle w:val="2"/>
        <w:numPr>
          <w:ilvl w:val="2"/>
          <w:numId w:val="17"/>
        </w:numPr>
        <w:overflowPunct/>
        <w:autoSpaceDE/>
        <w:autoSpaceDN/>
        <w:rPr>
          <w:rFonts w:hAnsi="標楷體"/>
          <w:color w:val="000000" w:themeColor="text1"/>
        </w:rPr>
      </w:pPr>
      <w:bookmarkStart w:id="1051" w:name="_Toc499843941"/>
      <w:bookmarkStart w:id="1052" w:name="_Toc500149380"/>
      <w:r w:rsidRPr="00A30FC9">
        <w:rPr>
          <w:rFonts w:hAnsi="標楷體" w:hint="eastAsia"/>
          <w:color w:val="000000" w:themeColor="text1"/>
        </w:rPr>
        <w:t>專員</w:t>
      </w:r>
      <w:r w:rsidR="007A7DA7" w:rsidRPr="00A30FC9">
        <w:rPr>
          <w:rFonts w:hAnsi="標楷體" w:hint="eastAsia"/>
          <w:color w:val="000000" w:themeColor="text1"/>
        </w:rPr>
        <w:t>劉晏</w:t>
      </w:r>
      <w:r w:rsidRPr="00A30FC9">
        <w:rPr>
          <w:rFonts w:hAnsi="標楷體" w:hint="eastAsia"/>
          <w:color w:val="000000" w:themeColor="text1"/>
        </w:rPr>
        <w:t>（下稱</w:t>
      </w:r>
      <w:r w:rsidR="002F2793" w:rsidRPr="00A30FC9">
        <w:rPr>
          <w:rFonts w:hAnsi="標楷體" w:hint="eastAsia"/>
          <w:color w:val="000000" w:themeColor="text1"/>
        </w:rPr>
        <w:t>劉</w:t>
      </w:r>
      <w:r w:rsidRPr="00A30FC9">
        <w:rPr>
          <w:rFonts w:hAnsi="標楷體" w:hint="eastAsia"/>
          <w:color w:val="000000" w:themeColor="text1"/>
        </w:rPr>
        <w:t>）：法</w:t>
      </w:r>
      <w:r w:rsidR="007A7DA7" w:rsidRPr="00A30FC9">
        <w:rPr>
          <w:rFonts w:hAnsi="標楷體" w:hint="eastAsia"/>
          <w:color w:val="000000" w:themeColor="text1"/>
        </w:rPr>
        <w:t>律</w:t>
      </w:r>
      <w:r w:rsidRPr="00A30FC9">
        <w:rPr>
          <w:rFonts w:hAnsi="標楷體" w:hint="eastAsia"/>
          <w:color w:val="000000" w:themeColor="text1"/>
        </w:rPr>
        <w:t>扶</w:t>
      </w:r>
      <w:r w:rsidR="007A7DA7" w:rsidRPr="00A30FC9">
        <w:rPr>
          <w:rFonts w:hAnsi="標楷體" w:hint="eastAsia"/>
          <w:color w:val="000000" w:themeColor="text1"/>
        </w:rPr>
        <w:t>助金金會可以提供免費的法律扶助，不管是訴訟代理、調和解或法律諮詢。</w:t>
      </w:r>
      <w:r w:rsidRPr="00A30FC9">
        <w:rPr>
          <w:rFonts w:hAnsi="標楷體" w:hint="eastAsia"/>
          <w:color w:val="000000" w:themeColor="text1"/>
        </w:rPr>
        <w:t>針對更生人債務的</w:t>
      </w:r>
      <w:r w:rsidR="009A23B7" w:rsidRPr="00A30FC9">
        <w:rPr>
          <w:rFonts w:hAnsi="標楷體" w:hint="eastAsia"/>
          <w:color w:val="000000" w:themeColor="text1"/>
        </w:rPr>
        <w:t>部分</w:t>
      </w:r>
      <w:r w:rsidR="007A7DA7" w:rsidRPr="00A30FC9">
        <w:rPr>
          <w:rFonts w:hAnsi="標楷體" w:hint="eastAsia"/>
          <w:color w:val="000000" w:themeColor="text1"/>
        </w:rPr>
        <w:t>，本會</w:t>
      </w:r>
      <w:r w:rsidRPr="00A30FC9">
        <w:rPr>
          <w:rFonts w:hAnsi="標楷體" w:hint="eastAsia"/>
          <w:color w:val="000000" w:themeColor="text1"/>
        </w:rPr>
        <w:t>從</w:t>
      </w:r>
      <w:r w:rsidR="007A7DA7" w:rsidRPr="00A30FC9">
        <w:rPr>
          <w:rFonts w:hAnsi="標楷體" w:hint="eastAsia"/>
          <w:color w:val="000000" w:themeColor="text1"/>
        </w:rPr>
        <w:t>96</w:t>
      </w:r>
      <w:r w:rsidRPr="00A30FC9">
        <w:rPr>
          <w:rFonts w:hAnsi="標楷體" w:hint="eastAsia"/>
          <w:color w:val="000000" w:themeColor="text1"/>
        </w:rPr>
        <w:t>年消債條例上路後，就</w:t>
      </w:r>
      <w:r w:rsidR="007A7DA7" w:rsidRPr="00A30FC9">
        <w:rPr>
          <w:rFonts w:hAnsi="標楷體" w:hint="eastAsia"/>
          <w:color w:val="000000" w:themeColor="text1"/>
        </w:rPr>
        <w:t>執行</w:t>
      </w:r>
      <w:r w:rsidRPr="00A30FC9">
        <w:rPr>
          <w:rFonts w:hAnsi="標楷體" w:hint="eastAsia"/>
          <w:color w:val="000000" w:themeColor="text1"/>
        </w:rPr>
        <w:t>消債專案，</w:t>
      </w:r>
      <w:r w:rsidR="007A7DA7" w:rsidRPr="00A30FC9">
        <w:rPr>
          <w:rFonts w:hAnsi="標楷體" w:hint="eastAsia"/>
          <w:color w:val="000000" w:themeColor="text1"/>
        </w:rPr>
        <w:t>如果更生人或一般民眾外面有債務問題，</w:t>
      </w:r>
      <w:r w:rsidRPr="00A30FC9">
        <w:rPr>
          <w:rFonts w:hAnsi="標楷體" w:hint="eastAsia"/>
          <w:color w:val="000000" w:themeColor="text1"/>
        </w:rPr>
        <w:t>有卡債或者是因為消費式債務，不知道要怎麼解決的話，</w:t>
      </w:r>
      <w:r w:rsidR="007A7DA7" w:rsidRPr="00A30FC9">
        <w:rPr>
          <w:rFonts w:hAnsi="標楷體" w:hint="eastAsia"/>
          <w:color w:val="000000" w:themeColor="text1"/>
        </w:rPr>
        <w:t>本會</w:t>
      </w:r>
      <w:r w:rsidRPr="00A30FC9">
        <w:rPr>
          <w:rFonts w:hAnsi="標楷體" w:hint="eastAsia"/>
          <w:color w:val="000000" w:themeColor="text1"/>
        </w:rPr>
        <w:t>希望他想到來找法律扶助，大家應該知道申請法律扶助一般案件，不管是車禍或民事或什麼，排除它是刑事強制辯護案件，</w:t>
      </w:r>
      <w:r w:rsidR="007A7DA7" w:rsidRPr="00A30FC9">
        <w:rPr>
          <w:rFonts w:hAnsi="標楷體" w:hint="eastAsia"/>
          <w:color w:val="000000" w:themeColor="text1"/>
        </w:rPr>
        <w:t>要審查他的經濟狀況，</w:t>
      </w:r>
      <w:r w:rsidRPr="00A30FC9">
        <w:rPr>
          <w:rFonts w:hAnsi="標楷體" w:hint="eastAsia"/>
          <w:color w:val="000000" w:themeColor="text1"/>
        </w:rPr>
        <w:t>如果</w:t>
      </w:r>
      <w:r w:rsidR="007A7DA7" w:rsidRPr="00A30FC9">
        <w:rPr>
          <w:rFonts w:hAnsi="標楷體" w:hint="eastAsia"/>
          <w:color w:val="000000" w:themeColor="text1"/>
        </w:rPr>
        <w:t>是消債案件的話，是不用審查他的經濟狀況</w:t>
      </w:r>
      <w:r w:rsidR="00E45FE8" w:rsidRPr="00A30FC9">
        <w:rPr>
          <w:rFonts w:hAnsi="標楷體" w:hint="eastAsia"/>
          <w:color w:val="000000" w:themeColor="text1"/>
        </w:rPr>
        <w:t>。</w:t>
      </w:r>
      <w:r w:rsidR="007A7DA7" w:rsidRPr="00A30FC9">
        <w:rPr>
          <w:rFonts w:hAnsi="標楷體" w:hint="eastAsia"/>
          <w:color w:val="000000" w:themeColor="text1"/>
        </w:rPr>
        <w:t>倘有消債案件想要透過法扶</w:t>
      </w:r>
      <w:r w:rsidRPr="00A30FC9">
        <w:rPr>
          <w:rFonts w:hAnsi="標楷體" w:hint="eastAsia"/>
          <w:color w:val="000000" w:themeColor="text1"/>
        </w:rPr>
        <w:t>來協助跟銀行做協商，或是透過法院有一個律師來幫你做更生或清算，都可以找法扶，</w:t>
      </w:r>
      <w:r w:rsidR="007A7DA7" w:rsidRPr="00A30FC9">
        <w:rPr>
          <w:rFonts w:hAnsi="標楷體" w:hint="eastAsia"/>
          <w:color w:val="000000" w:themeColor="text1"/>
        </w:rPr>
        <w:t>本會會找一個律師，現在法扶有專科制度，</w:t>
      </w:r>
      <w:r w:rsidRPr="00A30FC9">
        <w:rPr>
          <w:rFonts w:hAnsi="標楷體" w:hint="eastAsia"/>
          <w:color w:val="000000" w:themeColor="text1"/>
        </w:rPr>
        <w:t>不會隨便就找一個法扶的律師來給你，我們一定是有這個消債專科律師來協助，那這個律師是免費的，他會配合，那你可能要提供相關的一些資料，我們幫您跟銀行做協商或進法院做更生清算，這是大概一個流程。</w:t>
      </w:r>
      <w:bookmarkEnd w:id="1051"/>
      <w:bookmarkEnd w:id="1052"/>
    </w:p>
    <w:p w:rsidR="00B4615E" w:rsidRPr="00A30FC9" w:rsidRDefault="00E45FE8" w:rsidP="008433DC">
      <w:pPr>
        <w:pStyle w:val="2"/>
        <w:numPr>
          <w:ilvl w:val="2"/>
          <w:numId w:val="17"/>
        </w:numPr>
        <w:overflowPunct/>
        <w:autoSpaceDE/>
        <w:autoSpaceDN/>
        <w:rPr>
          <w:rFonts w:hAnsi="標楷體"/>
          <w:color w:val="000000" w:themeColor="text1"/>
        </w:rPr>
      </w:pPr>
      <w:bookmarkStart w:id="1053" w:name="_Toc499843942"/>
      <w:bookmarkStart w:id="1054" w:name="_Toc500149381"/>
      <w:r w:rsidRPr="00A30FC9">
        <w:rPr>
          <w:rFonts w:hAnsi="標楷體" w:hint="eastAsia"/>
          <w:color w:val="000000" w:themeColor="text1"/>
        </w:rPr>
        <w:t>劉</w:t>
      </w:r>
      <w:r w:rsidR="00B4615E" w:rsidRPr="00A30FC9">
        <w:rPr>
          <w:rFonts w:hAnsi="標楷體" w:hint="eastAsia"/>
          <w:color w:val="000000" w:themeColor="text1"/>
        </w:rPr>
        <w:t>：</w:t>
      </w:r>
      <w:r w:rsidR="007A7DA7" w:rsidRPr="00A30FC9">
        <w:rPr>
          <w:rFonts w:hAnsi="標楷體" w:hint="eastAsia"/>
          <w:color w:val="000000" w:themeColor="text1"/>
        </w:rPr>
        <w:t>法扶</w:t>
      </w:r>
      <w:r w:rsidR="00B4615E" w:rsidRPr="00A30FC9">
        <w:rPr>
          <w:rFonts w:hAnsi="標楷體" w:hint="eastAsia"/>
          <w:color w:val="000000" w:themeColor="text1"/>
        </w:rPr>
        <w:t>有電話法律諮詢，接電話的就是律師。所以只要有法律問題，尤其是消債問題，他可以就打我們的</w:t>
      </w:r>
      <w:r w:rsidRPr="00A30FC9">
        <w:rPr>
          <w:rFonts w:hAnsi="標楷體" w:hint="eastAsia"/>
          <w:color w:val="000000" w:themeColor="text1"/>
        </w:rPr>
        <w:t>4128508</w:t>
      </w:r>
      <w:r w:rsidR="00B4615E" w:rsidRPr="00A30FC9">
        <w:rPr>
          <w:rFonts w:hAnsi="標楷體" w:hint="eastAsia"/>
          <w:color w:val="000000" w:themeColor="text1"/>
        </w:rPr>
        <w:t>這個專線，我們是透過法律問題來問沒有需要律師協助，我們這個專線是一個門面，引領他進來，到目前為止，只要有法律問題，不管</w:t>
      </w:r>
      <w:r w:rsidR="00B4615E" w:rsidRPr="00A30FC9">
        <w:rPr>
          <w:rFonts w:hAnsi="標楷體" w:hint="eastAsia"/>
          <w:color w:val="000000" w:themeColor="text1"/>
        </w:rPr>
        <w:lastRenderedPageBreak/>
        <w:t>是經濟狀況如何，有法律問題都可以問，我們要去篩選出需要申請法律扶助的，如果他今天打這個電話來，我們發現他有債務問題，除了律師在電話上輔導以外，也會了解一下目前住在哪裡，我們會幫他安排他最近分會，協助他去申請消債案件的申請。</w:t>
      </w:r>
      <w:r w:rsidR="007A7DA7" w:rsidRPr="00A30FC9">
        <w:rPr>
          <w:rFonts w:hAnsi="標楷體" w:hint="eastAsia"/>
          <w:color w:val="000000" w:themeColor="text1"/>
        </w:rPr>
        <w:t>專線是上班時間。</w:t>
      </w:r>
      <w:bookmarkEnd w:id="1053"/>
      <w:bookmarkEnd w:id="1054"/>
    </w:p>
    <w:p w:rsidR="00B4615E" w:rsidRPr="00A30FC9" w:rsidRDefault="00303B27" w:rsidP="008433DC">
      <w:pPr>
        <w:pStyle w:val="2"/>
        <w:numPr>
          <w:ilvl w:val="2"/>
          <w:numId w:val="17"/>
        </w:numPr>
        <w:overflowPunct/>
        <w:autoSpaceDE/>
        <w:autoSpaceDN/>
        <w:rPr>
          <w:rFonts w:hAnsi="標楷體"/>
          <w:color w:val="000000" w:themeColor="text1"/>
        </w:rPr>
      </w:pPr>
      <w:bookmarkStart w:id="1055" w:name="_Toc499843943"/>
      <w:bookmarkStart w:id="1056" w:name="_Toc500149382"/>
      <w:r w:rsidRPr="00A30FC9">
        <w:rPr>
          <w:rFonts w:hAnsi="標楷體" w:hint="eastAsia"/>
          <w:color w:val="000000" w:themeColor="text1"/>
        </w:rPr>
        <w:t>劉</w:t>
      </w:r>
      <w:r w:rsidR="00B4615E" w:rsidRPr="00A30FC9">
        <w:rPr>
          <w:rFonts w:hAnsi="標楷體" w:hint="eastAsia"/>
          <w:color w:val="000000" w:themeColor="text1"/>
        </w:rPr>
        <w:t>：我們法扶的專線打進去有語音，會問你說你住在哪個縣市，按照這樣去按</w:t>
      </w:r>
      <w:r w:rsidRPr="00A30FC9">
        <w:rPr>
          <w:rFonts w:hAnsi="標楷體" w:hint="eastAsia"/>
          <w:color w:val="000000" w:themeColor="text1"/>
        </w:rPr>
        <w:t>，</w:t>
      </w:r>
      <w:r w:rsidR="00B4615E" w:rsidRPr="00A30FC9">
        <w:rPr>
          <w:rFonts w:hAnsi="標楷體" w:hint="eastAsia"/>
          <w:color w:val="000000" w:themeColor="text1"/>
        </w:rPr>
        <w:t>會有一個語音流程</w:t>
      </w:r>
      <w:r w:rsidRPr="00A30FC9">
        <w:rPr>
          <w:rFonts w:hAnsi="標楷體" w:hint="eastAsia"/>
          <w:color w:val="000000" w:themeColor="text1"/>
        </w:rPr>
        <w:t>。</w:t>
      </w:r>
      <w:r w:rsidR="00B4615E" w:rsidRPr="00A30FC9">
        <w:rPr>
          <w:rFonts w:hAnsi="標楷體" w:hint="eastAsia"/>
          <w:color w:val="000000" w:themeColor="text1"/>
        </w:rPr>
        <w:t>我們其實除了</w:t>
      </w:r>
      <w:r w:rsidR="009E6830" w:rsidRPr="00A30FC9">
        <w:rPr>
          <w:rFonts w:hAnsi="標楷體" w:hint="eastAsia"/>
          <w:color w:val="000000" w:themeColor="text1"/>
        </w:rPr>
        <w:t>臺</w:t>
      </w:r>
      <w:r w:rsidR="00B4615E" w:rsidRPr="00A30FC9">
        <w:rPr>
          <w:rFonts w:hAnsi="標楷體" w:hint="eastAsia"/>
          <w:color w:val="000000" w:themeColor="text1"/>
        </w:rPr>
        <w:t>北分會有晚上的時段，其他的法扶都是在白天的時間，我們常常遇到民眾要請假來申請法律扶助，現在消債這個</w:t>
      </w:r>
      <w:r w:rsidR="009A23B7" w:rsidRPr="00A30FC9">
        <w:rPr>
          <w:rFonts w:hAnsi="標楷體" w:hint="eastAsia"/>
          <w:color w:val="000000" w:themeColor="text1"/>
        </w:rPr>
        <w:t>部分</w:t>
      </w:r>
      <w:r w:rsidR="00B4615E" w:rsidRPr="00A30FC9">
        <w:rPr>
          <w:rFonts w:hAnsi="標楷體" w:hint="eastAsia"/>
          <w:color w:val="000000" w:themeColor="text1"/>
        </w:rPr>
        <w:t>我們官網有一個申請書，他其實可以寫好申請書，寫好他的基本資料，只要傳真或者是E-mail或者寄信給我們任何一個分會，我們都會受理</w:t>
      </w:r>
      <w:r w:rsidRPr="00A30FC9">
        <w:rPr>
          <w:rFonts w:hAnsi="標楷體" w:hint="eastAsia"/>
          <w:color w:val="000000" w:themeColor="text1"/>
        </w:rPr>
        <w:t>。</w:t>
      </w:r>
      <w:r w:rsidR="00B4615E" w:rsidRPr="00A30FC9">
        <w:rPr>
          <w:rFonts w:hAnsi="標楷體" w:hint="eastAsia"/>
          <w:color w:val="000000" w:themeColor="text1"/>
        </w:rPr>
        <w:t>其實有很多「眉眉角角」(台</w:t>
      </w:r>
      <w:r w:rsidRPr="00A30FC9">
        <w:rPr>
          <w:rFonts w:hAnsi="標楷體" w:hint="eastAsia"/>
          <w:color w:val="000000" w:themeColor="text1"/>
        </w:rPr>
        <w:t>語</w:t>
      </w:r>
      <w:r w:rsidR="00B4615E" w:rsidRPr="00A30FC9">
        <w:rPr>
          <w:rFonts w:hAnsi="標楷體" w:hint="eastAsia"/>
          <w:color w:val="000000" w:themeColor="text1"/>
        </w:rPr>
        <w:t>)的一些資訊，我們才要希望不斷的去宣導</w:t>
      </w:r>
      <w:r w:rsidRPr="00A30FC9">
        <w:rPr>
          <w:rFonts w:hAnsi="標楷體" w:hint="eastAsia"/>
          <w:color w:val="000000" w:themeColor="text1"/>
        </w:rPr>
        <w:t>。</w:t>
      </w:r>
      <w:r w:rsidR="00B4615E" w:rsidRPr="00A30FC9">
        <w:rPr>
          <w:rFonts w:hAnsi="標楷體" w:hint="eastAsia"/>
          <w:color w:val="000000" w:themeColor="text1"/>
        </w:rPr>
        <w:t>我之前在分會去做監獄宣導的時候，每次都在調查有沒有聽過法扶，有沒有知道什麼案件可以來申請，我們現在比較希望跟社福或社團連結，包括工作人員的在職進修，我們都可以讓他們知道法扶到底在做什麼，目前我們跟社工最密切連繫，因為社工會接觸到非常多的個案，我們希望下一步是做到提供我們的律師讓社工有法律問題的時候，可以有一個專線。社工對於法律可能不是很熟悉，比如像家暴令或者申請撫養費那</w:t>
      </w:r>
      <w:r w:rsidR="009A23B7" w:rsidRPr="00A30FC9">
        <w:rPr>
          <w:rFonts w:hAnsi="標楷體" w:hint="eastAsia"/>
          <w:color w:val="000000" w:themeColor="text1"/>
        </w:rPr>
        <w:t>部分</w:t>
      </w:r>
      <w:r w:rsidR="00B4615E" w:rsidRPr="00A30FC9">
        <w:rPr>
          <w:rFonts w:hAnsi="標楷體" w:hint="eastAsia"/>
          <w:color w:val="000000" w:themeColor="text1"/>
        </w:rPr>
        <w:t>，可能都不知道怎麼去處理，所以我們會接著做社工這一塊，社工如果了解法律問題，或者知道我們法扶，就可以去跟個案說，這是我們接下來要做的</w:t>
      </w:r>
      <w:r w:rsidR="009A23B7" w:rsidRPr="00A30FC9">
        <w:rPr>
          <w:rFonts w:hAnsi="標楷體" w:hint="eastAsia"/>
          <w:color w:val="000000" w:themeColor="text1"/>
        </w:rPr>
        <w:t>部分</w:t>
      </w:r>
      <w:r w:rsidR="00B4615E" w:rsidRPr="00A30FC9">
        <w:rPr>
          <w:rFonts w:hAnsi="標楷體" w:hint="eastAsia"/>
          <w:color w:val="000000" w:themeColor="text1"/>
        </w:rPr>
        <w:t>，回應剛剛委員說的是不是有一個網絡可以組合起來，避免大家用重複的資源做重複的事。</w:t>
      </w:r>
      <w:bookmarkEnd w:id="1055"/>
      <w:bookmarkEnd w:id="1056"/>
    </w:p>
    <w:p w:rsidR="00B4615E" w:rsidRPr="00A30FC9" w:rsidRDefault="00303B27" w:rsidP="008433DC">
      <w:pPr>
        <w:pStyle w:val="2"/>
        <w:numPr>
          <w:ilvl w:val="2"/>
          <w:numId w:val="17"/>
        </w:numPr>
        <w:overflowPunct/>
        <w:autoSpaceDE/>
        <w:autoSpaceDN/>
        <w:rPr>
          <w:rFonts w:hAnsi="標楷體"/>
          <w:color w:val="000000" w:themeColor="text1"/>
        </w:rPr>
      </w:pPr>
      <w:bookmarkStart w:id="1057" w:name="_Toc499843944"/>
      <w:bookmarkStart w:id="1058" w:name="_Toc500149383"/>
      <w:r w:rsidRPr="00A30FC9">
        <w:rPr>
          <w:rFonts w:hAnsi="標楷體" w:hint="eastAsia"/>
          <w:color w:val="000000" w:themeColor="text1"/>
        </w:rPr>
        <w:t>陳</w:t>
      </w:r>
      <w:r w:rsidR="00B4615E" w:rsidRPr="00A30FC9">
        <w:rPr>
          <w:rFonts w:hAnsi="標楷體" w:hint="eastAsia"/>
          <w:color w:val="000000" w:themeColor="text1"/>
        </w:rPr>
        <w:t>：其實很多企業對不管是少年或更生人，其實</w:t>
      </w:r>
      <w:r w:rsidR="00B4615E" w:rsidRPr="00A30FC9">
        <w:rPr>
          <w:rFonts w:hAnsi="標楷體" w:hint="eastAsia"/>
          <w:color w:val="000000" w:themeColor="text1"/>
        </w:rPr>
        <w:lastRenderedPageBreak/>
        <w:t>態度不是太友善，</w:t>
      </w:r>
      <w:r w:rsidR="007A7DA7" w:rsidRPr="00A30FC9">
        <w:rPr>
          <w:rFonts w:hAnsi="標楷體" w:hint="eastAsia"/>
          <w:color w:val="000000" w:themeColor="text1"/>
        </w:rPr>
        <w:t>本會前幾年一直跟很多大企業老闆談，老闆都是很有意願要做公益，可是</w:t>
      </w:r>
      <w:r w:rsidR="00B4615E" w:rsidRPr="00A30FC9">
        <w:rPr>
          <w:rFonts w:hAnsi="標楷體" w:hint="eastAsia"/>
          <w:color w:val="000000" w:themeColor="text1"/>
        </w:rPr>
        <w:t>主管第一線跟這些孩子接觸到的人，他並沒有這個想法，他說主管交代我的，然後就說這個小孩子怎麼那麼難用，就常常遲到早退等等的，所以送出去很容易被打槍，或是說因為我們的孩子可能要開庭要報到，</w:t>
      </w:r>
      <w:r w:rsidR="003619C3" w:rsidRPr="00A30FC9">
        <w:rPr>
          <w:rFonts w:hAnsi="標楷體" w:hint="eastAsia"/>
          <w:color w:val="000000" w:themeColor="text1"/>
        </w:rPr>
        <w:t>雇</w:t>
      </w:r>
      <w:r w:rsidR="00B4615E" w:rsidRPr="00A30FC9">
        <w:rPr>
          <w:rFonts w:hAnsi="標楷體" w:hint="eastAsia"/>
          <w:color w:val="000000" w:themeColor="text1"/>
        </w:rPr>
        <w:t>主並沒有這個彈性讓他隨時</w:t>
      </w:r>
      <w:r w:rsidRPr="00A30FC9">
        <w:rPr>
          <w:rFonts w:hAnsi="標楷體" w:hint="eastAsia"/>
          <w:color w:val="000000" w:themeColor="text1"/>
        </w:rPr>
        <w:t>請假</w:t>
      </w:r>
      <w:r w:rsidR="00B4615E" w:rsidRPr="00A30FC9">
        <w:rPr>
          <w:rFonts w:hAnsi="標楷體" w:hint="eastAsia"/>
          <w:color w:val="000000" w:themeColor="text1"/>
        </w:rPr>
        <w:t>，現在半年才有辦法有年假，有些請假沒有那麼好請的，就算一開始他要請假去報到，對他們來講都是非常大的負擔，所以他們的態度是不太友善。</w:t>
      </w:r>
      <w:bookmarkEnd w:id="1057"/>
      <w:bookmarkEnd w:id="1058"/>
    </w:p>
    <w:p w:rsidR="00B4615E" w:rsidRPr="00A30FC9" w:rsidRDefault="00303B27" w:rsidP="008433DC">
      <w:pPr>
        <w:pStyle w:val="2"/>
        <w:numPr>
          <w:ilvl w:val="2"/>
          <w:numId w:val="17"/>
        </w:numPr>
        <w:overflowPunct/>
        <w:autoSpaceDE/>
        <w:autoSpaceDN/>
        <w:rPr>
          <w:rFonts w:hAnsi="標楷體"/>
          <w:color w:val="000000" w:themeColor="text1"/>
        </w:rPr>
      </w:pPr>
      <w:bookmarkStart w:id="1059" w:name="_Toc499843945"/>
      <w:bookmarkStart w:id="1060" w:name="_Toc500149384"/>
      <w:r w:rsidRPr="00A30FC9">
        <w:rPr>
          <w:rFonts w:hAnsi="標楷體" w:hint="eastAsia"/>
          <w:color w:val="000000" w:themeColor="text1"/>
        </w:rPr>
        <w:t>陳</w:t>
      </w:r>
      <w:r w:rsidR="007A7DA7" w:rsidRPr="00A30FC9">
        <w:rPr>
          <w:rFonts w:hAnsi="標楷體" w:hint="eastAsia"/>
          <w:color w:val="000000" w:themeColor="text1"/>
        </w:rPr>
        <w:t>：</w:t>
      </w:r>
      <w:r w:rsidR="003619C3" w:rsidRPr="00A30FC9">
        <w:rPr>
          <w:rFonts w:hAnsi="標楷體" w:hint="eastAsia"/>
          <w:color w:val="000000" w:themeColor="text1"/>
        </w:rPr>
        <w:t>毒品、性侵跟竊盜這三個是最困難成功就業的，這三個只要老闆雇</w:t>
      </w:r>
      <w:r w:rsidR="00B4615E" w:rsidRPr="00A30FC9">
        <w:rPr>
          <w:rFonts w:hAnsi="標楷體" w:hint="eastAsia"/>
          <w:color w:val="000000" w:themeColor="text1"/>
        </w:rPr>
        <w:t>主面試聽到，基本上不太容易順利就業</w:t>
      </w:r>
      <w:r w:rsidRPr="00A30FC9">
        <w:rPr>
          <w:rFonts w:hAnsi="標楷體" w:hint="eastAsia"/>
          <w:color w:val="000000" w:themeColor="text1"/>
        </w:rPr>
        <w:t>。</w:t>
      </w:r>
      <w:r w:rsidR="003619C3" w:rsidRPr="00A30FC9">
        <w:rPr>
          <w:rFonts w:hAnsi="標楷體" w:hint="eastAsia"/>
          <w:color w:val="000000" w:themeColor="text1"/>
        </w:rPr>
        <w:t>像現在有雇</w:t>
      </w:r>
      <w:r w:rsidR="00B4615E" w:rsidRPr="00A30FC9">
        <w:rPr>
          <w:rFonts w:hAnsi="標楷體" w:hint="eastAsia"/>
          <w:color w:val="000000" w:themeColor="text1"/>
        </w:rPr>
        <w:t>主獎勵的制度，每個月可以八千到一萬二的政府補助，這其實也沒有宣傳很落實</w:t>
      </w:r>
      <w:r w:rsidRPr="00A30FC9">
        <w:rPr>
          <w:rFonts w:hAnsi="標楷體" w:hint="eastAsia"/>
          <w:color w:val="000000" w:themeColor="text1"/>
        </w:rPr>
        <w:t>。</w:t>
      </w:r>
      <w:r w:rsidR="00B4615E" w:rsidRPr="00A30FC9">
        <w:rPr>
          <w:rFonts w:hAnsi="標楷體" w:hint="eastAsia"/>
          <w:color w:val="000000" w:themeColor="text1"/>
        </w:rPr>
        <w:t>通常是我們教企業怎麼去申請，很多企業會有一點怕怕的，現在有那種員工誠實保證保險，就是由保險公司去承擔轉嫁這個風險，如果你的業務員詐騙你的客戶會幫你去做理賠，這樣可以省去公司在面試員工的時候要承擔的一些風險，後來發現理賠那個條款，很多家像員工監守自盜，就不算在理賠範圍內，像監守自盜或是說有前科的員工它也是拒保的，像這樣的話其實對於</w:t>
      </w:r>
      <w:r w:rsidR="008859FE" w:rsidRPr="00A30FC9">
        <w:rPr>
          <w:rFonts w:hAnsi="標楷體" w:hint="eastAsia"/>
          <w:color w:val="000000" w:themeColor="text1"/>
        </w:rPr>
        <w:t>雇</w:t>
      </w:r>
      <w:r w:rsidR="00B4615E" w:rsidRPr="00A30FC9">
        <w:rPr>
          <w:rFonts w:hAnsi="標楷體" w:hint="eastAsia"/>
          <w:color w:val="000000" w:themeColor="text1"/>
        </w:rPr>
        <w:t>主來講又會更多的不放心</w:t>
      </w:r>
      <w:r w:rsidRPr="00A30FC9">
        <w:rPr>
          <w:rFonts w:hAnsi="標楷體" w:hint="eastAsia"/>
          <w:color w:val="000000" w:themeColor="text1"/>
        </w:rPr>
        <w:t>。</w:t>
      </w:r>
      <w:r w:rsidR="00B4615E" w:rsidRPr="00A30FC9">
        <w:rPr>
          <w:rFonts w:hAnsi="標楷體" w:hint="eastAsia"/>
          <w:color w:val="000000" w:themeColor="text1"/>
        </w:rPr>
        <w:t>員工誠實保證保險這個</w:t>
      </w:r>
      <w:r w:rsidR="009A23B7" w:rsidRPr="00A30FC9">
        <w:rPr>
          <w:rFonts w:hAnsi="標楷體" w:hint="eastAsia"/>
          <w:color w:val="000000" w:themeColor="text1"/>
        </w:rPr>
        <w:t>部分</w:t>
      </w:r>
      <w:r w:rsidR="00B4615E" w:rsidRPr="00A30FC9">
        <w:rPr>
          <w:rFonts w:hAnsi="標楷體" w:hint="eastAsia"/>
          <w:color w:val="000000" w:themeColor="text1"/>
        </w:rPr>
        <w:t>，如果是可以回歸到像是衛福部或勞動部去做統籌，用更生人他們納稅的金額去做保證金，或讓一些更生相關企業去做這個保證金，我覺得或許比較有幫助，不然一般的保險公司是不會去承擔這個風險，他們會去做一些評估。</w:t>
      </w:r>
      <w:bookmarkEnd w:id="1059"/>
      <w:bookmarkEnd w:id="1060"/>
    </w:p>
    <w:p w:rsidR="00B4615E" w:rsidRPr="00A30FC9" w:rsidRDefault="00303B27" w:rsidP="008433DC">
      <w:pPr>
        <w:pStyle w:val="2"/>
        <w:numPr>
          <w:ilvl w:val="2"/>
          <w:numId w:val="17"/>
        </w:numPr>
        <w:overflowPunct/>
        <w:autoSpaceDE/>
        <w:autoSpaceDN/>
        <w:rPr>
          <w:rFonts w:hAnsi="標楷體"/>
          <w:color w:val="000000" w:themeColor="text1"/>
        </w:rPr>
      </w:pPr>
      <w:bookmarkStart w:id="1061" w:name="_Toc499843946"/>
      <w:bookmarkStart w:id="1062" w:name="_Toc500149385"/>
      <w:r w:rsidRPr="00A30FC9">
        <w:rPr>
          <w:rFonts w:hAnsi="標楷體" w:hint="eastAsia"/>
          <w:color w:val="000000" w:themeColor="text1"/>
        </w:rPr>
        <w:t>張</w:t>
      </w:r>
      <w:r w:rsidR="00B4615E" w:rsidRPr="00A30FC9">
        <w:rPr>
          <w:rFonts w:hAnsi="標楷體" w:hint="eastAsia"/>
          <w:color w:val="000000" w:themeColor="text1"/>
        </w:rPr>
        <w:t>：毒品</w:t>
      </w:r>
      <w:r w:rsidR="007A7DA7" w:rsidRPr="00A30FC9">
        <w:rPr>
          <w:rFonts w:hAnsi="標楷體" w:hint="eastAsia"/>
          <w:color w:val="000000" w:themeColor="text1"/>
        </w:rPr>
        <w:t>犯</w:t>
      </w:r>
      <w:r w:rsidR="00B4615E" w:rsidRPr="00A30FC9">
        <w:rPr>
          <w:rFonts w:hAnsi="標楷體" w:hint="eastAsia"/>
          <w:color w:val="000000" w:themeColor="text1"/>
        </w:rPr>
        <w:t>比較</w:t>
      </w:r>
      <w:r w:rsidR="007A7DA7" w:rsidRPr="00A30FC9">
        <w:rPr>
          <w:rFonts w:hAnsi="標楷體" w:hint="eastAsia"/>
          <w:color w:val="000000" w:themeColor="text1"/>
        </w:rPr>
        <w:t>軟</w:t>
      </w:r>
      <w:r w:rsidR="00B4615E" w:rsidRPr="00A30FC9">
        <w:rPr>
          <w:rFonts w:hAnsi="標楷體" w:hint="eastAsia"/>
          <w:color w:val="000000" w:themeColor="text1"/>
        </w:rPr>
        <w:t>弱穩定性不夠，愛滋</w:t>
      </w:r>
      <w:r w:rsidR="007A7DA7" w:rsidRPr="00A30FC9">
        <w:rPr>
          <w:rFonts w:hAnsi="標楷體" w:hint="eastAsia"/>
          <w:color w:val="000000" w:themeColor="text1"/>
        </w:rPr>
        <w:t>病</w:t>
      </w:r>
      <w:r w:rsidR="00B4615E" w:rsidRPr="00A30FC9">
        <w:rPr>
          <w:rFonts w:hAnsi="標楷體" w:hint="eastAsia"/>
          <w:color w:val="000000" w:themeColor="text1"/>
        </w:rPr>
        <w:t>最</w:t>
      </w:r>
      <w:r w:rsidR="007A7DA7" w:rsidRPr="00A30FC9">
        <w:rPr>
          <w:rFonts w:hAnsi="標楷體" w:hint="eastAsia"/>
          <w:color w:val="000000" w:themeColor="text1"/>
        </w:rPr>
        <w:t>難處</w:t>
      </w:r>
      <w:r w:rsidRPr="00A30FC9">
        <w:rPr>
          <w:rFonts w:hAnsi="標楷體" w:hint="eastAsia"/>
          <w:color w:val="000000" w:themeColor="text1"/>
        </w:rPr>
        <w:t>理。</w:t>
      </w:r>
      <w:r w:rsidR="007A7DA7" w:rsidRPr="00A30FC9">
        <w:rPr>
          <w:rFonts w:hAnsi="標楷體" w:hint="eastAsia"/>
          <w:color w:val="000000" w:themeColor="text1"/>
        </w:rPr>
        <w:t>本人</w:t>
      </w:r>
      <w:r w:rsidR="00B4615E" w:rsidRPr="00A30FC9">
        <w:rPr>
          <w:rFonts w:hAnsi="標楷體" w:hint="eastAsia"/>
          <w:color w:val="000000" w:themeColor="text1"/>
        </w:rPr>
        <w:t>曾經在北監、還有新竹、宜蘭</w:t>
      </w:r>
      <w:r w:rsidR="007A7DA7" w:rsidRPr="00A30FC9">
        <w:rPr>
          <w:rFonts w:hAnsi="標楷體" w:hint="eastAsia"/>
          <w:color w:val="000000" w:themeColor="text1"/>
        </w:rPr>
        <w:t>監獄</w:t>
      </w:r>
      <w:r w:rsidR="00B4615E" w:rsidRPr="00A30FC9">
        <w:rPr>
          <w:rFonts w:hAnsi="標楷體" w:hint="eastAsia"/>
          <w:color w:val="000000" w:themeColor="text1"/>
        </w:rPr>
        <w:t>去</w:t>
      </w:r>
      <w:r w:rsidR="007A7DA7" w:rsidRPr="00A30FC9">
        <w:rPr>
          <w:rFonts w:hAnsi="標楷體" w:hint="eastAsia"/>
          <w:color w:val="000000" w:themeColor="text1"/>
        </w:rPr>
        <w:t>授課</w:t>
      </w:r>
      <w:r w:rsidR="00B4615E" w:rsidRPr="00A30FC9">
        <w:rPr>
          <w:rFonts w:hAnsi="標楷體" w:hint="eastAsia"/>
          <w:color w:val="000000" w:themeColor="text1"/>
        </w:rPr>
        <w:t>，</w:t>
      </w:r>
      <w:r w:rsidR="007A7DA7" w:rsidRPr="00A30FC9">
        <w:rPr>
          <w:rFonts w:hAnsi="標楷體" w:hint="eastAsia"/>
          <w:color w:val="000000" w:themeColor="text1"/>
        </w:rPr>
        <w:lastRenderedPageBreak/>
        <w:t>這類人出監後</w:t>
      </w:r>
      <w:r w:rsidR="00B4615E" w:rsidRPr="00A30FC9">
        <w:rPr>
          <w:rFonts w:hAnsi="標楷體" w:hint="eastAsia"/>
          <w:color w:val="000000" w:themeColor="text1"/>
        </w:rPr>
        <w:t>少</w:t>
      </w:r>
      <w:r w:rsidR="009A23B7" w:rsidRPr="00A30FC9">
        <w:rPr>
          <w:rFonts w:hAnsi="標楷體" w:hint="eastAsia"/>
          <w:color w:val="000000" w:themeColor="text1"/>
        </w:rPr>
        <w:t>部分</w:t>
      </w:r>
      <w:r w:rsidR="00B4615E" w:rsidRPr="00A30FC9">
        <w:rPr>
          <w:rFonts w:hAnsi="標楷體" w:hint="eastAsia"/>
          <w:color w:val="000000" w:themeColor="text1"/>
        </w:rPr>
        <w:t>的人有跟我聯絡後，</w:t>
      </w:r>
      <w:r w:rsidR="007A7DA7" w:rsidRPr="00A30FC9">
        <w:rPr>
          <w:rFonts w:hAnsi="標楷體" w:hint="eastAsia"/>
          <w:color w:val="000000" w:themeColor="text1"/>
        </w:rPr>
        <w:t>輔導</w:t>
      </w:r>
      <w:r w:rsidR="00B4615E" w:rsidRPr="00A30FC9">
        <w:rPr>
          <w:rFonts w:hAnsi="標楷體" w:hint="eastAsia"/>
          <w:color w:val="000000" w:themeColor="text1"/>
        </w:rPr>
        <w:t>困難度更高，因為這種病</w:t>
      </w:r>
      <w:r w:rsidR="007A7DA7" w:rsidRPr="00A30FC9">
        <w:rPr>
          <w:rFonts w:hAnsi="標楷體" w:hint="eastAsia"/>
          <w:color w:val="000000" w:themeColor="text1"/>
        </w:rPr>
        <w:t>有一些限制</w:t>
      </w:r>
      <w:r w:rsidR="00B4615E" w:rsidRPr="00A30FC9">
        <w:rPr>
          <w:rFonts w:hAnsi="標楷體" w:hint="eastAsia"/>
          <w:color w:val="000000" w:themeColor="text1"/>
        </w:rPr>
        <w:t>。</w:t>
      </w:r>
      <w:r w:rsidR="007A7DA7" w:rsidRPr="00A30FC9">
        <w:rPr>
          <w:rFonts w:hAnsi="標楷體" w:hint="eastAsia"/>
          <w:color w:val="000000" w:themeColor="text1"/>
        </w:rPr>
        <w:t>我個人過去在更生團契完畢，回歸社會家庭接軌的時候，其實受很多傷，剛回去的時候找工作都是我們本國人不願意做的，譬如去磚窯廠工作，去做「翻砂」(台</w:t>
      </w:r>
      <w:r w:rsidRPr="00A30FC9">
        <w:rPr>
          <w:rFonts w:hAnsi="標楷體" w:hint="eastAsia"/>
          <w:color w:val="000000" w:themeColor="text1"/>
        </w:rPr>
        <w:t>語</w:t>
      </w:r>
      <w:r w:rsidR="007A7DA7" w:rsidRPr="00A30FC9">
        <w:rPr>
          <w:rFonts w:hAnsi="標楷體" w:hint="eastAsia"/>
          <w:color w:val="000000" w:themeColor="text1"/>
        </w:rPr>
        <w:t>)，應徵的時候老闆娘就給我藥膏，我說為什麼工作要藥膏，後來到工作場所才知道，要把五金投入一個大火爐，再拿一個長瓢舀到模子，我的同事都是泰國人，泰國人會欺負我</w:t>
      </w:r>
      <w:r w:rsidRPr="00A30FC9">
        <w:rPr>
          <w:rFonts w:hAnsi="標楷體" w:hint="eastAsia"/>
          <w:color w:val="000000" w:themeColor="text1"/>
        </w:rPr>
        <w:t>；</w:t>
      </w:r>
      <w:r w:rsidR="007A7DA7" w:rsidRPr="00A30FC9">
        <w:rPr>
          <w:rFonts w:hAnsi="標楷體" w:hint="eastAsia"/>
          <w:color w:val="000000" w:themeColor="text1"/>
        </w:rPr>
        <w:t>或者是到送生鮮食材，我要進到零下16度半的冰庫去排貨備貨，每當我快要3個月熬到要成為正式員工，廠長或是老闆就會告訴我，你就做到今天就好了，我心裡很難過，我說我沒有犯錯，而且我比別人更努力，你知道我去磚窯廠工做頭髮早上是軟的，下班後頭髮硬的跟鋼絲一樣，那個窯口推出磚窯熱力會跑，我「怎麼待</w:t>
      </w:r>
      <w:r w:rsidRPr="00A30FC9">
        <w:rPr>
          <w:rFonts w:hAnsi="標楷體" w:hint="eastAsia"/>
          <w:color w:val="000000" w:themeColor="text1"/>
        </w:rPr>
        <w:t>得</w:t>
      </w:r>
      <w:r w:rsidR="007A7DA7" w:rsidRPr="00A30FC9">
        <w:rPr>
          <w:rFonts w:hAnsi="標楷體" w:hint="eastAsia"/>
          <w:color w:val="000000" w:themeColor="text1"/>
        </w:rPr>
        <w:t>下去」(台</w:t>
      </w:r>
      <w:r w:rsidRPr="00A30FC9">
        <w:rPr>
          <w:rFonts w:hAnsi="標楷體" w:hint="eastAsia"/>
          <w:color w:val="000000" w:themeColor="text1"/>
        </w:rPr>
        <w:t>語</w:t>
      </w:r>
      <w:r w:rsidR="007A7DA7" w:rsidRPr="00A30FC9">
        <w:rPr>
          <w:rFonts w:hAnsi="標楷體" w:hint="eastAsia"/>
          <w:color w:val="000000" w:themeColor="text1"/>
        </w:rPr>
        <w:t>)，我就在這個艱苦中重建自己，後來我一度覺得我的資料是不是被業者知道，其實業者不知道，除非你要去保全，像我們坐過牢的我們要去保全我們一般自己會打自己的折扣，想說那邊不會收我們，像我有公寓大廈管理總幹事證照，那個沒有用，受了訓也沒用，為什麼這些業主不要我，就是我有監獄化人格，關那麼久了離群孤索，你感情淡泊、沉默寡言</w:t>
      </w:r>
      <w:r w:rsidRPr="00A30FC9">
        <w:rPr>
          <w:rFonts w:hAnsi="標楷體" w:hint="eastAsia"/>
          <w:color w:val="000000" w:themeColor="text1"/>
        </w:rPr>
        <w:t>、</w:t>
      </w:r>
      <w:r w:rsidR="007A7DA7" w:rsidRPr="00A30FC9">
        <w:rPr>
          <w:rFonts w:hAnsi="標楷體" w:hint="eastAsia"/>
          <w:color w:val="000000" w:themeColor="text1"/>
        </w:rPr>
        <w:t>攻擊性強、懷疑心重，然後你人際關係又沒辦法跟大家融合在一起，雖然你很想跟他們融合，但是沒辦法。你知道我在磚窯廠最可憐的時候我也認識我的太太，我太太是大公司的會計，在裡面有很重要的職位，她沒有計較我過去前科累累、負債累累、生命性不穩定，就下嫁給我，沒想說我嫁給張洛銘以後我是不是要去磚窯廠做女工，所以監獄化人格是很嚴重的問題。</w:t>
      </w:r>
      <w:bookmarkEnd w:id="1061"/>
      <w:bookmarkEnd w:id="1062"/>
    </w:p>
    <w:p w:rsidR="00B4615E" w:rsidRPr="00A30FC9" w:rsidRDefault="008C5272" w:rsidP="008433DC">
      <w:pPr>
        <w:pStyle w:val="2"/>
        <w:numPr>
          <w:ilvl w:val="2"/>
          <w:numId w:val="17"/>
        </w:numPr>
        <w:overflowPunct/>
        <w:autoSpaceDE/>
        <w:autoSpaceDN/>
        <w:rPr>
          <w:rFonts w:hAnsi="標楷體"/>
          <w:color w:val="000000" w:themeColor="text1"/>
        </w:rPr>
      </w:pPr>
      <w:bookmarkStart w:id="1063" w:name="_Toc499843947"/>
      <w:bookmarkStart w:id="1064" w:name="_Toc500149386"/>
      <w:r w:rsidRPr="00A30FC9">
        <w:rPr>
          <w:rFonts w:hAnsi="標楷體" w:hint="eastAsia"/>
          <w:color w:val="000000" w:themeColor="text1"/>
        </w:rPr>
        <w:lastRenderedPageBreak/>
        <w:t>張</w:t>
      </w:r>
      <w:r w:rsidR="00B4615E" w:rsidRPr="00A30FC9">
        <w:rPr>
          <w:rFonts w:hAnsi="標楷體" w:hint="eastAsia"/>
          <w:color w:val="000000" w:themeColor="text1"/>
        </w:rPr>
        <w:t>：廠長</w:t>
      </w:r>
      <w:r w:rsidR="007A7DA7" w:rsidRPr="00A30FC9">
        <w:rPr>
          <w:rFonts w:hAnsi="標楷體" w:hint="eastAsia"/>
          <w:color w:val="000000" w:themeColor="text1"/>
        </w:rPr>
        <w:t>曾經</w:t>
      </w:r>
      <w:r w:rsidR="00B4615E" w:rsidRPr="00A30FC9">
        <w:rPr>
          <w:rFonts w:hAnsi="標楷體" w:hint="eastAsia"/>
          <w:color w:val="000000" w:themeColor="text1"/>
        </w:rPr>
        <w:t>來問</w:t>
      </w:r>
      <w:r w:rsidR="007A7DA7" w:rsidRPr="00A30FC9">
        <w:rPr>
          <w:rFonts w:hAnsi="標楷體" w:hint="eastAsia"/>
          <w:color w:val="000000" w:themeColor="text1"/>
        </w:rPr>
        <w:t>我</w:t>
      </w:r>
      <w:r w:rsidR="00B4615E" w:rsidRPr="00A30FC9">
        <w:rPr>
          <w:rFonts w:hAnsi="標楷體" w:hint="eastAsia"/>
          <w:color w:val="000000" w:themeColor="text1"/>
        </w:rPr>
        <w:t>，覺得我們有沒有地方需要改善的，我永遠都說不知道，我怎麼知道…</w:t>
      </w:r>
      <w:r w:rsidRPr="00A30FC9">
        <w:rPr>
          <w:rFonts w:hAnsi="標楷體"/>
          <w:color w:val="000000" w:themeColor="text1"/>
        </w:rPr>
        <w:t>…</w:t>
      </w:r>
      <w:r w:rsidR="00B4615E" w:rsidRPr="00A30FC9">
        <w:rPr>
          <w:rFonts w:hAnsi="標楷體" w:hint="eastAsia"/>
          <w:color w:val="000000" w:themeColor="text1"/>
        </w:rPr>
        <w:t>我以前也沒上過班，我以前在賭場，你叫我去講討債的手段那個我很懂，你叫我講工廠改革我不曉得啊，結果後來我去做五金的回收，業者也不願意跟我做生意，你就是有江湖的味道，他們都不願意跟我做，之後接觸的層面大了，包括我介紹更生人要到他公司上班，他們會因為我而去接納這個人這樣。</w:t>
      </w:r>
      <w:r w:rsidR="008D6B6D" w:rsidRPr="00A30FC9">
        <w:rPr>
          <w:rFonts w:hAnsi="標楷體" w:hint="eastAsia"/>
          <w:color w:val="000000" w:themeColor="text1"/>
        </w:rPr>
        <w:t>另我們在監所內長期忍耐，因為要提報假釋。心裡面一些情緒都已經扭傷了，裡面沒有可以諮商的，就一直壓下去，就變成病態。</w:t>
      </w:r>
      <w:bookmarkEnd w:id="1063"/>
      <w:bookmarkEnd w:id="1064"/>
    </w:p>
    <w:p w:rsidR="00B4615E" w:rsidRPr="00A30FC9" w:rsidRDefault="008C5272" w:rsidP="008433DC">
      <w:pPr>
        <w:pStyle w:val="2"/>
        <w:numPr>
          <w:ilvl w:val="2"/>
          <w:numId w:val="17"/>
        </w:numPr>
        <w:overflowPunct/>
        <w:autoSpaceDE/>
        <w:autoSpaceDN/>
        <w:rPr>
          <w:rFonts w:hAnsi="標楷體"/>
          <w:color w:val="000000" w:themeColor="text1"/>
        </w:rPr>
      </w:pPr>
      <w:bookmarkStart w:id="1065" w:name="_Toc499843948"/>
      <w:bookmarkStart w:id="1066" w:name="_Toc500149387"/>
      <w:r w:rsidRPr="00A30FC9">
        <w:rPr>
          <w:rFonts w:hAnsi="標楷體" w:hint="eastAsia"/>
          <w:color w:val="000000" w:themeColor="text1"/>
        </w:rPr>
        <w:t>陳</w:t>
      </w:r>
      <w:r w:rsidR="00B4615E" w:rsidRPr="00A30FC9">
        <w:rPr>
          <w:rFonts w:hAnsi="標楷體" w:hint="eastAsia"/>
          <w:color w:val="000000" w:themeColor="text1"/>
        </w:rPr>
        <w:t>：</w:t>
      </w:r>
      <w:r w:rsidR="008D6B6D" w:rsidRPr="00A30FC9">
        <w:rPr>
          <w:rFonts w:hAnsi="標楷體" w:hint="eastAsia"/>
          <w:color w:val="000000" w:themeColor="text1"/>
        </w:rPr>
        <w:t>建議</w:t>
      </w:r>
      <w:r w:rsidR="00B4615E" w:rsidRPr="00A30FC9">
        <w:rPr>
          <w:rFonts w:hAnsi="標楷體" w:hint="eastAsia"/>
          <w:color w:val="000000" w:themeColor="text1"/>
        </w:rPr>
        <w:t>政府可以協調像勞動部或經濟部的企業，提供企業的名單，就願意接納，先幫</w:t>
      </w:r>
      <w:r w:rsidR="008D6B6D" w:rsidRPr="00A30FC9">
        <w:rPr>
          <w:rFonts w:hAnsi="標楷體" w:hint="eastAsia"/>
          <w:color w:val="000000" w:themeColor="text1"/>
        </w:rPr>
        <w:t>忙初篩，這樣</w:t>
      </w:r>
      <w:r w:rsidR="00B4615E" w:rsidRPr="00A30FC9">
        <w:rPr>
          <w:rFonts w:hAnsi="標楷體" w:hint="eastAsia"/>
          <w:color w:val="000000" w:themeColor="text1"/>
        </w:rPr>
        <w:t>後續在合作上那個門檻就會比較低，我覺得這最急迫需要的。</w:t>
      </w:r>
      <w:bookmarkEnd w:id="1065"/>
      <w:bookmarkEnd w:id="1066"/>
    </w:p>
    <w:p w:rsidR="00B4615E" w:rsidRPr="00A30FC9" w:rsidRDefault="008C5272" w:rsidP="008433DC">
      <w:pPr>
        <w:pStyle w:val="2"/>
        <w:numPr>
          <w:ilvl w:val="2"/>
          <w:numId w:val="17"/>
        </w:numPr>
        <w:overflowPunct/>
        <w:autoSpaceDE/>
        <w:autoSpaceDN/>
        <w:rPr>
          <w:rFonts w:hAnsi="標楷體"/>
          <w:color w:val="000000" w:themeColor="text1"/>
        </w:rPr>
      </w:pPr>
      <w:bookmarkStart w:id="1067" w:name="_Toc499843949"/>
      <w:bookmarkStart w:id="1068" w:name="_Toc500149388"/>
      <w:r w:rsidRPr="00A30FC9">
        <w:rPr>
          <w:rFonts w:hAnsi="標楷體" w:hint="eastAsia"/>
          <w:color w:val="000000" w:themeColor="text1"/>
        </w:rPr>
        <w:t>江</w:t>
      </w:r>
      <w:r w:rsidR="008D6B6D" w:rsidRPr="00A30FC9">
        <w:rPr>
          <w:rFonts w:hAnsi="標楷體" w:hint="eastAsia"/>
          <w:color w:val="000000" w:themeColor="text1"/>
        </w:rPr>
        <w:t>：桃園監獄有辦理照顧</w:t>
      </w:r>
      <w:r w:rsidR="00B4615E" w:rsidRPr="00A30FC9">
        <w:rPr>
          <w:rFonts w:hAnsi="標楷體" w:hint="eastAsia"/>
          <w:color w:val="000000" w:themeColor="text1"/>
        </w:rPr>
        <w:t>服</w:t>
      </w:r>
      <w:r w:rsidR="008D6B6D" w:rsidRPr="00A30FC9">
        <w:rPr>
          <w:rFonts w:hAnsi="標楷體" w:hint="eastAsia"/>
          <w:color w:val="000000" w:themeColor="text1"/>
        </w:rPr>
        <w:t>務</w:t>
      </w:r>
      <w:r w:rsidR="00B4615E" w:rsidRPr="00A30FC9">
        <w:rPr>
          <w:rFonts w:hAnsi="標楷體" w:hint="eastAsia"/>
          <w:color w:val="000000" w:themeColor="text1"/>
        </w:rPr>
        <w:t>員訓練，因應高齡化社會的長照，我們今年也有到北所去辦就醫陪伴</w:t>
      </w:r>
      <w:r w:rsidR="008D6B6D" w:rsidRPr="00A30FC9">
        <w:rPr>
          <w:rFonts w:hAnsi="標楷體" w:hint="eastAsia"/>
          <w:color w:val="000000" w:themeColor="text1"/>
        </w:rPr>
        <w:t>員</w:t>
      </w:r>
      <w:r w:rsidR="00B4615E" w:rsidRPr="00A30FC9">
        <w:rPr>
          <w:rFonts w:hAnsi="標楷體" w:hint="eastAsia"/>
          <w:color w:val="000000" w:themeColor="text1"/>
        </w:rPr>
        <w:t>的訓練，這個方案有跟衛</w:t>
      </w:r>
      <w:r w:rsidR="008D6B6D" w:rsidRPr="00A30FC9">
        <w:rPr>
          <w:rFonts w:hAnsi="標楷體" w:hint="eastAsia"/>
          <w:color w:val="000000" w:themeColor="text1"/>
        </w:rPr>
        <w:t>生</w:t>
      </w:r>
      <w:r w:rsidR="00B4615E" w:rsidRPr="00A30FC9">
        <w:rPr>
          <w:rFonts w:hAnsi="標楷體" w:hint="eastAsia"/>
          <w:color w:val="000000" w:themeColor="text1"/>
        </w:rPr>
        <w:t>福</w:t>
      </w:r>
      <w:r w:rsidR="008D6B6D" w:rsidRPr="00A30FC9">
        <w:rPr>
          <w:rFonts w:hAnsi="標楷體" w:hint="eastAsia"/>
          <w:color w:val="000000" w:themeColor="text1"/>
        </w:rPr>
        <w:t>利</w:t>
      </w:r>
      <w:r w:rsidR="00B4615E" w:rsidRPr="00A30FC9">
        <w:rPr>
          <w:rFonts w:hAnsi="標楷體" w:hint="eastAsia"/>
          <w:color w:val="000000" w:themeColor="text1"/>
        </w:rPr>
        <w:t>部申請人事</w:t>
      </w:r>
      <w:r w:rsidR="008D6B6D" w:rsidRPr="00A30FC9">
        <w:rPr>
          <w:rFonts w:hAnsi="標楷體" w:hint="eastAsia"/>
          <w:color w:val="000000" w:themeColor="text1"/>
        </w:rPr>
        <w:t>經</w:t>
      </w:r>
      <w:r w:rsidR="00B4615E" w:rsidRPr="00A30FC9">
        <w:rPr>
          <w:rFonts w:hAnsi="標楷體" w:hint="eastAsia"/>
          <w:color w:val="000000" w:themeColor="text1"/>
        </w:rPr>
        <w:t>費，因為就醫陪伴員出來之後，如果他們對於從事長照工作有興趣的話，後續進階再去上居家服務的訓練課程，但前端職場願不願意接納，即便是社工</w:t>
      </w:r>
      <w:r w:rsidR="008D6B6D" w:rsidRPr="00A30FC9">
        <w:rPr>
          <w:rFonts w:hAnsi="標楷體" w:hint="eastAsia"/>
          <w:color w:val="000000" w:themeColor="text1"/>
        </w:rPr>
        <w:t>人員</w:t>
      </w:r>
      <w:r w:rsidR="00B4615E" w:rsidRPr="00A30FC9">
        <w:rPr>
          <w:rFonts w:hAnsi="標楷體" w:hint="eastAsia"/>
          <w:color w:val="000000" w:themeColor="text1"/>
        </w:rPr>
        <w:t>都會有很多顧慮，</w:t>
      </w:r>
      <w:r w:rsidR="008D6B6D" w:rsidRPr="00A30FC9">
        <w:rPr>
          <w:rFonts w:hAnsi="標楷體" w:hint="eastAsia"/>
          <w:color w:val="000000" w:themeColor="text1"/>
        </w:rPr>
        <w:t>認為</w:t>
      </w:r>
      <w:r w:rsidR="00B4615E" w:rsidRPr="00A30FC9">
        <w:rPr>
          <w:rFonts w:hAnsi="標楷體" w:hint="eastAsia"/>
          <w:color w:val="000000" w:themeColor="text1"/>
        </w:rPr>
        <w:t>更生人出來要去阿公阿嬤家裡面服務，馬上就會有這種擔心出來，可是現在高齡化社會是事實，非常缺乏第一線的勞動人口也是事實，為什麼不能從監獄這邊人數最多的地方，去增辦這樣的課程，然後媒合到社福團體裡面，連社工本身好像都不太能夠接受，我覺得這是一個最根本價值觀的問題，就是社會對於更生人接納度到底可以到哪邊，那就醫陪伴人其實就不用到人家家裡面去，他只是去阿公阿嬤家門口接他去看醫生而</w:t>
      </w:r>
      <w:r w:rsidR="00B4615E" w:rsidRPr="00A30FC9">
        <w:rPr>
          <w:rFonts w:hAnsi="標楷體" w:hint="eastAsia"/>
          <w:color w:val="000000" w:themeColor="text1"/>
        </w:rPr>
        <w:lastRenderedPageBreak/>
        <w:t>已，連前端在</w:t>
      </w:r>
      <w:r w:rsidR="008D6B6D" w:rsidRPr="00A30FC9">
        <w:rPr>
          <w:rFonts w:hAnsi="標楷體" w:hint="eastAsia"/>
          <w:color w:val="000000" w:themeColor="text1"/>
        </w:rPr>
        <w:t>就業</w:t>
      </w:r>
      <w:r w:rsidR="00B4615E" w:rsidRPr="00A30FC9">
        <w:rPr>
          <w:rFonts w:hAnsi="標楷體" w:hint="eastAsia"/>
          <w:color w:val="000000" w:themeColor="text1"/>
        </w:rPr>
        <w:t>媒合的時候</w:t>
      </w:r>
      <w:r w:rsidR="008D6B6D" w:rsidRPr="00A30FC9">
        <w:rPr>
          <w:rFonts w:hAnsi="標楷體" w:hint="eastAsia"/>
          <w:color w:val="000000" w:themeColor="text1"/>
        </w:rPr>
        <w:t>，已經有單位非常的擔心，這個</w:t>
      </w:r>
      <w:r w:rsidR="009A23B7" w:rsidRPr="00A30FC9">
        <w:rPr>
          <w:rFonts w:hAnsi="標楷體" w:hint="eastAsia"/>
          <w:color w:val="000000" w:themeColor="text1"/>
        </w:rPr>
        <w:t>部分</w:t>
      </w:r>
      <w:r w:rsidR="008D6B6D" w:rsidRPr="00A30FC9">
        <w:rPr>
          <w:rFonts w:hAnsi="標楷體" w:hint="eastAsia"/>
          <w:color w:val="000000" w:themeColor="text1"/>
        </w:rPr>
        <w:t>政府可以做一些示範，或許比民間單位</w:t>
      </w:r>
      <w:r w:rsidR="00B4615E" w:rsidRPr="00A30FC9">
        <w:rPr>
          <w:rFonts w:hAnsi="標楷體" w:hint="eastAsia"/>
          <w:color w:val="000000" w:themeColor="text1"/>
        </w:rPr>
        <w:t>來做更有成效。</w:t>
      </w:r>
      <w:bookmarkEnd w:id="1067"/>
      <w:bookmarkEnd w:id="1068"/>
    </w:p>
    <w:p w:rsidR="00B4615E" w:rsidRPr="00A30FC9" w:rsidRDefault="008C5272" w:rsidP="008433DC">
      <w:pPr>
        <w:pStyle w:val="2"/>
        <w:numPr>
          <w:ilvl w:val="2"/>
          <w:numId w:val="17"/>
        </w:numPr>
        <w:overflowPunct/>
        <w:autoSpaceDE/>
        <w:autoSpaceDN/>
        <w:rPr>
          <w:rFonts w:hAnsi="標楷體"/>
          <w:color w:val="000000" w:themeColor="text1"/>
        </w:rPr>
      </w:pPr>
      <w:bookmarkStart w:id="1069" w:name="_Toc499843950"/>
      <w:bookmarkStart w:id="1070" w:name="_Toc500149389"/>
      <w:r w:rsidRPr="00A30FC9">
        <w:rPr>
          <w:rFonts w:hAnsi="標楷體" w:hint="eastAsia"/>
          <w:color w:val="000000" w:themeColor="text1"/>
        </w:rPr>
        <w:t>陳</w:t>
      </w:r>
      <w:r w:rsidR="00B4615E" w:rsidRPr="00A30FC9">
        <w:rPr>
          <w:rFonts w:hAnsi="標楷體" w:hint="eastAsia"/>
          <w:color w:val="000000" w:themeColor="text1"/>
        </w:rPr>
        <w:t>：</w:t>
      </w:r>
      <w:r w:rsidR="008D6B6D" w:rsidRPr="00A30FC9">
        <w:rPr>
          <w:rFonts w:hAnsi="標楷體" w:hint="eastAsia"/>
          <w:color w:val="000000" w:themeColor="text1"/>
        </w:rPr>
        <w:t>建議</w:t>
      </w:r>
      <w:r w:rsidR="00B4615E" w:rsidRPr="00A30FC9">
        <w:rPr>
          <w:rFonts w:hAnsi="標楷體" w:hint="eastAsia"/>
          <w:color w:val="000000" w:themeColor="text1"/>
        </w:rPr>
        <w:t>職業的分流，不管監</w:t>
      </w:r>
      <w:r w:rsidRPr="00A30FC9">
        <w:rPr>
          <w:rFonts w:hAnsi="標楷體" w:hint="eastAsia"/>
          <w:color w:val="000000" w:themeColor="text1"/>
        </w:rPr>
        <w:t>、</w:t>
      </w:r>
      <w:r w:rsidR="00B4615E" w:rsidRPr="00A30FC9">
        <w:rPr>
          <w:rFonts w:hAnsi="標楷體" w:hint="eastAsia"/>
          <w:color w:val="000000" w:themeColor="text1"/>
        </w:rPr>
        <w:t>院</w:t>
      </w:r>
      <w:r w:rsidRPr="00A30FC9">
        <w:rPr>
          <w:rFonts w:hAnsi="標楷體" w:hint="eastAsia"/>
          <w:color w:val="000000" w:themeColor="text1"/>
        </w:rPr>
        <w:t>、</w:t>
      </w:r>
      <w:r w:rsidR="00B4615E" w:rsidRPr="00A30FC9">
        <w:rPr>
          <w:rFonts w:hAnsi="標楷體" w:hint="eastAsia"/>
          <w:color w:val="000000" w:themeColor="text1"/>
        </w:rPr>
        <w:t>所其實非常多的人力，我覺得是不是可以在前端就幫他做職業分流，去做一些篩選，哪些是可以長刑期的，哪些是短刑期的，做一些職業的分流，等於就像</w:t>
      </w:r>
      <w:r w:rsidRPr="00A30FC9">
        <w:rPr>
          <w:rFonts w:hAnsi="標楷體" w:hint="eastAsia"/>
          <w:color w:val="000000" w:themeColor="text1"/>
        </w:rPr>
        <w:t>104</w:t>
      </w:r>
      <w:r w:rsidR="00B4615E" w:rsidRPr="00A30FC9">
        <w:rPr>
          <w:rFonts w:hAnsi="標楷體" w:hint="eastAsia"/>
          <w:color w:val="000000" w:themeColor="text1"/>
        </w:rPr>
        <w:t>的人力銀行更生的人力銀行，然後幫他們做企業的一些媒合，也給他們一個目標說我出來之後就有某某企業在等我，那關十年，那十年就培訓他成為一個可以用到的。其實很多的課程，有些是興趣班，像是什麼書法或是說雕刻，那個要找工作其實沒有辦法銜接，現在都是網路或是網路媒體等等，那種東西其實他們學五年，出來用不到，沒有辦法接軌，如果是有個可以統籌，像個人力銀行那樣的概念，把一些專長，或是說有很多的時間跟很專注的學習培訓，那我覺得會比較有幫助。</w:t>
      </w:r>
      <w:bookmarkEnd w:id="1069"/>
      <w:bookmarkEnd w:id="1070"/>
    </w:p>
    <w:p w:rsidR="00B4615E" w:rsidRPr="00A30FC9" w:rsidRDefault="008C5272" w:rsidP="008433DC">
      <w:pPr>
        <w:pStyle w:val="2"/>
        <w:numPr>
          <w:ilvl w:val="2"/>
          <w:numId w:val="17"/>
        </w:numPr>
        <w:overflowPunct/>
        <w:autoSpaceDE/>
        <w:autoSpaceDN/>
        <w:rPr>
          <w:rFonts w:hAnsi="標楷體"/>
          <w:color w:val="000000" w:themeColor="text1"/>
        </w:rPr>
      </w:pPr>
      <w:bookmarkStart w:id="1071" w:name="_Toc499843951"/>
      <w:bookmarkStart w:id="1072" w:name="_Toc500149390"/>
      <w:r w:rsidRPr="00A30FC9">
        <w:rPr>
          <w:rFonts w:hAnsi="標楷體" w:hint="eastAsia"/>
          <w:color w:val="000000" w:themeColor="text1"/>
        </w:rPr>
        <w:t>江</w:t>
      </w:r>
      <w:r w:rsidR="00B4615E" w:rsidRPr="00A30FC9">
        <w:rPr>
          <w:rFonts w:hAnsi="標楷體" w:hint="eastAsia"/>
          <w:color w:val="000000" w:themeColor="text1"/>
        </w:rPr>
        <w:t>：</w:t>
      </w:r>
      <w:r w:rsidR="008D6B6D" w:rsidRPr="00A30FC9">
        <w:rPr>
          <w:rFonts w:hAnsi="標楷體" w:hint="eastAsia"/>
          <w:color w:val="000000" w:themeColor="text1"/>
        </w:rPr>
        <w:t>紅心字會</w:t>
      </w:r>
      <w:r w:rsidR="00B4615E" w:rsidRPr="00A30FC9">
        <w:rPr>
          <w:rFonts w:hAnsi="標楷體" w:hint="eastAsia"/>
          <w:color w:val="000000" w:themeColor="text1"/>
        </w:rPr>
        <w:t>跟監所合作，定期會去監所宣導，如果</w:t>
      </w:r>
      <w:r w:rsidR="008D6B6D" w:rsidRPr="00A30FC9">
        <w:rPr>
          <w:rFonts w:hAnsi="標楷體" w:hint="eastAsia"/>
          <w:color w:val="000000" w:themeColor="text1"/>
        </w:rPr>
        <w:t>覺</w:t>
      </w:r>
      <w:r w:rsidR="00B4615E" w:rsidRPr="00A30FC9">
        <w:rPr>
          <w:rFonts w:hAnsi="標楷體" w:hint="eastAsia"/>
          <w:color w:val="000000" w:themeColor="text1"/>
        </w:rPr>
        <w:t>得</w:t>
      </w:r>
      <w:r w:rsidR="008D6B6D" w:rsidRPr="00A30FC9">
        <w:rPr>
          <w:rFonts w:hAnsi="標楷體" w:hint="eastAsia"/>
          <w:color w:val="000000" w:themeColor="text1"/>
        </w:rPr>
        <w:t>受刑人</w:t>
      </w:r>
      <w:r w:rsidR="00B4615E" w:rsidRPr="00A30FC9">
        <w:rPr>
          <w:rFonts w:hAnsi="標楷體" w:hint="eastAsia"/>
          <w:color w:val="000000" w:themeColor="text1"/>
        </w:rPr>
        <w:t>家庭確實是需要訪視的，</w:t>
      </w:r>
      <w:r w:rsidR="008D6B6D" w:rsidRPr="00A30FC9">
        <w:rPr>
          <w:rFonts w:hAnsi="標楷體" w:hint="eastAsia"/>
          <w:color w:val="000000" w:themeColor="text1"/>
        </w:rPr>
        <w:t>本會也會</w:t>
      </w:r>
      <w:r w:rsidR="00B4615E" w:rsidRPr="00A30FC9">
        <w:rPr>
          <w:rFonts w:hAnsi="標楷體" w:hint="eastAsia"/>
          <w:color w:val="000000" w:themeColor="text1"/>
        </w:rPr>
        <w:t>到</w:t>
      </w:r>
      <w:r w:rsidR="008D6B6D" w:rsidRPr="00A30FC9">
        <w:rPr>
          <w:rFonts w:hAnsi="標楷體" w:hint="eastAsia"/>
          <w:color w:val="000000" w:themeColor="text1"/>
        </w:rPr>
        <w:t>其</w:t>
      </w:r>
      <w:r w:rsidR="00B4615E" w:rsidRPr="00A30FC9">
        <w:rPr>
          <w:rFonts w:hAnsi="標楷體" w:hint="eastAsia"/>
          <w:color w:val="000000" w:themeColor="text1"/>
        </w:rPr>
        <w:t>家</w:t>
      </w:r>
      <w:r w:rsidR="008D6B6D" w:rsidRPr="00A30FC9">
        <w:rPr>
          <w:rFonts w:hAnsi="標楷體" w:hint="eastAsia"/>
          <w:color w:val="000000" w:themeColor="text1"/>
        </w:rPr>
        <w:t>中</w:t>
      </w:r>
      <w:r w:rsidR="00B4615E" w:rsidRPr="00A30FC9">
        <w:rPr>
          <w:rFonts w:hAnsi="標楷體" w:hint="eastAsia"/>
          <w:color w:val="000000" w:themeColor="text1"/>
        </w:rPr>
        <w:t>去</w:t>
      </w:r>
      <w:r w:rsidR="008D6B6D" w:rsidRPr="00A30FC9">
        <w:rPr>
          <w:rFonts w:hAnsi="標楷體" w:hint="eastAsia"/>
          <w:color w:val="000000" w:themeColor="text1"/>
        </w:rPr>
        <w:t>訪視</w:t>
      </w:r>
      <w:r w:rsidR="00B4615E" w:rsidRPr="00A30FC9">
        <w:rPr>
          <w:rFonts w:hAnsi="標楷體" w:hint="eastAsia"/>
          <w:color w:val="000000" w:themeColor="text1"/>
        </w:rPr>
        <w:t>關心，</w:t>
      </w:r>
      <w:r w:rsidR="008D6B6D" w:rsidRPr="00A30FC9">
        <w:rPr>
          <w:rFonts w:hAnsi="標楷體" w:hint="eastAsia"/>
          <w:color w:val="000000" w:themeColor="text1"/>
        </w:rPr>
        <w:t>並</w:t>
      </w:r>
      <w:r w:rsidR="00B4615E" w:rsidRPr="00A30FC9">
        <w:rPr>
          <w:rFonts w:hAnsi="標楷體" w:hint="eastAsia"/>
          <w:color w:val="000000" w:themeColor="text1"/>
        </w:rPr>
        <w:t>有募款提供一些兒少的生活、教育補助這</w:t>
      </w:r>
      <w:r w:rsidR="009A23B7" w:rsidRPr="00A30FC9">
        <w:rPr>
          <w:rFonts w:hAnsi="標楷體" w:hint="eastAsia"/>
          <w:color w:val="000000" w:themeColor="text1"/>
        </w:rPr>
        <w:t>部分</w:t>
      </w:r>
      <w:r w:rsidR="00B4615E" w:rsidRPr="00A30FC9">
        <w:rPr>
          <w:rFonts w:hAnsi="標楷體" w:hint="eastAsia"/>
          <w:color w:val="000000" w:themeColor="text1"/>
        </w:rPr>
        <w:t>，如果有</w:t>
      </w:r>
      <w:r w:rsidR="008D6B6D" w:rsidRPr="00A30FC9">
        <w:rPr>
          <w:rFonts w:hAnsi="標楷體" w:hint="eastAsia"/>
          <w:color w:val="000000" w:themeColor="text1"/>
        </w:rPr>
        <w:t>子女</w:t>
      </w:r>
      <w:r w:rsidR="00B4615E" w:rsidRPr="00A30FC9">
        <w:rPr>
          <w:rFonts w:hAnsi="標楷體" w:hint="eastAsia"/>
          <w:color w:val="000000" w:themeColor="text1"/>
        </w:rPr>
        <w:t>的受刑人，</w:t>
      </w:r>
      <w:r w:rsidR="008D6B6D" w:rsidRPr="00A30FC9">
        <w:rPr>
          <w:rFonts w:hAnsi="標楷體" w:hint="eastAsia"/>
          <w:color w:val="000000" w:themeColor="text1"/>
        </w:rPr>
        <w:t>會對本會</w:t>
      </w:r>
      <w:r w:rsidR="00B4615E" w:rsidRPr="00A30FC9">
        <w:rPr>
          <w:rFonts w:hAnsi="標楷體" w:hint="eastAsia"/>
          <w:color w:val="000000" w:themeColor="text1"/>
        </w:rPr>
        <w:t>比較有興趣，這是一個管道</w:t>
      </w:r>
      <w:r w:rsidR="009945A9" w:rsidRPr="00A30FC9">
        <w:rPr>
          <w:rFonts w:hAnsi="標楷體" w:hint="eastAsia"/>
          <w:color w:val="000000" w:themeColor="text1"/>
        </w:rPr>
        <w:t>。</w:t>
      </w:r>
      <w:r w:rsidR="00B4615E" w:rsidRPr="00A30FC9">
        <w:rPr>
          <w:rFonts w:hAnsi="標楷體" w:hint="eastAsia"/>
          <w:color w:val="000000" w:themeColor="text1"/>
        </w:rPr>
        <w:t>另外一個管道就是每個月第一個禮拜天，會到監所去做家屬關心，因為很多家人其實他是平常日沒辦法探視，所以假日的時候探視人潮特別多，我們會到監所去類似有一個攤位，就會吸引小朋友過來跟我們一起玩，家屬也會過來順便就聊，然後拿我們的簡章，有些家屬回去之後才會打電話給我們，會想要了解我們可以提供什麼樣的服務。</w:t>
      </w:r>
      <w:r w:rsidR="008D6B6D" w:rsidRPr="00A30FC9">
        <w:rPr>
          <w:rFonts w:hAnsi="標楷體" w:hint="eastAsia"/>
          <w:color w:val="000000" w:themeColor="text1"/>
        </w:rPr>
        <w:t>另一個</w:t>
      </w:r>
      <w:r w:rsidR="009A23B7" w:rsidRPr="00A30FC9">
        <w:rPr>
          <w:rFonts w:hAnsi="標楷體" w:hint="eastAsia"/>
          <w:color w:val="000000" w:themeColor="text1"/>
        </w:rPr>
        <w:t>部分</w:t>
      </w:r>
      <w:r w:rsidR="008D6B6D" w:rsidRPr="00A30FC9">
        <w:rPr>
          <w:rFonts w:hAnsi="標楷體" w:hint="eastAsia"/>
          <w:color w:val="000000" w:themeColor="text1"/>
        </w:rPr>
        <w:t>每年都有受刑人子女的獎學金，人數是每年在增加，去年是七百多</w:t>
      </w:r>
      <w:r w:rsidR="008D6B6D" w:rsidRPr="00A30FC9">
        <w:rPr>
          <w:rFonts w:hAnsi="標楷體" w:hint="eastAsia"/>
          <w:color w:val="000000" w:themeColor="text1"/>
        </w:rPr>
        <w:lastRenderedPageBreak/>
        <w:t>吧，今年已經到一千多，透過那個獎學金，有一些家庭也會知道我們的資訊，就會主動求助。</w:t>
      </w:r>
      <w:bookmarkEnd w:id="1071"/>
      <w:bookmarkEnd w:id="1072"/>
    </w:p>
    <w:p w:rsidR="00B4615E" w:rsidRPr="00A30FC9" w:rsidRDefault="00B4615E" w:rsidP="008433DC">
      <w:pPr>
        <w:pStyle w:val="2"/>
        <w:numPr>
          <w:ilvl w:val="2"/>
          <w:numId w:val="17"/>
        </w:numPr>
        <w:overflowPunct/>
        <w:autoSpaceDE/>
        <w:autoSpaceDN/>
        <w:rPr>
          <w:rFonts w:hAnsi="標楷體"/>
          <w:color w:val="000000" w:themeColor="text1"/>
        </w:rPr>
      </w:pPr>
      <w:bookmarkStart w:id="1073" w:name="_Toc499843952"/>
      <w:bookmarkStart w:id="1074" w:name="_Toc500149391"/>
      <w:r w:rsidRPr="00A30FC9">
        <w:rPr>
          <w:rFonts w:hAnsi="標楷體" w:hint="eastAsia"/>
          <w:color w:val="000000" w:themeColor="text1"/>
        </w:rPr>
        <w:t>蔡：補充一下，</w:t>
      </w:r>
      <w:r w:rsidR="008D6B6D" w:rsidRPr="00A30FC9">
        <w:rPr>
          <w:rFonts w:hAnsi="標楷體" w:hint="eastAsia"/>
          <w:color w:val="000000" w:themeColor="text1"/>
        </w:rPr>
        <w:t>有一些更生人需要常常請假去報到，特別是剛出獄的一個月可能要去兩次，雖然他臉沒有寫更生人，但一個員工剛來一個月要請個兩三次的假，老闆的觀感一定不好，所以是不是如果有可能的話多增加一些他們可以假日去報到這一種機會，對於他們也會比較方便</w:t>
      </w:r>
      <w:r w:rsidRPr="00A30FC9">
        <w:rPr>
          <w:rFonts w:hAnsi="標楷體" w:hint="eastAsia"/>
          <w:color w:val="000000" w:themeColor="text1"/>
        </w:rPr>
        <w:t>。</w:t>
      </w:r>
      <w:bookmarkEnd w:id="1073"/>
      <w:bookmarkEnd w:id="1074"/>
    </w:p>
    <w:p w:rsidR="00B4615E" w:rsidRPr="00A30FC9" w:rsidRDefault="00B4615E">
      <w:pPr>
        <w:widowControl/>
        <w:overflowPunct/>
        <w:autoSpaceDE/>
        <w:autoSpaceDN/>
        <w:jc w:val="left"/>
        <w:rPr>
          <w:rFonts w:hAnsi="標楷體"/>
          <w:color w:val="000000" w:themeColor="text1"/>
        </w:rPr>
      </w:pPr>
      <w:r w:rsidRPr="00A30FC9">
        <w:rPr>
          <w:rFonts w:hAnsi="標楷體"/>
          <w:color w:val="000000" w:themeColor="text1"/>
        </w:rPr>
        <w:br w:type="page"/>
      </w:r>
    </w:p>
    <w:p w:rsidR="007D70A4" w:rsidRPr="00A30FC9" w:rsidRDefault="007D70A4" w:rsidP="00E22985">
      <w:pPr>
        <w:overflowPunct/>
        <w:autoSpaceDE/>
        <w:autoSpaceDN/>
        <w:ind w:left="1242" w:hangingChars="365" w:hanging="1242"/>
        <w:rPr>
          <w:rFonts w:hAnsi="標楷體"/>
          <w:color w:val="000000" w:themeColor="text1"/>
        </w:rPr>
      </w:pPr>
      <w:r w:rsidRPr="00A30FC9">
        <w:rPr>
          <w:rFonts w:hAnsi="標楷體" w:hint="eastAsia"/>
          <w:color w:val="000000" w:themeColor="text1"/>
        </w:rPr>
        <w:lastRenderedPageBreak/>
        <w:t>附件十：106年10月3日上午舉辦學者專家諮詢會議</w:t>
      </w:r>
    </w:p>
    <w:p w:rsidR="00C75908" w:rsidRPr="00A30FC9" w:rsidRDefault="00C75908" w:rsidP="00E22985">
      <w:pPr>
        <w:pStyle w:val="2"/>
        <w:numPr>
          <w:ilvl w:val="1"/>
          <w:numId w:val="18"/>
        </w:numPr>
        <w:overflowPunct/>
        <w:autoSpaceDE/>
        <w:autoSpaceDN/>
        <w:rPr>
          <w:rFonts w:hAnsi="標楷體"/>
          <w:color w:val="000000" w:themeColor="text1"/>
        </w:rPr>
      </w:pPr>
      <w:bookmarkStart w:id="1075" w:name="_Toc499843953"/>
      <w:bookmarkStart w:id="1076" w:name="_Toc500149392"/>
      <w:r w:rsidRPr="00A30FC9">
        <w:rPr>
          <w:rFonts w:hAnsi="標楷體" w:hint="eastAsia"/>
          <w:color w:val="000000" w:themeColor="text1"/>
        </w:rPr>
        <w:t>時間：106年10月3日(星期二)上午9時30分</w:t>
      </w:r>
      <w:bookmarkEnd w:id="1075"/>
      <w:bookmarkEnd w:id="1076"/>
    </w:p>
    <w:p w:rsidR="00C75908" w:rsidRPr="00A30FC9" w:rsidRDefault="00C75908" w:rsidP="00E22985">
      <w:pPr>
        <w:pStyle w:val="2"/>
        <w:numPr>
          <w:ilvl w:val="1"/>
          <w:numId w:val="18"/>
        </w:numPr>
        <w:overflowPunct/>
        <w:autoSpaceDE/>
        <w:autoSpaceDN/>
        <w:rPr>
          <w:rFonts w:hAnsi="標楷體"/>
          <w:color w:val="000000" w:themeColor="text1"/>
        </w:rPr>
      </w:pPr>
      <w:bookmarkStart w:id="1077" w:name="_Toc499843954"/>
      <w:bookmarkStart w:id="1078" w:name="_Toc500149393"/>
      <w:r w:rsidRPr="00A30FC9">
        <w:rPr>
          <w:rFonts w:hAnsi="標楷體" w:hint="eastAsia"/>
          <w:color w:val="000000" w:themeColor="text1"/>
        </w:rPr>
        <w:t>地點：監察院4樓第2會議室</w:t>
      </w:r>
      <w:bookmarkEnd w:id="1077"/>
      <w:bookmarkEnd w:id="1078"/>
    </w:p>
    <w:p w:rsidR="00C75908" w:rsidRPr="00A30FC9" w:rsidRDefault="00C75908" w:rsidP="00E22985">
      <w:pPr>
        <w:pStyle w:val="2"/>
        <w:numPr>
          <w:ilvl w:val="1"/>
          <w:numId w:val="18"/>
        </w:numPr>
        <w:overflowPunct/>
        <w:autoSpaceDE/>
        <w:autoSpaceDN/>
        <w:rPr>
          <w:rFonts w:hAnsi="標楷體"/>
          <w:color w:val="000000" w:themeColor="text1"/>
        </w:rPr>
      </w:pPr>
      <w:bookmarkStart w:id="1079" w:name="_Toc499843955"/>
      <w:bookmarkStart w:id="1080" w:name="_Toc500149394"/>
      <w:r w:rsidRPr="00A30FC9">
        <w:rPr>
          <w:rFonts w:hAnsi="標楷體" w:hint="eastAsia"/>
          <w:color w:val="000000" w:themeColor="text1"/>
        </w:rPr>
        <w:t>調查委員：</w:t>
      </w:r>
      <w:r w:rsidR="008D6B6D" w:rsidRPr="00A30FC9">
        <w:rPr>
          <w:rFonts w:hAnsi="標楷體" w:hint="eastAsia"/>
          <w:color w:val="000000" w:themeColor="text1"/>
        </w:rPr>
        <w:t>監察</w:t>
      </w:r>
      <w:r w:rsidRPr="00A30FC9">
        <w:rPr>
          <w:rFonts w:hAnsi="標楷體" w:hint="eastAsia"/>
          <w:color w:val="000000" w:themeColor="text1"/>
        </w:rPr>
        <w:t>委員</w:t>
      </w:r>
      <w:r w:rsidR="008D6B6D" w:rsidRPr="00A30FC9">
        <w:rPr>
          <w:rFonts w:hAnsi="標楷體" w:hint="eastAsia"/>
          <w:color w:val="000000" w:themeColor="text1"/>
        </w:rPr>
        <w:t>江明蒼</w:t>
      </w:r>
      <w:r w:rsidRPr="00A30FC9">
        <w:rPr>
          <w:rFonts w:hAnsi="標楷體" w:hint="eastAsia"/>
          <w:color w:val="000000" w:themeColor="text1"/>
        </w:rPr>
        <w:t>、</w:t>
      </w:r>
      <w:r w:rsidR="008D6B6D" w:rsidRPr="00A30FC9">
        <w:rPr>
          <w:rFonts w:hAnsi="標楷體" w:hint="eastAsia"/>
          <w:color w:val="000000" w:themeColor="text1"/>
        </w:rPr>
        <w:t>監察</w:t>
      </w:r>
      <w:r w:rsidRPr="00A30FC9">
        <w:rPr>
          <w:rFonts w:hAnsi="標楷體" w:hint="eastAsia"/>
          <w:color w:val="000000" w:themeColor="text1"/>
        </w:rPr>
        <w:t>委員</w:t>
      </w:r>
      <w:r w:rsidR="008D6B6D" w:rsidRPr="00A30FC9">
        <w:rPr>
          <w:rFonts w:hAnsi="標楷體" w:hint="eastAsia"/>
          <w:color w:val="000000" w:themeColor="text1"/>
        </w:rPr>
        <w:t>方萬富</w:t>
      </w:r>
      <w:bookmarkEnd w:id="1079"/>
      <w:bookmarkEnd w:id="1080"/>
    </w:p>
    <w:p w:rsidR="00C75908" w:rsidRPr="00A30FC9" w:rsidRDefault="00C75908" w:rsidP="00E22985">
      <w:pPr>
        <w:pStyle w:val="2"/>
        <w:numPr>
          <w:ilvl w:val="1"/>
          <w:numId w:val="18"/>
        </w:numPr>
        <w:overflowPunct/>
        <w:autoSpaceDE/>
        <w:autoSpaceDN/>
        <w:rPr>
          <w:rFonts w:hAnsi="標楷體"/>
          <w:color w:val="000000" w:themeColor="text1"/>
        </w:rPr>
      </w:pPr>
      <w:bookmarkStart w:id="1081" w:name="_Toc499843956"/>
      <w:bookmarkStart w:id="1082" w:name="_Toc500149395"/>
      <w:r w:rsidRPr="00A30FC9">
        <w:rPr>
          <w:rFonts w:hAnsi="標楷體" w:hint="eastAsia"/>
          <w:color w:val="000000" w:themeColor="text1"/>
        </w:rPr>
        <w:t>諮詢專家：</w:t>
      </w:r>
      <w:r w:rsidR="008D6B6D" w:rsidRPr="00A30FC9">
        <w:rPr>
          <w:rFonts w:hAnsi="標楷體" w:hint="eastAsia"/>
          <w:color w:val="000000" w:themeColor="text1"/>
        </w:rPr>
        <w:t>國立臺北大學犯罪學研究所特聘教授周愫嫻、中央警察大學犯罪防治學系副教授賴擁連、實踐大學社會工作學系教授嚴祥鸞</w:t>
      </w:r>
      <w:bookmarkEnd w:id="1081"/>
      <w:bookmarkEnd w:id="1082"/>
    </w:p>
    <w:p w:rsidR="00C75908" w:rsidRPr="00A30FC9" w:rsidRDefault="004778C3" w:rsidP="00E22985">
      <w:pPr>
        <w:pStyle w:val="2"/>
        <w:numPr>
          <w:ilvl w:val="1"/>
          <w:numId w:val="18"/>
        </w:numPr>
        <w:overflowPunct/>
        <w:autoSpaceDE/>
        <w:autoSpaceDN/>
        <w:rPr>
          <w:rFonts w:hAnsi="標楷體"/>
          <w:color w:val="000000" w:themeColor="text1"/>
        </w:rPr>
      </w:pPr>
      <w:bookmarkStart w:id="1083" w:name="_Toc499843957"/>
      <w:bookmarkStart w:id="1084" w:name="_Toc500149396"/>
      <w:r w:rsidRPr="00A30FC9">
        <w:rPr>
          <w:rFonts w:hAnsi="標楷體" w:hint="eastAsia"/>
          <w:color w:val="000000" w:themeColor="text1"/>
        </w:rPr>
        <w:t>諮詢會議內容摘述：</w:t>
      </w:r>
      <w:bookmarkEnd w:id="1083"/>
      <w:bookmarkEnd w:id="1084"/>
    </w:p>
    <w:p w:rsidR="00C75908" w:rsidRPr="00A30FC9" w:rsidRDefault="00C75908" w:rsidP="00E22985">
      <w:pPr>
        <w:pStyle w:val="2"/>
        <w:numPr>
          <w:ilvl w:val="2"/>
          <w:numId w:val="18"/>
        </w:numPr>
        <w:overflowPunct/>
        <w:autoSpaceDE/>
        <w:autoSpaceDN/>
        <w:rPr>
          <w:rFonts w:hAnsi="標楷體"/>
          <w:color w:val="000000" w:themeColor="text1"/>
        </w:rPr>
      </w:pPr>
      <w:bookmarkStart w:id="1085" w:name="_Toc499843958"/>
      <w:bookmarkStart w:id="1086" w:name="_Toc500149397"/>
      <w:r w:rsidRPr="00A30FC9">
        <w:rPr>
          <w:rFonts w:hAnsi="標楷體" w:hint="eastAsia"/>
          <w:color w:val="000000" w:themeColor="text1"/>
        </w:rPr>
        <w:t>教授</w:t>
      </w:r>
      <w:r w:rsidR="004778C3" w:rsidRPr="00A30FC9">
        <w:rPr>
          <w:rFonts w:hAnsi="標楷體" w:hint="eastAsia"/>
          <w:color w:val="000000" w:themeColor="text1"/>
        </w:rPr>
        <w:t>周愫嫻</w:t>
      </w:r>
      <w:r w:rsidRPr="00A30FC9">
        <w:rPr>
          <w:rFonts w:hAnsi="標楷體" w:hint="eastAsia"/>
          <w:color w:val="000000" w:themeColor="text1"/>
        </w:rPr>
        <w:t>（下稱</w:t>
      </w:r>
      <w:r w:rsidR="00811A22" w:rsidRPr="00A30FC9">
        <w:rPr>
          <w:rFonts w:hAnsi="標楷體" w:hint="eastAsia"/>
          <w:color w:val="000000" w:themeColor="text1"/>
        </w:rPr>
        <w:t>周</w:t>
      </w:r>
      <w:r w:rsidRPr="00A30FC9">
        <w:rPr>
          <w:rFonts w:hAnsi="標楷體" w:hint="eastAsia"/>
          <w:color w:val="000000" w:themeColor="text1"/>
        </w:rPr>
        <w:t>）：。</w:t>
      </w:r>
      <w:bookmarkEnd w:id="1085"/>
      <w:bookmarkEnd w:id="1086"/>
    </w:p>
    <w:p w:rsidR="0021714B" w:rsidRPr="00A30FC9" w:rsidRDefault="00C75908" w:rsidP="00E22985">
      <w:pPr>
        <w:pStyle w:val="2"/>
        <w:numPr>
          <w:ilvl w:val="3"/>
          <w:numId w:val="18"/>
        </w:numPr>
        <w:overflowPunct/>
        <w:autoSpaceDE/>
        <w:autoSpaceDN/>
        <w:rPr>
          <w:rFonts w:hAnsi="標楷體"/>
          <w:color w:val="000000" w:themeColor="text1"/>
        </w:rPr>
      </w:pPr>
      <w:bookmarkStart w:id="1087" w:name="_Toc499843959"/>
      <w:bookmarkStart w:id="1088" w:name="_Toc500149398"/>
      <w:r w:rsidRPr="00A30FC9">
        <w:rPr>
          <w:rFonts w:hAnsi="標楷體" w:hint="eastAsia"/>
          <w:color w:val="000000" w:themeColor="text1"/>
        </w:rPr>
        <w:t>法務部從80年的時候，開始從事第一次有關假釋中受保管束人，</w:t>
      </w:r>
      <w:r w:rsidR="004778C3" w:rsidRPr="00A30FC9">
        <w:rPr>
          <w:rFonts w:hAnsi="標楷體" w:hint="eastAsia"/>
          <w:color w:val="000000" w:themeColor="text1"/>
        </w:rPr>
        <w:t>統稱為更生人</w:t>
      </w:r>
      <w:r w:rsidRPr="00A30FC9">
        <w:rPr>
          <w:rFonts w:hAnsi="標楷體" w:hint="eastAsia"/>
          <w:color w:val="000000" w:themeColor="text1"/>
        </w:rPr>
        <w:t>。</w:t>
      </w:r>
      <w:r w:rsidR="004778C3" w:rsidRPr="00A30FC9">
        <w:rPr>
          <w:rFonts w:hAnsi="標楷體" w:hint="eastAsia"/>
          <w:color w:val="000000" w:themeColor="text1"/>
        </w:rPr>
        <w:t>期間總共做了5</w:t>
      </w:r>
      <w:r w:rsidRPr="00A30FC9">
        <w:rPr>
          <w:rFonts w:hAnsi="標楷體" w:hint="eastAsia"/>
          <w:color w:val="000000" w:themeColor="text1"/>
        </w:rPr>
        <w:t>次的調查，我參與是</w:t>
      </w:r>
      <w:r w:rsidR="00C35285" w:rsidRPr="00A30FC9">
        <w:rPr>
          <w:rFonts w:hAnsi="標楷體" w:hint="eastAsia"/>
          <w:color w:val="000000" w:themeColor="text1"/>
        </w:rPr>
        <w:t>102</w:t>
      </w:r>
      <w:r w:rsidRPr="00A30FC9">
        <w:rPr>
          <w:rFonts w:hAnsi="標楷體" w:hint="eastAsia"/>
          <w:color w:val="000000" w:themeColor="text1"/>
        </w:rPr>
        <w:t>跟</w:t>
      </w:r>
      <w:r w:rsidR="0021714B" w:rsidRPr="00A30FC9">
        <w:rPr>
          <w:rFonts w:hAnsi="標楷體" w:hint="eastAsia"/>
          <w:color w:val="000000" w:themeColor="text1"/>
        </w:rPr>
        <w:t>103</w:t>
      </w:r>
      <w:r w:rsidRPr="00A30FC9">
        <w:rPr>
          <w:rFonts w:hAnsi="標楷體" w:hint="eastAsia"/>
          <w:color w:val="000000" w:themeColor="text1"/>
        </w:rPr>
        <w:t>這</w:t>
      </w:r>
      <w:r w:rsidR="0021714B" w:rsidRPr="00A30FC9">
        <w:rPr>
          <w:rFonts w:hAnsi="標楷體" w:hint="eastAsia"/>
          <w:color w:val="000000" w:themeColor="text1"/>
        </w:rPr>
        <w:t>2</w:t>
      </w:r>
      <w:r w:rsidRPr="00A30FC9">
        <w:rPr>
          <w:rFonts w:hAnsi="標楷體" w:hint="eastAsia"/>
          <w:color w:val="000000" w:themeColor="text1"/>
        </w:rPr>
        <w:t>個調查報告</w:t>
      </w:r>
      <w:r w:rsidR="0021714B" w:rsidRPr="00A30FC9">
        <w:rPr>
          <w:rFonts w:hAnsi="標楷體" w:hint="eastAsia"/>
          <w:color w:val="000000" w:themeColor="text1"/>
        </w:rPr>
        <w:t>。由該5次調查</w:t>
      </w:r>
      <w:r w:rsidR="00811A22" w:rsidRPr="00A30FC9">
        <w:rPr>
          <w:rFonts w:hAnsi="標楷體" w:hint="eastAsia"/>
          <w:color w:val="000000" w:themeColor="text1"/>
        </w:rPr>
        <w:t>，</w:t>
      </w:r>
      <w:r w:rsidR="0021714B" w:rsidRPr="00A30FC9">
        <w:rPr>
          <w:rFonts w:hAnsi="標楷體" w:hint="eastAsia"/>
          <w:color w:val="000000" w:themeColor="text1"/>
        </w:rPr>
        <w:t>25</w:t>
      </w:r>
      <w:r w:rsidRPr="00A30FC9">
        <w:rPr>
          <w:rFonts w:hAnsi="標楷體" w:hint="eastAsia"/>
          <w:color w:val="000000" w:themeColor="text1"/>
        </w:rPr>
        <w:t>年來更生人女性人口一直在上升，女性更生人就業問題，會是未來很重要的特殊協助對象，在這女性上升人口中，又以毒品犯為主。雇主對毒品、性侵，還有連續竊盜這些更生人是有疑慮的，所以</w:t>
      </w:r>
      <w:r w:rsidR="0021714B" w:rsidRPr="00A30FC9">
        <w:rPr>
          <w:rFonts w:hAnsi="標楷體" w:hint="eastAsia"/>
          <w:color w:val="000000" w:themeColor="text1"/>
        </w:rPr>
        <w:t>這些類型更生人就業會更困難。女性大概有6</w:t>
      </w:r>
      <w:r w:rsidRPr="00A30FC9">
        <w:rPr>
          <w:rFonts w:hAnsi="標楷體" w:hint="eastAsia"/>
          <w:color w:val="000000" w:themeColor="text1"/>
        </w:rPr>
        <w:t>成以上，都是毒品犯。</w:t>
      </w:r>
      <w:r w:rsidR="0021714B" w:rsidRPr="00A30FC9">
        <w:rPr>
          <w:rFonts w:hAnsi="標楷體" w:hint="eastAsia"/>
          <w:color w:val="000000" w:themeColor="text1"/>
        </w:rPr>
        <w:t>以前</w:t>
      </w:r>
      <w:r w:rsidRPr="00A30FC9">
        <w:rPr>
          <w:rFonts w:hAnsi="標楷體" w:hint="eastAsia"/>
          <w:color w:val="000000" w:themeColor="text1"/>
        </w:rPr>
        <w:t>是國中、國中肄業或國小的程度，在就業時，有特定的種類，現在教育程度提升，反映了我們整個社會也是教育程度在提高。就業程度提高、學歷、文憑的高，未必是真正能力上面的提高。所以可能是眼高手低，或自尊心很強，但他能做的事情其實非常有限。那年齡變化也是很有趣，</w:t>
      </w:r>
      <w:r w:rsidR="0021714B" w:rsidRPr="00A30FC9">
        <w:rPr>
          <w:rFonts w:hAnsi="標楷體" w:hint="eastAsia"/>
          <w:color w:val="000000" w:themeColor="text1"/>
        </w:rPr>
        <w:t>超過50</w:t>
      </w:r>
      <w:r w:rsidRPr="00A30FC9">
        <w:rPr>
          <w:rFonts w:hAnsi="標楷體" w:hint="eastAsia"/>
          <w:color w:val="000000" w:themeColor="text1"/>
        </w:rPr>
        <w:t>歲的更生人</w:t>
      </w:r>
      <w:r w:rsidR="0021714B" w:rsidRPr="00A30FC9">
        <w:rPr>
          <w:rFonts w:hAnsi="標楷體" w:hint="eastAsia"/>
          <w:color w:val="000000" w:themeColor="text1"/>
        </w:rPr>
        <w:t>人數上升</w:t>
      </w:r>
      <w:r w:rsidRPr="00A30FC9">
        <w:rPr>
          <w:rFonts w:hAnsi="標楷體" w:hint="eastAsia"/>
          <w:color w:val="000000" w:themeColor="text1"/>
        </w:rPr>
        <w:t>，對於年輕人來講，就業也許門檻會比較容易一點，因他至少有體力負荷這些工作，可是</w:t>
      </w:r>
      <w:r w:rsidR="0021714B" w:rsidRPr="00A30FC9">
        <w:rPr>
          <w:rFonts w:hAnsi="標楷體" w:hint="eastAsia"/>
          <w:color w:val="000000" w:themeColor="text1"/>
        </w:rPr>
        <w:t>50</w:t>
      </w:r>
      <w:r w:rsidRPr="00A30FC9">
        <w:rPr>
          <w:rFonts w:hAnsi="標楷體" w:hint="eastAsia"/>
          <w:color w:val="000000" w:themeColor="text1"/>
        </w:rPr>
        <w:t>歲以上的更生人越來越多時，面臨一個困境，就是怎麼去幫中年又有前科的這些人找工作？未來像百分之</w:t>
      </w:r>
      <w:r w:rsidR="002E1756" w:rsidRPr="00A30FC9">
        <w:rPr>
          <w:rFonts w:hAnsi="標楷體" w:hint="eastAsia"/>
          <w:color w:val="000000" w:themeColor="text1"/>
        </w:rPr>
        <w:t>30</w:t>
      </w:r>
      <w:r w:rsidRPr="00A30FC9">
        <w:rPr>
          <w:rFonts w:hAnsi="標楷體" w:hint="eastAsia"/>
          <w:color w:val="000000" w:themeColor="text1"/>
        </w:rPr>
        <w:t>右的更生人，</w:t>
      </w:r>
      <w:r w:rsidR="0021714B" w:rsidRPr="00A30FC9">
        <w:rPr>
          <w:rFonts w:hAnsi="標楷體" w:hint="eastAsia"/>
          <w:color w:val="000000" w:themeColor="text1"/>
        </w:rPr>
        <w:t>所</w:t>
      </w:r>
      <w:r w:rsidRPr="00A30FC9">
        <w:rPr>
          <w:rFonts w:hAnsi="標楷體" w:hint="eastAsia"/>
          <w:color w:val="000000" w:themeColor="text1"/>
        </w:rPr>
        <w:t>面</w:t>
      </w:r>
      <w:r w:rsidR="0021714B" w:rsidRPr="00A30FC9">
        <w:rPr>
          <w:rFonts w:hAnsi="標楷體" w:hint="eastAsia"/>
          <w:color w:val="000000" w:themeColor="text1"/>
        </w:rPr>
        <w:t>臨的問題</w:t>
      </w:r>
      <w:r w:rsidRPr="00A30FC9">
        <w:rPr>
          <w:rFonts w:hAnsi="標楷體" w:hint="eastAsia"/>
          <w:color w:val="000000" w:themeColor="text1"/>
        </w:rPr>
        <w:t>已經不是找工作的問題，是要</w:t>
      </w:r>
      <w:r w:rsidRPr="00A30FC9">
        <w:rPr>
          <w:rFonts w:hAnsi="標楷體" w:hint="eastAsia"/>
          <w:color w:val="000000" w:themeColor="text1"/>
        </w:rPr>
        <w:lastRenderedPageBreak/>
        <w:t>怎樣接續社會福利跟長照的問題。這跟</w:t>
      </w:r>
      <w:r w:rsidR="0021714B" w:rsidRPr="00A30FC9">
        <w:rPr>
          <w:rFonts w:hAnsi="標楷體" w:hint="eastAsia"/>
          <w:color w:val="000000" w:themeColor="text1"/>
        </w:rPr>
        <w:t>我國</w:t>
      </w:r>
      <w:r w:rsidRPr="00A30FC9">
        <w:rPr>
          <w:rFonts w:hAnsi="標楷體" w:hint="eastAsia"/>
          <w:color w:val="000000" w:themeColor="text1"/>
        </w:rPr>
        <w:t>刑事政策有關，不是因為犯罪人開始犯罪時候年齡越來越大，而是因為刑期越來越長，假釋越來越困難，加上三振法案等等。所以監獄裡面堆疊這些中、高齡的受刑人，他們因為受制於刑事政策</w:t>
      </w:r>
      <w:r w:rsidR="0021714B" w:rsidRPr="00A30FC9">
        <w:rPr>
          <w:rFonts w:hAnsi="標楷體" w:hint="eastAsia"/>
          <w:color w:val="000000" w:themeColor="text1"/>
        </w:rPr>
        <w:t>。要談</w:t>
      </w:r>
      <w:r w:rsidRPr="00A30FC9">
        <w:rPr>
          <w:rFonts w:hAnsi="標楷體" w:hint="eastAsia"/>
          <w:color w:val="000000" w:themeColor="text1"/>
        </w:rPr>
        <w:t>更生</w:t>
      </w:r>
      <w:r w:rsidR="0021714B" w:rsidRPr="00A30FC9">
        <w:rPr>
          <w:rFonts w:hAnsi="標楷體" w:hint="eastAsia"/>
          <w:color w:val="000000" w:themeColor="text1"/>
        </w:rPr>
        <w:t>就業</w:t>
      </w:r>
      <w:r w:rsidRPr="00A30FC9">
        <w:rPr>
          <w:rFonts w:hAnsi="標楷體" w:hint="eastAsia"/>
          <w:color w:val="000000" w:themeColor="text1"/>
        </w:rPr>
        <w:t>機會，如果前段</w:t>
      </w:r>
      <w:r w:rsidR="0021714B" w:rsidRPr="00A30FC9">
        <w:rPr>
          <w:rFonts w:hAnsi="標楷體" w:hint="eastAsia"/>
          <w:color w:val="000000" w:themeColor="text1"/>
        </w:rPr>
        <w:t>刑事政策不改變，50</w:t>
      </w:r>
      <w:r w:rsidRPr="00A30FC9">
        <w:rPr>
          <w:rFonts w:hAnsi="標楷體" w:hint="eastAsia"/>
          <w:color w:val="000000" w:themeColor="text1"/>
        </w:rPr>
        <w:t>歲以上</w:t>
      </w:r>
      <w:r w:rsidR="0021714B" w:rsidRPr="00A30FC9">
        <w:rPr>
          <w:rFonts w:hAnsi="標楷體" w:hint="eastAsia"/>
          <w:color w:val="000000" w:themeColor="text1"/>
        </w:rPr>
        <w:t>更生人</w:t>
      </w:r>
      <w:r w:rsidRPr="00A30FC9">
        <w:rPr>
          <w:rFonts w:hAnsi="標楷體" w:hint="eastAsia"/>
          <w:color w:val="000000" w:themeColor="text1"/>
        </w:rPr>
        <w:t>找工作，一般人都很難，何況是有前科的。這</w:t>
      </w:r>
      <w:r w:rsidR="0021714B" w:rsidRPr="00A30FC9">
        <w:rPr>
          <w:rFonts w:hAnsi="標楷體" w:hint="eastAsia"/>
          <w:color w:val="000000" w:themeColor="text1"/>
        </w:rPr>
        <w:t>25</w:t>
      </w:r>
      <w:r w:rsidRPr="00A30FC9">
        <w:rPr>
          <w:rFonts w:hAnsi="標楷體" w:hint="eastAsia"/>
          <w:color w:val="000000" w:themeColor="text1"/>
        </w:rPr>
        <w:t>年來更生人就業</w:t>
      </w:r>
      <w:r w:rsidR="00CE29EE" w:rsidRPr="00A30FC9">
        <w:rPr>
          <w:rFonts w:hAnsi="標楷體" w:hint="eastAsia"/>
          <w:color w:val="000000" w:themeColor="text1"/>
        </w:rPr>
        <w:t>情形</w:t>
      </w:r>
      <w:r w:rsidRPr="00A30FC9">
        <w:rPr>
          <w:rFonts w:hAnsi="標楷體" w:hint="eastAsia"/>
          <w:color w:val="000000" w:themeColor="text1"/>
        </w:rPr>
        <w:t>是這樣：女性增加、高中以上學歷增加、</w:t>
      </w:r>
      <w:r w:rsidR="0021714B" w:rsidRPr="00A30FC9">
        <w:rPr>
          <w:rFonts w:hAnsi="標楷體" w:hint="eastAsia"/>
          <w:color w:val="000000" w:themeColor="text1"/>
        </w:rPr>
        <w:t>50</w:t>
      </w:r>
      <w:r w:rsidRPr="00A30FC9">
        <w:rPr>
          <w:rFonts w:hAnsi="標楷體" w:hint="eastAsia"/>
          <w:color w:val="000000" w:themeColor="text1"/>
        </w:rPr>
        <w:t>歲以上增加、毒品犯增加</w:t>
      </w:r>
      <w:r w:rsidR="00CE29EE" w:rsidRPr="00A30FC9">
        <w:rPr>
          <w:rFonts w:hAnsi="標楷體" w:hint="eastAsia"/>
          <w:color w:val="000000" w:themeColor="text1"/>
        </w:rPr>
        <w:t>。</w:t>
      </w:r>
      <w:r w:rsidRPr="00A30FC9">
        <w:rPr>
          <w:rFonts w:hAnsi="標楷體" w:hint="eastAsia"/>
          <w:color w:val="000000" w:themeColor="text1"/>
        </w:rPr>
        <w:t>我把它切割成兩點，談就業的話：女性跟高中學歷的，理論上會比男性的更生人或是低學歷容易就業，但</w:t>
      </w:r>
      <w:r w:rsidR="0021714B" w:rsidRPr="00A30FC9">
        <w:rPr>
          <w:rFonts w:hAnsi="標楷體" w:hint="eastAsia"/>
          <w:color w:val="000000" w:themeColor="text1"/>
        </w:rPr>
        <w:t>50</w:t>
      </w:r>
      <w:r w:rsidRPr="00A30FC9">
        <w:rPr>
          <w:rFonts w:hAnsi="標楷體" w:hint="eastAsia"/>
          <w:color w:val="000000" w:themeColor="text1"/>
        </w:rPr>
        <w:t>歲以上或是毒品犯要另外再去思考怎麼樣分開來談及輔導他們就業的問題。以前大概是百分之</w:t>
      </w:r>
      <w:r w:rsidR="002E1756" w:rsidRPr="00A30FC9">
        <w:rPr>
          <w:rFonts w:hAnsi="標楷體" w:hint="eastAsia"/>
          <w:color w:val="000000" w:themeColor="text1"/>
        </w:rPr>
        <w:t>10</w:t>
      </w:r>
      <w:r w:rsidRPr="00A30FC9">
        <w:rPr>
          <w:rFonts w:hAnsi="標楷體" w:hint="eastAsia"/>
          <w:color w:val="000000" w:themeColor="text1"/>
        </w:rPr>
        <w:t>，現在上升到百分之</w:t>
      </w:r>
      <w:r w:rsidR="002E1756" w:rsidRPr="00A30FC9">
        <w:rPr>
          <w:rFonts w:hAnsi="標楷體" w:hint="eastAsia"/>
          <w:color w:val="000000" w:themeColor="text1"/>
        </w:rPr>
        <w:t>20</w:t>
      </w:r>
      <w:r w:rsidR="0021714B" w:rsidRPr="00A30FC9">
        <w:rPr>
          <w:rFonts w:hAnsi="標楷體" w:hint="eastAsia"/>
          <w:color w:val="000000" w:themeColor="text1"/>
        </w:rPr>
        <w:t>更生人失業率</w:t>
      </w:r>
      <w:r w:rsidRPr="00A30FC9">
        <w:rPr>
          <w:rFonts w:hAnsi="標楷體" w:hint="eastAsia"/>
          <w:color w:val="000000" w:themeColor="text1"/>
        </w:rPr>
        <w:t>，</w:t>
      </w:r>
      <w:r w:rsidR="0021714B" w:rsidRPr="00A30FC9">
        <w:rPr>
          <w:rFonts w:hAnsi="標楷體" w:hint="eastAsia"/>
          <w:color w:val="000000" w:themeColor="text1"/>
        </w:rPr>
        <w:t>相較於</w:t>
      </w:r>
      <w:r w:rsidRPr="00A30FC9">
        <w:rPr>
          <w:rFonts w:hAnsi="標楷體" w:hint="eastAsia"/>
          <w:color w:val="000000" w:themeColor="text1"/>
        </w:rPr>
        <w:t>一般人失業率，大概</w:t>
      </w:r>
      <w:r w:rsidR="0021714B" w:rsidRPr="00A30FC9">
        <w:rPr>
          <w:rFonts w:hAnsi="標楷體" w:hint="eastAsia"/>
          <w:color w:val="000000" w:themeColor="text1"/>
        </w:rPr>
        <w:t>百分之</w:t>
      </w:r>
      <w:r w:rsidR="002E1756" w:rsidRPr="00A30FC9">
        <w:rPr>
          <w:rFonts w:hAnsi="標楷體" w:hint="eastAsia"/>
          <w:color w:val="000000" w:themeColor="text1"/>
        </w:rPr>
        <w:t>3</w:t>
      </w:r>
      <w:r w:rsidRPr="00A30FC9">
        <w:rPr>
          <w:rFonts w:hAnsi="標楷體" w:hint="eastAsia"/>
          <w:color w:val="000000" w:themeColor="text1"/>
        </w:rPr>
        <w:t>到</w:t>
      </w:r>
      <w:r w:rsidR="002E1756" w:rsidRPr="00A30FC9">
        <w:rPr>
          <w:rFonts w:hAnsi="標楷體" w:hint="eastAsia"/>
          <w:color w:val="000000" w:themeColor="text1"/>
        </w:rPr>
        <w:t>4</w:t>
      </w:r>
      <w:r w:rsidRPr="00A30FC9">
        <w:rPr>
          <w:rFonts w:hAnsi="標楷體" w:hint="eastAsia"/>
          <w:color w:val="000000" w:themeColor="text1"/>
        </w:rPr>
        <w:t>左右，所以更生人失業率遠超過一般人。社會對更生人失業其實不太重視，因大環境的失業率都高的話，不可能有更多的同情心說要把資源分給他們，所以更生人的環境是比一般的失業者，長期失業者，或特定的失業照顧人更險峻，這也是無奈。</w:t>
      </w:r>
      <w:bookmarkEnd w:id="1087"/>
      <w:bookmarkEnd w:id="1088"/>
    </w:p>
    <w:p w:rsidR="00C75908" w:rsidRPr="00A30FC9" w:rsidRDefault="00C75908" w:rsidP="00E22985">
      <w:pPr>
        <w:pStyle w:val="2"/>
        <w:numPr>
          <w:ilvl w:val="3"/>
          <w:numId w:val="18"/>
        </w:numPr>
        <w:overflowPunct/>
        <w:autoSpaceDE/>
        <w:autoSpaceDN/>
        <w:rPr>
          <w:rFonts w:hAnsi="標楷體"/>
          <w:color w:val="000000" w:themeColor="text1"/>
        </w:rPr>
      </w:pPr>
      <w:bookmarkStart w:id="1089" w:name="_Toc499843960"/>
      <w:bookmarkStart w:id="1090" w:name="_Toc500149399"/>
      <w:r w:rsidRPr="00A30FC9">
        <w:rPr>
          <w:rFonts w:hAnsi="標楷體" w:hint="eastAsia"/>
          <w:color w:val="000000" w:themeColor="text1"/>
        </w:rPr>
        <w:t>再來是更生就業的類別，這</w:t>
      </w:r>
      <w:r w:rsidR="00CE29EE" w:rsidRPr="00A30FC9">
        <w:rPr>
          <w:rFonts w:hAnsi="標楷體" w:hint="eastAsia"/>
          <w:color w:val="000000" w:themeColor="text1"/>
        </w:rPr>
        <w:t>5</w:t>
      </w:r>
      <w:r w:rsidRPr="00A30FC9">
        <w:rPr>
          <w:rFonts w:hAnsi="標楷體" w:hint="eastAsia"/>
          <w:color w:val="000000" w:themeColor="text1"/>
        </w:rPr>
        <w:t>次調查當中，</w:t>
      </w:r>
      <w:r w:rsidR="0021714B" w:rsidRPr="00A30FC9">
        <w:rPr>
          <w:rFonts w:hAnsi="標楷體" w:hint="eastAsia"/>
          <w:color w:val="000000" w:themeColor="text1"/>
        </w:rPr>
        <w:t>25</w:t>
      </w:r>
      <w:r w:rsidRPr="00A30FC9">
        <w:rPr>
          <w:rFonts w:hAnsi="標楷體" w:hint="eastAsia"/>
          <w:color w:val="000000" w:themeColor="text1"/>
        </w:rPr>
        <w:t>年來沒有改變。工作不需政府來協助他就業，因為這些工作找很容易，比方說開計程車，你只要有駕照，不屬特定前科限制，就可以開車，沒什麼門檻。體力那個就更容易，透過網絡認識一些工頭，就可以去做，而且收入還算不錯，一天一千多塊，現做現拿，不用累積一個月才領得到薪水。像餐飲服務業，清潔的，也不需政府就業服務去</w:t>
      </w:r>
      <w:r w:rsidR="0021714B" w:rsidRPr="00A30FC9">
        <w:rPr>
          <w:rFonts w:hAnsi="標楷體" w:hint="eastAsia"/>
          <w:color w:val="000000" w:themeColor="text1"/>
        </w:rPr>
        <w:t>協助他，他就可以找到，即便沒有家人幫忙，或</w:t>
      </w:r>
      <w:r w:rsidR="0021714B" w:rsidRPr="00A30FC9">
        <w:rPr>
          <w:rFonts w:hAnsi="標楷體" w:hint="eastAsia"/>
          <w:color w:val="000000" w:themeColor="text1"/>
        </w:rPr>
        <w:lastRenderedPageBreak/>
        <w:t>是朋友，</w:t>
      </w:r>
      <w:r w:rsidRPr="00A30FC9">
        <w:rPr>
          <w:rFonts w:hAnsi="標楷體" w:hint="eastAsia"/>
          <w:color w:val="000000" w:themeColor="text1"/>
        </w:rPr>
        <w:t>還是找得到的。所以這些行業譲我們瞭解他可以找到的工作，是我們不需要協助的工作</w:t>
      </w:r>
      <w:r w:rsidR="00CE29EE" w:rsidRPr="00A30FC9">
        <w:rPr>
          <w:rFonts w:hAnsi="標楷體" w:hint="eastAsia"/>
          <w:color w:val="000000" w:themeColor="text1"/>
        </w:rPr>
        <w:t>。</w:t>
      </w:r>
      <w:r w:rsidRPr="00A30FC9">
        <w:rPr>
          <w:rFonts w:hAnsi="標楷體" w:hint="eastAsia"/>
          <w:color w:val="000000" w:themeColor="text1"/>
        </w:rPr>
        <w:t>那我們到底要協助他找到什麼樣的工作？要花那些資源到底讓他</w:t>
      </w:r>
      <w:r w:rsidR="0021714B" w:rsidRPr="00A30FC9">
        <w:rPr>
          <w:rFonts w:hAnsi="標楷體" w:hint="eastAsia"/>
          <w:color w:val="000000" w:themeColor="text1"/>
        </w:rPr>
        <w:t>們找到什麼適當的工作是非要政府出面不可，才找得到的工作？而且也不需要</w:t>
      </w:r>
      <w:r w:rsidRPr="00A30FC9">
        <w:rPr>
          <w:rFonts w:hAnsi="標楷體" w:hint="eastAsia"/>
          <w:color w:val="000000" w:themeColor="text1"/>
        </w:rPr>
        <w:t>職訓，監獄在做的職訓，跟</w:t>
      </w:r>
      <w:r w:rsidR="0021714B" w:rsidRPr="00A30FC9">
        <w:rPr>
          <w:rFonts w:hAnsi="標楷體" w:hint="eastAsia"/>
          <w:color w:val="000000" w:themeColor="text1"/>
        </w:rPr>
        <w:t>更生人就業</w:t>
      </w:r>
      <w:r w:rsidRPr="00A30FC9">
        <w:rPr>
          <w:rFonts w:hAnsi="標楷體" w:hint="eastAsia"/>
          <w:color w:val="000000" w:themeColor="text1"/>
        </w:rPr>
        <w:t>沒有太大的關聯性。再看一下這幾年的調查告訴他怎麼找到工作的？在監獄裡不管做了什麼樣的職訓，怎麼幫他媒合，結果還是靠自己找的。然後下來慢慢變化，都是靠自己。到</w:t>
      </w:r>
      <w:r w:rsidR="0021714B" w:rsidRPr="00A30FC9">
        <w:rPr>
          <w:rFonts w:hAnsi="標楷體" w:hint="eastAsia"/>
          <w:color w:val="000000" w:themeColor="text1"/>
        </w:rPr>
        <w:t>103年我們的調查，樣本數比較少，一、兩百人而已，政府部門的只有35</w:t>
      </w:r>
      <w:r w:rsidRPr="00A30FC9">
        <w:rPr>
          <w:rFonts w:hAnsi="標楷體" w:hint="eastAsia"/>
          <w:color w:val="000000" w:themeColor="text1"/>
        </w:rPr>
        <w:t>，這</w:t>
      </w:r>
      <w:r w:rsidR="0021714B" w:rsidRPr="00A30FC9">
        <w:rPr>
          <w:rFonts w:hAnsi="標楷體" w:hint="eastAsia"/>
          <w:color w:val="000000" w:themeColor="text1"/>
        </w:rPr>
        <w:t>35</w:t>
      </w:r>
      <w:r w:rsidRPr="00A30FC9">
        <w:rPr>
          <w:rFonts w:hAnsi="標楷體" w:hint="eastAsia"/>
          <w:color w:val="000000" w:themeColor="text1"/>
        </w:rPr>
        <w:t>是因為我們調查的對象是前來就服站尋求協助的，這</w:t>
      </w:r>
      <w:r w:rsidR="009A23B7" w:rsidRPr="00A30FC9">
        <w:rPr>
          <w:rFonts w:hAnsi="標楷體" w:hint="eastAsia"/>
          <w:color w:val="000000" w:themeColor="text1"/>
        </w:rPr>
        <w:t>部分</w:t>
      </w:r>
      <w:r w:rsidR="00435502" w:rsidRPr="00A30FC9">
        <w:rPr>
          <w:rFonts w:hAnsi="標楷體" w:hint="eastAsia"/>
          <w:color w:val="000000" w:themeColor="text1"/>
        </w:rPr>
        <w:t>比率</w:t>
      </w:r>
      <w:r w:rsidRPr="00A30FC9">
        <w:rPr>
          <w:rFonts w:hAnsi="標楷體" w:hint="eastAsia"/>
          <w:color w:val="000000" w:themeColor="text1"/>
        </w:rPr>
        <w:t>都有提升。當然監獄也是有一些貢獻，因為職訓可能對他們有啟發，但</w:t>
      </w:r>
      <w:r w:rsidR="00FC4228" w:rsidRPr="00A30FC9">
        <w:rPr>
          <w:rFonts w:hAnsi="標楷體" w:hint="eastAsia"/>
          <w:color w:val="000000" w:themeColor="text1"/>
        </w:rPr>
        <w:t>畢竟是非常少數，但還是有一點點增加，所以還是要給政府一些讚美，</w:t>
      </w:r>
      <w:r w:rsidRPr="00A30FC9">
        <w:rPr>
          <w:rFonts w:hAnsi="標楷體" w:hint="eastAsia"/>
          <w:color w:val="000000" w:themeColor="text1"/>
        </w:rPr>
        <w:t>還是很努力在做。</w:t>
      </w:r>
      <w:bookmarkEnd w:id="1089"/>
      <w:bookmarkEnd w:id="1090"/>
    </w:p>
    <w:p w:rsidR="00C75908" w:rsidRPr="00A30FC9" w:rsidRDefault="00C75908" w:rsidP="00E22985">
      <w:pPr>
        <w:pStyle w:val="2"/>
        <w:numPr>
          <w:ilvl w:val="3"/>
          <w:numId w:val="18"/>
        </w:numPr>
        <w:overflowPunct/>
        <w:autoSpaceDE/>
        <w:autoSpaceDN/>
        <w:rPr>
          <w:rFonts w:hAnsi="標楷體"/>
          <w:color w:val="000000" w:themeColor="text1"/>
        </w:rPr>
      </w:pPr>
      <w:bookmarkStart w:id="1091" w:name="_Toc499843961"/>
      <w:bookmarkStart w:id="1092" w:name="_Toc500149400"/>
      <w:r w:rsidRPr="00A30FC9">
        <w:rPr>
          <w:rFonts w:hAnsi="標楷體" w:hint="eastAsia"/>
          <w:color w:val="000000" w:themeColor="text1"/>
        </w:rPr>
        <w:t>法務部常要求各監所要做職業媒合，快出獄時職業媒合，那媒合是浪費公務人員資源、不是很切實際的工作。廠商多半都是典獄長靠自己的人脈去找來，認識的，有時候政府因為要業績，所以一定要辦出有百分之多少是媒合成功的，但媒合成功不代表他出獄後必然會去做這件工作，他去做了以後可能只做一個月、三個月、五個月就走人。那這到底算不算媒合成功？這不能怪監獄，是因為法務部要業績，所以他就做了。我聽過一些說法是為了要達到法務部的這些業績</w:t>
      </w:r>
      <w:r w:rsidR="009A23B7" w:rsidRPr="00A30FC9">
        <w:rPr>
          <w:rFonts w:hAnsi="標楷體" w:hint="eastAsia"/>
          <w:color w:val="000000" w:themeColor="text1"/>
        </w:rPr>
        <w:t>，譬如一家廠商到臺</w:t>
      </w:r>
      <w:r w:rsidRPr="00A30FC9">
        <w:rPr>
          <w:rFonts w:hAnsi="標楷體" w:hint="eastAsia"/>
          <w:color w:val="000000" w:themeColor="text1"/>
        </w:rPr>
        <w:t>中做完後，就換到彰化去，再換到雲林去做，因為找不到廠商，但請委員在寫報告的時候，不要譴責監獄，我已經跟他們多次建議不要再做這種媒合的事情。</w:t>
      </w:r>
      <w:bookmarkEnd w:id="1091"/>
      <w:bookmarkEnd w:id="1092"/>
    </w:p>
    <w:p w:rsidR="0083394E" w:rsidRPr="00A30FC9" w:rsidRDefault="0083394E" w:rsidP="00E22985">
      <w:pPr>
        <w:pStyle w:val="2"/>
        <w:numPr>
          <w:ilvl w:val="3"/>
          <w:numId w:val="18"/>
        </w:numPr>
        <w:overflowPunct/>
        <w:autoSpaceDE/>
        <w:autoSpaceDN/>
        <w:rPr>
          <w:rFonts w:hAnsi="標楷體"/>
          <w:color w:val="000000" w:themeColor="text1"/>
        </w:rPr>
      </w:pPr>
      <w:bookmarkStart w:id="1093" w:name="_Toc499843962"/>
      <w:bookmarkStart w:id="1094" w:name="_Toc500149401"/>
      <w:r w:rsidRPr="00A30FC9">
        <w:rPr>
          <w:rFonts w:hAnsi="標楷體" w:hint="eastAsia"/>
          <w:color w:val="000000" w:themeColor="text1"/>
        </w:rPr>
        <w:lastRenderedPageBreak/>
        <w:t>80</w:t>
      </w:r>
      <w:r w:rsidR="00AF1A31" w:rsidRPr="00A30FC9">
        <w:rPr>
          <w:rFonts w:hAnsi="標楷體" w:hint="eastAsia"/>
          <w:color w:val="000000" w:themeColor="text1"/>
        </w:rPr>
        <w:t>年時，有百分之50</w:t>
      </w:r>
      <w:r w:rsidRPr="00A30FC9">
        <w:rPr>
          <w:rFonts w:hAnsi="標楷體" w:hint="eastAsia"/>
          <w:color w:val="000000" w:themeColor="text1"/>
        </w:rPr>
        <w:t>的受刑人可以在監獄裡接受職業訓練，到了2013、2014年，只有百分之</w:t>
      </w:r>
      <w:r w:rsidR="0040160C" w:rsidRPr="00A30FC9">
        <w:rPr>
          <w:rFonts w:hAnsi="標楷體" w:hint="eastAsia"/>
          <w:color w:val="000000" w:themeColor="text1"/>
        </w:rPr>
        <w:t>10</w:t>
      </w:r>
      <w:r w:rsidRPr="00A30FC9">
        <w:rPr>
          <w:rFonts w:hAnsi="標楷體" w:hint="eastAsia"/>
          <w:color w:val="000000" w:themeColor="text1"/>
        </w:rPr>
        <w:t>左右可以接受職訓。這個職訓比</w:t>
      </w:r>
      <w:r w:rsidR="0040160C" w:rsidRPr="00A30FC9">
        <w:rPr>
          <w:rFonts w:hAnsi="標楷體" w:hint="eastAsia"/>
          <w:color w:val="000000" w:themeColor="text1"/>
        </w:rPr>
        <w:t>率</w:t>
      </w:r>
      <w:r w:rsidRPr="00A30FC9">
        <w:rPr>
          <w:rFonts w:hAnsi="標楷體" w:hint="eastAsia"/>
          <w:color w:val="000000" w:themeColor="text1"/>
        </w:rPr>
        <w:t>越來越少，其實因為受刑人太多。還有監獄設施有限，因為像社服或民間不讓他增設，所以職訓空間可能就那五、六個教室，又要配合標準的職訓就地考照，那標準很嚴格，要夠大還要有特定設備，這些都要錢，但法務部並沒有編列足夠預算讓它有空間去做這件事情，這是第二點。第三個困難點是，他也可以出外，在監獄外接受職訓，問題是要有戒護人員陪他去接受職訓，如果單一一個人，譬如想學一些比較特殊的，比方說堆高機，這個是收入還蠻不錯的，那就必須要出來學，一期可能是半年或是一年的時間，誰要戒護他？監獄現在人力是不夠的，出去一個，不管是就醫、就職，通通都需要人力。他們有一個變通辦法是把一群受刑人一起帶出去，這樣可能兩個戒護人力就可以，</w:t>
      </w:r>
      <w:r w:rsidR="00CE29EE" w:rsidRPr="00A30FC9">
        <w:rPr>
          <w:rFonts w:hAnsi="標楷體" w:hint="eastAsia"/>
          <w:color w:val="000000" w:themeColor="text1"/>
        </w:rPr>
        <w:t>20</w:t>
      </w:r>
      <w:r w:rsidRPr="00A30FC9">
        <w:rPr>
          <w:rFonts w:hAnsi="標楷體" w:hint="eastAsia"/>
          <w:color w:val="000000" w:themeColor="text1"/>
        </w:rPr>
        <w:t>個、</w:t>
      </w:r>
      <w:r w:rsidR="00CE29EE" w:rsidRPr="00A30FC9">
        <w:rPr>
          <w:rFonts w:hAnsi="標楷體" w:hint="eastAsia"/>
          <w:color w:val="000000" w:themeColor="text1"/>
        </w:rPr>
        <w:t>30</w:t>
      </w:r>
      <w:r w:rsidRPr="00A30FC9">
        <w:rPr>
          <w:rFonts w:hAnsi="標楷體" w:hint="eastAsia"/>
          <w:color w:val="000000" w:themeColor="text1"/>
        </w:rPr>
        <w:t>個一起出去。但是畢竟是兩個戒護人力，所以這是實際實務上的困難。</w:t>
      </w:r>
      <w:bookmarkEnd w:id="1093"/>
      <w:bookmarkEnd w:id="1094"/>
    </w:p>
    <w:p w:rsidR="00C75908" w:rsidRPr="00A30FC9" w:rsidRDefault="00C75908" w:rsidP="00E22985">
      <w:pPr>
        <w:pStyle w:val="2"/>
        <w:numPr>
          <w:ilvl w:val="3"/>
          <w:numId w:val="18"/>
        </w:numPr>
        <w:overflowPunct/>
        <w:autoSpaceDE/>
        <w:autoSpaceDN/>
        <w:rPr>
          <w:rFonts w:hAnsi="標楷體"/>
          <w:color w:val="000000" w:themeColor="text1"/>
        </w:rPr>
      </w:pPr>
      <w:bookmarkStart w:id="1095" w:name="_Toc499843963"/>
      <w:bookmarkStart w:id="1096" w:name="_Toc500149402"/>
      <w:r w:rsidRPr="00A30FC9">
        <w:rPr>
          <w:rFonts w:hAnsi="標楷體" w:hint="eastAsia"/>
          <w:color w:val="000000" w:themeColor="text1"/>
        </w:rPr>
        <w:t>監獄</w:t>
      </w:r>
      <w:r w:rsidR="0083394E" w:rsidRPr="00A30FC9">
        <w:rPr>
          <w:rFonts w:hAnsi="標楷體" w:hint="eastAsia"/>
          <w:color w:val="000000" w:themeColor="text1"/>
        </w:rPr>
        <w:t>曾有</w:t>
      </w:r>
      <w:r w:rsidRPr="00A30FC9">
        <w:rPr>
          <w:rFonts w:hAnsi="標楷體" w:hint="eastAsia"/>
          <w:color w:val="000000" w:themeColor="text1"/>
        </w:rPr>
        <w:t>口號叫〝一監所一特色〞，有的監所是做醬油，有的是代工，代工是很廉價，譬如摺紙袋，還有做原子筆，一個月作業金薪資大概兩、三百塊錢，一天做</w:t>
      </w:r>
      <w:r w:rsidR="0040160C" w:rsidRPr="00A30FC9">
        <w:rPr>
          <w:rFonts w:hAnsi="標楷體" w:hint="eastAsia"/>
          <w:color w:val="000000" w:themeColor="text1"/>
        </w:rPr>
        <w:t>6</w:t>
      </w:r>
      <w:r w:rsidRPr="00A30FC9">
        <w:rPr>
          <w:rFonts w:hAnsi="標楷體" w:hint="eastAsia"/>
          <w:color w:val="000000" w:themeColor="text1"/>
        </w:rPr>
        <w:t>小時左右，社會就批評說為什麼做這摺紙袋，沒有別企業可以合作。有一些找到比較好的代工業，譬如化粧品，如果有那個製程願意協助教導受刑人做的話，那一瓶外面賣的價格一千多塊，在裡面做的成本可能是七、八百或者更低，但他的產值就很高。我曾下南部建議監所做這個，但也是靠典獄長個人的關係去做，如典獄長被調到其他地方，廠商或下個典獄長未</w:t>
      </w:r>
      <w:r w:rsidRPr="00A30FC9">
        <w:rPr>
          <w:rFonts w:hAnsi="標楷體" w:hint="eastAsia"/>
          <w:color w:val="000000" w:themeColor="text1"/>
        </w:rPr>
        <w:lastRenderedPageBreak/>
        <w:t>必想做這件事，就不了了之，當時有這個建議但是沒有被實踐。88年時，建議友善雇主、職訓要增加，職訓又跟市場需求結合，這個也常被批評，就說怎麼職訓還在做點字、畫海報，這都已經過去了，但十年前還在做類似這種訓練。後來才發現原來他們的設備本身就是</w:t>
      </w:r>
      <w:r w:rsidR="0083394E" w:rsidRPr="00A30FC9">
        <w:rPr>
          <w:rFonts w:hAnsi="標楷體" w:hint="eastAsia"/>
          <w:color w:val="000000" w:themeColor="text1"/>
        </w:rPr>
        <w:t>舊的，連用的電腦都是廠商不要，送給他們的。只能靠社會善心人士捐舊的東西做訓練。那要更先進跟社會契合的東西，譬如跟網路相關的，監獄是有限制。</w:t>
      </w:r>
      <w:bookmarkEnd w:id="1095"/>
      <w:bookmarkEnd w:id="1096"/>
    </w:p>
    <w:p w:rsidR="00C75908" w:rsidRPr="00A30FC9" w:rsidRDefault="00C75908" w:rsidP="00E22985">
      <w:pPr>
        <w:pStyle w:val="2"/>
        <w:numPr>
          <w:ilvl w:val="3"/>
          <w:numId w:val="18"/>
        </w:numPr>
        <w:overflowPunct/>
        <w:autoSpaceDE/>
        <w:autoSpaceDN/>
        <w:rPr>
          <w:rFonts w:hAnsi="標楷體"/>
          <w:color w:val="000000" w:themeColor="text1"/>
        </w:rPr>
      </w:pPr>
      <w:bookmarkStart w:id="1097" w:name="_Toc499843964"/>
      <w:bookmarkStart w:id="1098" w:name="_Toc500149403"/>
      <w:r w:rsidRPr="00A30FC9">
        <w:rPr>
          <w:rFonts w:hAnsi="標楷體" w:hint="eastAsia"/>
          <w:color w:val="000000" w:themeColor="text1"/>
        </w:rPr>
        <w:t>另外就是友善雇主，政府要有制度去獎勵願意雇用更生人的雇主，比方保險制度，員工誠實保險，讓員工因犯罪造成的一些財物損失，可以透過保險制度，</w:t>
      </w:r>
      <w:r w:rsidR="0083394E" w:rsidRPr="00A30FC9">
        <w:rPr>
          <w:rFonts w:hAnsi="標楷體" w:hint="eastAsia"/>
          <w:color w:val="000000" w:themeColor="text1"/>
        </w:rPr>
        <w:t>獲得</w:t>
      </w:r>
      <w:r w:rsidR="009A23B7" w:rsidRPr="00A30FC9">
        <w:rPr>
          <w:rFonts w:hAnsi="標楷體" w:hint="eastAsia"/>
          <w:color w:val="000000" w:themeColor="text1"/>
        </w:rPr>
        <w:t>部分</w:t>
      </w:r>
      <w:r w:rsidR="0083394E" w:rsidRPr="00A30FC9">
        <w:rPr>
          <w:rFonts w:hAnsi="標楷體" w:hint="eastAsia"/>
          <w:color w:val="000000" w:themeColor="text1"/>
        </w:rPr>
        <w:t>理賠，給付額有一</w:t>
      </w:r>
      <w:r w:rsidR="009A23B7" w:rsidRPr="00A30FC9">
        <w:rPr>
          <w:rFonts w:hAnsi="標楷體" w:hint="eastAsia"/>
          <w:color w:val="000000" w:themeColor="text1"/>
        </w:rPr>
        <w:t>部分</w:t>
      </w:r>
      <w:r w:rsidR="0083394E" w:rsidRPr="00A30FC9">
        <w:rPr>
          <w:rFonts w:hAnsi="標楷體" w:hint="eastAsia"/>
          <w:color w:val="000000" w:themeColor="text1"/>
        </w:rPr>
        <w:t>可由政府來補貼，這樣雇主會比較放心</w:t>
      </w:r>
      <w:r w:rsidRPr="00A30FC9">
        <w:rPr>
          <w:rFonts w:hAnsi="標楷體" w:hint="eastAsia"/>
          <w:color w:val="000000" w:themeColor="text1"/>
        </w:rPr>
        <w:t>。另外一個比方減稅，對雇用更生人的減稅制度，也是一個可以開拓友善雇主的方法。還有一個現在勞動部有在做，就是對雇用更生人在第一年時，給他一萬塊的薪資補助，但只限於第一年。所以可能有些雇主會惡意利用這個度，一直在裁員，減少員工薪資的支出。另一個日本的制度也可參考，是把這跟大型公共工程綁在一起，現在公共工程裡不是規定招標時，有百分之多少是雇用身心障礙跟原住民嗎？其實也可把更生人算在裡頭。如有百分之多少有更生人的話，也許不見得會優先給你承攬，但是會在評分上加分，配合其他條件，政府大型公共工程就包給你們做，這是日本上一次白皮書政策，已經五年，他們正在檢討這制度。這都是獎勵友善雇主的一些方法。還有就是就服站的就服員，因為更生人增加一些個管員，這個管員是陪同更生人，如果他有工作，不管到工廠工</w:t>
      </w:r>
      <w:r w:rsidRPr="00A30FC9">
        <w:rPr>
          <w:rFonts w:hAnsi="標楷體" w:hint="eastAsia"/>
          <w:color w:val="000000" w:themeColor="text1"/>
        </w:rPr>
        <w:lastRenderedPageBreak/>
        <w:t>作，或是自行創業，都應該有一個個管員陪著協助。自行創業的話，可能是一個企業主當導師，協助更生人怎麼去規劃成本、計算成本、調查市場可能在哪裡，這都需要協助，不是每一個人都會做生意。現在有很多更生人自行開的企業，NGO開的一些企業，結合了社會補助加上雇用更生人，給予協助，這方向是不錯，但比較大的致命點，就社會企業裡面的主管，通常是社工、心理師、宗教人士，其實他們也不會做生意，所以他們開的咖啡店，都非常小型，賺不了錢。或開的餐廳也是這樣，就是勉強在經營，會賠錢就對了，如果繼續開下去，就是靠善心人士捐款。回歸到一監所一特色也一樣，應該是一監所一企業，把它企業化，問題是這企業主CEO是典獄長，也是致命傷，他也不會做生意。對公務人員來講，典獄長、監獄裡面的公務人員，或者社會企業的NGO團體，他們的專業都不在做生意。所以我覺得應該要有一個像企業主這樣的人去帶，這個事業穩定，他就知道要怎麼去經營這個小企業。如果更生人到工廠就業的話，個服員有段時間要到工廠去陪他，順便規範他定時來工作，這樣我覺得雇主會比較放心，因為有人幫我管著他，甚至是一個連帶保險人類似的概念。這是我們在這兩年度裡面做的一些建議。新加坡有個制度很值得參考，他們用NGO成立一個人力仲介公司，全部都是更生人，出獄後就自動註冊，是外包的一個產業，政府單位需要清潔、清掃，就找這公司，這公司會找旗下的更生人，這些更生人有職訓、管理，公司也知道他的生活、家庭情況、作息跟專長，會給他經常性的在職訓練。這好處是：企業主不</w:t>
      </w:r>
      <w:r w:rsidRPr="00A30FC9">
        <w:rPr>
          <w:rFonts w:hAnsi="標楷體" w:hint="eastAsia"/>
          <w:color w:val="000000" w:themeColor="text1"/>
        </w:rPr>
        <w:lastRenderedPageBreak/>
        <w:t>用擔心更生人可能出包或有一些狀況，或擔心他會不會再犯罪，這公司做為一個中介的buffer（緩衝區）。更生人在就業時也可迴避掉前科揭露這問題。那會來找這人力仲介公司，不是大企業就是政府部門，或者知道這個公司本質就是一群更生人，所以也不用去問這些人是不是有前科，解決前科揭露的問題。我覺得新加坡這個制度不錯，可以考慮，只是要有NGO來做這件事。我覺得更保也許有一天可以一分為三，它可以是財團法人、社團法人，甚至可以是一個經營企業專門雇CEO來幫它做這件事情的人。但更保因有它的歷史，又檢</w:t>
      </w:r>
      <w:r w:rsidR="00CE29EE" w:rsidRPr="00A30FC9">
        <w:rPr>
          <w:rFonts w:hAnsi="標楷體" w:hint="eastAsia"/>
          <w:color w:val="000000" w:themeColor="text1"/>
        </w:rPr>
        <w:t>察</w:t>
      </w:r>
      <w:r w:rsidRPr="00A30FC9">
        <w:rPr>
          <w:rFonts w:hAnsi="標楷體" w:hint="eastAsia"/>
          <w:color w:val="000000" w:themeColor="text1"/>
        </w:rPr>
        <w:t>長當那個…</w:t>
      </w:r>
      <w:r w:rsidR="00CE29EE" w:rsidRPr="00A30FC9">
        <w:rPr>
          <w:rFonts w:hAnsi="標楷體"/>
          <w:color w:val="000000" w:themeColor="text1"/>
        </w:rPr>
        <w:t>…</w:t>
      </w:r>
      <w:r w:rsidRPr="00A30FC9">
        <w:rPr>
          <w:rFonts w:hAnsi="標楷體" w:hint="eastAsia"/>
          <w:color w:val="000000" w:themeColor="text1"/>
        </w:rPr>
        <w:t>，所以改革有一點難度，除非全面修法，把成員及領導者都換成適當人選，才有辦法把更保轉型成人力仲介公司。不然就要鼓勵像王令麟這樣的更生人出來成立，他其實蠻有心要幫監獄做一些改革，因為他看到監獄裡面作業，根本就賺不了錢，有很大的問題，但因他的身</w:t>
      </w:r>
      <w:r w:rsidR="00CE29EE" w:rsidRPr="00A30FC9">
        <w:rPr>
          <w:rFonts w:hAnsi="標楷體" w:hint="eastAsia"/>
          <w:color w:val="000000" w:themeColor="text1"/>
        </w:rPr>
        <w:t>分</w:t>
      </w:r>
      <w:r w:rsidRPr="00A30FC9">
        <w:rPr>
          <w:rFonts w:hAnsi="標楷體" w:hint="eastAsia"/>
          <w:color w:val="000000" w:themeColor="text1"/>
        </w:rPr>
        <w:t>敏感，法務部跟他保持距離，其實他願意幫忙的。所以監獄裡面如果越關越多這種大企業的老闆，請他們指導一下，監獄裡面做企業或就業計</w:t>
      </w:r>
      <w:r w:rsidR="00CE29EE" w:rsidRPr="00A30FC9">
        <w:rPr>
          <w:rFonts w:hAnsi="標楷體" w:hint="eastAsia"/>
          <w:color w:val="000000" w:themeColor="text1"/>
        </w:rPr>
        <w:t>畫</w:t>
      </w:r>
      <w:r w:rsidRPr="00A30FC9">
        <w:rPr>
          <w:rFonts w:hAnsi="標楷體" w:hint="eastAsia"/>
          <w:color w:val="000000" w:themeColor="text1"/>
        </w:rPr>
        <w:t>就會有很大不同。所以職訓要持續做，提升在監受刑人作業薪資，然後把每個監獄裡面可用人力，變成企業型態經營，這是一個走向。然後出獄時，如果有意願，就去就業服務站，如沒，靠自己的人際網路去找，也是可以的。大概是這樣，謝謝。</w:t>
      </w:r>
      <w:bookmarkEnd w:id="1097"/>
      <w:bookmarkEnd w:id="1098"/>
    </w:p>
    <w:p w:rsidR="00C75908" w:rsidRPr="00A30FC9" w:rsidRDefault="00C75908" w:rsidP="00E22985">
      <w:pPr>
        <w:pStyle w:val="2"/>
        <w:numPr>
          <w:ilvl w:val="2"/>
          <w:numId w:val="18"/>
        </w:numPr>
        <w:overflowPunct/>
        <w:autoSpaceDE/>
        <w:autoSpaceDN/>
        <w:rPr>
          <w:rFonts w:hAnsi="標楷體"/>
          <w:color w:val="000000" w:themeColor="text1"/>
        </w:rPr>
      </w:pPr>
      <w:bookmarkStart w:id="1099" w:name="_Toc499843965"/>
      <w:bookmarkStart w:id="1100" w:name="_Toc500149404"/>
      <w:r w:rsidRPr="00A30FC9">
        <w:rPr>
          <w:rFonts w:hAnsi="標楷體" w:hint="eastAsia"/>
          <w:color w:val="000000" w:themeColor="text1"/>
        </w:rPr>
        <w:t>嚴祥鸞教授(下稱</w:t>
      </w:r>
      <w:r w:rsidR="000F4D23" w:rsidRPr="00A30FC9">
        <w:rPr>
          <w:rFonts w:hAnsi="標楷體" w:hint="eastAsia"/>
          <w:color w:val="000000" w:themeColor="text1"/>
        </w:rPr>
        <w:t>嚴</w:t>
      </w:r>
      <w:r w:rsidRPr="00A30FC9">
        <w:rPr>
          <w:rFonts w:hAnsi="標楷體" w:hint="eastAsia"/>
          <w:color w:val="000000" w:themeColor="text1"/>
        </w:rPr>
        <w:t>)：</w:t>
      </w:r>
      <w:r w:rsidR="0083394E" w:rsidRPr="00A30FC9">
        <w:rPr>
          <w:rFonts w:hAnsi="標楷體" w:hint="eastAsia"/>
          <w:color w:val="000000" w:themeColor="text1"/>
        </w:rPr>
        <w:t>個人</w:t>
      </w:r>
      <w:r w:rsidRPr="00A30FC9">
        <w:rPr>
          <w:rFonts w:hAnsi="標楷體" w:hint="eastAsia"/>
          <w:color w:val="000000" w:themeColor="text1"/>
        </w:rPr>
        <w:t>針對勞政這一</w:t>
      </w:r>
      <w:r w:rsidR="0083394E" w:rsidRPr="00A30FC9">
        <w:rPr>
          <w:rFonts w:hAnsi="標楷體" w:hint="eastAsia"/>
          <w:color w:val="000000" w:themeColor="text1"/>
        </w:rPr>
        <w:t>部分</w:t>
      </w:r>
      <w:r w:rsidRPr="00A30FC9">
        <w:rPr>
          <w:rFonts w:hAnsi="標楷體" w:hint="eastAsia"/>
          <w:color w:val="000000" w:themeColor="text1"/>
        </w:rPr>
        <w:t>，</w:t>
      </w:r>
      <w:r w:rsidR="0083394E" w:rsidRPr="00A30FC9">
        <w:rPr>
          <w:rFonts w:hAnsi="標楷體" w:hint="eastAsia"/>
          <w:color w:val="000000" w:themeColor="text1"/>
        </w:rPr>
        <w:t>更生人</w:t>
      </w:r>
      <w:r w:rsidRPr="00A30FC9">
        <w:rPr>
          <w:rFonts w:hAnsi="標楷體" w:hint="eastAsia"/>
          <w:color w:val="000000" w:themeColor="text1"/>
        </w:rPr>
        <w:t>就業這一</w:t>
      </w:r>
      <w:r w:rsidR="0083394E" w:rsidRPr="00A30FC9">
        <w:rPr>
          <w:rFonts w:hAnsi="標楷體" w:hint="eastAsia"/>
          <w:color w:val="000000" w:themeColor="text1"/>
        </w:rPr>
        <w:t>部分</w:t>
      </w:r>
      <w:r w:rsidRPr="00A30FC9">
        <w:rPr>
          <w:rFonts w:hAnsi="標楷體" w:hint="eastAsia"/>
          <w:color w:val="000000" w:themeColor="text1"/>
        </w:rPr>
        <w:t>，只要人當然就需要就業。</w:t>
      </w:r>
      <w:r w:rsidR="0083394E" w:rsidRPr="00A30FC9">
        <w:rPr>
          <w:rFonts w:hAnsi="標楷體" w:hint="eastAsia"/>
          <w:color w:val="000000" w:themeColor="text1"/>
        </w:rPr>
        <w:t>我們整個大環境裡輔導系統是有問題的，我覺得最不負責任的政府部門就是做媒合，媒合都是有亮點，看</w:t>
      </w:r>
      <w:r w:rsidR="0083394E" w:rsidRPr="00A30FC9">
        <w:rPr>
          <w:rFonts w:hAnsi="標楷體" w:hint="eastAsia"/>
          <w:color w:val="000000" w:themeColor="text1"/>
        </w:rPr>
        <w:lastRenderedPageBreak/>
        <w:t>起來是放煙火，事實上沒有結果。另，回到那個分類，性侵跟毒品，其實都有疑慮。毒品跟性侵的疑慮是不一樣，特別像計程車，除非他在監獄裡面受刑的整個記錄是清楚的，他的狀況、類型是什麼？其實很重要，可是現在的獄政裡面，是沒有的。其實有前科，大概都去做體力工，當天領的，其實人力仲介，剝削還蠻嚴重，因為他們要領現金，當天領，是沒有紀錄，所以派遣這一塊勞動部真的要認真把這數據，如不公告，它自己要心裡有數。建議在更生人就業這個不分，重大工程要雇用百分之五原住民，原來好的政策上的東西，現在都悄然無息，他們寧可罰款，像我們身障基金也是。最後我們要不要做一點，社會倡議、友善職場、或友善國家，跟一些什麼人權公約，事實上我們都沒有落實。</w:t>
      </w:r>
      <w:bookmarkEnd w:id="1099"/>
      <w:bookmarkEnd w:id="1100"/>
    </w:p>
    <w:p w:rsidR="0083394E" w:rsidRPr="00A30FC9" w:rsidRDefault="005244D2" w:rsidP="00E22985">
      <w:pPr>
        <w:pStyle w:val="2"/>
        <w:numPr>
          <w:ilvl w:val="2"/>
          <w:numId w:val="18"/>
        </w:numPr>
        <w:overflowPunct/>
        <w:autoSpaceDE/>
        <w:autoSpaceDN/>
        <w:rPr>
          <w:rFonts w:hAnsi="標楷體"/>
          <w:color w:val="000000" w:themeColor="text1"/>
        </w:rPr>
      </w:pPr>
      <w:bookmarkStart w:id="1101" w:name="_Toc499843966"/>
      <w:bookmarkStart w:id="1102" w:name="_Toc500149405"/>
      <w:r w:rsidRPr="00A30FC9">
        <w:rPr>
          <w:rFonts w:hAnsi="標楷體" w:hint="eastAsia"/>
          <w:color w:val="000000" w:themeColor="text1"/>
        </w:rPr>
        <w:t>賴</w:t>
      </w:r>
      <w:r w:rsidR="0083394E" w:rsidRPr="00A30FC9">
        <w:rPr>
          <w:rFonts w:hAnsi="標楷體" w:hint="eastAsia"/>
          <w:color w:val="000000" w:themeColor="text1"/>
        </w:rPr>
        <w:t>擁連副教授（下稱</w:t>
      </w:r>
      <w:r w:rsidRPr="00A30FC9">
        <w:rPr>
          <w:rFonts w:hAnsi="標楷體" w:hint="eastAsia"/>
          <w:color w:val="000000" w:themeColor="text1"/>
        </w:rPr>
        <w:t>賴</w:t>
      </w:r>
      <w:r w:rsidR="0083394E" w:rsidRPr="00A30FC9">
        <w:rPr>
          <w:rFonts w:hAnsi="標楷體" w:hint="eastAsia"/>
          <w:color w:val="000000" w:themeColor="text1"/>
        </w:rPr>
        <w:t>）：</w:t>
      </w:r>
      <w:bookmarkEnd w:id="1101"/>
      <w:bookmarkEnd w:id="1102"/>
    </w:p>
    <w:p w:rsidR="00C75908" w:rsidRPr="00A30FC9" w:rsidRDefault="00C75908" w:rsidP="00E22985">
      <w:pPr>
        <w:pStyle w:val="2"/>
        <w:numPr>
          <w:ilvl w:val="3"/>
          <w:numId w:val="18"/>
        </w:numPr>
        <w:overflowPunct/>
        <w:autoSpaceDE/>
        <w:autoSpaceDN/>
        <w:rPr>
          <w:rFonts w:hAnsi="標楷體"/>
          <w:color w:val="000000" w:themeColor="text1"/>
        </w:rPr>
      </w:pPr>
      <w:bookmarkStart w:id="1103" w:name="_Toc499843967"/>
      <w:bookmarkStart w:id="1104" w:name="_Toc500149406"/>
      <w:r w:rsidRPr="00A30FC9">
        <w:rPr>
          <w:rFonts w:hAnsi="標楷體" w:hint="eastAsia"/>
          <w:color w:val="000000" w:themeColor="text1"/>
        </w:rPr>
        <w:t>在監所面臨到最大的問題就是再犯率太高。</w:t>
      </w:r>
      <w:r w:rsidR="000C2342" w:rsidRPr="00A30FC9">
        <w:rPr>
          <w:rFonts w:hAnsi="標楷體" w:hint="eastAsia"/>
          <w:color w:val="000000" w:themeColor="text1"/>
        </w:rPr>
        <w:t>15</w:t>
      </w:r>
      <w:r w:rsidRPr="00A30FC9">
        <w:rPr>
          <w:rFonts w:hAnsi="標楷體" w:hint="eastAsia"/>
          <w:color w:val="000000" w:themeColor="text1"/>
        </w:rPr>
        <w:t>年前時，初犯是百分之</w:t>
      </w:r>
      <w:r w:rsidR="000C2342" w:rsidRPr="00A30FC9">
        <w:rPr>
          <w:rFonts w:hAnsi="標楷體" w:hint="eastAsia"/>
          <w:color w:val="000000" w:themeColor="text1"/>
        </w:rPr>
        <w:t>75</w:t>
      </w:r>
      <w:r w:rsidRPr="00A30FC9">
        <w:rPr>
          <w:rFonts w:hAnsi="標楷體" w:hint="eastAsia"/>
          <w:color w:val="000000" w:themeColor="text1"/>
        </w:rPr>
        <w:t>；累犯，就是第二次犯以上的，有前科的，只有百分之</w:t>
      </w:r>
      <w:r w:rsidR="000C2342" w:rsidRPr="00A30FC9">
        <w:rPr>
          <w:rFonts w:hAnsi="標楷體" w:hint="eastAsia"/>
          <w:color w:val="000000" w:themeColor="text1"/>
        </w:rPr>
        <w:t>25</w:t>
      </w:r>
      <w:r w:rsidRPr="00A30FC9">
        <w:rPr>
          <w:rFonts w:hAnsi="標楷體" w:hint="eastAsia"/>
          <w:color w:val="000000" w:themeColor="text1"/>
        </w:rPr>
        <w:t>。現在已經顛倒，百分之</w:t>
      </w:r>
      <w:r w:rsidR="000C2342" w:rsidRPr="00A30FC9">
        <w:rPr>
          <w:rFonts w:hAnsi="標楷體" w:hint="eastAsia"/>
          <w:color w:val="000000" w:themeColor="text1"/>
        </w:rPr>
        <w:t>75</w:t>
      </w:r>
      <w:r w:rsidRPr="00A30FC9">
        <w:rPr>
          <w:rFonts w:hAnsi="標楷體" w:hint="eastAsia"/>
          <w:color w:val="000000" w:themeColor="text1"/>
        </w:rPr>
        <w:t>都是累犯，百分</w:t>
      </w:r>
      <w:r w:rsidR="0083394E" w:rsidRPr="00A30FC9">
        <w:rPr>
          <w:rFonts w:hAnsi="標楷體" w:hint="eastAsia"/>
          <w:color w:val="000000" w:themeColor="text1"/>
        </w:rPr>
        <w:t>之</w:t>
      </w:r>
      <w:r w:rsidR="000C2342" w:rsidRPr="00A30FC9">
        <w:rPr>
          <w:rFonts w:hAnsi="標楷體" w:hint="eastAsia"/>
          <w:color w:val="000000" w:themeColor="text1"/>
        </w:rPr>
        <w:t>25</w:t>
      </w:r>
      <w:r w:rsidR="0083394E" w:rsidRPr="00A30FC9">
        <w:rPr>
          <w:rFonts w:hAnsi="標楷體" w:hint="eastAsia"/>
          <w:color w:val="000000" w:themeColor="text1"/>
        </w:rPr>
        <w:t>是初犯。也就是台灣的犯罪率其實是在下降，新的犯罪人很少</w:t>
      </w:r>
      <w:r w:rsidRPr="00A30FC9">
        <w:rPr>
          <w:rFonts w:hAnsi="標楷體" w:hint="eastAsia"/>
          <w:color w:val="000000" w:themeColor="text1"/>
        </w:rPr>
        <w:t>。怎麼樣讓</w:t>
      </w:r>
      <w:r w:rsidR="0083394E" w:rsidRPr="00A30FC9">
        <w:rPr>
          <w:rFonts w:hAnsi="標楷體" w:hint="eastAsia"/>
          <w:color w:val="000000" w:themeColor="text1"/>
        </w:rPr>
        <w:t>受刑人</w:t>
      </w:r>
      <w:r w:rsidRPr="00A30FC9">
        <w:rPr>
          <w:rFonts w:hAnsi="標楷體" w:hint="eastAsia"/>
          <w:color w:val="000000" w:themeColor="text1"/>
        </w:rPr>
        <w:t>出</w:t>
      </w:r>
      <w:r w:rsidR="0083394E" w:rsidRPr="00A30FC9">
        <w:rPr>
          <w:rFonts w:hAnsi="標楷體" w:hint="eastAsia"/>
          <w:color w:val="000000" w:themeColor="text1"/>
        </w:rPr>
        <w:t>監</w:t>
      </w:r>
      <w:r w:rsidRPr="00A30FC9">
        <w:rPr>
          <w:rFonts w:hAnsi="標楷體" w:hint="eastAsia"/>
          <w:color w:val="000000" w:themeColor="text1"/>
        </w:rPr>
        <w:t>之前，有一個技能的訓練，有一個職類安置。在幾年前，我們做一個調查，假釋出獄的多久後再犯率是最高？出去後大概</w:t>
      </w:r>
      <w:r w:rsidR="000C2342" w:rsidRPr="00A30FC9">
        <w:rPr>
          <w:rFonts w:hAnsi="標楷體" w:hint="eastAsia"/>
          <w:color w:val="000000" w:themeColor="text1"/>
        </w:rPr>
        <w:t>14</w:t>
      </w:r>
      <w:r w:rsidRPr="00A30FC9">
        <w:rPr>
          <w:rFonts w:hAnsi="標楷體" w:hint="eastAsia"/>
          <w:color w:val="000000" w:themeColor="text1"/>
        </w:rPr>
        <w:t>個月。這些人回籠大概百分之</w:t>
      </w:r>
      <w:r w:rsidR="000C2342" w:rsidRPr="00A30FC9">
        <w:rPr>
          <w:rFonts w:hAnsi="標楷體" w:hint="eastAsia"/>
          <w:color w:val="000000" w:themeColor="text1"/>
        </w:rPr>
        <w:t>40</w:t>
      </w:r>
      <w:r w:rsidRPr="00A30FC9">
        <w:rPr>
          <w:rFonts w:hAnsi="標楷體" w:hint="eastAsia"/>
          <w:color w:val="000000" w:themeColor="text1"/>
        </w:rPr>
        <w:t>。這些人在這一段期間當中可能第一個他家庭支持很簿弱，第二個更重要是工作，找不到工作。誠如剛剛周老師講的，這些人可能透過親友，政府的就業媒合，不敢找政府的透過自己的人際脈絡，然而更多的可能是這些都是毒品犯。有一個數據在民國96、97年的時候減刑，放了九千多人，回來都一</w:t>
      </w:r>
      <w:r w:rsidRPr="00A30FC9">
        <w:rPr>
          <w:rFonts w:hAnsi="標楷體" w:hint="eastAsia"/>
          <w:color w:val="000000" w:themeColor="text1"/>
        </w:rPr>
        <w:lastRenderedPageBreak/>
        <w:t>萬多。裡面當中很多都是毒品犯。這些人出去真的找不到家人，今天我們這邊的第一個題目，家庭的支持，接納程度非常低，所以他出去之後就再犯。因此目前監所能夠做的大概有兩個：第一是最近這幾年在做的家庭支持，如果等到他出去外面後，再做家庭支持，可能很難。第二個就是修復式正義，把這些更生人跟被害人……，我們最近三、五年大概在做這樣的一個推動，但推動很困難。那家人的</w:t>
      </w:r>
      <w:r w:rsidR="009A23B7" w:rsidRPr="00A30FC9">
        <w:rPr>
          <w:rFonts w:hAnsi="標楷體" w:hint="eastAsia"/>
          <w:color w:val="000000" w:themeColor="text1"/>
        </w:rPr>
        <w:t>部分</w:t>
      </w:r>
      <w:r w:rsidRPr="00A30FC9">
        <w:rPr>
          <w:rFonts w:hAnsi="標楷體" w:hint="eastAsia"/>
          <w:color w:val="000000" w:themeColor="text1"/>
        </w:rPr>
        <w:t>，如果是像毒品犯，在監所我有聽到，寫信說他的太太躲掉這一個人，好不容易把他送到監獄裡面，結果假釋又把他放出來回去找她，所以寫信來complain監獄為什麼要讓他假釋？毒品犯可能沒有辦法跟一般的受刑人，要分開來看，因他的就業、家庭支持確實比較薄弱。現在做最好大概是少年，其他像一些中高、中長期的犯罪人，像暴力犯罪，有些暴力犯罪，他的家庭支持是不錯的，像剛剛那種一時之間的義憤殺人，他的家庭支持是還不錯的，反而毒品犯難推，這</w:t>
      </w:r>
      <w:r w:rsidR="009A23B7" w:rsidRPr="00A30FC9">
        <w:rPr>
          <w:rFonts w:hAnsi="標楷體" w:hint="eastAsia"/>
          <w:color w:val="000000" w:themeColor="text1"/>
        </w:rPr>
        <w:t>部分</w:t>
      </w:r>
      <w:r w:rsidRPr="00A30FC9">
        <w:rPr>
          <w:rFonts w:hAnsi="標楷體" w:hint="eastAsia"/>
          <w:color w:val="000000" w:themeColor="text1"/>
        </w:rPr>
        <w:t>怎麼樣延續力道？比方說在觀護系統，在外面的更生系統或更生保護的系統當中，延續接納或者是所有的支持方案，監所也好，或者外面的觀護系統，地檢署怎麼合作，來延續這個力道，這是第一個補充說明的。</w:t>
      </w:r>
      <w:bookmarkEnd w:id="1103"/>
      <w:bookmarkEnd w:id="1104"/>
    </w:p>
    <w:p w:rsidR="00C75908" w:rsidRPr="00A30FC9" w:rsidRDefault="00C75908" w:rsidP="00E22985">
      <w:pPr>
        <w:pStyle w:val="2"/>
        <w:numPr>
          <w:ilvl w:val="3"/>
          <w:numId w:val="18"/>
        </w:numPr>
        <w:overflowPunct/>
        <w:autoSpaceDE/>
        <w:autoSpaceDN/>
        <w:rPr>
          <w:rFonts w:hAnsi="標楷體"/>
          <w:color w:val="000000" w:themeColor="text1"/>
        </w:rPr>
      </w:pPr>
      <w:bookmarkStart w:id="1105" w:name="_Toc499843968"/>
      <w:bookmarkStart w:id="1106" w:name="_Toc500149407"/>
      <w:r w:rsidRPr="00A30FC9">
        <w:rPr>
          <w:rFonts w:hAnsi="標楷體" w:hint="eastAsia"/>
          <w:color w:val="000000" w:themeColor="text1"/>
        </w:rPr>
        <w:t>政府相關機關或公營事業，是不是應該釋出職缺？這非常重要。去年年底</w:t>
      </w:r>
      <w:r w:rsidR="0083394E" w:rsidRPr="00A30FC9">
        <w:rPr>
          <w:rFonts w:hAnsi="標楷體" w:hint="eastAsia"/>
          <w:color w:val="000000" w:themeColor="text1"/>
        </w:rPr>
        <w:t>曾</w:t>
      </w:r>
      <w:r w:rsidRPr="00A30FC9">
        <w:rPr>
          <w:rFonts w:hAnsi="標楷體" w:hint="eastAsia"/>
          <w:color w:val="000000" w:themeColor="text1"/>
        </w:rPr>
        <w:t>到德州去看監獄，德州在美國算是比較保守，不像剛剛有提到比較前衛的。德州監獄系統裡，它很重要的就是當做一個產能來源，勞動力的來源。這個監獄類似一個公司，簡稱TTCJ，它的車子是可以在這個路上跑來跑去，因為它裡面可能是裝牛奶。他們有一個很</w:t>
      </w:r>
      <w:r w:rsidRPr="00A30FC9">
        <w:rPr>
          <w:rFonts w:hAnsi="標楷體" w:hint="eastAsia"/>
          <w:color w:val="000000" w:themeColor="text1"/>
        </w:rPr>
        <w:lastRenderedPageBreak/>
        <w:t>大的畜牧場，這些人犯就在做這個，就像我們台灣的外役監一樣，他在外面可以養牛、養雞、種植栽，有農作物的產品等等。它的職訓場地很大，這是外面的。那內部呢？德州公立學校的校車，全部都是在TTCJ生產，就是德州刑事司法局，有點像我們的矯正署，他裡面有一個很大的工廠，全都在製造這校車。換言之，這些作業導師要很強，我們去看的時候，他本身就要帶著人犯在那邊敲敲打打，教導一些機器設備的構造等等之類。我們也看到所有包含軍隊、監獄的公立的機關，只要需要床舖，都是監獄做的。還有就是所有的車牌，德州所有的車牌，都是監獄做的。那這些可能會有落入剛剛委員提到的與民爭利的問題，可是他相對的也告訴民眾，如果今天不給他工作機會，他出去後會再犯，那民眾要選擇什麼？我們也去問人犯，他說他很積極的願意，因為他相信這工作可以讓他出去找到工作。在這情況下，他做牌照，是很多設計融會在一起去做了那張牌照。你覺得牌照是政府獨攬，可是因為有色彩或設計，這些技能讓他出來後可以做其他的廣告設計、媒體設計或任何色彩設計。像床墊，我們看他親自在弄，甚至還看到很傳統的從最基礎打棉，我們也去問，他說出去之後自己可以開床墊公司。政府的</w:t>
      </w:r>
      <w:r w:rsidR="009A23B7" w:rsidRPr="00A30FC9">
        <w:rPr>
          <w:rFonts w:hAnsi="標楷體" w:hint="eastAsia"/>
          <w:color w:val="000000" w:themeColor="text1"/>
        </w:rPr>
        <w:t>部分</w:t>
      </w:r>
      <w:r w:rsidRPr="00A30FC9">
        <w:rPr>
          <w:rFonts w:hAnsi="標楷體" w:hint="eastAsia"/>
          <w:color w:val="000000" w:themeColor="text1"/>
        </w:rPr>
        <w:t>，地方州政府已經委託監獄在做，但私人的還是可以去做。所以今天政府不釋出一些東西讓我們人犯就業，他發揮所長</w:t>
      </w:r>
      <w:r w:rsidR="009A23B7" w:rsidRPr="00A30FC9">
        <w:rPr>
          <w:rFonts w:hAnsi="標楷體" w:hint="eastAsia"/>
          <w:color w:val="000000" w:themeColor="text1"/>
        </w:rPr>
        <w:t>部分</w:t>
      </w:r>
      <w:r w:rsidRPr="00A30FC9">
        <w:rPr>
          <w:rFonts w:hAnsi="標楷體" w:hint="eastAsia"/>
          <w:color w:val="000000" w:themeColor="text1"/>
        </w:rPr>
        <w:t>就會減少。更何況剛剛周老師有提到美國聯邦作業公司，就是聯邦監獄的人犯全部都是他的職員，他也限制你不能夠與民爭利，那他限制在哪裡？政府部門，比方說課桌椅，只要寫委託單，就是標下來後，</w:t>
      </w:r>
      <w:r w:rsidRPr="00A30FC9">
        <w:rPr>
          <w:rFonts w:hAnsi="標楷體" w:hint="eastAsia"/>
          <w:color w:val="000000" w:themeColor="text1"/>
        </w:rPr>
        <w:lastRenderedPageBreak/>
        <w:t>後面就是一大票的聯邦監獄的人犯，就是我的這個職員，我單據拿到，你們就幫我做桌子，還有陸軍的迷彩裝、水壺，只要不是軍事核心的業務，全都委託聯邦監獄公司來做，我覺得這是國外的經驗告訴我們可以這樣子去做。</w:t>
      </w:r>
      <w:bookmarkEnd w:id="1105"/>
      <w:bookmarkEnd w:id="1106"/>
    </w:p>
    <w:p w:rsidR="00C75908" w:rsidRPr="00A30FC9" w:rsidRDefault="00C75908" w:rsidP="00E22985">
      <w:pPr>
        <w:pStyle w:val="2"/>
        <w:numPr>
          <w:ilvl w:val="3"/>
          <w:numId w:val="18"/>
        </w:numPr>
        <w:overflowPunct/>
        <w:autoSpaceDE/>
        <w:autoSpaceDN/>
        <w:rPr>
          <w:rFonts w:hAnsi="標楷體"/>
          <w:color w:val="000000" w:themeColor="text1"/>
        </w:rPr>
      </w:pPr>
      <w:bookmarkStart w:id="1107" w:name="_Toc499843969"/>
      <w:bookmarkStart w:id="1108" w:name="_Toc500149408"/>
      <w:r w:rsidRPr="00A30FC9">
        <w:rPr>
          <w:rFonts w:hAnsi="標楷體" w:hint="eastAsia"/>
          <w:color w:val="000000" w:themeColor="text1"/>
        </w:rPr>
        <w:t>我非常贊同就業媒合真的是一個數字遊戲，嚴老師有提到媒合率很低，其實不是這樣，我們媒合率從2012開辦，最近這幾年，每一年媒合職缺大概都有五、六千個，2012媒合率是百分之</w:t>
      </w:r>
      <w:r w:rsidR="00C91145" w:rsidRPr="00A30FC9">
        <w:rPr>
          <w:rFonts w:hAnsi="標楷體" w:hint="eastAsia"/>
          <w:color w:val="000000" w:themeColor="text1"/>
        </w:rPr>
        <w:t>40</w:t>
      </w:r>
      <w:r w:rsidRPr="00A30FC9">
        <w:rPr>
          <w:rFonts w:hAnsi="標楷體" w:hint="eastAsia"/>
          <w:color w:val="000000" w:themeColor="text1"/>
        </w:rPr>
        <w:t>，到去年年底時，媒合率到百分之</w:t>
      </w:r>
      <w:r w:rsidR="00C91145" w:rsidRPr="00A30FC9">
        <w:rPr>
          <w:rFonts w:hAnsi="標楷體" w:hint="eastAsia"/>
          <w:color w:val="000000" w:themeColor="text1"/>
        </w:rPr>
        <w:t>62</w:t>
      </w:r>
      <w:r w:rsidRPr="00A30FC9">
        <w:rPr>
          <w:rFonts w:hAnsi="標楷體" w:hint="eastAsia"/>
          <w:color w:val="000000" w:themeColor="text1"/>
        </w:rPr>
        <w:t>。現在的署長黃署長擔任北監典獄長時，我曾經針對這問題請教過他，他確實就如兩位老師所提到的，都是靠人脈衝業績，部裡有什麼政策</w:t>
      </w:r>
      <w:r w:rsidR="00C91145" w:rsidRPr="00A30FC9">
        <w:rPr>
          <w:rFonts w:hAnsi="標楷體" w:hint="eastAsia"/>
          <w:color w:val="000000" w:themeColor="text1"/>
        </w:rPr>
        <w:t>，</w:t>
      </w:r>
      <w:r w:rsidRPr="00A30FC9">
        <w:rPr>
          <w:rFonts w:hAnsi="標楷體" w:hint="eastAsia"/>
          <w:color w:val="000000" w:themeColor="text1"/>
        </w:rPr>
        <w:t>當然就透過人脈去找，你希望</w:t>
      </w:r>
      <w:r w:rsidR="00435502" w:rsidRPr="00A30FC9">
        <w:rPr>
          <w:rFonts w:hAnsi="標楷體" w:hint="eastAsia"/>
          <w:color w:val="000000" w:themeColor="text1"/>
        </w:rPr>
        <w:t>比率</w:t>
      </w:r>
      <w:r w:rsidRPr="00A30FC9">
        <w:rPr>
          <w:rFonts w:hAnsi="標楷體" w:hint="eastAsia"/>
          <w:color w:val="000000" w:themeColor="text1"/>
        </w:rPr>
        <w:t>能拉高，我可以做給你看，但實際就是放煙火一樣，現在</w:t>
      </w:r>
      <w:r w:rsidR="00435502" w:rsidRPr="00A30FC9">
        <w:rPr>
          <w:rFonts w:hAnsi="標楷體" w:hint="eastAsia"/>
          <w:color w:val="000000" w:themeColor="text1"/>
        </w:rPr>
        <w:t>比率</w:t>
      </w:r>
      <w:r w:rsidRPr="00A30FC9">
        <w:rPr>
          <w:rFonts w:hAnsi="標楷體" w:hint="eastAsia"/>
          <w:color w:val="000000" w:themeColor="text1"/>
        </w:rPr>
        <w:t>拉很高，實際上出去後去工作的人其實不多或很快就離職。媒合要不要由監獄來做？還是協調勞動部？甚至由勞動部來提供媒合，不要監獄來做，我覺得都OK。問題在於為什麼這些人媒合後，工作沒辦法繼續持續？剛剛周老師講那個廠商跑好幾家。我是北部的廠商，我跑到中南部去，為了這個典獄長的面子，我又跑下去，跑到花蓮去，對吧？如果假釋的機制跟他的撤銷假釋做一個聯動，如果你到花蓮去開宅急配的車子，你就掛在花蓮地檢署觀護人那考核，不能亂跑，用假釋期間，去把他的工作</w:t>
      </w:r>
      <w:r w:rsidR="00C91145" w:rsidRPr="00A30FC9">
        <w:rPr>
          <w:rFonts w:hAnsi="標楷體" w:hint="eastAsia"/>
          <w:color w:val="000000" w:themeColor="text1"/>
        </w:rPr>
        <w:t>銬</w:t>
      </w:r>
      <w:r w:rsidRPr="00A30FC9">
        <w:rPr>
          <w:rFonts w:hAnsi="標楷體" w:hint="eastAsia"/>
          <w:color w:val="000000" w:themeColor="text1"/>
        </w:rPr>
        <w:t>住。因為很多人犯說他離家太遠、薪資太低等等，其實很多的問題是在於歧視，呼應到嚴老師提到友善工作環境，我們是不是做一些行動，告訴特別是在有接受職場的這一些廠商，除了雇主外，也告訴他的同僚，應該要接納他，他願意</w:t>
      </w:r>
      <w:r w:rsidRPr="00A30FC9">
        <w:rPr>
          <w:rFonts w:hAnsi="標楷體" w:hint="eastAsia"/>
          <w:color w:val="000000" w:themeColor="text1"/>
        </w:rPr>
        <w:lastRenderedPageBreak/>
        <w:t>走出來，我們要給他機會。可以透過這樣的一個機制，讓媒合的這個力道延長。</w:t>
      </w:r>
      <w:bookmarkEnd w:id="1107"/>
      <w:bookmarkEnd w:id="1108"/>
    </w:p>
    <w:p w:rsidR="00C75908" w:rsidRPr="00A30FC9" w:rsidRDefault="00C75908" w:rsidP="00E22985">
      <w:pPr>
        <w:pStyle w:val="2"/>
        <w:numPr>
          <w:ilvl w:val="3"/>
          <w:numId w:val="18"/>
        </w:numPr>
        <w:overflowPunct/>
        <w:autoSpaceDE/>
        <w:autoSpaceDN/>
        <w:rPr>
          <w:rFonts w:hAnsi="標楷體"/>
          <w:color w:val="000000" w:themeColor="text1"/>
        </w:rPr>
      </w:pPr>
      <w:bookmarkStart w:id="1109" w:name="_Toc499843970"/>
      <w:bookmarkStart w:id="1110" w:name="_Toc500149409"/>
      <w:r w:rsidRPr="00A30FC9">
        <w:rPr>
          <w:rFonts w:hAnsi="標楷體" w:hint="eastAsia"/>
          <w:color w:val="000000" w:themeColor="text1"/>
        </w:rPr>
        <w:t>再看法務部最近推</w:t>
      </w:r>
      <w:r w:rsidR="0083394E" w:rsidRPr="00A30FC9">
        <w:rPr>
          <w:rFonts w:hAnsi="標楷體" w:hint="eastAsia"/>
          <w:color w:val="000000" w:themeColor="text1"/>
        </w:rPr>
        <w:t>動</w:t>
      </w:r>
      <w:r w:rsidRPr="00A30FC9">
        <w:rPr>
          <w:rFonts w:hAnsi="標楷體" w:hint="eastAsia"/>
          <w:color w:val="000000" w:themeColor="text1"/>
        </w:rPr>
        <w:t>的自主監外作業，因為他已經意會到等到受刑人要出圍牆那一刻，再去找工作，太慢了。在他還沒出去之前，已經累進處遇進到一級表現真的不錯，假釋還沒准，可能正在報，但先給他送出去，透過監獄，透過雇主來觀察他，觀察一年，真的表現不錯，我們給他報假釋，假釋之後告訴某一個觀護人，這人現在已經有穩定的工作，雇主跟所謂的友善環境，大家接納他都不錯，然後把整個交給你。在整個過程中，他的適應程度會比傳統方式還要好。就是這樣的一種無縫接軌，讓他成功過渡到社區。如突然間讓放出去，那就有點縱虎歸山，他無法適應，所以及早讓他適應在我們的監控之下。大家會提到，這些人出去後縱虎歸山或者跑掉了。現在都是科技協助，不用買到像地檢署的電子腳鍊這麼貴的東西，就用GPS跟電腦掛在一起，甚至跟他的手機連在一起。監獄這個人要出去，就配戴一個GPS，進行自主監獄外作業，不用派人，GPS跟我們戒護科也好，甚至典獄長的手機，或者做業科長的手機，可以知道現在這個人有沒有到廠商那裡去，沒有的話，馬上就啟動跟警察的支援協定，警察馬上就可以通報去追捕，我覺得科技上來講，不是問題。</w:t>
      </w:r>
      <w:bookmarkEnd w:id="1109"/>
      <w:bookmarkEnd w:id="1110"/>
    </w:p>
    <w:p w:rsidR="00C75908" w:rsidRPr="00A30FC9" w:rsidRDefault="00C75908" w:rsidP="00E22985">
      <w:pPr>
        <w:pStyle w:val="2"/>
        <w:numPr>
          <w:ilvl w:val="3"/>
          <w:numId w:val="18"/>
        </w:numPr>
        <w:overflowPunct/>
        <w:autoSpaceDE/>
        <w:autoSpaceDN/>
        <w:rPr>
          <w:rFonts w:hAnsi="標楷體"/>
          <w:color w:val="000000" w:themeColor="text1"/>
        </w:rPr>
      </w:pPr>
      <w:bookmarkStart w:id="1111" w:name="_Toc499843971"/>
      <w:bookmarkStart w:id="1112" w:name="_Toc500149410"/>
      <w:r w:rsidRPr="00A30FC9">
        <w:rPr>
          <w:rFonts w:hAnsi="標楷體" w:hint="eastAsia"/>
          <w:color w:val="000000" w:themeColor="text1"/>
        </w:rPr>
        <w:t>其次有提到，像日本對於更生人能夠輔導他就業成功，最主要他們有一個叫做環境調整。他的更生保護協會裡面有一個利器，就是這個人假釋，比方毒品犯，他回到原來的老毒窟，他就給你做環境調整，從東京給你調到關西。台灣交通可能</w:t>
      </w:r>
      <w:r w:rsidRPr="00A30FC9">
        <w:rPr>
          <w:rFonts w:hAnsi="標楷體" w:hint="eastAsia"/>
          <w:color w:val="000000" w:themeColor="text1"/>
        </w:rPr>
        <w:lastRenderedPageBreak/>
        <w:t>很方便，但至少說你到那地方去之後，你離開那個住居所，一定都要跟檢察官這邊報到，否則他不讓你出去。同樣的道理，我今天從這個東京給你調到關西去，你要跑回來，不容易。所以他們的環境調整，是可以做的，因他國土比較大。我們最近做毒品再犯的一個研究去訪問一個毒品犯，他告訴我們兩個重點：第一個就是他們一定回去老毒窟；第二個</w:t>
      </w:r>
      <w:r w:rsidR="00C93332" w:rsidRPr="00A30FC9">
        <w:rPr>
          <w:rFonts w:hAnsi="標楷體" w:hint="eastAsia"/>
          <w:color w:val="000000" w:themeColor="text1"/>
        </w:rPr>
        <w:t>是</w:t>
      </w:r>
      <w:r w:rsidRPr="00A30FC9">
        <w:rPr>
          <w:rFonts w:hAnsi="標楷體" w:hint="eastAsia"/>
          <w:color w:val="000000" w:themeColor="text1"/>
        </w:rPr>
        <w:t>朋友。所以結構沒有辦法改變、朋友沒有辦法改變，他當然繼續吸，當然找不到工作。毒品的就業問題，確實是很困難。目前國包含美國，對毒品這一塊的就業也是比較辛苦，加拿大是比較成功的，他們是用個管師。他們就是在毒品犯當中配個管師跟著他跑，這個個管師是社工擔任，就假釋社工，他擔任有一個好處，一些研究發現毒品犯是腦筋受傷了，他重複去找毒品很快，但去謀職，他不知道，你告訴他就業服務站就在那裡，叫個計程車到那邊，他到那地方後，就站在門口或你叫他去誠品找一本書，他找了一個月都找不到，因為他到那邊後，不知道書局把書會放在什麼地方，因第一個一樓看進去全部都是文具，所以也就不知道二樓可能有書，他在第一樓的時候，就進不去了。所以個管師帶著走，安排安置、就業、職訓等等，甚至報到，都OK後，那麼他可能就是接第二個案子。這是我們看到加拿大成功的一個案例，個管師的發揮，就毒品這</w:t>
      </w:r>
      <w:r w:rsidR="009A23B7" w:rsidRPr="00A30FC9">
        <w:rPr>
          <w:rFonts w:hAnsi="標楷體" w:hint="eastAsia"/>
          <w:color w:val="000000" w:themeColor="text1"/>
        </w:rPr>
        <w:t>部分</w:t>
      </w:r>
      <w:r w:rsidRPr="00A30FC9">
        <w:rPr>
          <w:rFonts w:hAnsi="標楷體" w:hint="eastAsia"/>
          <w:color w:val="000000" w:themeColor="text1"/>
        </w:rPr>
        <w:t>。</w:t>
      </w:r>
      <w:bookmarkEnd w:id="1111"/>
      <w:bookmarkEnd w:id="1112"/>
    </w:p>
    <w:p w:rsidR="00C75908" w:rsidRPr="00A30FC9" w:rsidRDefault="00C75908" w:rsidP="00E22985">
      <w:pPr>
        <w:pStyle w:val="2"/>
        <w:numPr>
          <w:ilvl w:val="3"/>
          <w:numId w:val="18"/>
        </w:numPr>
        <w:overflowPunct/>
        <w:autoSpaceDE/>
        <w:autoSpaceDN/>
        <w:rPr>
          <w:rFonts w:hAnsi="標楷體"/>
          <w:color w:val="000000" w:themeColor="text1"/>
        </w:rPr>
      </w:pPr>
      <w:bookmarkStart w:id="1113" w:name="_Toc499843972"/>
      <w:bookmarkStart w:id="1114" w:name="_Toc500149411"/>
      <w:r w:rsidRPr="00A30FC9">
        <w:rPr>
          <w:rFonts w:hAnsi="標楷體" w:hint="eastAsia"/>
          <w:color w:val="000000" w:themeColor="text1"/>
        </w:rPr>
        <w:t>我必須要跟委員報告的就是，政府做那麼多，有個東西，我們沒有辦法去改變，就是他的價值觀念。舉例來講，我們最近學生從監獄實習回來，男生跟女生個別都講一個案例，男生講說他輔導</w:t>
      </w:r>
      <w:r w:rsidRPr="00A30FC9">
        <w:rPr>
          <w:rFonts w:hAnsi="標楷體" w:hint="eastAsia"/>
          <w:color w:val="000000" w:themeColor="text1"/>
        </w:rPr>
        <w:lastRenderedPageBreak/>
        <w:t>一個案子，受刑人是詐欺犯，他說我真的想不透你為什麼要去準備一個月收入五、六萬塊的監獄官考試，他說我在外面最好的時候，一個月一百多萬，最差每個月都有二十萬。我現在外面三部BMW，我在這邊只是休息一年多，出去之後又繼續幹，就是價值觀。女生也是這樣子。女生笑他，他說你手機壞掉，為什麼要存…存錢買，我進來之前就六支了。我的學生跟他講要存錢買車？他說不用吧，我在外面有一部一百八十萬的。那這個整價值觀念的扭曲。這些人已經社會化了，反而我告訴我的學生，要小心，你的價值觀念反而不要被他反矯治。因此今天做再多的媒合、職訓也好，就是有一票人，他價值觀念已經扭曲，再怎麼安置、強迫他去就業，不管是勞動的或者是怎麼樣的工作，他想的是我賺二十萬的，會去就一個月三萬、五萬的嗎？所以參訓的受刑人本身悔改的意願，如果他的價值觀念是扭曲的，基本上就不容易把他導正。我們投注再多的錢、職訓給他，他也不容易…</w:t>
      </w:r>
      <w:r w:rsidR="00C93332" w:rsidRPr="00A30FC9">
        <w:rPr>
          <w:rFonts w:hAnsi="標楷體"/>
          <w:color w:val="000000" w:themeColor="text1"/>
        </w:rPr>
        <w:t>…</w:t>
      </w:r>
      <w:r w:rsidRPr="00A30FC9">
        <w:rPr>
          <w:rFonts w:hAnsi="標楷體" w:hint="eastAsia"/>
          <w:color w:val="000000" w:themeColor="text1"/>
        </w:rPr>
        <w:t>。</w:t>
      </w:r>
      <w:bookmarkEnd w:id="1113"/>
      <w:bookmarkEnd w:id="1114"/>
    </w:p>
    <w:p w:rsidR="00C75908" w:rsidRPr="00A30FC9" w:rsidRDefault="00C75908" w:rsidP="00E22985">
      <w:pPr>
        <w:pStyle w:val="2"/>
        <w:numPr>
          <w:ilvl w:val="3"/>
          <w:numId w:val="18"/>
        </w:numPr>
        <w:overflowPunct/>
        <w:autoSpaceDE/>
        <w:autoSpaceDN/>
        <w:rPr>
          <w:rFonts w:hAnsi="標楷體"/>
          <w:color w:val="000000" w:themeColor="text1"/>
        </w:rPr>
      </w:pPr>
      <w:bookmarkStart w:id="1115" w:name="_Toc499843973"/>
      <w:bookmarkStart w:id="1116" w:name="_Toc500149412"/>
      <w:r w:rsidRPr="00A30FC9">
        <w:rPr>
          <w:rFonts w:hAnsi="標楷體" w:hint="eastAsia"/>
          <w:color w:val="000000" w:themeColor="text1"/>
        </w:rPr>
        <w:t>假釋出獄的更生人，定期到地檢署報到，然後影響到他的正常作息等等，這涉及我們現行對觀護人的定位是什麼？在美國，觀護人是執法者的角色，可以配槍。你不來找我，我可以去看你，對吧？那他就沒有這問題。我們觀護人的定位在什麼地方？如果是像警察的話，警察開著車或騎著機車就去了，因為槍就帶著，有任何不法不軌時，就可以開槍。但如果是諮商者的角色，那不免就是要過來找我報到。</w:t>
      </w:r>
      <w:bookmarkEnd w:id="1115"/>
      <w:bookmarkEnd w:id="1116"/>
    </w:p>
    <w:p w:rsidR="00C75908" w:rsidRPr="00A30FC9" w:rsidRDefault="0083394E" w:rsidP="00E22985">
      <w:pPr>
        <w:pStyle w:val="2"/>
        <w:numPr>
          <w:ilvl w:val="3"/>
          <w:numId w:val="18"/>
        </w:numPr>
        <w:overflowPunct/>
        <w:autoSpaceDE/>
        <w:autoSpaceDN/>
        <w:rPr>
          <w:rFonts w:hAnsi="標楷體"/>
          <w:color w:val="000000" w:themeColor="text1"/>
        </w:rPr>
      </w:pPr>
      <w:bookmarkStart w:id="1117" w:name="_Toc499843974"/>
      <w:bookmarkStart w:id="1118" w:name="_Toc500149413"/>
      <w:r w:rsidRPr="00A30FC9">
        <w:rPr>
          <w:rFonts w:hAnsi="標楷體" w:hint="eastAsia"/>
          <w:color w:val="000000" w:themeColor="text1"/>
        </w:rPr>
        <w:t>美國</w:t>
      </w:r>
      <w:r w:rsidR="00C75908" w:rsidRPr="00A30FC9">
        <w:rPr>
          <w:rFonts w:hAnsi="標楷體" w:hint="eastAsia"/>
          <w:color w:val="000000" w:themeColor="text1"/>
        </w:rPr>
        <w:t>德州經驗告訴我，不要從監所管理員拔擢起來擔任作業導師。要類似像勞動部或勞工這方面</w:t>
      </w:r>
      <w:r w:rsidR="00C75908" w:rsidRPr="00A30FC9">
        <w:rPr>
          <w:rFonts w:hAnsi="標楷體" w:hint="eastAsia"/>
          <w:color w:val="000000" w:themeColor="text1"/>
        </w:rPr>
        <w:lastRenderedPageBreak/>
        <w:t>的人派人過來，真的是專業的，不是監所裡面自己管理員升不上去，有一個途徑讓你去上去當作業導師。應在外面業界，有這方面的專長，跟他簽契約，談條件，教人犯。同樣道理我們也發生到教誨師，教誨師在德州是老師，是在外面合格實授的高中或國中老師，薪水是教育局發的。我們警大的犯罪防治系的學生，培養的是管理幹部，不是真正的諮商角色，我們看了德州後，發現人家的諮詢師真的是專業，領有牌照的。人家的老師真的是合格實授的老師，而不是我們監獄培養出來當調查員、當教誨師、當輔導員，只是一個升官途徑而已。但德州他就很清楚，這些人都是相關系統上來的，老師，教育局過來。作業導師，協調衛生、勞動部那邊過來；醫師，衛生署派過來。這些人的專業運用到監所裡面來扶植這些人。所以這個</w:t>
      </w:r>
      <w:r w:rsidR="009A23B7" w:rsidRPr="00A30FC9">
        <w:rPr>
          <w:rFonts w:hAnsi="標楷體" w:hint="eastAsia"/>
          <w:color w:val="000000" w:themeColor="text1"/>
        </w:rPr>
        <w:t>部分</w:t>
      </w:r>
      <w:r w:rsidR="00C75908" w:rsidRPr="00A30FC9">
        <w:rPr>
          <w:rFonts w:hAnsi="標楷體" w:hint="eastAsia"/>
          <w:color w:val="000000" w:themeColor="text1"/>
        </w:rPr>
        <w:t>我們可以再把它整合進來。</w:t>
      </w:r>
      <w:bookmarkEnd w:id="1117"/>
      <w:bookmarkEnd w:id="1118"/>
    </w:p>
    <w:p w:rsidR="00C75908" w:rsidRPr="00A30FC9" w:rsidRDefault="00C75908" w:rsidP="00E22985">
      <w:pPr>
        <w:pStyle w:val="2"/>
        <w:numPr>
          <w:ilvl w:val="3"/>
          <w:numId w:val="18"/>
        </w:numPr>
        <w:overflowPunct/>
        <w:autoSpaceDE/>
        <w:autoSpaceDN/>
        <w:rPr>
          <w:rFonts w:hAnsi="標楷體"/>
          <w:color w:val="000000" w:themeColor="text1"/>
        </w:rPr>
      </w:pPr>
      <w:bookmarkStart w:id="1119" w:name="_Toc499843975"/>
      <w:bookmarkStart w:id="1120" w:name="_Toc500149414"/>
      <w:r w:rsidRPr="00A30FC9">
        <w:rPr>
          <w:rFonts w:hAnsi="標楷體" w:hint="eastAsia"/>
          <w:color w:val="000000" w:themeColor="text1"/>
        </w:rPr>
        <w:t>那最後我</w:t>
      </w:r>
      <w:r w:rsidR="0083394E" w:rsidRPr="00A30FC9">
        <w:rPr>
          <w:rFonts w:hAnsi="標楷體" w:hint="eastAsia"/>
          <w:color w:val="000000" w:themeColor="text1"/>
        </w:rPr>
        <w:t>建議，</w:t>
      </w:r>
      <w:r w:rsidRPr="00A30FC9">
        <w:rPr>
          <w:rFonts w:hAnsi="標楷體" w:hint="eastAsia"/>
          <w:color w:val="000000" w:themeColor="text1"/>
        </w:rPr>
        <w:t>矯正署應該盤點兩</w:t>
      </w:r>
      <w:r w:rsidR="0083394E" w:rsidRPr="00A30FC9">
        <w:rPr>
          <w:rFonts w:hAnsi="標楷體" w:hint="eastAsia"/>
          <w:color w:val="000000" w:themeColor="text1"/>
        </w:rPr>
        <w:t>件事</w:t>
      </w:r>
      <w:r w:rsidRPr="00A30FC9">
        <w:rPr>
          <w:rFonts w:hAnsi="標楷體" w:hint="eastAsia"/>
          <w:color w:val="000000" w:themeColor="text1"/>
        </w:rPr>
        <w:t>：第一是人力的</w:t>
      </w:r>
      <w:r w:rsidR="009A23B7" w:rsidRPr="00A30FC9">
        <w:rPr>
          <w:rFonts w:hAnsi="標楷體" w:hint="eastAsia"/>
          <w:color w:val="000000" w:themeColor="text1"/>
        </w:rPr>
        <w:t>部分</w:t>
      </w:r>
      <w:r w:rsidRPr="00A30FC9">
        <w:rPr>
          <w:rFonts w:hAnsi="標楷體" w:hint="eastAsia"/>
          <w:color w:val="000000" w:themeColor="text1"/>
        </w:rPr>
        <w:t>，從監所要仿照民間用所謂人力銀行，人力庫的方式，把有潛能、可塑性高、確實有意願、價值觀念還很OK的那些人盤點出來，做訓練。訓練的</w:t>
      </w:r>
      <w:r w:rsidR="009A23B7" w:rsidRPr="00A30FC9">
        <w:rPr>
          <w:rFonts w:hAnsi="標楷體" w:hint="eastAsia"/>
          <w:color w:val="000000" w:themeColor="text1"/>
        </w:rPr>
        <w:t>部分</w:t>
      </w:r>
      <w:r w:rsidRPr="00A30FC9">
        <w:rPr>
          <w:rFonts w:hAnsi="標楷體" w:hint="eastAsia"/>
          <w:color w:val="000000" w:themeColor="text1"/>
        </w:rPr>
        <w:t>涉及所謂BOT的案子，舉個例，比方北監盤點出土地，北監現在在署的外面，它有一塊地，到現在它還荒蕪閒置，有沒有可能把它做一個BOT的案子，例如連鎖洗車給他做BOT的合作，土地你不用出，我出。機器設備呢？設備如果硬體的，我可以出，因為我們有作業基金，但是有一些精密的，那你可能拿進來，那更重要的就是我們這邊挑選出已經符合可以假釋的這些人，或一級的受刑人當中，我把他弄進來，把他訓練可以洗車，就像自主監外作業，要出去前</w:t>
      </w:r>
      <w:r w:rsidRPr="00A30FC9">
        <w:rPr>
          <w:rFonts w:hAnsi="標楷體" w:hint="eastAsia"/>
          <w:color w:val="000000" w:themeColor="text1"/>
        </w:rPr>
        <w:lastRenderedPageBreak/>
        <w:t>一年，就在那邊做，順便考核，OK</w:t>
      </w:r>
      <w:r w:rsidR="009A23B7" w:rsidRPr="00A30FC9">
        <w:rPr>
          <w:rFonts w:hAnsi="標楷體" w:hint="eastAsia"/>
          <w:color w:val="000000" w:themeColor="text1"/>
        </w:rPr>
        <w:t>的時候，這個人假釋出去，連鎖在臺</w:t>
      </w:r>
      <w:r w:rsidRPr="00A30FC9">
        <w:rPr>
          <w:rFonts w:hAnsi="標楷體" w:hint="eastAsia"/>
          <w:color w:val="000000" w:themeColor="text1"/>
        </w:rPr>
        <w:t>中有店、</w:t>
      </w:r>
      <w:r w:rsidR="00FA4BFD" w:rsidRPr="00A30FC9">
        <w:rPr>
          <w:rFonts w:hAnsi="標楷體" w:hint="eastAsia"/>
          <w:color w:val="000000" w:themeColor="text1"/>
        </w:rPr>
        <w:t>臺</w:t>
      </w:r>
      <w:r w:rsidRPr="00A30FC9">
        <w:rPr>
          <w:rFonts w:hAnsi="標楷體" w:hint="eastAsia"/>
          <w:color w:val="000000" w:themeColor="text1"/>
        </w:rPr>
        <w:t>南有店、高雄有店，他家住哪裡就把他派到那邊去。順利回歸到這個社區裡面的一個就業。</w:t>
      </w:r>
      <w:bookmarkEnd w:id="1119"/>
      <w:bookmarkEnd w:id="1120"/>
    </w:p>
    <w:p w:rsidR="00C75908" w:rsidRPr="00A30FC9" w:rsidRDefault="00C93332" w:rsidP="00E22985">
      <w:pPr>
        <w:pStyle w:val="2"/>
        <w:numPr>
          <w:ilvl w:val="2"/>
          <w:numId w:val="18"/>
        </w:numPr>
        <w:overflowPunct/>
        <w:autoSpaceDE/>
        <w:autoSpaceDN/>
        <w:rPr>
          <w:rFonts w:hAnsi="標楷體"/>
          <w:color w:val="000000" w:themeColor="text1"/>
        </w:rPr>
      </w:pPr>
      <w:bookmarkStart w:id="1121" w:name="_Toc499843976"/>
      <w:bookmarkStart w:id="1122" w:name="_Toc500149415"/>
      <w:r w:rsidRPr="00A30FC9">
        <w:rPr>
          <w:rFonts w:hAnsi="標楷體" w:hint="eastAsia"/>
          <w:color w:val="000000" w:themeColor="text1"/>
        </w:rPr>
        <w:t>周</w:t>
      </w:r>
      <w:r w:rsidR="00FD527F" w:rsidRPr="00A30FC9">
        <w:rPr>
          <w:rFonts w:hAnsi="標楷體" w:hint="eastAsia"/>
          <w:color w:val="000000" w:themeColor="text1"/>
        </w:rPr>
        <w:t>：實務上我也常聽到說因為要來報到，更生人</w:t>
      </w:r>
      <w:r w:rsidR="00C75908" w:rsidRPr="00A30FC9">
        <w:rPr>
          <w:rFonts w:hAnsi="標楷體" w:hint="eastAsia"/>
          <w:color w:val="000000" w:themeColor="text1"/>
        </w:rPr>
        <w:t>必須要跟雇主請假。然後因為我們的觀護人上班時間可能是</w:t>
      </w:r>
      <w:r w:rsidR="00055A2B" w:rsidRPr="00A30FC9">
        <w:rPr>
          <w:rFonts w:hAnsi="標楷體" w:hint="eastAsia"/>
          <w:color w:val="000000" w:themeColor="text1"/>
        </w:rPr>
        <w:t>9</w:t>
      </w:r>
      <w:r w:rsidR="00C75908" w:rsidRPr="00A30FC9">
        <w:rPr>
          <w:rFonts w:hAnsi="標楷體" w:hint="eastAsia"/>
          <w:color w:val="000000" w:themeColor="text1"/>
        </w:rPr>
        <w:t>點到</w:t>
      </w:r>
      <w:r w:rsidR="00055A2B" w:rsidRPr="00A30FC9">
        <w:rPr>
          <w:rFonts w:hAnsi="標楷體" w:hint="eastAsia"/>
          <w:color w:val="000000" w:themeColor="text1"/>
        </w:rPr>
        <w:t>5</w:t>
      </w:r>
      <w:r w:rsidR="00C75908" w:rsidRPr="00A30FC9">
        <w:rPr>
          <w:rFonts w:hAnsi="標楷體" w:hint="eastAsia"/>
          <w:color w:val="000000" w:themeColor="text1"/>
        </w:rPr>
        <w:t>點，所以他就</w:t>
      </w:r>
      <w:r w:rsidRPr="00A30FC9">
        <w:rPr>
          <w:rFonts w:hAnsi="標楷體" w:hint="eastAsia"/>
          <w:color w:val="000000" w:themeColor="text1"/>
        </w:rPr>
        <w:t>星期</w:t>
      </w:r>
      <w:r w:rsidR="00C75908" w:rsidRPr="00A30FC9">
        <w:rPr>
          <w:rFonts w:hAnsi="標楷體" w:hint="eastAsia"/>
          <w:color w:val="000000" w:themeColor="text1"/>
        </w:rPr>
        <w:t>一到五，除非有少</w:t>
      </w:r>
      <w:r w:rsidR="009A23B7" w:rsidRPr="00A30FC9">
        <w:rPr>
          <w:rFonts w:hAnsi="標楷體" w:hint="eastAsia"/>
          <w:color w:val="000000" w:themeColor="text1"/>
        </w:rPr>
        <w:t>部分</w:t>
      </w:r>
      <w:r w:rsidR="00C75908" w:rsidRPr="00A30FC9">
        <w:rPr>
          <w:rFonts w:hAnsi="標楷體" w:hint="eastAsia"/>
          <w:color w:val="000000" w:themeColor="text1"/>
        </w:rPr>
        <w:t>觀護人願意另外的投入，把週未或晚間時間讓他報到。常常來報到的話，不管他知不知道，反正常來報到，雇主就會想說為什麼你定期禮拜三或者是什麼就不見。</w:t>
      </w:r>
      <w:r w:rsidR="00FD527F" w:rsidRPr="00A30FC9">
        <w:rPr>
          <w:rFonts w:hAnsi="標楷體" w:hint="eastAsia"/>
          <w:color w:val="000000" w:themeColor="text1"/>
        </w:rPr>
        <w:t>所以觀護人會調整工作，就把重心放在社會比較注意的性侵個案，或者是暴力，重大暴力。</w:t>
      </w:r>
      <w:bookmarkEnd w:id="1121"/>
      <w:bookmarkEnd w:id="1122"/>
    </w:p>
    <w:p w:rsidR="00C75908" w:rsidRPr="00A30FC9" w:rsidRDefault="00C93332" w:rsidP="00E22985">
      <w:pPr>
        <w:pStyle w:val="2"/>
        <w:numPr>
          <w:ilvl w:val="2"/>
          <w:numId w:val="18"/>
        </w:numPr>
        <w:overflowPunct/>
        <w:autoSpaceDE/>
        <w:autoSpaceDN/>
        <w:rPr>
          <w:rFonts w:hAnsi="標楷體"/>
          <w:color w:val="000000" w:themeColor="text1"/>
        </w:rPr>
      </w:pPr>
      <w:bookmarkStart w:id="1123" w:name="_Toc499843977"/>
      <w:bookmarkStart w:id="1124" w:name="_Toc500149416"/>
      <w:r w:rsidRPr="00A30FC9">
        <w:rPr>
          <w:rFonts w:hAnsi="標楷體" w:hint="eastAsia"/>
          <w:color w:val="000000" w:themeColor="text1"/>
        </w:rPr>
        <w:t>賴</w:t>
      </w:r>
      <w:r w:rsidR="00C75908" w:rsidRPr="00A30FC9">
        <w:rPr>
          <w:rFonts w:hAnsi="標楷體" w:hint="eastAsia"/>
          <w:color w:val="000000" w:themeColor="text1"/>
        </w:rPr>
        <w:t>：</w:t>
      </w:r>
      <w:r w:rsidR="00FD527F" w:rsidRPr="00A30FC9">
        <w:rPr>
          <w:rFonts w:hAnsi="標楷體" w:hint="eastAsia"/>
          <w:color w:val="000000" w:themeColor="text1"/>
        </w:rPr>
        <w:t>日前</w:t>
      </w:r>
      <w:r w:rsidR="00C75908" w:rsidRPr="00A30FC9">
        <w:rPr>
          <w:rFonts w:hAnsi="標楷體" w:hint="eastAsia"/>
          <w:color w:val="000000" w:themeColor="text1"/>
        </w:rPr>
        <w:t>參觀行天宮附近有一個叫做更生少年關懷中心，它裡面它就是咖啡館，叫未來咖啡，我想他並不是真正的在賺錢，他裡面的小孩子全都是社會局過來的高風險家庭，觀護人送過來的或</w:t>
      </w:r>
      <w:r w:rsidR="009E6830" w:rsidRPr="00A30FC9">
        <w:rPr>
          <w:rFonts w:hAnsi="標楷體" w:hint="eastAsia"/>
          <w:color w:val="000000" w:themeColor="text1"/>
        </w:rPr>
        <w:t>臺</w:t>
      </w:r>
      <w:r w:rsidR="00C75908" w:rsidRPr="00A30FC9">
        <w:rPr>
          <w:rFonts w:hAnsi="標楷體" w:hint="eastAsia"/>
          <w:color w:val="000000" w:themeColor="text1"/>
        </w:rPr>
        <w:t>北少觀所剛出去的。我就把我剛剛跟委員報告這案例，告訴那個江執行長，他告訴我一個觀念，他說有一天他裡面的一個小孩子來跟他講，說執行長我不知道怎麼樣，因為這邊的薪水真的很低，可是我有一個想法，這個錢是我辛苦汗滴下去賺的，我反而覺得這三萬塊我雖然賺得沒有很多，但是我不太願意去花。以前他一個月二十萬收入，詐騙的，怎麼樣快速來，怎麼樣快速出去，花錢如流水一點感覺都沒有。可是今天很辛苦的、汗滴下賺這個三萬塊，我特別的珍貴，不敢亂花。他從做當中去改變他的價值觀。他們這個團體會告訴</w:t>
      </w:r>
      <w:r w:rsidR="009E6830" w:rsidRPr="00A30FC9">
        <w:rPr>
          <w:rFonts w:hAnsi="標楷體" w:hint="eastAsia"/>
          <w:color w:val="000000" w:themeColor="text1"/>
        </w:rPr>
        <w:t>臺</w:t>
      </w:r>
      <w:r w:rsidR="00C75908" w:rsidRPr="00A30FC9">
        <w:rPr>
          <w:rFonts w:hAnsi="標楷體" w:hint="eastAsia"/>
          <w:color w:val="000000" w:themeColor="text1"/>
        </w:rPr>
        <w:t>北少觀</w:t>
      </w:r>
      <w:r w:rsidR="009E6830" w:rsidRPr="00A30FC9">
        <w:rPr>
          <w:rFonts w:hAnsi="標楷體" w:hint="eastAsia"/>
          <w:color w:val="000000" w:themeColor="text1"/>
        </w:rPr>
        <w:t>所</w:t>
      </w:r>
      <w:r w:rsidR="00C75908" w:rsidRPr="00A30FC9">
        <w:rPr>
          <w:rFonts w:hAnsi="標楷體" w:hint="eastAsia"/>
          <w:color w:val="000000" w:themeColor="text1"/>
        </w:rPr>
        <w:t>的一些相關承辦人，今天如果有小孩子要出去，你馬上通知我，我馬上過來。如果他不願意等我，你拿我的名片給</w:t>
      </w:r>
      <w:r w:rsidR="00C75908" w:rsidRPr="00A30FC9">
        <w:rPr>
          <w:rFonts w:hAnsi="標楷體" w:hint="eastAsia"/>
          <w:color w:val="000000" w:themeColor="text1"/>
        </w:rPr>
        <w:lastRenderedPageBreak/>
        <w:t>他，告訴他，有空帶爸爸媽媽到這咖啡館來，我們請喝咖啡、吃餐點。那小孩子很多剛出來的，有人請吃飯，為什麼不去？就去了。去了之後，他就會盤點他的background，有什麼樣的專長、嗜好，這邊有職缺的時候，可以過來，他就帶著他，從做當中把他的一些價值觀念改變而且他做之後有成就感，學到一技之長，看到今天有客人進來，賺了這些錢，然後還有所謂的喜悅感，我磨出來的豆子，做出來的咖啡，竟然真的有人會來點，這個感受是他以前所沒有的。所以他要告訴我的就是說，人不要悲觀。你從這個做的過程當中，慢慢的把你的價值觀念輸入進去，他還是會有改變的。回應到我們今天提到的，就是監所包含司法，其實很需要的就是大量的矯治社工。我舉個例子，我們曾經邀請一個女性毒品成癮者做訪談，受保護管束期間她一直沒有再用藥，那我們就問他觀護人的輔導機制，在你整戒毒過程當中，有沒有什麼幫助的人？旁邊坐了一個桃園地院的主任觀護人，他說他們有一個工作叫做後追，就是會電話去關心你現在的情況，她說觀護人打來，就知道是為了規定的壓力，所以他的電話來，我故意不接，我也不會回。但是矯治社工打電話來的時候，我一定回，為什麼？因為我知道他發自內心裡面關心我，我有沒有工作、我的心情怎麼樣。那主任觀護人在那邊，臉都綠了，因為觀護人有官方色彩，搞不好跟警察一樣，要來找麻煩。可是社工他真的是發自內心助人。我剛剛講那個未來咖啡館也是社工，所以我們的社工，未來在我們的司法系統裡面，包含矯治系統，我覺得是要扮演非常重要的一個角色。這是我的說明。謝謝。</w:t>
      </w:r>
      <w:bookmarkEnd w:id="1123"/>
      <w:bookmarkEnd w:id="1124"/>
    </w:p>
    <w:p w:rsidR="00C75908" w:rsidRPr="00A30FC9" w:rsidRDefault="00A42BB3" w:rsidP="00E22985">
      <w:pPr>
        <w:pStyle w:val="2"/>
        <w:numPr>
          <w:ilvl w:val="2"/>
          <w:numId w:val="18"/>
        </w:numPr>
        <w:overflowPunct/>
        <w:autoSpaceDE/>
        <w:autoSpaceDN/>
        <w:rPr>
          <w:rFonts w:hAnsi="標楷體"/>
          <w:color w:val="000000" w:themeColor="text1"/>
        </w:rPr>
      </w:pPr>
      <w:bookmarkStart w:id="1125" w:name="_Toc499843978"/>
      <w:bookmarkStart w:id="1126" w:name="_Toc500149417"/>
      <w:r w:rsidRPr="00A30FC9">
        <w:rPr>
          <w:rFonts w:hAnsi="標楷體" w:hint="eastAsia"/>
          <w:color w:val="000000" w:themeColor="text1"/>
        </w:rPr>
        <w:t>周</w:t>
      </w:r>
      <w:r w:rsidR="00C75908" w:rsidRPr="00A30FC9">
        <w:rPr>
          <w:rFonts w:hAnsi="標楷體" w:hint="eastAsia"/>
          <w:color w:val="000000" w:themeColor="text1"/>
        </w:rPr>
        <w:t>：我再補充一下毒品犯就業困難的問題。事實上</w:t>
      </w:r>
      <w:r w:rsidR="00C75908" w:rsidRPr="00A30FC9">
        <w:rPr>
          <w:rFonts w:hAnsi="標楷體" w:hint="eastAsia"/>
          <w:color w:val="000000" w:themeColor="text1"/>
        </w:rPr>
        <w:lastRenderedPageBreak/>
        <w:t>你去看那個犯罪人，現實狀況粗略的分三之一將來必然會走上未來的路，因為那條路比較簡單，不管是幫派不管是詐騙；三分之一，你不用做什麼，他家裡的支持好，他自己就好好的；剩下那三分之一就是我們現在要做的事，怎麼樣透過外在的力量，幫助他內在改變的可能性。賴老師舉的例子可能是前三分之一或後三分之一。委員講的例子，可能就是那個必然要走上這條路，你怎麼改變都沒有用，因為的確那條路是比較簡單輕鬆的，不是那麼困難。那毒品犯這個問題，目前我看到幾個模式，我覺得比較成功模式就是像草屯或是晨曦會，它是一種像住宿型的，叫做TC治療式的社區，把毒品犯處遇中，或者是把他視為病人，病人或更生人住進那個社區裡照顧他，提供住宿也提供他就業。晨曦會這個私人的民間也是這麼做，宜蘭的渡安居是女性毒品犯的中途之家，大概也都這麼做。我覺得這個做法是目前看到比較成功的，因為他可以離開他的環境，原居住環境。我們碰到幾個日本的，像這種民間的戒毒中心主任，他們都是前吸毒</w:t>
      </w:r>
      <w:r w:rsidR="000244B9" w:rsidRPr="00A30FC9">
        <w:rPr>
          <w:rFonts w:hAnsi="標楷體" w:hint="eastAsia"/>
          <w:color w:val="000000" w:themeColor="text1"/>
        </w:rPr>
        <w:t>者，我問他你怎麼去擺脫朋友的糾纏？他說你要離開原居住地，至少要3</w:t>
      </w:r>
      <w:r w:rsidR="00C75908" w:rsidRPr="00A30FC9">
        <w:rPr>
          <w:rFonts w:hAnsi="標楷體" w:hint="eastAsia"/>
          <w:color w:val="000000" w:themeColor="text1"/>
        </w:rPr>
        <w:t>年，才能切斷原來的那些關係，他就不會再來找你，你要回到原居住地的話，就馬上來找你，那個引誘太大。所以我覺得像那個住宿型的社區，是一個比較好的做法。一方面協助他解決毒品問題，一方面有外在監督的力量。但是我比較不贊成晨曦會或者是草屯居住時間太長，變成一個終結站，你離不開它，我覺得它應該是一個中途站，提供人力陪伴，要慢慢離開這個地方到社會裡面，回歸正常生活。</w:t>
      </w:r>
      <w:bookmarkEnd w:id="1125"/>
      <w:bookmarkEnd w:id="1126"/>
    </w:p>
    <w:p w:rsidR="00C75908" w:rsidRPr="00A30FC9" w:rsidRDefault="00F2370F" w:rsidP="00E22985">
      <w:pPr>
        <w:pStyle w:val="2"/>
        <w:numPr>
          <w:ilvl w:val="2"/>
          <w:numId w:val="18"/>
        </w:numPr>
        <w:overflowPunct/>
        <w:autoSpaceDE/>
        <w:autoSpaceDN/>
        <w:rPr>
          <w:rFonts w:hAnsi="標楷體"/>
          <w:color w:val="000000" w:themeColor="text1"/>
        </w:rPr>
      </w:pPr>
      <w:bookmarkStart w:id="1127" w:name="_Toc499843979"/>
      <w:bookmarkStart w:id="1128" w:name="_Toc500149418"/>
      <w:r w:rsidRPr="00A30FC9">
        <w:rPr>
          <w:rFonts w:hAnsi="標楷體" w:hint="eastAsia"/>
          <w:color w:val="000000" w:themeColor="text1"/>
        </w:rPr>
        <w:t>賴</w:t>
      </w:r>
      <w:r w:rsidR="00C75908" w:rsidRPr="00A30FC9">
        <w:rPr>
          <w:rFonts w:hAnsi="標楷體" w:hint="eastAsia"/>
          <w:color w:val="000000" w:themeColor="text1"/>
        </w:rPr>
        <w:t>：</w:t>
      </w:r>
      <w:r w:rsidR="00FD527F" w:rsidRPr="00A30FC9">
        <w:rPr>
          <w:rFonts w:hAnsi="標楷體" w:hint="eastAsia"/>
          <w:color w:val="000000" w:themeColor="text1"/>
        </w:rPr>
        <w:t>監所傳統以來比較保守，圍牆內是</w:t>
      </w:r>
      <w:r w:rsidR="00C75908" w:rsidRPr="00A30FC9">
        <w:rPr>
          <w:rFonts w:hAnsi="標楷體" w:hint="eastAsia"/>
          <w:color w:val="000000" w:themeColor="text1"/>
        </w:rPr>
        <w:t>管</w:t>
      </w:r>
      <w:r w:rsidR="00FD527F" w:rsidRPr="00A30FC9">
        <w:rPr>
          <w:rFonts w:hAnsi="標楷體" w:hint="eastAsia"/>
          <w:color w:val="000000" w:themeColor="text1"/>
        </w:rPr>
        <w:t>理</w:t>
      </w:r>
      <w:r w:rsidR="00C75908" w:rsidRPr="00A30FC9">
        <w:rPr>
          <w:rFonts w:hAnsi="標楷體" w:hint="eastAsia"/>
          <w:color w:val="000000" w:themeColor="text1"/>
        </w:rPr>
        <w:t>。</w:t>
      </w:r>
      <w:r w:rsidR="00FD527F" w:rsidRPr="00A30FC9">
        <w:rPr>
          <w:rFonts w:hAnsi="標楷體" w:hint="eastAsia"/>
          <w:color w:val="000000" w:themeColor="text1"/>
        </w:rPr>
        <w:t>圍牆</w:t>
      </w:r>
      <w:r w:rsidR="00FD527F" w:rsidRPr="00A30FC9">
        <w:rPr>
          <w:rFonts w:hAnsi="標楷體" w:hint="eastAsia"/>
          <w:color w:val="000000" w:themeColor="text1"/>
        </w:rPr>
        <w:lastRenderedPageBreak/>
        <w:t>裡面都是我管的，脫逃、自殺、暴行……發生了，典獄長</w:t>
      </w:r>
      <w:r w:rsidR="000244B9" w:rsidRPr="00A30FC9">
        <w:rPr>
          <w:rFonts w:hAnsi="標楷體" w:hint="eastAsia"/>
          <w:color w:val="000000" w:themeColor="text1"/>
        </w:rPr>
        <w:t>就下台，更生人出監後</w:t>
      </w:r>
      <w:r w:rsidR="00C75908" w:rsidRPr="00A30FC9">
        <w:rPr>
          <w:rFonts w:hAnsi="標楷體" w:hint="eastAsia"/>
          <w:color w:val="000000" w:themeColor="text1"/>
        </w:rPr>
        <w:t>找工作不是監獄負責的。</w:t>
      </w:r>
      <w:r w:rsidR="009452A9" w:rsidRPr="00A30FC9">
        <w:rPr>
          <w:rFonts w:hAnsi="標楷體" w:hint="eastAsia"/>
          <w:color w:val="000000" w:themeColor="text1"/>
        </w:rPr>
        <w:t>但</w:t>
      </w:r>
      <w:r w:rsidR="000244B9" w:rsidRPr="00A30FC9">
        <w:rPr>
          <w:rFonts w:hAnsi="標楷體" w:hint="eastAsia"/>
          <w:color w:val="000000" w:themeColor="text1"/>
        </w:rPr>
        <w:t>受刑人外出</w:t>
      </w:r>
      <w:r w:rsidR="00C75908" w:rsidRPr="00A30FC9">
        <w:rPr>
          <w:rFonts w:hAnsi="標楷體" w:hint="eastAsia"/>
          <w:color w:val="000000" w:themeColor="text1"/>
        </w:rPr>
        <w:t>工作時跑掉，</w:t>
      </w:r>
      <w:r w:rsidR="000244B9" w:rsidRPr="00A30FC9">
        <w:rPr>
          <w:rFonts w:hAnsi="標楷體" w:hint="eastAsia"/>
          <w:color w:val="000000" w:themeColor="text1"/>
        </w:rPr>
        <w:t>典獄長就會被懲處</w:t>
      </w:r>
      <w:r w:rsidR="00C75908" w:rsidRPr="00A30FC9">
        <w:rPr>
          <w:rFonts w:hAnsi="標楷體" w:hint="eastAsia"/>
          <w:color w:val="000000" w:themeColor="text1"/>
        </w:rPr>
        <w:t>，行政懲處包含連坐，科員要懲處、科長要懲處、典獄長連坐懲處。</w:t>
      </w:r>
      <w:r w:rsidR="000244B9" w:rsidRPr="00A30FC9">
        <w:rPr>
          <w:rFonts w:hAnsi="標楷體" w:hint="eastAsia"/>
          <w:color w:val="000000" w:themeColor="text1"/>
        </w:rPr>
        <w:t>監所</w:t>
      </w:r>
      <w:r w:rsidR="00C75908" w:rsidRPr="00A30FC9">
        <w:rPr>
          <w:rFonts w:hAnsi="標楷體" w:hint="eastAsia"/>
          <w:color w:val="000000" w:themeColor="text1"/>
        </w:rPr>
        <w:t>當然會保守，有些美其名是自主監外作業，但實際上還是有</w:t>
      </w:r>
      <w:r w:rsidR="000244B9" w:rsidRPr="00A30FC9">
        <w:rPr>
          <w:rFonts w:hAnsi="標楷體" w:hint="eastAsia"/>
          <w:color w:val="000000" w:themeColor="text1"/>
        </w:rPr>
        <w:t>指</w:t>
      </w:r>
      <w:r w:rsidR="00C75908" w:rsidRPr="00A30FC9">
        <w:rPr>
          <w:rFonts w:hAnsi="標楷體" w:hint="eastAsia"/>
          <w:color w:val="000000" w:themeColor="text1"/>
        </w:rPr>
        <w:t>派</w:t>
      </w:r>
      <w:r w:rsidR="000244B9" w:rsidRPr="00A30FC9">
        <w:rPr>
          <w:rFonts w:hAnsi="標楷體" w:hint="eastAsia"/>
          <w:color w:val="000000" w:themeColor="text1"/>
        </w:rPr>
        <w:t>管理</w:t>
      </w:r>
      <w:r w:rsidR="00C75908" w:rsidRPr="00A30FC9">
        <w:rPr>
          <w:rFonts w:hAnsi="標楷體" w:hint="eastAsia"/>
          <w:color w:val="000000" w:themeColor="text1"/>
        </w:rPr>
        <w:t>人</w:t>
      </w:r>
      <w:r w:rsidR="000244B9" w:rsidRPr="00A30FC9">
        <w:rPr>
          <w:rFonts w:hAnsi="標楷體" w:hint="eastAsia"/>
          <w:color w:val="000000" w:themeColor="text1"/>
        </w:rPr>
        <w:t>員，</w:t>
      </w:r>
      <w:r w:rsidR="00C75908" w:rsidRPr="00A30FC9">
        <w:rPr>
          <w:rFonts w:hAnsi="標楷體" w:hint="eastAsia"/>
          <w:color w:val="000000" w:themeColor="text1"/>
        </w:rPr>
        <w:t>為了要兌現部長的政策，事實上還是花了監所的人力。</w:t>
      </w:r>
      <w:bookmarkEnd w:id="1127"/>
      <w:bookmarkEnd w:id="1128"/>
    </w:p>
    <w:p w:rsidR="00C75908" w:rsidRPr="00A30FC9" w:rsidRDefault="00F2370F" w:rsidP="00E22985">
      <w:pPr>
        <w:pStyle w:val="2"/>
        <w:numPr>
          <w:ilvl w:val="2"/>
          <w:numId w:val="18"/>
        </w:numPr>
        <w:overflowPunct/>
        <w:autoSpaceDE/>
        <w:autoSpaceDN/>
        <w:rPr>
          <w:rFonts w:hAnsi="標楷體"/>
          <w:color w:val="000000" w:themeColor="text1"/>
        </w:rPr>
      </w:pPr>
      <w:bookmarkStart w:id="1129" w:name="_Toc499843980"/>
      <w:bookmarkStart w:id="1130" w:name="_Toc500149419"/>
      <w:r w:rsidRPr="00A30FC9">
        <w:rPr>
          <w:rFonts w:hAnsi="標楷體" w:hint="eastAsia"/>
          <w:color w:val="000000" w:themeColor="text1"/>
        </w:rPr>
        <w:t>周</w:t>
      </w:r>
      <w:r w:rsidR="00C75908" w:rsidRPr="00A30FC9">
        <w:rPr>
          <w:rFonts w:hAnsi="標楷體" w:hint="eastAsia"/>
          <w:color w:val="000000" w:themeColor="text1"/>
        </w:rPr>
        <w:t>：世界上其他國家，更生保護的業務很少政府出面，是民間在做。更保</w:t>
      </w:r>
      <w:r w:rsidR="00FD527F" w:rsidRPr="00A30FC9">
        <w:rPr>
          <w:rFonts w:hAnsi="標楷體" w:hint="eastAsia"/>
          <w:color w:val="000000" w:themeColor="text1"/>
        </w:rPr>
        <w:t>會</w:t>
      </w:r>
      <w:r w:rsidR="00C75908" w:rsidRPr="00A30FC9">
        <w:rPr>
          <w:rFonts w:hAnsi="標楷體" w:hint="eastAsia"/>
          <w:color w:val="000000" w:themeColor="text1"/>
        </w:rPr>
        <w:t>的五大業務：就急、就醫、就養、就業、就學，應該都算是民間</w:t>
      </w:r>
      <w:r w:rsidR="00CC2D6F" w:rsidRPr="00A30FC9">
        <w:rPr>
          <w:rFonts w:hAnsi="標楷體" w:hint="eastAsia"/>
          <w:color w:val="000000" w:themeColor="text1"/>
        </w:rPr>
        <w:t>單位來執行</w:t>
      </w:r>
      <w:r w:rsidR="00C75908" w:rsidRPr="00A30FC9">
        <w:rPr>
          <w:rFonts w:hAnsi="標楷體" w:hint="eastAsia"/>
          <w:color w:val="000000" w:themeColor="text1"/>
        </w:rPr>
        <w:t>，不是政府，其他國家的經驗是這樣，不能強制</w:t>
      </w:r>
      <w:r w:rsidR="00CC2D6F" w:rsidRPr="00A30FC9">
        <w:rPr>
          <w:rFonts w:hAnsi="標楷體" w:hint="eastAsia"/>
          <w:color w:val="000000" w:themeColor="text1"/>
        </w:rPr>
        <w:t>更生人改變</w:t>
      </w:r>
      <w:r w:rsidR="00C75908" w:rsidRPr="00A30FC9">
        <w:rPr>
          <w:rFonts w:hAnsi="標楷體" w:hint="eastAsia"/>
          <w:color w:val="000000" w:themeColor="text1"/>
        </w:rPr>
        <w:t>。更保</w:t>
      </w:r>
      <w:r w:rsidR="00CC2D6F" w:rsidRPr="00A30FC9">
        <w:rPr>
          <w:rFonts w:hAnsi="標楷體" w:hint="eastAsia"/>
          <w:color w:val="000000" w:themeColor="text1"/>
        </w:rPr>
        <w:t>會</w:t>
      </w:r>
      <w:r w:rsidR="00C75908" w:rsidRPr="00A30FC9">
        <w:rPr>
          <w:rFonts w:hAnsi="標楷體" w:hint="eastAsia"/>
          <w:color w:val="000000" w:themeColor="text1"/>
        </w:rPr>
        <w:t>體質不錯，</w:t>
      </w:r>
      <w:r w:rsidR="00CC2D6F" w:rsidRPr="00A30FC9">
        <w:rPr>
          <w:rFonts w:hAnsi="標楷體" w:hint="eastAsia"/>
          <w:color w:val="000000" w:themeColor="text1"/>
        </w:rPr>
        <w:t>但</w:t>
      </w:r>
      <w:r w:rsidR="00C75908" w:rsidRPr="00A30FC9">
        <w:rPr>
          <w:rFonts w:hAnsi="標楷體" w:hint="eastAsia"/>
          <w:color w:val="000000" w:themeColor="text1"/>
        </w:rPr>
        <w:t>礙於是半官方機構，又受制於很多法規，怕牽涉到一些商業利益或觸法，所以傾向比較保守。</w:t>
      </w:r>
      <w:r w:rsidR="00CC2D6F" w:rsidRPr="00A30FC9">
        <w:rPr>
          <w:rFonts w:hAnsi="標楷體" w:hint="eastAsia"/>
          <w:color w:val="000000" w:themeColor="text1"/>
        </w:rPr>
        <w:t>倘</w:t>
      </w:r>
      <w:r w:rsidR="00C75908" w:rsidRPr="00A30FC9">
        <w:rPr>
          <w:rFonts w:hAnsi="標楷體" w:hint="eastAsia"/>
          <w:color w:val="000000" w:themeColor="text1"/>
        </w:rPr>
        <w:t>修改更生保護法，</w:t>
      </w:r>
      <w:r w:rsidR="00CC2D6F" w:rsidRPr="00A30FC9">
        <w:rPr>
          <w:rFonts w:hAnsi="標楷體" w:hint="eastAsia"/>
          <w:color w:val="000000" w:themeColor="text1"/>
        </w:rPr>
        <w:t>是</w:t>
      </w:r>
      <w:r w:rsidR="00C75908" w:rsidRPr="00A30FC9">
        <w:rPr>
          <w:rFonts w:hAnsi="標楷體" w:hint="eastAsia"/>
          <w:color w:val="000000" w:themeColor="text1"/>
        </w:rPr>
        <w:t>關鍵核心，連名稱都已經過時了，如果組織型態改變，們效能會更好，加上他們的產業。然後原來這些人力退休後，</w:t>
      </w:r>
      <w:r w:rsidR="00CC2D6F" w:rsidRPr="00A30FC9">
        <w:rPr>
          <w:rFonts w:hAnsi="標楷體" w:hint="eastAsia"/>
          <w:color w:val="000000" w:themeColor="text1"/>
        </w:rPr>
        <w:t>更替</w:t>
      </w:r>
      <w:r w:rsidR="00C75908" w:rsidRPr="00A30FC9">
        <w:rPr>
          <w:rFonts w:hAnsi="標楷體" w:hint="eastAsia"/>
          <w:color w:val="000000" w:themeColor="text1"/>
        </w:rPr>
        <w:t>專業的社工</w:t>
      </w:r>
      <w:r w:rsidR="00CC2D6F" w:rsidRPr="00A30FC9">
        <w:rPr>
          <w:rFonts w:hAnsi="標楷體" w:hint="eastAsia"/>
          <w:color w:val="000000" w:themeColor="text1"/>
        </w:rPr>
        <w:t>人員</w:t>
      </w:r>
      <w:r w:rsidR="00C75908" w:rsidRPr="00A30FC9">
        <w:rPr>
          <w:rFonts w:hAnsi="標楷體" w:hint="eastAsia"/>
          <w:color w:val="000000" w:themeColor="text1"/>
        </w:rPr>
        <w:t>，也許就</w:t>
      </w:r>
      <w:r w:rsidR="00CC2D6F" w:rsidRPr="00A30FC9">
        <w:rPr>
          <w:rFonts w:hAnsi="標楷體" w:hint="eastAsia"/>
          <w:color w:val="000000" w:themeColor="text1"/>
        </w:rPr>
        <w:t>業</w:t>
      </w:r>
      <w:r w:rsidR="00C75908" w:rsidRPr="00A30FC9">
        <w:rPr>
          <w:rFonts w:hAnsi="標楷體" w:hint="eastAsia"/>
          <w:color w:val="000000" w:themeColor="text1"/>
        </w:rPr>
        <w:t>服</w:t>
      </w:r>
      <w:r w:rsidR="00CC2D6F" w:rsidRPr="00A30FC9">
        <w:rPr>
          <w:rFonts w:hAnsi="標楷體" w:hint="eastAsia"/>
          <w:color w:val="000000" w:themeColor="text1"/>
        </w:rPr>
        <w:t>務</w:t>
      </w:r>
      <w:r w:rsidR="00C75908" w:rsidRPr="00A30FC9">
        <w:rPr>
          <w:rFonts w:hAnsi="標楷體" w:hint="eastAsia"/>
          <w:color w:val="000000" w:themeColor="text1"/>
        </w:rPr>
        <w:t>專業會</w:t>
      </w:r>
      <w:r w:rsidR="00CC2D6F" w:rsidRPr="00A30FC9">
        <w:rPr>
          <w:rFonts w:hAnsi="標楷體" w:hint="eastAsia"/>
          <w:color w:val="000000" w:themeColor="text1"/>
        </w:rPr>
        <w:t>更</w:t>
      </w:r>
      <w:r w:rsidR="00C75908" w:rsidRPr="00A30FC9">
        <w:rPr>
          <w:rFonts w:hAnsi="標楷體" w:hint="eastAsia"/>
          <w:color w:val="000000" w:themeColor="text1"/>
        </w:rPr>
        <w:t>好。</w:t>
      </w:r>
      <w:bookmarkEnd w:id="1129"/>
      <w:bookmarkEnd w:id="1130"/>
    </w:p>
    <w:p w:rsidR="00C75908" w:rsidRPr="00A30FC9" w:rsidRDefault="00F2370F" w:rsidP="00E22985">
      <w:pPr>
        <w:pStyle w:val="2"/>
        <w:numPr>
          <w:ilvl w:val="2"/>
          <w:numId w:val="18"/>
        </w:numPr>
        <w:overflowPunct/>
        <w:autoSpaceDE/>
        <w:autoSpaceDN/>
        <w:rPr>
          <w:rFonts w:hAnsi="標楷體"/>
          <w:color w:val="000000" w:themeColor="text1"/>
        </w:rPr>
      </w:pPr>
      <w:bookmarkStart w:id="1131" w:name="_Toc499843981"/>
      <w:bookmarkStart w:id="1132" w:name="_Toc500149420"/>
      <w:r w:rsidRPr="00A30FC9">
        <w:rPr>
          <w:rFonts w:hAnsi="標楷體" w:hint="eastAsia"/>
          <w:color w:val="000000" w:themeColor="text1"/>
        </w:rPr>
        <w:t>賴</w:t>
      </w:r>
      <w:r w:rsidR="00C75908" w:rsidRPr="00A30FC9">
        <w:rPr>
          <w:rFonts w:hAnsi="標楷體" w:hint="eastAsia"/>
          <w:color w:val="000000" w:themeColor="text1"/>
        </w:rPr>
        <w:t>：確實是有監獄化</w:t>
      </w:r>
      <w:r w:rsidR="00FD527F" w:rsidRPr="00A30FC9">
        <w:rPr>
          <w:rFonts w:hAnsi="標楷體" w:hint="eastAsia"/>
          <w:color w:val="000000" w:themeColor="text1"/>
        </w:rPr>
        <w:t>人格</w:t>
      </w:r>
      <w:r w:rsidR="00C75908" w:rsidRPr="00A30FC9">
        <w:rPr>
          <w:rFonts w:hAnsi="標楷體" w:hint="eastAsia"/>
          <w:color w:val="000000" w:themeColor="text1"/>
        </w:rPr>
        <w:t>。另外人格會有些改變，比方說有幾個特徵，眼神會飄移</w:t>
      </w:r>
      <w:r w:rsidR="00CC2D6F" w:rsidRPr="00A30FC9">
        <w:rPr>
          <w:rFonts w:hAnsi="標楷體" w:hint="eastAsia"/>
          <w:color w:val="000000" w:themeColor="text1"/>
        </w:rPr>
        <w:t>、會看人的臉色，</w:t>
      </w:r>
      <w:r w:rsidR="00C75908" w:rsidRPr="00A30FC9">
        <w:rPr>
          <w:rFonts w:hAnsi="標楷體" w:hint="eastAsia"/>
          <w:color w:val="000000" w:themeColor="text1"/>
        </w:rPr>
        <w:t>在那個環境</w:t>
      </w:r>
      <w:r w:rsidR="00CC2D6F" w:rsidRPr="00A30FC9">
        <w:rPr>
          <w:rFonts w:hAnsi="標楷體" w:hint="eastAsia"/>
          <w:color w:val="000000" w:themeColor="text1"/>
        </w:rPr>
        <w:t>學會</w:t>
      </w:r>
      <w:r w:rsidR="00C75908" w:rsidRPr="00A30FC9">
        <w:rPr>
          <w:rFonts w:hAnsi="標楷體" w:hint="eastAsia"/>
          <w:color w:val="000000" w:themeColor="text1"/>
        </w:rPr>
        <w:t>去觀察，在那個環境</w:t>
      </w:r>
      <w:r w:rsidR="00CC2D6F" w:rsidRPr="00A30FC9">
        <w:rPr>
          <w:rFonts w:hAnsi="標楷體" w:hint="eastAsia"/>
          <w:color w:val="000000" w:themeColor="text1"/>
        </w:rPr>
        <w:t>下</w:t>
      </w:r>
      <w:r w:rsidR="00C75908" w:rsidRPr="00A30FC9">
        <w:rPr>
          <w:rFonts w:hAnsi="標楷體" w:hint="eastAsia"/>
          <w:color w:val="000000" w:themeColor="text1"/>
        </w:rPr>
        <w:t>，為了</w:t>
      </w:r>
      <w:r w:rsidR="00CC2D6F" w:rsidRPr="00A30FC9">
        <w:rPr>
          <w:rFonts w:hAnsi="標楷體" w:hint="eastAsia"/>
          <w:color w:val="000000" w:themeColor="text1"/>
        </w:rPr>
        <w:t>求生存，</w:t>
      </w:r>
      <w:r w:rsidR="00C75908" w:rsidRPr="00A30FC9">
        <w:rPr>
          <w:rFonts w:hAnsi="標楷體" w:hint="eastAsia"/>
          <w:color w:val="000000" w:themeColor="text1"/>
        </w:rPr>
        <w:t>對於週遭的事物會比較敏感。比方說他可能不信守權威，因為信守權威的話，可能會被修理</w:t>
      </w:r>
      <w:r w:rsidR="00CC2D6F" w:rsidRPr="00A30FC9">
        <w:rPr>
          <w:rFonts w:hAnsi="標楷體" w:hint="eastAsia"/>
          <w:color w:val="000000" w:themeColor="text1"/>
        </w:rPr>
        <w:t>。所以</w:t>
      </w:r>
      <w:r w:rsidR="00C75908" w:rsidRPr="00A30FC9">
        <w:rPr>
          <w:rFonts w:hAnsi="標楷體" w:hint="eastAsia"/>
          <w:color w:val="000000" w:themeColor="text1"/>
        </w:rPr>
        <w:t>會不信任管理人員的主張</w:t>
      </w:r>
      <w:r w:rsidR="00CC2D6F" w:rsidRPr="00A30FC9">
        <w:rPr>
          <w:rFonts w:hAnsi="標楷體" w:hint="eastAsia"/>
          <w:color w:val="000000" w:themeColor="text1"/>
        </w:rPr>
        <w:t>、對一些事情很敏感、</w:t>
      </w:r>
      <w:r w:rsidR="00C75908" w:rsidRPr="00A30FC9">
        <w:rPr>
          <w:rFonts w:hAnsi="標楷體" w:hint="eastAsia"/>
          <w:color w:val="000000" w:themeColor="text1"/>
        </w:rPr>
        <w:t>會比較疏離。</w:t>
      </w:r>
      <w:bookmarkEnd w:id="1131"/>
      <w:bookmarkEnd w:id="1132"/>
    </w:p>
    <w:sectPr w:rsidR="00C75908" w:rsidRPr="00A30FC9" w:rsidSect="000035B3">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E0A" w:rsidRDefault="00830E0A">
      <w:r>
        <w:separator/>
      </w:r>
    </w:p>
  </w:endnote>
  <w:endnote w:type="continuationSeparator" w:id="0">
    <w:p w:rsidR="00830E0A" w:rsidRDefault="00830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29" w:rsidRDefault="00034329">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7E4982">
      <w:rPr>
        <w:rStyle w:val="ae"/>
        <w:noProof/>
        <w:sz w:val="24"/>
      </w:rPr>
      <w:t>VI</w:t>
    </w:r>
    <w:r>
      <w:rPr>
        <w:rStyle w:val="ae"/>
        <w:sz w:val="24"/>
      </w:rPr>
      <w:fldChar w:fldCharType="end"/>
    </w:r>
  </w:p>
  <w:p w:rsidR="00034329" w:rsidRDefault="00034329">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329" w:rsidRDefault="00034329">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7E4982">
      <w:rPr>
        <w:rStyle w:val="ae"/>
        <w:noProof/>
        <w:sz w:val="24"/>
      </w:rPr>
      <w:t>200</w:t>
    </w:r>
    <w:r>
      <w:rPr>
        <w:rStyle w:val="ae"/>
        <w:sz w:val="24"/>
      </w:rPr>
      <w:fldChar w:fldCharType="end"/>
    </w:r>
  </w:p>
  <w:p w:rsidR="00034329" w:rsidRDefault="0003432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E0A" w:rsidRDefault="00830E0A">
      <w:r>
        <w:separator/>
      </w:r>
    </w:p>
  </w:footnote>
  <w:footnote w:type="continuationSeparator" w:id="0">
    <w:p w:rsidR="00830E0A" w:rsidRDefault="00830E0A">
      <w:r>
        <w:continuationSeparator/>
      </w:r>
    </w:p>
  </w:footnote>
  <w:footnote w:id="1">
    <w:p w:rsidR="00034329" w:rsidRDefault="00034329">
      <w:pPr>
        <w:pStyle w:val="afe"/>
      </w:pPr>
      <w:r>
        <w:rPr>
          <w:rStyle w:val="aff0"/>
        </w:rPr>
        <w:footnoteRef/>
      </w:r>
      <w:r w:rsidRPr="00511A9F">
        <w:rPr>
          <w:rFonts w:hint="eastAsia"/>
        </w:rPr>
        <w:t>陳玉書、簡惠霠，成年受保護管束人再犯預測之研究，中央警察大學犯罪防治學報，第3期，2002年12月，頁153-178</w:t>
      </w:r>
      <w:r>
        <w:rPr>
          <w:rFonts w:hint="eastAsia"/>
        </w:rPr>
        <w:t>。</w:t>
      </w:r>
    </w:p>
  </w:footnote>
  <w:footnote w:id="2">
    <w:p w:rsidR="00034329" w:rsidRDefault="00034329">
      <w:pPr>
        <w:pStyle w:val="afe"/>
      </w:pPr>
      <w:r>
        <w:rPr>
          <w:rStyle w:val="aff0"/>
        </w:rPr>
        <w:footnoteRef/>
      </w:r>
      <w:r w:rsidRPr="00511A9F">
        <w:rPr>
          <w:rFonts w:hint="eastAsia"/>
        </w:rPr>
        <w:t>廖滿足，更生事業僱用更生人就業之管理現況研究，國立中正大學勞工所碩士論文，2005年6月，頁13-14</w:t>
      </w:r>
      <w:r>
        <w:rPr>
          <w:rFonts w:hint="eastAsia"/>
        </w:rPr>
        <w:t>。</w:t>
      </w:r>
    </w:p>
  </w:footnote>
  <w:footnote w:id="3">
    <w:p w:rsidR="00034329" w:rsidRPr="002E7361" w:rsidRDefault="00034329">
      <w:pPr>
        <w:pStyle w:val="afe"/>
      </w:pPr>
      <w:r>
        <w:rPr>
          <w:rStyle w:val="aff0"/>
        </w:rPr>
        <w:footnoteRef/>
      </w:r>
      <w:r>
        <w:t xml:space="preserve"> </w:t>
      </w:r>
      <w:r>
        <w:rPr>
          <w:rFonts w:hint="eastAsia"/>
        </w:rPr>
        <w:t>資料來源：立法院法律系統，網址：</w:t>
      </w:r>
      <w:r w:rsidRPr="002E7361">
        <w:t>http://lis.ly.gov.tw/lglawc/lawsingle?00427F8F776F0000000000000000014000000004000000^01818065033000^000CC001001</w:t>
      </w:r>
    </w:p>
  </w:footnote>
  <w:footnote w:id="4">
    <w:p w:rsidR="00034329" w:rsidRPr="0051111E" w:rsidRDefault="00034329">
      <w:pPr>
        <w:pStyle w:val="afe"/>
      </w:pPr>
      <w:r>
        <w:rPr>
          <w:rStyle w:val="aff0"/>
        </w:rPr>
        <w:footnoteRef/>
      </w:r>
      <w:r w:rsidRPr="0051111E">
        <w:rPr>
          <w:rFonts w:hAnsi="標楷體"/>
        </w:rPr>
        <w:t xml:space="preserve"> </w:t>
      </w:r>
      <w:r w:rsidRPr="0051111E">
        <w:rPr>
          <w:rFonts w:hAnsi="標楷體" w:hint="eastAsia"/>
        </w:rPr>
        <w:t>更生保護法第4條第1項規定：「更生保護會為財團法人，辦理更生保護事業，受法務部之指揮、監督，登記前應經法務部之許可。」</w:t>
      </w:r>
    </w:p>
  </w:footnote>
  <w:footnote w:id="5">
    <w:p w:rsidR="00034329" w:rsidRPr="0051111E" w:rsidRDefault="00034329" w:rsidP="0051111E">
      <w:pPr>
        <w:pStyle w:val="afe"/>
      </w:pPr>
      <w:r>
        <w:rPr>
          <w:rStyle w:val="aff0"/>
        </w:rPr>
        <w:footnoteRef/>
      </w:r>
      <w:r>
        <w:rPr>
          <w:rFonts w:hint="eastAsia"/>
        </w:rPr>
        <w:t>更生保護法第11條規</w:t>
      </w:r>
      <w:r w:rsidRPr="0051111E">
        <w:rPr>
          <w:rFonts w:hAnsi="標楷體" w:hint="eastAsia"/>
        </w:rPr>
        <w:t>定：「實施更生保護，</w:t>
      </w:r>
      <w:r>
        <w:rPr>
          <w:rFonts w:hint="eastAsia"/>
        </w:rPr>
        <w:t>得依其情狀，分別採用下列方式：一、直接保護：以教導、感化或技藝訓練之方式行之，其衰老、疾病或身心障礙者，送由救濟或醫療機構安置或治療。二、間接保護：以輔導就業、就學或其他適當方式行之。三、暫時保護：以資送回籍或其他處所，或予以小額貸款或其他適當方式行之。</w:t>
      </w:r>
      <w:r>
        <w:rPr>
          <w:rFonts w:ascii="新細明體" w:eastAsia="新細明體" w:hAnsi="新細明體" w:hint="eastAsia"/>
        </w:rPr>
        <w:t>」</w:t>
      </w:r>
    </w:p>
  </w:footnote>
  <w:footnote w:id="6">
    <w:p w:rsidR="00034329" w:rsidRPr="003C75B0" w:rsidRDefault="00034329" w:rsidP="003C75B0">
      <w:pPr>
        <w:pStyle w:val="afe"/>
      </w:pPr>
      <w:r>
        <w:rPr>
          <w:rStyle w:val="aff0"/>
        </w:rPr>
        <w:footnoteRef/>
      </w:r>
      <w:r>
        <w:t xml:space="preserve"> </w:t>
      </w:r>
      <w:r w:rsidRPr="003C75B0">
        <w:rPr>
          <w:rFonts w:hint="eastAsia"/>
        </w:rPr>
        <w:t>更生保護會組織及管理辦法</w:t>
      </w:r>
      <w:r>
        <w:rPr>
          <w:rFonts w:hint="eastAsia"/>
        </w:rPr>
        <w:t>第3條第1項規定：</w:t>
      </w:r>
      <w:r>
        <w:rPr>
          <w:rFonts w:ascii="新細明體" w:eastAsia="新細明體" w:hAnsi="新細明體" w:hint="eastAsia"/>
        </w:rPr>
        <w:t>「</w:t>
      </w:r>
      <w:r>
        <w:rPr>
          <w:rFonts w:hint="eastAsia"/>
        </w:rPr>
        <w:t>更生保護會辦理下列事項：一、受保護人出獄前聯絡事項。二、受保護人出獄前後教化輔導事項。三、受保護人收容事項。四、受保護人家屬及更生輔導員聯繫協調事項。五、受保護人救助事項。六、生產事業之創辦事項。七、受保護人輔導就業、就學、就醫、安置之轉介及協助事項。八、受保護人家庭貧困之急難救助及協助轉介事項。九、受保護人與被害人或近鄰調解事項。十、受保護人追蹤輔導事項。十一、更生保護事業經費籌募事項。十二、更生保護事業研究發展事項。十三、其他更生保護事項。</w:t>
      </w:r>
      <w:r>
        <w:rPr>
          <w:rFonts w:ascii="新細明體" w:eastAsia="新細明體" w:hAnsi="新細明體" w:hint="eastAsia"/>
        </w:rPr>
        <w:t>」</w:t>
      </w:r>
    </w:p>
  </w:footnote>
  <w:footnote w:id="7">
    <w:p w:rsidR="00034329" w:rsidRPr="00A8403A" w:rsidRDefault="00034329" w:rsidP="00A8403A">
      <w:pPr>
        <w:pStyle w:val="afe"/>
      </w:pPr>
      <w:r>
        <w:rPr>
          <w:rStyle w:val="aff0"/>
        </w:rPr>
        <w:footnoteRef/>
      </w:r>
      <w:r>
        <w:t xml:space="preserve"> </w:t>
      </w:r>
      <w:r>
        <w:rPr>
          <w:rFonts w:hint="eastAsia"/>
        </w:rPr>
        <w:t>就業服務法第24條第1項規定：</w:t>
      </w:r>
      <w:r>
        <w:rPr>
          <w:rFonts w:ascii="新細明體" w:eastAsia="新細明體" w:hAnsi="新細明體" w:hint="eastAsia"/>
        </w:rPr>
        <w:t>「</w:t>
      </w:r>
      <w:r>
        <w:rPr>
          <w:rFonts w:hint="eastAsia"/>
        </w:rPr>
        <w:t>主管機關對下列自願就業人員，應訂定計畫，致力促進其就業；必要時，得發給相關津貼或補助金：一、獨力負擔家計者。二、中高齡者。三、身心障礙者。四、原住民。五、低收入戶或中低收入戶中有工作能力者。六、長期失業者。七、二度就業婦女。八、家庭暴力被害人。九、更生受保護人。十、其他經中央主管機關認為有必要者。</w:t>
      </w:r>
      <w:r>
        <w:rPr>
          <w:rFonts w:ascii="新細明體" w:eastAsia="新細明體" w:hAnsi="新細明體" w:hint="eastAsia"/>
        </w:rPr>
        <w:t>」</w:t>
      </w:r>
    </w:p>
  </w:footnote>
  <w:footnote w:id="8">
    <w:p w:rsidR="00034329" w:rsidRPr="00F227EF" w:rsidRDefault="00034329" w:rsidP="00DC476C">
      <w:pPr>
        <w:pStyle w:val="afe"/>
        <w:ind w:left="136" w:hangingChars="62" w:hanging="136"/>
      </w:pPr>
      <w:r>
        <w:rPr>
          <w:rStyle w:val="aff0"/>
        </w:rPr>
        <w:footnoteRef/>
      </w:r>
      <w:r>
        <w:t xml:space="preserve"> </w:t>
      </w:r>
      <w:r>
        <w:rPr>
          <w:rFonts w:hint="eastAsia"/>
        </w:rPr>
        <w:t>廖滿足，更生事業僱用更生人就業之管理現況研究，國立中正大學勞工所碩士論文，2005年6月，頁13-14。</w:t>
      </w:r>
    </w:p>
  </w:footnote>
  <w:footnote w:id="9">
    <w:p w:rsidR="00034329" w:rsidRPr="00FF3F78" w:rsidRDefault="00034329" w:rsidP="00EC6144">
      <w:pPr>
        <w:pStyle w:val="afe"/>
        <w:ind w:left="1361" w:hanging="1361"/>
      </w:pPr>
      <w:r>
        <w:rPr>
          <w:rStyle w:val="aff0"/>
        </w:rPr>
        <w:footnoteRef/>
      </w:r>
      <w:r>
        <w:t xml:space="preserve"> </w:t>
      </w:r>
      <w:r w:rsidRPr="00FF3F78">
        <w:rPr>
          <w:rFonts w:hint="eastAsia"/>
        </w:rPr>
        <w:t>勞動部106年3月31日勞動發特字第1060507309號函。</w:t>
      </w:r>
    </w:p>
  </w:footnote>
  <w:footnote w:id="10">
    <w:p w:rsidR="00034329" w:rsidRPr="00FF3F78" w:rsidRDefault="00034329" w:rsidP="00EC6144">
      <w:pPr>
        <w:pStyle w:val="afe"/>
        <w:ind w:left="1361" w:hanging="1361"/>
      </w:pPr>
      <w:r w:rsidRPr="00FF3F78">
        <w:rPr>
          <w:rStyle w:val="aff0"/>
        </w:rPr>
        <w:footnoteRef/>
      </w:r>
      <w:r w:rsidRPr="00FF3F78">
        <w:t xml:space="preserve"> </w:t>
      </w:r>
      <w:r w:rsidRPr="00FF3F78">
        <w:rPr>
          <w:rFonts w:hint="eastAsia"/>
        </w:rPr>
        <w:t>法務部106年3月31日法保字第10605504040號函。</w:t>
      </w:r>
    </w:p>
  </w:footnote>
  <w:footnote w:id="11">
    <w:p w:rsidR="00034329" w:rsidRPr="00542BF2" w:rsidRDefault="00034329">
      <w:pPr>
        <w:pStyle w:val="afe"/>
      </w:pPr>
      <w:r>
        <w:rPr>
          <w:rStyle w:val="aff0"/>
        </w:rPr>
        <w:footnoteRef/>
      </w:r>
      <w:r>
        <w:t xml:space="preserve"> </w:t>
      </w:r>
      <w:r>
        <w:rPr>
          <w:rFonts w:hint="eastAsia"/>
        </w:rPr>
        <w:t>103年12月，</w:t>
      </w:r>
      <w:r w:rsidRPr="00542BF2">
        <w:rPr>
          <w:rFonts w:hint="eastAsia"/>
        </w:rPr>
        <w:t>犯罪、刑罰與矯正研究</w:t>
      </w:r>
      <w:r>
        <w:rPr>
          <w:rFonts w:hint="eastAsia"/>
        </w:rPr>
        <w:t>期刊</w:t>
      </w:r>
      <w:r w:rsidRPr="00542BF2">
        <w:rPr>
          <w:rFonts w:hint="eastAsia"/>
        </w:rPr>
        <w:t>第六卷第一期</w:t>
      </w:r>
      <w:r>
        <w:rPr>
          <w:rFonts w:hint="eastAsia"/>
        </w:rPr>
        <w:t>，第91至112頁。</w:t>
      </w:r>
    </w:p>
  </w:footnote>
  <w:footnote w:id="12">
    <w:p w:rsidR="00034329" w:rsidRPr="00E24C45" w:rsidRDefault="00034329" w:rsidP="00DC476C">
      <w:pPr>
        <w:pStyle w:val="afe"/>
        <w:ind w:left="273" w:hangingChars="124" w:hanging="273"/>
        <w:jc w:val="both"/>
      </w:pPr>
      <w:r>
        <w:rPr>
          <w:rStyle w:val="aff0"/>
        </w:rPr>
        <w:footnoteRef/>
      </w:r>
      <w:r>
        <w:rPr>
          <w:rFonts w:hint="eastAsia"/>
        </w:rPr>
        <w:t xml:space="preserve"> 該會</w:t>
      </w:r>
      <w:r w:rsidRPr="00E24C45">
        <w:rPr>
          <w:rFonts w:hint="eastAsia"/>
          <w:bCs/>
        </w:rPr>
        <w:t>每年新增受理個案約7千人</w:t>
      </w:r>
      <w:r w:rsidRPr="00E24C45">
        <w:rPr>
          <w:rFonts w:hint="eastAsia"/>
        </w:rPr>
        <w:t>，</w:t>
      </w:r>
      <w:r w:rsidRPr="00E24C45">
        <w:rPr>
          <w:rFonts w:hint="eastAsia"/>
          <w:bCs/>
        </w:rPr>
        <w:t>連同舊個案在內，實際實施輔導保護不重覆人數約</w:t>
      </w:r>
      <w:r w:rsidRPr="00E24C45">
        <w:rPr>
          <w:bCs/>
        </w:rPr>
        <w:t>1</w:t>
      </w:r>
      <w:r w:rsidRPr="00E24C45">
        <w:rPr>
          <w:rFonts w:hint="eastAsia"/>
          <w:bCs/>
        </w:rPr>
        <w:t>萬5千人</w:t>
      </w:r>
      <w:r w:rsidRPr="00E24C45">
        <w:rPr>
          <w:rFonts w:hint="eastAsia"/>
        </w:rPr>
        <w:t>，</w:t>
      </w:r>
      <w:r w:rsidRPr="00E24C45">
        <w:rPr>
          <w:rFonts w:hint="eastAsia"/>
          <w:bCs/>
        </w:rPr>
        <w:t>保護的人次約8萬5千人次。</w:t>
      </w:r>
    </w:p>
  </w:footnote>
  <w:footnote w:id="13">
    <w:p w:rsidR="00034329" w:rsidRPr="005B6A84" w:rsidRDefault="00034329" w:rsidP="00DC476C">
      <w:pPr>
        <w:pStyle w:val="afe"/>
        <w:ind w:left="273" w:hangingChars="124" w:hanging="273"/>
        <w:jc w:val="both"/>
      </w:pPr>
      <w:r>
        <w:rPr>
          <w:rStyle w:val="aff0"/>
        </w:rPr>
        <w:footnoteRef/>
      </w:r>
      <w:r>
        <w:t xml:space="preserve"> </w:t>
      </w:r>
      <w:r>
        <w:rPr>
          <w:rFonts w:hint="eastAsia"/>
        </w:rPr>
        <w:t>監獄行刑法第84條：</w:t>
      </w:r>
      <w:r>
        <w:rPr>
          <w:rFonts w:hAnsi="標楷體" w:hint="eastAsia"/>
        </w:rPr>
        <w:t>「（第1項）</w:t>
      </w:r>
      <w:r w:rsidRPr="005B6A84">
        <w:rPr>
          <w:rFonts w:hAnsi="標楷體" w:hint="eastAsia"/>
        </w:rPr>
        <w:t>釋放後之保護事項，應於受刑人入監後即行調查，釋放前並應覆查。</w:t>
      </w:r>
      <w:r w:rsidRPr="00E17579">
        <w:rPr>
          <w:rFonts w:hAnsi="標楷體" w:hint="eastAsia"/>
          <w:color w:val="000000"/>
        </w:rPr>
        <w:t>（第2項）</w:t>
      </w:r>
      <w:r w:rsidRPr="005B6A84">
        <w:rPr>
          <w:rFonts w:hAnsi="標楷體" w:hint="eastAsia"/>
        </w:rPr>
        <w:t>前項保護，除經觀護人、警察機關、自治團體、慈善團體及出獄人最近親屬承擔者外，關於出獄人職業之介紹、輔導、資送回籍及衣食、住所之維持等有關事項，當地更生保護團體應負責辦理之。</w:t>
      </w:r>
      <w:r>
        <w:rPr>
          <w:rFonts w:hAnsi="標楷體" w:hint="eastAsia"/>
        </w:rPr>
        <w:t>」</w:t>
      </w:r>
    </w:p>
  </w:footnote>
  <w:footnote w:id="14">
    <w:p w:rsidR="00034329" w:rsidRPr="00E17579" w:rsidRDefault="00034329" w:rsidP="00DC476C">
      <w:pPr>
        <w:pStyle w:val="afe"/>
        <w:ind w:left="273" w:hangingChars="124" w:hanging="273"/>
        <w:jc w:val="both"/>
        <w:rPr>
          <w:color w:val="000000"/>
        </w:rPr>
      </w:pPr>
      <w:r>
        <w:rPr>
          <w:rStyle w:val="aff0"/>
        </w:rPr>
        <w:footnoteRef/>
      </w:r>
      <w:r>
        <w:t xml:space="preserve"> </w:t>
      </w:r>
      <w:r>
        <w:rPr>
          <w:rFonts w:hint="eastAsia"/>
        </w:rPr>
        <w:t>就業服務法第24條：</w:t>
      </w:r>
      <w:r>
        <w:rPr>
          <w:rFonts w:hAnsi="標楷體" w:hint="eastAsia"/>
        </w:rPr>
        <w:t>「</w:t>
      </w:r>
      <w:r w:rsidRPr="00E17579">
        <w:rPr>
          <w:rFonts w:hAnsi="標楷體" w:hint="eastAsia"/>
          <w:color w:val="000000"/>
        </w:rPr>
        <w:t>(第1項)主管機關對下列自願就業人員，應訂定計畫，致力促進其就業；必要時，得發給相關津貼或補助金：一、獨力負擔家計者。二、中高齡者。三、身心障礙者。四、原住民。五、低收入戶或中低收入戶中有工作能力者。六、長期失業者。七、二度就業婦女。八、家庭暴力被害人。九、更生受保護人。十、其他經中央主管機關認為有必要者。(第2項)前項計畫應定期檢討，落實其成效。(第3項)第一項津貼或補助金之申請資格、金額、期間、經費來源及其他相關事項之辦法，由主管機關定之。」</w:t>
      </w:r>
    </w:p>
  </w:footnote>
  <w:footnote w:id="15">
    <w:p w:rsidR="00034329" w:rsidRDefault="00034329" w:rsidP="00DC476C">
      <w:pPr>
        <w:pStyle w:val="afe"/>
        <w:ind w:left="273" w:hangingChars="124" w:hanging="273"/>
        <w:jc w:val="both"/>
      </w:pPr>
      <w:r w:rsidRPr="00E17579">
        <w:rPr>
          <w:rStyle w:val="aff0"/>
          <w:color w:val="000000"/>
        </w:rPr>
        <w:footnoteRef/>
      </w:r>
      <w:r w:rsidRPr="00E17579">
        <w:rPr>
          <w:color w:val="000000"/>
        </w:rPr>
        <w:t xml:space="preserve"> </w:t>
      </w:r>
      <w:r w:rsidRPr="00E17579">
        <w:rPr>
          <w:rFonts w:hint="eastAsia"/>
          <w:color w:val="000000"/>
        </w:rPr>
        <w:t>就業保險法第12條：</w:t>
      </w:r>
      <w:r w:rsidRPr="00E17579">
        <w:rPr>
          <w:rFonts w:hAnsi="標楷體" w:hint="eastAsia"/>
          <w:color w:val="000000"/>
        </w:rPr>
        <w:t>「(第1項)公立就業服務機構為促進失業之被保險人再就業，得提供就業諮詢、推介就業或參加職業訓練。前項業務得由主管機關或公立就業服務機構委任或委託其他機關（構）、學校、團體或法人辦理。中央主管機關得於就業保險年度應收保險費百分之十及歷年經費執行賸餘額度之範圍內提撥經費，辦理下列事項：一、被保險人之在職訓練。二、被保險人失業後之職業訓練、創業協助及其他促進就業措施。三、被保險人之僱用安定措施。四、雇主僱用失業勞工之獎助。(第2項)辦理前項各款所定事項之對象、職類、資格條件、項目、方式、期間、給付標準、給付限制、經費管理、運用及其他應遵行事項之辦法，由中央主管機關定之。(第3項)第一項所稱就業諮詢，指提供選擇職業、轉業或職業訓練之資訊與服務、就業促進研習活動或協助工作適應之專業服務。」</w:t>
      </w:r>
    </w:p>
  </w:footnote>
  <w:footnote w:id="16">
    <w:p w:rsidR="00034329" w:rsidRDefault="00034329" w:rsidP="00DC476C">
      <w:pPr>
        <w:pStyle w:val="afe"/>
        <w:ind w:left="273" w:hangingChars="124" w:hanging="273"/>
      </w:pPr>
      <w:r>
        <w:rPr>
          <w:rStyle w:val="aff0"/>
        </w:rPr>
        <w:footnoteRef/>
      </w:r>
      <w:r>
        <w:rPr>
          <w:rFonts w:hint="eastAsia"/>
        </w:rPr>
        <w:t xml:space="preserve"> </w:t>
      </w:r>
      <w:r w:rsidRPr="00D5727E">
        <w:rPr>
          <w:rFonts w:hint="eastAsia"/>
        </w:rPr>
        <w:t>法務部105年1月28日法保字第10505501660號函</w:t>
      </w:r>
      <w:r>
        <w:rPr>
          <w:rFonts w:hint="eastAsia"/>
        </w:rPr>
        <w:t>，</w:t>
      </w:r>
      <w:r w:rsidRPr="00D5727E">
        <w:rPr>
          <w:rFonts w:hint="eastAsia"/>
        </w:rPr>
        <w:t>105年度毒品業務補助專款</w:t>
      </w:r>
      <w:r w:rsidRPr="00D5727E">
        <w:rPr>
          <w:rFonts w:hint="eastAsia"/>
          <w:bCs/>
        </w:rPr>
        <w:t>優先辦理毒品更生人及其家庭保護服務業務</w:t>
      </w:r>
      <w:r w:rsidRPr="00D5727E">
        <w:rPr>
          <w:rFonts w:hint="eastAsia"/>
        </w:rPr>
        <w:t>。</w:t>
      </w:r>
    </w:p>
  </w:footnote>
  <w:footnote w:id="17">
    <w:p w:rsidR="00034329" w:rsidRDefault="00034329" w:rsidP="008028F5">
      <w:pPr>
        <w:pStyle w:val="afe"/>
        <w:ind w:left="1361" w:hanging="1361"/>
      </w:pPr>
      <w:r>
        <w:rPr>
          <w:rStyle w:val="aff0"/>
        </w:rPr>
        <w:footnoteRef/>
      </w:r>
      <w:r>
        <w:rPr>
          <w:rFonts w:hint="eastAsia"/>
        </w:rPr>
        <w:t xml:space="preserve"> </w:t>
      </w:r>
      <w:r w:rsidRPr="006B3C70">
        <w:rPr>
          <w:rFonts w:hint="eastAsia"/>
        </w:rPr>
        <w:t>參訓時數符合勞動部勞動力發展署之規定，並得依規定申請職訓生活津貼。</w:t>
      </w:r>
    </w:p>
  </w:footnote>
  <w:footnote w:id="18">
    <w:p w:rsidR="00034329" w:rsidRDefault="00034329" w:rsidP="00DC476C">
      <w:pPr>
        <w:pStyle w:val="afe"/>
        <w:ind w:left="273" w:hangingChars="124" w:hanging="273"/>
      </w:pPr>
      <w:r>
        <w:rPr>
          <w:rStyle w:val="aff0"/>
        </w:rPr>
        <w:footnoteRef/>
      </w:r>
      <w:r>
        <w:rPr>
          <w:rFonts w:hint="eastAsia"/>
        </w:rPr>
        <w:t xml:space="preserve"> 福將目前成立之其他公司如下：(1)福將搬家及貨運公司。(2)福將二手傢俱買賣公司。(3)福將工程行。(4)福將房屋修繕工程行。</w:t>
      </w:r>
    </w:p>
  </w:footnote>
  <w:footnote w:id="19">
    <w:p w:rsidR="00034329" w:rsidRDefault="00034329" w:rsidP="008028F5">
      <w:pPr>
        <w:pStyle w:val="afe"/>
        <w:ind w:left="1361" w:hanging="1361"/>
      </w:pPr>
      <w:r>
        <w:rPr>
          <w:rStyle w:val="aff0"/>
        </w:rPr>
        <w:footnoteRef/>
      </w:r>
      <w:r>
        <w:t xml:space="preserve"> </w:t>
      </w:r>
      <w:r>
        <w:rPr>
          <w:rFonts w:hint="eastAsia"/>
        </w:rPr>
        <w:t>理財週刊：</w:t>
      </w:r>
      <w:r w:rsidRPr="00E3537F">
        <w:rPr>
          <w:rFonts w:hint="eastAsia"/>
        </w:rPr>
        <w:t>販毒重刑犯變身油漆大亨</w:t>
      </w:r>
      <w:r>
        <w:rPr>
          <w:rFonts w:hint="eastAsia"/>
        </w:rPr>
        <w:t>（理財週刊351期）</w:t>
      </w:r>
      <w:r w:rsidRPr="00E3537F">
        <w:t>http://www.moneyweekly.com.tw/journal/article.aspx?UIDX=5307551860&amp;author=1&amp;pagenum=1</w:t>
      </w:r>
    </w:p>
  </w:footnote>
  <w:footnote w:id="20">
    <w:p w:rsidR="00034329" w:rsidRDefault="00034329">
      <w:pPr>
        <w:pStyle w:val="afe"/>
      </w:pPr>
      <w:r>
        <w:rPr>
          <w:rStyle w:val="aff0"/>
        </w:rPr>
        <w:footnoteRef/>
      </w:r>
      <w:r w:rsidRPr="000925A5">
        <w:rPr>
          <w:rFonts w:hint="eastAsia"/>
        </w:rPr>
        <w:t>資料來源：李清泉</w:t>
      </w:r>
      <w:r>
        <w:rPr>
          <w:rFonts w:hint="eastAsia"/>
        </w:rPr>
        <w:t>，</w:t>
      </w:r>
      <w:r w:rsidRPr="000925A5">
        <w:rPr>
          <w:rFonts w:hint="eastAsia"/>
        </w:rPr>
        <w:t>「受刑人監獄化之意義及受其影響後之主要徵狀」，法務通訊，87.11.26，版3</w:t>
      </w:r>
      <w:r>
        <w:rPr>
          <w:rFonts w:hint="eastAsia"/>
        </w:rPr>
        <w:t>。</w:t>
      </w:r>
    </w:p>
  </w:footnote>
  <w:footnote w:id="21">
    <w:p w:rsidR="00034329" w:rsidRPr="009B0AEC" w:rsidRDefault="00034329" w:rsidP="00D468D6">
      <w:pPr>
        <w:pStyle w:val="afe"/>
      </w:pPr>
      <w:r>
        <w:rPr>
          <w:rStyle w:val="aff0"/>
        </w:rPr>
        <w:footnoteRef/>
      </w:r>
      <w:r>
        <w:t xml:space="preserve"> </w:t>
      </w:r>
      <w:r w:rsidRPr="009B0AEC">
        <w:rPr>
          <w:rFonts w:hint="eastAsia"/>
        </w:rPr>
        <w:t>徐全裕（1998）研究發現更生人對監所的職業訓練滿意度不高</w:t>
      </w:r>
      <w:r>
        <w:rPr>
          <w:rFonts w:hint="eastAsia"/>
        </w:rPr>
        <w:t>。</w:t>
      </w:r>
    </w:p>
  </w:footnote>
  <w:footnote w:id="22">
    <w:p w:rsidR="00034329" w:rsidRPr="00F7537F" w:rsidRDefault="00034329" w:rsidP="0043124E">
      <w:pPr>
        <w:pStyle w:val="afe"/>
        <w:jc w:val="both"/>
      </w:pPr>
      <w:r>
        <w:rPr>
          <w:rStyle w:val="aff0"/>
        </w:rPr>
        <w:footnoteRef/>
      </w:r>
      <w:r>
        <w:t xml:space="preserve"> </w:t>
      </w:r>
      <w:r w:rsidRPr="00F7537F">
        <w:rPr>
          <w:rFonts w:hint="eastAsia"/>
        </w:rPr>
        <w:t>100年11月23日修正</w:t>
      </w:r>
      <w:r>
        <w:rPr>
          <w:rFonts w:hint="eastAsia"/>
        </w:rPr>
        <w:t>前之保全業法第10條之1原規定：「(第1項)有左列情形之一者，不得擔任保全人員。但於本法修正施行前，已擔任保全人員者，不在此限：一、未滿20歲或逾65歲者。二、曾受有期徒刑以上刑之裁判確定，尚未執行或執行未完畢或執行完畢未滿10年者。但因過失犯罪者，不在此限。三、曾受保安處分之裁判確定，尚未執行或執行未完畢或執行完畢未滿10年者。四、曾犯組織犯罪防制條例規定之罪，經判決有罪者。五、曾犯肅清煙毒條例、麻醉藥品管理條例、毒品危害防制條例、槍砲彈藥刀械管制條例、貪污治罪條例或洗錢防制法規定之罪、妨害性自主罪、妨害風化罪、殺人罪、重傷害罪、妨害自由罪、竊盜罪、搶奪罪、強盜罪、贓物罪、詐欺罪、侵占罪、背信罪、重利罪、恐嚇罪或擄人勒贖罪，經判決有罪者。六、經依檢肅流氓條例認定為流氓或裁定交付感訓者。(第2項)有前項第四款至第六款情形經判決無罪確定、撤銷流氓認定、裁定不付感訓處分確定者，不受不得擔任之限制。」</w:t>
      </w:r>
      <w:r w:rsidRPr="00F7537F">
        <w:rPr>
          <w:rFonts w:hint="eastAsia"/>
        </w:rPr>
        <w:t>100年11月23日</w:t>
      </w:r>
      <w:r>
        <w:rPr>
          <w:rFonts w:hint="eastAsia"/>
        </w:rPr>
        <w:t>修正後之該條規定：「(第1項)有下列情形之一者，不得擔任保全人員。但其情形發生於本法中華民國92年1月22日修正施行前且已擔任保全人員者，不在此限：一、未滿20歲或逾65歲。二、曾犯組織犯罪防制條例、肅清煙毒條例、麻醉藥品管理條例、毒品危害防制條例、槍砲彈藥刀械管制條例、貪污治罪條例、兒童及少年性交易防制條例、人口販運防制法、洗錢防制法之罪，或刑法之妨害性自主罪章、妨害風化罪章、第271條至第275條、第277條第2項及第278條之罪、妨害自由罪章、竊盜罪章、搶奪強盜及海盜罪章、侵占罪章、詐欺背信及重利罪章、恐嚇及擄人勒贖罪章、贓物罪章之罪，經判決有罪，受刑之宣告。</w:t>
      </w:r>
      <w:r w:rsidRPr="00F7537F">
        <w:rPr>
          <w:rFonts w:hint="eastAsia"/>
          <w:b/>
        </w:rPr>
        <w:t>但受緩刑宣告，或其刑經易科罰金、易服社會勞動、易服勞役、受罰金宣告執行完畢，或判決無罪確定者，不在此限。</w:t>
      </w:r>
      <w:r>
        <w:rPr>
          <w:rFonts w:hint="eastAsia"/>
        </w:rPr>
        <w:t>三、因故意犯前款以外之罪，受有期徒刑逾6個月以上刑之宣告確定，尚未執行或執行未畢或執行完畢</w:t>
      </w:r>
      <w:r w:rsidRPr="0043124E">
        <w:rPr>
          <w:rFonts w:hint="eastAsia"/>
          <w:b/>
        </w:rPr>
        <w:t>未滿5年</w:t>
      </w:r>
      <w:r>
        <w:rPr>
          <w:rFonts w:hint="eastAsia"/>
        </w:rPr>
        <w:t>。四、曾受保安處分之裁判確定，尚未執行或執行未畢。五、曾依檢肅流氓條例認定為流氓或裁定交付感訓。但經撤銷流氓認定、裁定不付感訓處分確定者，不在此限。(第2項)保全業知悉所屬保全人員，有前項各款情形之一者，應即予解職。」</w:t>
      </w:r>
    </w:p>
  </w:footnote>
  <w:footnote w:id="23">
    <w:p w:rsidR="00034329" w:rsidRDefault="00034329" w:rsidP="002B13CB">
      <w:pPr>
        <w:pStyle w:val="afe"/>
      </w:pPr>
      <w:r>
        <w:rPr>
          <w:rStyle w:val="aff0"/>
        </w:rPr>
        <w:footnoteRef/>
      </w:r>
      <w:r>
        <w:t xml:space="preserve"> </w:t>
      </w:r>
      <w:r>
        <w:rPr>
          <w:rFonts w:hint="eastAsia"/>
        </w:rPr>
        <w:t>資料來源：106</w:t>
      </w:r>
      <w:r w:rsidRPr="002B13CB">
        <w:rPr>
          <w:rFonts w:hint="eastAsia"/>
        </w:rPr>
        <w:t>年6月7日</w:t>
      </w:r>
      <w:r>
        <w:rPr>
          <w:rFonts w:hint="eastAsia"/>
        </w:rPr>
        <w:t>，中時電子報，內容略以：高雄市議員陳麗娜6日召開記者會，抨擊台灣高鐵是「國有公營」公司，卻在招標採購合約限制包商員工「不得有前科紀錄」是歧視更生人。陳說，不是單一個案，5月22件合約有歧視條款，若不改善要向監察院檢舉。陳麗娜在市議會召開記者會說，高鐵是臺灣百大企業之一，在企業責任報告書裡還說「創造價值關懷社會、及包容性的員工任用」，卻是說一套做一套。網址：</w:t>
      </w:r>
      <w:r w:rsidRPr="002B13CB">
        <w:t>http://www.chinatimes.com/newspapers/20170607000529-260107</w:t>
      </w:r>
    </w:p>
  </w:footnote>
  <w:footnote w:id="24">
    <w:p w:rsidR="00034329" w:rsidRDefault="00034329">
      <w:pPr>
        <w:pStyle w:val="afe"/>
      </w:pPr>
      <w:r>
        <w:rPr>
          <w:rStyle w:val="aff0"/>
        </w:rPr>
        <w:footnoteRef/>
      </w:r>
      <w:r>
        <w:rPr>
          <w:rFonts w:hint="eastAsia"/>
        </w:rPr>
        <w:t xml:space="preserve"> </w:t>
      </w:r>
      <w:r w:rsidRPr="00E91A7A">
        <w:rPr>
          <w:rFonts w:hint="eastAsia"/>
        </w:rPr>
        <w:t>自本(106)年4月20日起，僱用更生受保護人之僱用獎助提高為每人每月發給1萬1千元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3F83BE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470418F"/>
    <w:multiLevelType w:val="hybridMultilevel"/>
    <w:tmpl w:val="8A2AD418"/>
    <w:lvl w:ilvl="0" w:tplc="AFAA79CE">
      <w:start w:val="1"/>
      <w:numFmt w:val="taiwaneseCountingThousand"/>
      <w:pStyle w:val="a1"/>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F1107CB"/>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3C902A6"/>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E97259F"/>
    <w:multiLevelType w:val="hybridMultilevel"/>
    <w:tmpl w:val="A94A18D8"/>
    <w:lvl w:ilvl="0" w:tplc="FA58C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A25C76"/>
    <w:multiLevelType w:val="multilevel"/>
    <w:tmpl w:val="1B68BC58"/>
    <w:lvl w:ilvl="0">
      <w:start w:val="1"/>
      <w:numFmt w:val="ideographLegalTraditional"/>
      <w:suff w:val="nothing"/>
      <w:lvlText w:val="%1、"/>
      <w:lvlJc w:val="left"/>
      <w:pPr>
        <w:ind w:left="1704" w:hanging="170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4"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4"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4"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4"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4"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5"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5"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5"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BD25A4"/>
    <w:multiLevelType w:val="hybridMultilevel"/>
    <w:tmpl w:val="743C9C7E"/>
    <w:lvl w:ilvl="0" w:tplc="5B9021EE">
      <w:start w:val="1"/>
      <w:numFmt w:val="decimal"/>
      <w:lvlText w:val="(%1)"/>
      <w:lvlJc w:val="left"/>
      <w:pPr>
        <w:ind w:left="1759" w:hanging="480"/>
      </w:pPr>
      <w:rPr>
        <w:rFonts w:hint="eastAsia"/>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2">
    <w:nsid w:val="4A5F5684"/>
    <w:multiLevelType w:val="hybridMultilevel"/>
    <w:tmpl w:val="15E8C1C8"/>
    <w:lvl w:ilvl="0" w:tplc="93F24858">
      <w:start w:val="1"/>
      <w:numFmt w:val="decimal"/>
      <w:pStyle w:val="a5"/>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B64392F"/>
    <w:multiLevelType w:val="multilevel"/>
    <w:tmpl w:val="CFA0DCD8"/>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3635FDF"/>
    <w:multiLevelType w:val="hybridMultilevel"/>
    <w:tmpl w:val="A94A18D8"/>
    <w:lvl w:ilvl="0" w:tplc="FA58C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2"/>
  </w:num>
  <w:num w:numId="4">
    <w:abstractNumId w:val="9"/>
  </w:num>
  <w:num w:numId="5">
    <w:abstractNumId w:val="13"/>
  </w:num>
  <w:num w:numId="6">
    <w:abstractNumId w:val="2"/>
  </w:num>
  <w:num w:numId="7">
    <w:abstractNumId w:val="14"/>
  </w:num>
  <w:num w:numId="8">
    <w:abstractNumId w:val="10"/>
  </w:num>
  <w:num w:numId="9">
    <w:abstractNumId w:val="15"/>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7"/>
  </w:num>
  <w:num w:numId="16">
    <w:abstractNumId w:val="8"/>
  </w:num>
  <w:num w:numId="17">
    <w:abstractNumId w:val="6"/>
  </w:num>
  <w:num w:numId="18">
    <w:abstractNumId w:val="5"/>
  </w:num>
  <w:num w:numId="19">
    <w:abstractNumId w:val="15"/>
  </w:num>
  <w:num w:numId="20">
    <w:abstractNumId w:val="1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num>
  <w:num w:numId="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119"/>
    <w:rsid w:val="000035B3"/>
    <w:rsid w:val="00004BD5"/>
    <w:rsid w:val="00006961"/>
    <w:rsid w:val="00010821"/>
    <w:rsid w:val="00010CF6"/>
    <w:rsid w:val="000112BF"/>
    <w:rsid w:val="00011AE3"/>
    <w:rsid w:val="00012233"/>
    <w:rsid w:val="000124D0"/>
    <w:rsid w:val="00014093"/>
    <w:rsid w:val="00014157"/>
    <w:rsid w:val="0001427F"/>
    <w:rsid w:val="0001468C"/>
    <w:rsid w:val="00017318"/>
    <w:rsid w:val="00017E46"/>
    <w:rsid w:val="00020B2A"/>
    <w:rsid w:val="00020C53"/>
    <w:rsid w:val="000215A9"/>
    <w:rsid w:val="00022707"/>
    <w:rsid w:val="000238B8"/>
    <w:rsid w:val="000244B9"/>
    <w:rsid w:val="000246F7"/>
    <w:rsid w:val="000258D3"/>
    <w:rsid w:val="00025FD2"/>
    <w:rsid w:val="00026D82"/>
    <w:rsid w:val="00027438"/>
    <w:rsid w:val="00027EEE"/>
    <w:rsid w:val="00031069"/>
    <w:rsid w:val="0003114D"/>
    <w:rsid w:val="00031842"/>
    <w:rsid w:val="00034329"/>
    <w:rsid w:val="00035181"/>
    <w:rsid w:val="00035376"/>
    <w:rsid w:val="00036B14"/>
    <w:rsid w:val="00036D76"/>
    <w:rsid w:val="00036F5F"/>
    <w:rsid w:val="0003725D"/>
    <w:rsid w:val="000373EF"/>
    <w:rsid w:val="000374FB"/>
    <w:rsid w:val="000400E8"/>
    <w:rsid w:val="00040D25"/>
    <w:rsid w:val="000415FC"/>
    <w:rsid w:val="00042032"/>
    <w:rsid w:val="00042B4B"/>
    <w:rsid w:val="00044875"/>
    <w:rsid w:val="0004589A"/>
    <w:rsid w:val="0004666D"/>
    <w:rsid w:val="00046BE8"/>
    <w:rsid w:val="0004717E"/>
    <w:rsid w:val="000500CB"/>
    <w:rsid w:val="00051446"/>
    <w:rsid w:val="0005575D"/>
    <w:rsid w:val="00055A2B"/>
    <w:rsid w:val="00056220"/>
    <w:rsid w:val="00056FEF"/>
    <w:rsid w:val="00057738"/>
    <w:rsid w:val="00057F32"/>
    <w:rsid w:val="00060C1E"/>
    <w:rsid w:val="000610B4"/>
    <w:rsid w:val="00062A25"/>
    <w:rsid w:val="000660ED"/>
    <w:rsid w:val="00066932"/>
    <w:rsid w:val="00066B2F"/>
    <w:rsid w:val="00070A79"/>
    <w:rsid w:val="00071377"/>
    <w:rsid w:val="00071877"/>
    <w:rsid w:val="00072D56"/>
    <w:rsid w:val="00073CB5"/>
    <w:rsid w:val="00073FC3"/>
    <w:rsid w:val="0007425C"/>
    <w:rsid w:val="00074B03"/>
    <w:rsid w:val="0007621C"/>
    <w:rsid w:val="00077553"/>
    <w:rsid w:val="00080026"/>
    <w:rsid w:val="00080263"/>
    <w:rsid w:val="0008115D"/>
    <w:rsid w:val="00081A85"/>
    <w:rsid w:val="00083E37"/>
    <w:rsid w:val="0008472F"/>
    <w:rsid w:val="00085170"/>
    <w:rsid w:val="000851A2"/>
    <w:rsid w:val="00085590"/>
    <w:rsid w:val="00086606"/>
    <w:rsid w:val="000912E5"/>
    <w:rsid w:val="000925A5"/>
    <w:rsid w:val="0009352E"/>
    <w:rsid w:val="00095D42"/>
    <w:rsid w:val="0009692B"/>
    <w:rsid w:val="00096B1C"/>
    <w:rsid w:val="00096B96"/>
    <w:rsid w:val="000A0DBC"/>
    <w:rsid w:val="000A27CC"/>
    <w:rsid w:val="000A2C48"/>
    <w:rsid w:val="000A2F3F"/>
    <w:rsid w:val="000A3051"/>
    <w:rsid w:val="000A78EF"/>
    <w:rsid w:val="000A7F61"/>
    <w:rsid w:val="000B0B4A"/>
    <w:rsid w:val="000B0E0D"/>
    <w:rsid w:val="000B1347"/>
    <w:rsid w:val="000B279A"/>
    <w:rsid w:val="000B2C47"/>
    <w:rsid w:val="000B3624"/>
    <w:rsid w:val="000B45BD"/>
    <w:rsid w:val="000B5B97"/>
    <w:rsid w:val="000B5DD1"/>
    <w:rsid w:val="000B61D2"/>
    <w:rsid w:val="000B70A7"/>
    <w:rsid w:val="000B73DD"/>
    <w:rsid w:val="000B7B9F"/>
    <w:rsid w:val="000C2342"/>
    <w:rsid w:val="000C472E"/>
    <w:rsid w:val="000C495F"/>
    <w:rsid w:val="000C5BD5"/>
    <w:rsid w:val="000C6743"/>
    <w:rsid w:val="000C7091"/>
    <w:rsid w:val="000D140E"/>
    <w:rsid w:val="000D24B2"/>
    <w:rsid w:val="000D339A"/>
    <w:rsid w:val="000D4A42"/>
    <w:rsid w:val="000D5F35"/>
    <w:rsid w:val="000E05D7"/>
    <w:rsid w:val="000E16AD"/>
    <w:rsid w:val="000E22FA"/>
    <w:rsid w:val="000E2312"/>
    <w:rsid w:val="000E3D03"/>
    <w:rsid w:val="000E3EB2"/>
    <w:rsid w:val="000E4FEE"/>
    <w:rsid w:val="000E53BB"/>
    <w:rsid w:val="000E54EE"/>
    <w:rsid w:val="000E5DD6"/>
    <w:rsid w:val="000E6431"/>
    <w:rsid w:val="000F21A5"/>
    <w:rsid w:val="000F24A6"/>
    <w:rsid w:val="000F3967"/>
    <w:rsid w:val="000F4CD1"/>
    <w:rsid w:val="000F4D23"/>
    <w:rsid w:val="000F5DD5"/>
    <w:rsid w:val="000F78B8"/>
    <w:rsid w:val="00100928"/>
    <w:rsid w:val="00101A0B"/>
    <w:rsid w:val="00102B9F"/>
    <w:rsid w:val="00102C43"/>
    <w:rsid w:val="00104E51"/>
    <w:rsid w:val="00105B9D"/>
    <w:rsid w:val="0010621A"/>
    <w:rsid w:val="00106CAF"/>
    <w:rsid w:val="0011105F"/>
    <w:rsid w:val="0011213A"/>
    <w:rsid w:val="00112637"/>
    <w:rsid w:val="00112ABC"/>
    <w:rsid w:val="00112C35"/>
    <w:rsid w:val="00114CD4"/>
    <w:rsid w:val="00116037"/>
    <w:rsid w:val="00117086"/>
    <w:rsid w:val="0012001E"/>
    <w:rsid w:val="00120619"/>
    <w:rsid w:val="0012094F"/>
    <w:rsid w:val="00123569"/>
    <w:rsid w:val="00123EC8"/>
    <w:rsid w:val="0012416C"/>
    <w:rsid w:val="00125097"/>
    <w:rsid w:val="001257E3"/>
    <w:rsid w:val="00125EFC"/>
    <w:rsid w:val="001269D1"/>
    <w:rsid w:val="00126A55"/>
    <w:rsid w:val="00130E17"/>
    <w:rsid w:val="00131823"/>
    <w:rsid w:val="00133F08"/>
    <w:rsid w:val="0013433A"/>
    <w:rsid w:val="001345E6"/>
    <w:rsid w:val="001351A6"/>
    <w:rsid w:val="001378B0"/>
    <w:rsid w:val="00140E79"/>
    <w:rsid w:val="00141917"/>
    <w:rsid w:val="00142E00"/>
    <w:rsid w:val="0014423D"/>
    <w:rsid w:val="0014695C"/>
    <w:rsid w:val="00147E83"/>
    <w:rsid w:val="00152793"/>
    <w:rsid w:val="0015299A"/>
    <w:rsid w:val="00153B7E"/>
    <w:rsid w:val="001545A9"/>
    <w:rsid w:val="00154757"/>
    <w:rsid w:val="00156FA6"/>
    <w:rsid w:val="00157B4F"/>
    <w:rsid w:val="00160D1D"/>
    <w:rsid w:val="00162A24"/>
    <w:rsid w:val="001637C7"/>
    <w:rsid w:val="0016480E"/>
    <w:rsid w:val="00164A4B"/>
    <w:rsid w:val="0016596F"/>
    <w:rsid w:val="0016664F"/>
    <w:rsid w:val="00167C5D"/>
    <w:rsid w:val="00172B95"/>
    <w:rsid w:val="0017309D"/>
    <w:rsid w:val="00174297"/>
    <w:rsid w:val="00176D15"/>
    <w:rsid w:val="00180E06"/>
    <w:rsid w:val="00181620"/>
    <w:rsid w:val="001817B3"/>
    <w:rsid w:val="00183014"/>
    <w:rsid w:val="00183E65"/>
    <w:rsid w:val="001865BD"/>
    <w:rsid w:val="00187556"/>
    <w:rsid w:val="00191EB3"/>
    <w:rsid w:val="00192312"/>
    <w:rsid w:val="00192921"/>
    <w:rsid w:val="00193A18"/>
    <w:rsid w:val="001959C2"/>
    <w:rsid w:val="001A0DF0"/>
    <w:rsid w:val="001A16D8"/>
    <w:rsid w:val="001A2694"/>
    <w:rsid w:val="001A2756"/>
    <w:rsid w:val="001A3044"/>
    <w:rsid w:val="001A4A90"/>
    <w:rsid w:val="001A51E3"/>
    <w:rsid w:val="001A605F"/>
    <w:rsid w:val="001A76D4"/>
    <w:rsid w:val="001A7968"/>
    <w:rsid w:val="001B11C8"/>
    <w:rsid w:val="001B1A33"/>
    <w:rsid w:val="001B21D4"/>
    <w:rsid w:val="001B24B2"/>
    <w:rsid w:val="001B2DF4"/>
    <w:rsid w:val="001B2E98"/>
    <w:rsid w:val="001B3483"/>
    <w:rsid w:val="001B3C1E"/>
    <w:rsid w:val="001B4494"/>
    <w:rsid w:val="001B50CC"/>
    <w:rsid w:val="001B5A13"/>
    <w:rsid w:val="001B5A3B"/>
    <w:rsid w:val="001B5BB7"/>
    <w:rsid w:val="001B6B80"/>
    <w:rsid w:val="001B6BFD"/>
    <w:rsid w:val="001B7204"/>
    <w:rsid w:val="001B74EF"/>
    <w:rsid w:val="001C0D8B"/>
    <w:rsid w:val="001C0DA8"/>
    <w:rsid w:val="001C1477"/>
    <w:rsid w:val="001C305C"/>
    <w:rsid w:val="001C3205"/>
    <w:rsid w:val="001C4FB7"/>
    <w:rsid w:val="001C4FC0"/>
    <w:rsid w:val="001C5ADE"/>
    <w:rsid w:val="001C61CA"/>
    <w:rsid w:val="001C689A"/>
    <w:rsid w:val="001C6912"/>
    <w:rsid w:val="001D0AA3"/>
    <w:rsid w:val="001D1098"/>
    <w:rsid w:val="001D183A"/>
    <w:rsid w:val="001D1954"/>
    <w:rsid w:val="001D3D42"/>
    <w:rsid w:val="001D4AD7"/>
    <w:rsid w:val="001D56B6"/>
    <w:rsid w:val="001D708A"/>
    <w:rsid w:val="001E061F"/>
    <w:rsid w:val="001E0D8A"/>
    <w:rsid w:val="001E0F5A"/>
    <w:rsid w:val="001E16B4"/>
    <w:rsid w:val="001E17AF"/>
    <w:rsid w:val="001E3272"/>
    <w:rsid w:val="001E5D13"/>
    <w:rsid w:val="001E5F85"/>
    <w:rsid w:val="001E653A"/>
    <w:rsid w:val="001E67BA"/>
    <w:rsid w:val="001E695E"/>
    <w:rsid w:val="001E74C2"/>
    <w:rsid w:val="001E79EA"/>
    <w:rsid w:val="001F05E2"/>
    <w:rsid w:val="001F4F82"/>
    <w:rsid w:val="001F5A48"/>
    <w:rsid w:val="001F6260"/>
    <w:rsid w:val="001F63CE"/>
    <w:rsid w:val="001F7284"/>
    <w:rsid w:val="00200007"/>
    <w:rsid w:val="002030A5"/>
    <w:rsid w:val="00203131"/>
    <w:rsid w:val="0020624B"/>
    <w:rsid w:val="00206387"/>
    <w:rsid w:val="002072C2"/>
    <w:rsid w:val="00211A68"/>
    <w:rsid w:val="00212E88"/>
    <w:rsid w:val="00213C9C"/>
    <w:rsid w:val="002164FE"/>
    <w:rsid w:val="00216701"/>
    <w:rsid w:val="00216F6A"/>
    <w:rsid w:val="0021714B"/>
    <w:rsid w:val="0021727B"/>
    <w:rsid w:val="0022009E"/>
    <w:rsid w:val="00223241"/>
    <w:rsid w:val="0022425C"/>
    <w:rsid w:val="002246DE"/>
    <w:rsid w:val="002301CC"/>
    <w:rsid w:val="002301F8"/>
    <w:rsid w:val="00230915"/>
    <w:rsid w:val="00230D8C"/>
    <w:rsid w:val="00232356"/>
    <w:rsid w:val="0023452E"/>
    <w:rsid w:val="002370AF"/>
    <w:rsid w:val="002372F8"/>
    <w:rsid w:val="00237F75"/>
    <w:rsid w:val="002408B2"/>
    <w:rsid w:val="0024157E"/>
    <w:rsid w:val="002416FD"/>
    <w:rsid w:val="00242375"/>
    <w:rsid w:val="00242F9F"/>
    <w:rsid w:val="0024330F"/>
    <w:rsid w:val="002449E3"/>
    <w:rsid w:val="00245F0E"/>
    <w:rsid w:val="00251F64"/>
    <w:rsid w:val="002527B6"/>
    <w:rsid w:val="00252BC4"/>
    <w:rsid w:val="00254014"/>
    <w:rsid w:val="0025487D"/>
    <w:rsid w:val="00254916"/>
    <w:rsid w:val="00254B39"/>
    <w:rsid w:val="0025610A"/>
    <w:rsid w:val="00256E29"/>
    <w:rsid w:val="002576D3"/>
    <w:rsid w:val="00261DE0"/>
    <w:rsid w:val="002625CF"/>
    <w:rsid w:val="00262CCE"/>
    <w:rsid w:val="00264210"/>
    <w:rsid w:val="00264B80"/>
    <w:rsid w:val="0026504D"/>
    <w:rsid w:val="002671A1"/>
    <w:rsid w:val="00267C4A"/>
    <w:rsid w:val="002700B5"/>
    <w:rsid w:val="00270AB7"/>
    <w:rsid w:val="0027225C"/>
    <w:rsid w:val="00273A2F"/>
    <w:rsid w:val="00274980"/>
    <w:rsid w:val="00275841"/>
    <w:rsid w:val="00277063"/>
    <w:rsid w:val="002775ED"/>
    <w:rsid w:val="0027779C"/>
    <w:rsid w:val="00277983"/>
    <w:rsid w:val="00280986"/>
    <w:rsid w:val="00281ECE"/>
    <w:rsid w:val="002831C7"/>
    <w:rsid w:val="002840C6"/>
    <w:rsid w:val="002844AA"/>
    <w:rsid w:val="00285B1A"/>
    <w:rsid w:val="0028678F"/>
    <w:rsid w:val="00290602"/>
    <w:rsid w:val="002909B6"/>
    <w:rsid w:val="00290F90"/>
    <w:rsid w:val="0029135B"/>
    <w:rsid w:val="00292554"/>
    <w:rsid w:val="00293536"/>
    <w:rsid w:val="00293ACB"/>
    <w:rsid w:val="00293D2B"/>
    <w:rsid w:val="00294930"/>
    <w:rsid w:val="002949B5"/>
    <w:rsid w:val="00294E89"/>
    <w:rsid w:val="00295174"/>
    <w:rsid w:val="00296172"/>
    <w:rsid w:val="00296B92"/>
    <w:rsid w:val="0029756F"/>
    <w:rsid w:val="002A0B8A"/>
    <w:rsid w:val="002A1787"/>
    <w:rsid w:val="002A2C22"/>
    <w:rsid w:val="002A387A"/>
    <w:rsid w:val="002A7A06"/>
    <w:rsid w:val="002B02EB"/>
    <w:rsid w:val="002B0733"/>
    <w:rsid w:val="002B13CB"/>
    <w:rsid w:val="002B3979"/>
    <w:rsid w:val="002B3C74"/>
    <w:rsid w:val="002B5C65"/>
    <w:rsid w:val="002B67C9"/>
    <w:rsid w:val="002C0602"/>
    <w:rsid w:val="002C081C"/>
    <w:rsid w:val="002C0A24"/>
    <w:rsid w:val="002C4B5F"/>
    <w:rsid w:val="002C4B6A"/>
    <w:rsid w:val="002C4D39"/>
    <w:rsid w:val="002C67FA"/>
    <w:rsid w:val="002C7790"/>
    <w:rsid w:val="002D5C16"/>
    <w:rsid w:val="002D7F29"/>
    <w:rsid w:val="002E1756"/>
    <w:rsid w:val="002E2137"/>
    <w:rsid w:val="002E269C"/>
    <w:rsid w:val="002E4C82"/>
    <w:rsid w:val="002E6E8A"/>
    <w:rsid w:val="002E7361"/>
    <w:rsid w:val="002F02F5"/>
    <w:rsid w:val="002F04B8"/>
    <w:rsid w:val="002F05A9"/>
    <w:rsid w:val="002F1537"/>
    <w:rsid w:val="002F1EC5"/>
    <w:rsid w:val="002F23F1"/>
    <w:rsid w:val="002F2476"/>
    <w:rsid w:val="002F2793"/>
    <w:rsid w:val="002F3DFF"/>
    <w:rsid w:val="002F5E05"/>
    <w:rsid w:val="002F5E6F"/>
    <w:rsid w:val="002F6620"/>
    <w:rsid w:val="002F760D"/>
    <w:rsid w:val="002F7BCC"/>
    <w:rsid w:val="00300C5D"/>
    <w:rsid w:val="00301F1F"/>
    <w:rsid w:val="00303B27"/>
    <w:rsid w:val="00306B0D"/>
    <w:rsid w:val="00307A76"/>
    <w:rsid w:val="00312FB8"/>
    <w:rsid w:val="00313B4E"/>
    <w:rsid w:val="00313B89"/>
    <w:rsid w:val="00315A16"/>
    <w:rsid w:val="00317053"/>
    <w:rsid w:val="0031792F"/>
    <w:rsid w:val="0032068C"/>
    <w:rsid w:val="0032109C"/>
    <w:rsid w:val="00322B45"/>
    <w:rsid w:val="00323086"/>
    <w:rsid w:val="00323809"/>
    <w:rsid w:val="00323D41"/>
    <w:rsid w:val="00324AA7"/>
    <w:rsid w:val="00324C18"/>
    <w:rsid w:val="00325414"/>
    <w:rsid w:val="003259C0"/>
    <w:rsid w:val="003302F1"/>
    <w:rsid w:val="00331637"/>
    <w:rsid w:val="00331732"/>
    <w:rsid w:val="003329CB"/>
    <w:rsid w:val="00336A17"/>
    <w:rsid w:val="00341589"/>
    <w:rsid w:val="00342ADF"/>
    <w:rsid w:val="0034470E"/>
    <w:rsid w:val="00344857"/>
    <w:rsid w:val="0034672A"/>
    <w:rsid w:val="00351EC6"/>
    <w:rsid w:val="00352DB0"/>
    <w:rsid w:val="00354F75"/>
    <w:rsid w:val="00357793"/>
    <w:rsid w:val="003607D9"/>
    <w:rsid w:val="00360810"/>
    <w:rsid w:val="00361063"/>
    <w:rsid w:val="003619C3"/>
    <w:rsid w:val="00365945"/>
    <w:rsid w:val="00366ABC"/>
    <w:rsid w:val="00370360"/>
    <w:rsid w:val="0037094A"/>
    <w:rsid w:val="00371ED3"/>
    <w:rsid w:val="00372FFC"/>
    <w:rsid w:val="00374C17"/>
    <w:rsid w:val="00374F42"/>
    <w:rsid w:val="00375587"/>
    <w:rsid w:val="0037728A"/>
    <w:rsid w:val="00380B7D"/>
    <w:rsid w:val="00381A99"/>
    <w:rsid w:val="00381E53"/>
    <w:rsid w:val="003825B9"/>
    <w:rsid w:val="003825E8"/>
    <w:rsid w:val="003829C2"/>
    <w:rsid w:val="003830B2"/>
    <w:rsid w:val="00383113"/>
    <w:rsid w:val="00383822"/>
    <w:rsid w:val="00384724"/>
    <w:rsid w:val="00386A9A"/>
    <w:rsid w:val="003902BA"/>
    <w:rsid w:val="0039165F"/>
    <w:rsid w:val="003918CA"/>
    <w:rsid w:val="003919B7"/>
    <w:rsid w:val="00391BE8"/>
    <w:rsid w:val="00391D57"/>
    <w:rsid w:val="00392292"/>
    <w:rsid w:val="003925AB"/>
    <w:rsid w:val="00392CB1"/>
    <w:rsid w:val="003931CF"/>
    <w:rsid w:val="00395659"/>
    <w:rsid w:val="003A3EB0"/>
    <w:rsid w:val="003A5927"/>
    <w:rsid w:val="003B1017"/>
    <w:rsid w:val="003B1586"/>
    <w:rsid w:val="003B28BA"/>
    <w:rsid w:val="003B2B78"/>
    <w:rsid w:val="003B2F6E"/>
    <w:rsid w:val="003B3C07"/>
    <w:rsid w:val="003B416D"/>
    <w:rsid w:val="003B504C"/>
    <w:rsid w:val="003B5186"/>
    <w:rsid w:val="003B5A95"/>
    <w:rsid w:val="003B6081"/>
    <w:rsid w:val="003B6545"/>
    <w:rsid w:val="003B6775"/>
    <w:rsid w:val="003B7FE4"/>
    <w:rsid w:val="003C1F67"/>
    <w:rsid w:val="003C5719"/>
    <w:rsid w:val="003C5FE2"/>
    <w:rsid w:val="003C67E7"/>
    <w:rsid w:val="003C6AE9"/>
    <w:rsid w:val="003C75B0"/>
    <w:rsid w:val="003C7964"/>
    <w:rsid w:val="003D05FB"/>
    <w:rsid w:val="003D0BB5"/>
    <w:rsid w:val="003D1B16"/>
    <w:rsid w:val="003D34F6"/>
    <w:rsid w:val="003D45BF"/>
    <w:rsid w:val="003D508A"/>
    <w:rsid w:val="003D537F"/>
    <w:rsid w:val="003D6471"/>
    <w:rsid w:val="003D7B75"/>
    <w:rsid w:val="003D7DE8"/>
    <w:rsid w:val="003E0208"/>
    <w:rsid w:val="003E4B57"/>
    <w:rsid w:val="003E4F75"/>
    <w:rsid w:val="003E5269"/>
    <w:rsid w:val="003E677C"/>
    <w:rsid w:val="003E6BB5"/>
    <w:rsid w:val="003F08A5"/>
    <w:rsid w:val="003F0DFD"/>
    <w:rsid w:val="003F22D1"/>
    <w:rsid w:val="003F27E1"/>
    <w:rsid w:val="003F3115"/>
    <w:rsid w:val="003F3BBC"/>
    <w:rsid w:val="003F3E7A"/>
    <w:rsid w:val="003F4212"/>
    <w:rsid w:val="003F437A"/>
    <w:rsid w:val="003F4C72"/>
    <w:rsid w:val="003F5C2B"/>
    <w:rsid w:val="003F7D9E"/>
    <w:rsid w:val="00400475"/>
    <w:rsid w:val="004012BB"/>
    <w:rsid w:val="0040160C"/>
    <w:rsid w:val="00401E51"/>
    <w:rsid w:val="00402240"/>
    <w:rsid w:val="004023E9"/>
    <w:rsid w:val="00403B9C"/>
    <w:rsid w:val="0040434C"/>
    <w:rsid w:val="0040454A"/>
    <w:rsid w:val="00404D3F"/>
    <w:rsid w:val="004103A7"/>
    <w:rsid w:val="00410DEB"/>
    <w:rsid w:val="00412DCA"/>
    <w:rsid w:val="00413F83"/>
    <w:rsid w:val="0041436D"/>
    <w:rsid w:val="0041490C"/>
    <w:rsid w:val="00415100"/>
    <w:rsid w:val="0041525B"/>
    <w:rsid w:val="0041533F"/>
    <w:rsid w:val="00415F7E"/>
    <w:rsid w:val="00416191"/>
    <w:rsid w:val="00416721"/>
    <w:rsid w:val="00416FE9"/>
    <w:rsid w:val="00417F40"/>
    <w:rsid w:val="004218D4"/>
    <w:rsid w:val="00421D08"/>
    <w:rsid w:val="00421EF0"/>
    <w:rsid w:val="004224FA"/>
    <w:rsid w:val="00423D07"/>
    <w:rsid w:val="004244EE"/>
    <w:rsid w:val="0042501F"/>
    <w:rsid w:val="0042792C"/>
    <w:rsid w:val="00427936"/>
    <w:rsid w:val="00430E3C"/>
    <w:rsid w:val="0043124E"/>
    <w:rsid w:val="00432FEF"/>
    <w:rsid w:val="00433847"/>
    <w:rsid w:val="00435502"/>
    <w:rsid w:val="00437F83"/>
    <w:rsid w:val="004413ED"/>
    <w:rsid w:val="0044308B"/>
    <w:rsid w:val="0044346F"/>
    <w:rsid w:val="00444068"/>
    <w:rsid w:val="00446BE0"/>
    <w:rsid w:val="00446DDA"/>
    <w:rsid w:val="004517C7"/>
    <w:rsid w:val="0045191B"/>
    <w:rsid w:val="00453CB8"/>
    <w:rsid w:val="00455945"/>
    <w:rsid w:val="00457548"/>
    <w:rsid w:val="00462AED"/>
    <w:rsid w:val="004632DB"/>
    <w:rsid w:val="00463BA2"/>
    <w:rsid w:val="00465050"/>
    <w:rsid w:val="0046520A"/>
    <w:rsid w:val="00465A0A"/>
    <w:rsid w:val="00465E14"/>
    <w:rsid w:val="004667B1"/>
    <w:rsid w:val="004672AB"/>
    <w:rsid w:val="00470166"/>
    <w:rsid w:val="00470E0F"/>
    <w:rsid w:val="00471118"/>
    <w:rsid w:val="004714FE"/>
    <w:rsid w:val="00473835"/>
    <w:rsid w:val="004741AE"/>
    <w:rsid w:val="00476EA6"/>
    <w:rsid w:val="004778C3"/>
    <w:rsid w:val="00477B01"/>
    <w:rsid w:val="00477BAA"/>
    <w:rsid w:val="00477C3E"/>
    <w:rsid w:val="004816C9"/>
    <w:rsid w:val="00481B93"/>
    <w:rsid w:val="00481CE7"/>
    <w:rsid w:val="00481FE8"/>
    <w:rsid w:val="0048369C"/>
    <w:rsid w:val="004843CC"/>
    <w:rsid w:val="0048456A"/>
    <w:rsid w:val="00484F26"/>
    <w:rsid w:val="00490351"/>
    <w:rsid w:val="00491CE0"/>
    <w:rsid w:val="00492A34"/>
    <w:rsid w:val="00494BE0"/>
    <w:rsid w:val="00495053"/>
    <w:rsid w:val="004955A4"/>
    <w:rsid w:val="00495D5A"/>
    <w:rsid w:val="00496D8A"/>
    <w:rsid w:val="0049703F"/>
    <w:rsid w:val="00497400"/>
    <w:rsid w:val="004974DB"/>
    <w:rsid w:val="004979ED"/>
    <w:rsid w:val="004A1F4A"/>
    <w:rsid w:val="004A1F59"/>
    <w:rsid w:val="004A29BE"/>
    <w:rsid w:val="004A3225"/>
    <w:rsid w:val="004A33EE"/>
    <w:rsid w:val="004A3433"/>
    <w:rsid w:val="004A3AA8"/>
    <w:rsid w:val="004A54A2"/>
    <w:rsid w:val="004A7B31"/>
    <w:rsid w:val="004B07E9"/>
    <w:rsid w:val="004B13C7"/>
    <w:rsid w:val="004B2B2A"/>
    <w:rsid w:val="004B38B9"/>
    <w:rsid w:val="004B4FEA"/>
    <w:rsid w:val="004B5F85"/>
    <w:rsid w:val="004B7642"/>
    <w:rsid w:val="004B778F"/>
    <w:rsid w:val="004C0609"/>
    <w:rsid w:val="004C4348"/>
    <w:rsid w:val="004D141F"/>
    <w:rsid w:val="004D17BD"/>
    <w:rsid w:val="004D1C88"/>
    <w:rsid w:val="004D2742"/>
    <w:rsid w:val="004D3BB9"/>
    <w:rsid w:val="004D48AE"/>
    <w:rsid w:val="004D4A00"/>
    <w:rsid w:val="004D53E4"/>
    <w:rsid w:val="004D592E"/>
    <w:rsid w:val="004D6310"/>
    <w:rsid w:val="004D6F43"/>
    <w:rsid w:val="004E0062"/>
    <w:rsid w:val="004E010D"/>
    <w:rsid w:val="004E05A1"/>
    <w:rsid w:val="004E0BB2"/>
    <w:rsid w:val="004E258E"/>
    <w:rsid w:val="004E27DB"/>
    <w:rsid w:val="004E6B10"/>
    <w:rsid w:val="004F3362"/>
    <w:rsid w:val="004F5E57"/>
    <w:rsid w:val="004F6710"/>
    <w:rsid w:val="004F67A7"/>
    <w:rsid w:val="004F6D66"/>
    <w:rsid w:val="00500C3E"/>
    <w:rsid w:val="00501FB2"/>
    <w:rsid w:val="00502849"/>
    <w:rsid w:val="00504334"/>
    <w:rsid w:val="00504407"/>
    <w:rsid w:val="0050498D"/>
    <w:rsid w:val="00504CC2"/>
    <w:rsid w:val="00505DEF"/>
    <w:rsid w:val="005061FD"/>
    <w:rsid w:val="00506FFF"/>
    <w:rsid w:val="005104D7"/>
    <w:rsid w:val="00510B9E"/>
    <w:rsid w:val="00510CD1"/>
    <w:rsid w:val="0051111E"/>
    <w:rsid w:val="00511542"/>
    <w:rsid w:val="00511A9F"/>
    <w:rsid w:val="00513081"/>
    <w:rsid w:val="005134D8"/>
    <w:rsid w:val="00515882"/>
    <w:rsid w:val="00515CCC"/>
    <w:rsid w:val="00516E59"/>
    <w:rsid w:val="005201C5"/>
    <w:rsid w:val="00522AE7"/>
    <w:rsid w:val="00522B69"/>
    <w:rsid w:val="005244D2"/>
    <w:rsid w:val="00524DD1"/>
    <w:rsid w:val="005257EB"/>
    <w:rsid w:val="005264B5"/>
    <w:rsid w:val="00527A31"/>
    <w:rsid w:val="00531E06"/>
    <w:rsid w:val="00532C22"/>
    <w:rsid w:val="0053441C"/>
    <w:rsid w:val="00536BC2"/>
    <w:rsid w:val="005370D2"/>
    <w:rsid w:val="00537F3A"/>
    <w:rsid w:val="00540097"/>
    <w:rsid w:val="00540779"/>
    <w:rsid w:val="00541428"/>
    <w:rsid w:val="005425E1"/>
    <w:rsid w:val="005427C5"/>
    <w:rsid w:val="00542BF2"/>
    <w:rsid w:val="00542CF6"/>
    <w:rsid w:val="005433AC"/>
    <w:rsid w:val="005442C4"/>
    <w:rsid w:val="00545287"/>
    <w:rsid w:val="00545D7A"/>
    <w:rsid w:val="0054696F"/>
    <w:rsid w:val="005478D3"/>
    <w:rsid w:val="005502F4"/>
    <w:rsid w:val="0055271E"/>
    <w:rsid w:val="00553C03"/>
    <w:rsid w:val="005551CA"/>
    <w:rsid w:val="0055628B"/>
    <w:rsid w:val="005563EF"/>
    <w:rsid w:val="00560197"/>
    <w:rsid w:val="0056174D"/>
    <w:rsid w:val="005628A9"/>
    <w:rsid w:val="00563692"/>
    <w:rsid w:val="00563903"/>
    <w:rsid w:val="00563A7B"/>
    <w:rsid w:val="00564241"/>
    <w:rsid w:val="0056444D"/>
    <w:rsid w:val="005667FB"/>
    <w:rsid w:val="00566C64"/>
    <w:rsid w:val="00566F8D"/>
    <w:rsid w:val="0057003D"/>
    <w:rsid w:val="005715BE"/>
    <w:rsid w:val="00571679"/>
    <w:rsid w:val="00573609"/>
    <w:rsid w:val="005738CA"/>
    <w:rsid w:val="00574B4B"/>
    <w:rsid w:val="00576B88"/>
    <w:rsid w:val="00576F5F"/>
    <w:rsid w:val="005774C9"/>
    <w:rsid w:val="00580365"/>
    <w:rsid w:val="005832E1"/>
    <w:rsid w:val="00583BC6"/>
    <w:rsid w:val="005844E7"/>
    <w:rsid w:val="0058551F"/>
    <w:rsid w:val="00586284"/>
    <w:rsid w:val="00590342"/>
    <w:rsid w:val="005908B8"/>
    <w:rsid w:val="00590F91"/>
    <w:rsid w:val="00593247"/>
    <w:rsid w:val="0059512E"/>
    <w:rsid w:val="005967C6"/>
    <w:rsid w:val="005974BC"/>
    <w:rsid w:val="005A00C9"/>
    <w:rsid w:val="005A02E2"/>
    <w:rsid w:val="005A1042"/>
    <w:rsid w:val="005A2B2A"/>
    <w:rsid w:val="005A4FB7"/>
    <w:rsid w:val="005A567C"/>
    <w:rsid w:val="005A69E3"/>
    <w:rsid w:val="005A6B14"/>
    <w:rsid w:val="005A6BF7"/>
    <w:rsid w:val="005A6DD2"/>
    <w:rsid w:val="005A6DF6"/>
    <w:rsid w:val="005A7D4B"/>
    <w:rsid w:val="005B337E"/>
    <w:rsid w:val="005B3ACC"/>
    <w:rsid w:val="005B4287"/>
    <w:rsid w:val="005B7D41"/>
    <w:rsid w:val="005C385D"/>
    <w:rsid w:val="005C68E1"/>
    <w:rsid w:val="005C74BB"/>
    <w:rsid w:val="005D12AB"/>
    <w:rsid w:val="005D142C"/>
    <w:rsid w:val="005D29E0"/>
    <w:rsid w:val="005D3B20"/>
    <w:rsid w:val="005D3D64"/>
    <w:rsid w:val="005D6643"/>
    <w:rsid w:val="005E1116"/>
    <w:rsid w:val="005E1AE5"/>
    <w:rsid w:val="005E1F9D"/>
    <w:rsid w:val="005E21A8"/>
    <w:rsid w:val="005E4759"/>
    <w:rsid w:val="005E4A0E"/>
    <w:rsid w:val="005E509C"/>
    <w:rsid w:val="005E563B"/>
    <w:rsid w:val="005E5C68"/>
    <w:rsid w:val="005E65C0"/>
    <w:rsid w:val="005E7F1E"/>
    <w:rsid w:val="005F0390"/>
    <w:rsid w:val="005F494B"/>
    <w:rsid w:val="005F7517"/>
    <w:rsid w:val="005F7C73"/>
    <w:rsid w:val="00601A14"/>
    <w:rsid w:val="00601DA8"/>
    <w:rsid w:val="0060232A"/>
    <w:rsid w:val="00604056"/>
    <w:rsid w:val="00606601"/>
    <w:rsid w:val="006072CD"/>
    <w:rsid w:val="00610A9D"/>
    <w:rsid w:val="00611D2A"/>
    <w:rsid w:val="00612023"/>
    <w:rsid w:val="00613499"/>
    <w:rsid w:val="00613E25"/>
    <w:rsid w:val="00614190"/>
    <w:rsid w:val="00615080"/>
    <w:rsid w:val="00615DDE"/>
    <w:rsid w:val="00615F91"/>
    <w:rsid w:val="00622452"/>
    <w:rsid w:val="006228CB"/>
    <w:rsid w:val="00622A99"/>
    <w:rsid w:val="00622E67"/>
    <w:rsid w:val="006233A0"/>
    <w:rsid w:val="006262C8"/>
    <w:rsid w:val="00626EDC"/>
    <w:rsid w:val="00627830"/>
    <w:rsid w:val="006317BB"/>
    <w:rsid w:val="00631C26"/>
    <w:rsid w:val="00631E8E"/>
    <w:rsid w:val="00632003"/>
    <w:rsid w:val="0063391A"/>
    <w:rsid w:val="00633FFA"/>
    <w:rsid w:val="0063417B"/>
    <w:rsid w:val="0063483E"/>
    <w:rsid w:val="00634FA3"/>
    <w:rsid w:val="00636C57"/>
    <w:rsid w:val="00637B8A"/>
    <w:rsid w:val="00642347"/>
    <w:rsid w:val="00643566"/>
    <w:rsid w:val="00643A0A"/>
    <w:rsid w:val="006468E5"/>
    <w:rsid w:val="006470EC"/>
    <w:rsid w:val="006513B4"/>
    <w:rsid w:val="006529C8"/>
    <w:rsid w:val="0065310A"/>
    <w:rsid w:val="00653266"/>
    <w:rsid w:val="006542D6"/>
    <w:rsid w:val="0065598E"/>
    <w:rsid w:val="00655AF2"/>
    <w:rsid w:val="00655BC5"/>
    <w:rsid w:val="006568BE"/>
    <w:rsid w:val="00656A87"/>
    <w:rsid w:val="00656C35"/>
    <w:rsid w:val="00657A7A"/>
    <w:rsid w:val="0066025D"/>
    <w:rsid w:val="0066091A"/>
    <w:rsid w:val="006627E4"/>
    <w:rsid w:val="00663A46"/>
    <w:rsid w:val="00665068"/>
    <w:rsid w:val="00665410"/>
    <w:rsid w:val="00667967"/>
    <w:rsid w:val="006720D7"/>
    <w:rsid w:val="00672504"/>
    <w:rsid w:val="006742B8"/>
    <w:rsid w:val="0067512C"/>
    <w:rsid w:val="00675E40"/>
    <w:rsid w:val="006773EC"/>
    <w:rsid w:val="0068004D"/>
    <w:rsid w:val="00680504"/>
    <w:rsid w:val="00680C1E"/>
    <w:rsid w:val="00681961"/>
    <w:rsid w:val="00681A94"/>
    <w:rsid w:val="00681CD9"/>
    <w:rsid w:val="00682D73"/>
    <w:rsid w:val="00683E30"/>
    <w:rsid w:val="006861D8"/>
    <w:rsid w:val="00686C8F"/>
    <w:rsid w:val="00687024"/>
    <w:rsid w:val="0069095B"/>
    <w:rsid w:val="00690D1C"/>
    <w:rsid w:val="00690D9E"/>
    <w:rsid w:val="00691D7D"/>
    <w:rsid w:val="00692D53"/>
    <w:rsid w:val="00693126"/>
    <w:rsid w:val="006934AB"/>
    <w:rsid w:val="00695001"/>
    <w:rsid w:val="00695E22"/>
    <w:rsid w:val="006A07E4"/>
    <w:rsid w:val="006A167B"/>
    <w:rsid w:val="006A1AE1"/>
    <w:rsid w:val="006A260D"/>
    <w:rsid w:val="006A294C"/>
    <w:rsid w:val="006A58A3"/>
    <w:rsid w:val="006A5D54"/>
    <w:rsid w:val="006A5DB3"/>
    <w:rsid w:val="006B11E3"/>
    <w:rsid w:val="006B288F"/>
    <w:rsid w:val="006B317B"/>
    <w:rsid w:val="006B3B29"/>
    <w:rsid w:val="006B5141"/>
    <w:rsid w:val="006B5994"/>
    <w:rsid w:val="006B6E44"/>
    <w:rsid w:val="006B7093"/>
    <w:rsid w:val="006B7417"/>
    <w:rsid w:val="006C1059"/>
    <w:rsid w:val="006D05C0"/>
    <w:rsid w:val="006D14F5"/>
    <w:rsid w:val="006D2555"/>
    <w:rsid w:val="006D2A08"/>
    <w:rsid w:val="006D3691"/>
    <w:rsid w:val="006D3F56"/>
    <w:rsid w:val="006D4182"/>
    <w:rsid w:val="006D4BE4"/>
    <w:rsid w:val="006D65DB"/>
    <w:rsid w:val="006D6F87"/>
    <w:rsid w:val="006E05A6"/>
    <w:rsid w:val="006E3101"/>
    <w:rsid w:val="006E51C1"/>
    <w:rsid w:val="006E5620"/>
    <w:rsid w:val="006E5EF0"/>
    <w:rsid w:val="006E7851"/>
    <w:rsid w:val="006F3563"/>
    <w:rsid w:val="006F3F42"/>
    <w:rsid w:val="006F42B9"/>
    <w:rsid w:val="006F5E97"/>
    <w:rsid w:val="006F6103"/>
    <w:rsid w:val="006F6F20"/>
    <w:rsid w:val="006F7780"/>
    <w:rsid w:val="00700F41"/>
    <w:rsid w:val="00702252"/>
    <w:rsid w:val="00704CF2"/>
    <w:rsid w:val="00704E00"/>
    <w:rsid w:val="00706C9A"/>
    <w:rsid w:val="00706D6B"/>
    <w:rsid w:val="00710099"/>
    <w:rsid w:val="007100EC"/>
    <w:rsid w:val="00711CD3"/>
    <w:rsid w:val="00712C2E"/>
    <w:rsid w:val="0071303B"/>
    <w:rsid w:val="00714B76"/>
    <w:rsid w:val="0072071F"/>
    <w:rsid w:val="007209E7"/>
    <w:rsid w:val="00722265"/>
    <w:rsid w:val="00724823"/>
    <w:rsid w:val="00724FBA"/>
    <w:rsid w:val="0072534A"/>
    <w:rsid w:val="00725DCB"/>
    <w:rsid w:val="00726182"/>
    <w:rsid w:val="00726250"/>
    <w:rsid w:val="00726838"/>
    <w:rsid w:val="00727635"/>
    <w:rsid w:val="0073003F"/>
    <w:rsid w:val="007301BE"/>
    <w:rsid w:val="007322BF"/>
    <w:rsid w:val="00732329"/>
    <w:rsid w:val="00732722"/>
    <w:rsid w:val="00732B1C"/>
    <w:rsid w:val="00733357"/>
    <w:rsid w:val="007337CA"/>
    <w:rsid w:val="00734CE4"/>
    <w:rsid w:val="00735123"/>
    <w:rsid w:val="007366EE"/>
    <w:rsid w:val="007402CC"/>
    <w:rsid w:val="007402D8"/>
    <w:rsid w:val="00740FCA"/>
    <w:rsid w:val="00741837"/>
    <w:rsid w:val="00742579"/>
    <w:rsid w:val="007430DA"/>
    <w:rsid w:val="007453E6"/>
    <w:rsid w:val="00747D60"/>
    <w:rsid w:val="00750F82"/>
    <w:rsid w:val="00750FB1"/>
    <w:rsid w:val="007553B0"/>
    <w:rsid w:val="00756AC3"/>
    <w:rsid w:val="00757800"/>
    <w:rsid w:val="00757D63"/>
    <w:rsid w:val="00760929"/>
    <w:rsid w:val="0076363F"/>
    <w:rsid w:val="00765885"/>
    <w:rsid w:val="00765C80"/>
    <w:rsid w:val="00766797"/>
    <w:rsid w:val="007700F4"/>
    <w:rsid w:val="00770AB6"/>
    <w:rsid w:val="0077180B"/>
    <w:rsid w:val="0077309D"/>
    <w:rsid w:val="0077347E"/>
    <w:rsid w:val="00773EA4"/>
    <w:rsid w:val="00774126"/>
    <w:rsid w:val="007774EE"/>
    <w:rsid w:val="00781414"/>
    <w:rsid w:val="00781822"/>
    <w:rsid w:val="00782138"/>
    <w:rsid w:val="00782FD6"/>
    <w:rsid w:val="00783F21"/>
    <w:rsid w:val="00785558"/>
    <w:rsid w:val="00786704"/>
    <w:rsid w:val="00786E5E"/>
    <w:rsid w:val="00787159"/>
    <w:rsid w:val="0079043A"/>
    <w:rsid w:val="00791362"/>
    <w:rsid w:val="00791668"/>
    <w:rsid w:val="00791AA1"/>
    <w:rsid w:val="00795586"/>
    <w:rsid w:val="0079671B"/>
    <w:rsid w:val="0079708C"/>
    <w:rsid w:val="00797377"/>
    <w:rsid w:val="007A0191"/>
    <w:rsid w:val="007A2581"/>
    <w:rsid w:val="007A3793"/>
    <w:rsid w:val="007A38F6"/>
    <w:rsid w:val="007A4238"/>
    <w:rsid w:val="007A5090"/>
    <w:rsid w:val="007A5C59"/>
    <w:rsid w:val="007A609B"/>
    <w:rsid w:val="007A7752"/>
    <w:rsid w:val="007A7931"/>
    <w:rsid w:val="007A7DA7"/>
    <w:rsid w:val="007B02E8"/>
    <w:rsid w:val="007B0C8A"/>
    <w:rsid w:val="007B1C7D"/>
    <w:rsid w:val="007B268C"/>
    <w:rsid w:val="007B34BC"/>
    <w:rsid w:val="007B51FD"/>
    <w:rsid w:val="007B7BF6"/>
    <w:rsid w:val="007C022C"/>
    <w:rsid w:val="007C1BA2"/>
    <w:rsid w:val="007C272C"/>
    <w:rsid w:val="007C2B48"/>
    <w:rsid w:val="007C6648"/>
    <w:rsid w:val="007D11A7"/>
    <w:rsid w:val="007D20E9"/>
    <w:rsid w:val="007D70A4"/>
    <w:rsid w:val="007D7881"/>
    <w:rsid w:val="007D7E3A"/>
    <w:rsid w:val="007E0E10"/>
    <w:rsid w:val="007E3289"/>
    <w:rsid w:val="007E3759"/>
    <w:rsid w:val="007E3ECE"/>
    <w:rsid w:val="007E3FE5"/>
    <w:rsid w:val="007E4768"/>
    <w:rsid w:val="007E4982"/>
    <w:rsid w:val="007E532C"/>
    <w:rsid w:val="007E6A17"/>
    <w:rsid w:val="007E777B"/>
    <w:rsid w:val="007F16F7"/>
    <w:rsid w:val="007F1868"/>
    <w:rsid w:val="007F1DCB"/>
    <w:rsid w:val="007F2070"/>
    <w:rsid w:val="007F5823"/>
    <w:rsid w:val="007F5AF2"/>
    <w:rsid w:val="007F6214"/>
    <w:rsid w:val="00800189"/>
    <w:rsid w:val="00800760"/>
    <w:rsid w:val="00801B5F"/>
    <w:rsid w:val="00801C7B"/>
    <w:rsid w:val="008028F5"/>
    <w:rsid w:val="008032E9"/>
    <w:rsid w:val="008053F5"/>
    <w:rsid w:val="00805810"/>
    <w:rsid w:val="008058EA"/>
    <w:rsid w:val="008066BE"/>
    <w:rsid w:val="00807AF7"/>
    <w:rsid w:val="00810198"/>
    <w:rsid w:val="00810370"/>
    <w:rsid w:val="00811A22"/>
    <w:rsid w:val="0081233C"/>
    <w:rsid w:val="00813E4C"/>
    <w:rsid w:val="00815680"/>
    <w:rsid w:val="008158FE"/>
    <w:rsid w:val="00815DA8"/>
    <w:rsid w:val="00817AA5"/>
    <w:rsid w:val="00817BE4"/>
    <w:rsid w:val="008201AF"/>
    <w:rsid w:val="00820EA0"/>
    <w:rsid w:val="0082120F"/>
    <w:rsid w:val="008217B0"/>
    <w:rsid w:val="0082194D"/>
    <w:rsid w:val="008221F9"/>
    <w:rsid w:val="00825D1C"/>
    <w:rsid w:val="00826992"/>
    <w:rsid w:val="00826EF5"/>
    <w:rsid w:val="00827163"/>
    <w:rsid w:val="00830B7A"/>
    <w:rsid w:val="00830E0A"/>
    <w:rsid w:val="00830E7A"/>
    <w:rsid w:val="008313B2"/>
    <w:rsid w:val="00831693"/>
    <w:rsid w:val="00831E95"/>
    <w:rsid w:val="0083394E"/>
    <w:rsid w:val="008345C1"/>
    <w:rsid w:val="00835272"/>
    <w:rsid w:val="00836BF8"/>
    <w:rsid w:val="00840104"/>
    <w:rsid w:val="00840C1F"/>
    <w:rsid w:val="00841FC5"/>
    <w:rsid w:val="00842208"/>
    <w:rsid w:val="008433DC"/>
    <w:rsid w:val="00845709"/>
    <w:rsid w:val="00845E61"/>
    <w:rsid w:val="00852273"/>
    <w:rsid w:val="008525DC"/>
    <w:rsid w:val="00855F1C"/>
    <w:rsid w:val="00856732"/>
    <w:rsid w:val="008576BD"/>
    <w:rsid w:val="00860463"/>
    <w:rsid w:val="00860A41"/>
    <w:rsid w:val="008633C3"/>
    <w:rsid w:val="00863CD6"/>
    <w:rsid w:val="0086501B"/>
    <w:rsid w:val="00866218"/>
    <w:rsid w:val="008701D9"/>
    <w:rsid w:val="008704D1"/>
    <w:rsid w:val="00870EA3"/>
    <w:rsid w:val="0087330D"/>
    <w:rsid w:val="008733DA"/>
    <w:rsid w:val="00873406"/>
    <w:rsid w:val="00874728"/>
    <w:rsid w:val="00874A30"/>
    <w:rsid w:val="00874AA0"/>
    <w:rsid w:val="0087519B"/>
    <w:rsid w:val="008772C2"/>
    <w:rsid w:val="00880227"/>
    <w:rsid w:val="00880905"/>
    <w:rsid w:val="008817B1"/>
    <w:rsid w:val="008850E4"/>
    <w:rsid w:val="008859FE"/>
    <w:rsid w:val="0088625D"/>
    <w:rsid w:val="00891839"/>
    <w:rsid w:val="008939AB"/>
    <w:rsid w:val="00896760"/>
    <w:rsid w:val="00897B02"/>
    <w:rsid w:val="008A03B5"/>
    <w:rsid w:val="008A0B5F"/>
    <w:rsid w:val="008A12F5"/>
    <w:rsid w:val="008A4C4F"/>
    <w:rsid w:val="008A5777"/>
    <w:rsid w:val="008A6733"/>
    <w:rsid w:val="008B01F2"/>
    <w:rsid w:val="008B0D05"/>
    <w:rsid w:val="008B1587"/>
    <w:rsid w:val="008B1B01"/>
    <w:rsid w:val="008B2041"/>
    <w:rsid w:val="008B3BCD"/>
    <w:rsid w:val="008B3E8B"/>
    <w:rsid w:val="008B494B"/>
    <w:rsid w:val="008B4C55"/>
    <w:rsid w:val="008B4E7F"/>
    <w:rsid w:val="008B6DF8"/>
    <w:rsid w:val="008C0C86"/>
    <w:rsid w:val="008C106C"/>
    <w:rsid w:val="008C10F1"/>
    <w:rsid w:val="008C1180"/>
    <w:rsid w:val="008C13BE"/>
    <w:rsid w:val="008C1845"/>
    <w:rsid w:val="008C1926"/>
    <w:rsid w:val="008C1E99"/>
    <w:rsid w:val="008C27A5"/>
    <w:rsid w:val="008C2A57"/>
    <w:rsid w:val="008C4968"/>
    <w:rsid w:val="008C5272"/>
    <w:rsid w:val="008D1B4C"/>
    <w:rsid w:val="008D2B1E"/>
    <w:rsid w:val="008D4C00"/>
    <w:rsid w:val="008D4CCA"/>
    <w:rsid w:val="008D69AC"/>
    <w:rsid w:val="008D6B6D"/>
    <w:rsid w:val="008D6CEB"/>
    <w:rsid w:val="008D7857"/>
    <w:rsid w:val="008D797B"/>
    <w:rsid w:val="008E004A"/>
    <w:rsid w:val="008E0085"/>
    <w:rsid w:val="008E1378"/>
    <w:rsid w:val="008E2AA6"/>
    <w:rsid w:val="008E311B"/>
    <w:rsid w:val="008F0E53"/>
    <w:rsid w:val="008F3203"/>
    <w:rsid w:val="008F46E7"/>
    <w:rsid w:val="008F4A96"/>
    <w:rsid w:val="008F4E9E"/>
    <w:rsid w:val="008F6F0B"/>
    <w:rsid w:val="008F7196"/>
    <w:rsid w:val="009002D7"/>
    <w:rsid w:val="00905126"/>
    <w:rsid w:val="00905C2E"/>
    <w:rsid w:val="00906AF0"/>
    <w:rsid w:val="0090717E"/>
    <w:rsid w:val="00907BA7"/>
    <w:rsid w:val="00907BF1"/>
    <w:rsid w:val="0091064E"/>
    <w:rsid w:val="00911FAC"/>
    <w:rsid w:val="00911FC5"/>
    <w:rsid w:val="00912723"/>
    <w:rsid w:val="00912D6A"/>
    <w:rsid w:val="00913597"/>
    <w:rsid w:val="00915B5A"/>
    <w:rsid w:val="00915EB2"/>
    <w:rsid w:val="0091732E"/>
    <w:rsid w:val="0092111D"/>
    <w:rsid w:val="00923242"/>
    <w:rsid w:val="00923A32"/>
    <w:rsid w:val="009244AB"/>
    <w:rsid w:val="00925958"/>
    <w:rsid w:val="009263C6"/>
    <w:rsid w:val="009266AD"/>
    <w:rsid w:val="009269BA"/>
    <w:rsid w:val="00930BC4"/>
    <w:rsid w:val="00931145"/>
    <w:rsid w:val="0093124D"/>
    <w:rsid w:val="009312D3"/>
    <w:rsid w:val="00931A10"/>
    <w:rsid w:val="009322BA"/>
    <w:rsid w:val="00934885"/>
    <w:rsid w:val="009356F5"/>
    <w:rsid w:val="00937649"/>
    <w:rsid w:val="009452A9"/>
    <w:rsid w:val="009455F7"/>
    <w:rsid w:val="009466D2"/>
    <w:rsid w:val="009475C3"/>
    <w:rsid w:val="00947967"/>
    <w:rsid w:val="00947F95"/>
    <w:rsid w:val="00951588"/>
    <w:rsid w:val="00951669"/>
    <w:rsid w:val="00951925"/>
    <w:rsid w:val="00952391"/>
    <w:rsid w:val="0095315E"/>
    <w:rsid w:val="0095399B"/>
    <w:rsid w:val="00953AFE"/>
    <w:rsid w:val="00955201"/>
    <w:rsid w:val="00955B0F"/>
    <w:rsid w:val="009606B3"/>
    <w:rsid w:val="00962D96"/>
    <w:rsid w:val="00964196"/>
    <w:rsid w:val="009645A5"/>
    <w:rsid w:val="00964B30"/>
    <w:rsid w:val="00965200"/>
    <w:rsid w:val="00965B07"/>
    <w:rsid w:val="009661C1"/>
    <w:rsid w:val="009668B3"/>
    <w:rsid w:val="00970DCF"/>
    <w:rsid w:val="00971471"/>
    <w:rsid w:val="0097633F"/>
    <w:rsid w:val="00980173"/>
    <w:rsid w:val="00983E6F"/>
    <w:rsid w:val="00983F5C"/>
    <w:rsid w:val="009840EB"/>
    <w:rsid w:val="00984387"/>
    <w:rsid w:val="00984968"/>
    <w:rsid w:val="009849C2"/>
    <w:rsid w:val="00984B70"/>
    <w:rsid w:val="00984D24"/>
    <w:rsid w:val="00984E72"/>
    <w:rsid w:val="00985656"/>
    <w:rsid w:val="00985664"/>
    <w:rsid w:val="009858EB"/>
    <w:rsid w:val="009868DE"/>
    <w:rsid w:val="00986BA9"/>
    <w:rsid w:val="0098746A"/>
    <w:rsid w:val="0099160A"/>
    <w:rsid w:val="00991BF2"/>
    <w:rsid w:val="00992F3C"/>
    <w:rsid w:val="009945A9"/>
    <w:rsid w:val="0099702A"/>
    <w:rsid w:val="00997113"/>
    <w:rsid w:val="00997245"/>
    <w:rsid w:val="009A0214"/>
    <w:rsid w:val="009A0B50"/>
    <w:rsid w:val="009A155F"/>
    <w:rsid w:val="009A1DEC"/>
    <w:rsid w:val="009A20F0"/>
    <w:rsid w:val="009A23B7"/>
    <w:rsid w:val="009A3324"/>
    <w:rsid w:val="009A3C13"/>
    <w:rsid w:val="009A3F47"/>
    <w:rsid w:val="009A41A0"/>
    <w:rsid w:val="009A49F5"/>
    <w:rsid w:val="009A7514"/>
    <w:rsid w:val="009B0046"/>
    <w:rsid w:val="009B0AEC"/>
    <w:rsid w:val="009B21F4"/>
    <w:rsid w:val="009B4C80"/>
    <w:rsid w:val="009B5E86"/>
    <w:rsid w:val="009B7337"/>
    <w:rsid w:val="009B79F3"/>
    <w:rsid w:val="009C1440"/>
    <w:rsid w:val="009C2107"/>
    <w:rsid w:val="009C21DF"/>
    <w:rsid w:val="009C312F"/>
    <w:rsid w:val="009C5D9E"/>
    <w:rsid w:val="009C684D"/>
    <w:rsid w:val="009C7E6C"/>
    <w:rsid w:val="009D0771"/>
    <w:rsid w:val="009D0934"/>
    <w:rsid w:val="009D0C14"/>
    <w:rsid w:val="009D26EF"/>
    <w:rsid w:val="009D2C3E"/>
    <w:rsid w:val="009D2C55"/>
    <w:rsid w:val="009D6044"/>
    <w:rsid w:val="009E0625"/>
    <w:rsid w:val="009E115A"/>
    <w:rsid w:val="009E3034"/>
    <w:rsid w:val="009E31CC"/>
    <w:rsid w:val="009E4DAD"/>
    <w:rsid w:val="009E549F"/>
    <w:rsid w:val="009E5C81"/>
    <w:rsid w:val="009E6830"/>
    <w:rsid w:val="009E766B"/>
    <w:rsid w:val="009F0032"/>
    <w:rsid w:val="009F28A8"/>
    <w:rsid w:val="009F40CC"/>
    <w:rsid w:val="009F473E"/>
    <w:rsid w:val="009F54C6"/>
    <w:rsid w:val="009F5E00"/>
    <w:rsid w:val="009F67C6"/>
    <w:rsid w:val="009F682A"/>
    <w:rsid w:val="009F6DEB"/>
    <w:rsid w:val="009F793B"/>
    <w:rsid w:val="00A000D7"/>
    <w:rsid w:val="00A0061B"/>
    <w:rsid w:val="00A022BE"/>
    <w:rsid w:val="00A07B4B"/>
    <w:rsid w:val="00A07DAD"/>
    <w:rsid w:val="00A102F4"/>
    <w:rsid w:val="00A12241"/>
    <w:rsid w:val="00A14B30"/>
    <w:rsid w:val="00A2248F"/>
    <w:rsid w:val="00A24C95"/>
    <w:rsid w:val="00A2599A"/>
    <w:rsid w:val="00A25F20"/>
    <w:rsid w:val="00A26094"/>
    <w:rsid w:val="00A26A8A"/>
    <w:rsid w:val="00A301BF"/>
    <w:rsid w:val="00A302B2"/>
    <w:rsid w:val="00A30CF8"/>
    <w:rsid w:val="00A30E2D"/>
    <w:rsid w:val="00A30FC9"/>
    <w:rsid w:val="00A31BDA"/>
    <w:rsid w:val="00A325E0"/>
    <w:rsid w:val="00A331B4"/>
    <w:rsid w:val="00A33F50"/>
    <w:rsid w:val="00A341EF"/>
    <w:rsid w:val="00A3484E"/>
    <w:rsid w:val="00A34B36"/>
    <w:rsid w:val="00A3509C"/>
    <w:rsid w:val="00A356D3"/>
    <w:rsid w:val="00A3574B"/>
    <w:rsid w:val="00A36ADA"/>
    <w:rsid w:val="00A42294"/>
    <w:rsid w:val="00A42BB3"/>
    <w:rsid w:val="00A438D8"/>
    <w:rsid w:val="00A4520C"/>
    <w:rsid w:val="00A45807"/>
    <w:rsid w:val="00A45815"/>
    <w:rsid w:val="00A473F5"/>
    <w:rsid w:val="00A50172"/>
    <w:rsid w:val="00A509CD"/>
    <w:rsid w:val="00A50D95"/>
    <w:rsid w:val="00A50EF4"/>
    <w:rsid w:val="00A51F9D"/>
    <w:rsid w:val="00A5416A"/>
    <w:rsid w:val="00A54AC9"/>
    <w:rsid w:val="00A56962"/>
    <w:rsid w:val="00A6159B"/>
    <w:rsid w:val="00A62326"/>
    <w:rsid w:val="00A639F4"/>
    <w:rsid w:val="00A649D6"/>
    <w:rsid w:val="00A67BAF"/>
    <w:rsid w:val="00A73F55"/>
    <w:rsid w:val="00A7501C"/>
    <w:rsid w:val="00A764AA"/>
    <w:rsid w:val="00A7660C"/>
    <w:rsid w:val="00A8030B"/>
    <w:rsid w:val="00A81A32"/>
    <w:rsid w:val="00A835BD"/>
    <w:rsid w:val="00A8403A"/>
    <w:rsid w:val="00A86AF4"/>
    <w:rsid w:val="00A87E86"/>
    <w:rsid w:val="00A90223"/>
    <w:rsid w:val="00A9027E"/>
    <w:rsid w:val="00A92D6E"/>
    <w:rsid w:val="00A94BA9"/>
    <w:rsid w:val="00A95230"/>
    <w:rsid w:val="00A95614"/>
    <w:rsid w:val="00A96834"/>
    <w:rsid w:val="00A96EF0"/>
    <w:rsid w:val="00A97B14"/>
    <w:rsid w:val="00A97B15"/>
    <w:rsid w:val="00AA17D7"/>
    <w:rsid w:val="00AA34C0"/>
    <w:rsid w:val="00AA42D5"/>
    <w:rsid w:val="00AA4EEC"/>
    <w:rsid w:val="00AA5273"/>
    <w:rsid w:val="00AA65F6"/>
    <w:rsid w:val="00AB20A2"/>
    <w:rsid w:val="00AB2FAB"/>
    <w:rsid w:val="00AB30A0"/>
    <w:rsid w:val="00AB44BF"/>
    <w:rsid w:val="00AB4EDE"/>
    <w:rsid w:val="00AB5C14"/>
    <w:rsid w:val="00AB6A41"/>
    <w:rsid w:val="00AB6A80"/>
    <w:rsid w:val="00AB7711"/>
    <w:rsid w:val="00AB7D91"/>
    <w:rsid w:val="00AC1EE7"/>
    <w:rsid w:val="00AC269A"/>
    <w:rsid w:val="00AC27B9"/>
    <w:rsid w:val="00AC333F"/>
    <w:rsid w:val="00AC4B04"/>
    <w:rsid w:val="00AC513E"/>
    <w:rsid w:val="00AC585C"/>
    <w:rsid w:val="00AC5B81"/>
    <w:rsid w:val="00AC7894"/>
    <w:rsid w:val="00AD00FC"/>
    <w:rsid w:val="00AD12C3"/>
    <w:rsid w:val="00AD1925"/>
    <w:rsid w:val="00AD2CAC"/>
    <w:rsid w:val="00AD35E0"/>
    <w:rsid w:val="00AD3AB9"/>
    <w:rsid w:val="00AD40A6"/>
    <w:rsid w:val="00AD6A0A"/>
    <w:rsid w:val="00AD7000"/>
    <w:rsid w:val="00AD74B7"/>
    <w:rsid w:val="00AE014A"/>
    <w:rsid w:val="00AE04CD"/>
    <w:rsid w:val="00AE067D"/>
    <w:rsid w:val="00AE1848"/>
    <w:rsid w:val="00AF1181"/>
    <w:rsid w:val="00AF1A1F"/>
    <w:rsid w:val="00AF1A31"/>
    <w:rsid w:val="00AF1BAC"/>
    <w:rsid w:val="00AF2F79"/>
    <w:rsid w:val="00AF4653"/>
    <w:rsid w:val="00AF4A53"/>
    <w:rsid w:val="00AF5F19"/>
    <w:rsid w:val="00AF6B53"/>
    <w:rsid w:val="00AF715B"/>
    <w:rsid w:val="00AF7DB7"/>
    <w:rsid w:val="00B01CFD"/>
    <w:rsid w:val="00B02C8E"/>
    <w:rsid w:val="00B03441"/>
    <w:rsid w:val="00B04267"/>
    <w:rsid w:val="00B0456A"/>
    <w:rsid w:val="00B045CA"/>
    <w:rsid w:val="00B04A20"/>
    <w:rsid w:val="00B059F5"/>
    <w:rsid w:val="00B05D8B"/>
    <w:rsid w:val="00B064D2"/>
    <w:rsid w:val="00B066F3"/>
    <w:rsid w:val="00B06CB4"/>
    <w:rsid w:val="00B06D03"/>
    <w:rsid w:val="00B071D1"/>
    <w:rsid w:val="00B10040"/>
    <w:rsid w:val="00B10712"/>
    <w:rsid w:val="00B10D02"/>
    <w:rsid w:val="00B11567"/>
    <w:rsid w:val="00B117C7"/>
    <w:rsid w:val="00B11B8F"/>
    <w:rsid w:val="00B11CC6"/>
    <w:rsid w:val="00B12711"/>
    <w:rsid w:val="00B1522D"/>
    <w:rsid w:val="00B201E2"/>
    <w:rsid w:val="00B20232"/>
    <w:rsid w:val="00B22BD5"/>
    <w:rsid w:val="00B24DB3"/>
    <w:rsid w:val="00B26DEC"/>
    <w:rsid w:val="00B309CC"/>
    <w:rsid w:val="00B32405"/>
    <w:rsid w:val="00B35546"/>
    <w:rsid w:val="00B35981"/>
    <w:rsid w:val="00B366BC"/>
    <w:rsid w:val="00B438C2"/>
    <w:rsid w:val="00B443E4"/>
    <w:rsid w:val="00B44525"/>
    <w:rsid w:val="00B4615E"/>
    <w:rsid w:val="00B47029"/>
    <w:rsid w:val="00B474F8"/>
    <w:rsid w:val="00B50032"/>
    <w:rsid w:val="00B5169A"/>
    <w:rsid w:val="00B51BBD"/>
    <w:rsid w:val="00B52A68"/>
    <w:rsid w:val="00B535C7"/>
    <w:rsid w:val="00B5484D"/>
    <w:rsid w:val="00B55A73"/>
    <w:rsid w:val="00B563EA"/>
    <w:rsid w:val="00B56CDF"/>
    <w:rsid w:val="00B60353"/>
    <w:rsid w:val="00B60E51"/>
    <w:rsid w:val="00B62C38"/>
    <w:rsid w:val="00B637AF"/>
    <w:rsid w:val="00B63A54"/>
    <w:rsid w:val="00B64D32"/>
    <w:rsid w:val="00B64F4E"/>
    <w:rsid w:val="00B65A99"/>
    <w:rsid w:val="00B7359D"/>
    <w:rsid w:val="00B75A97"/>
    <w:rsid w:val="00B7647E"/>
    <w:rsid w:val="00B77244"/>
    <w:rsid w:val="00B77D18"/>
    <w:rsid w:val="00B81F30"/>
    <w:rsid w:val="00B8313A"/>
    <w:rsid w:val="00B8334E"/>
    <w:rsid w:val="00B84234"/>
    <w:rsid w:val="00B845EF"/>
    <w:rsid w:val="00B8662E"/>
    <w:rsid w:val="00B87B4D"/>
    <w:rsid w:val="00B87E20"/>
    <w:rsid w:val="00B92637"/>
    <w:rsid w:val="00B93503"/>
    <w:rsid w:val="00B946EC"/>
    <w:rsid w:val="00B9522A"/>
    <w:rsid w:val="00B97B1D"/>
    <w:rsid w:val="00BA282C"/>
    <w:rsid w:val="00BA2D90"/>
    <w:rsid w:val="00BA31E8"/>
    <w:rsid w:val="00BA3A28"/>
    <w:rsid w:val="00BA4827"/>
    <w:rsid w:val="00BA55E0"/>
    <w:rsid w:val="00BA6BD4"/>
    <w:rsid w:val="00BA6C7A"/>
    <w:rsid w:val="00BA6D17"/>
    <w:rsid w:val="00BB17D1"/>
    <w:rsid w:val="00BB27B2"/>
    <w:rsid w:val="00BB3752"/>
    <w:rsid w:val="00BB42EE"/>
    <w:rsid w:val="00BB6688"/>
    <w:rsid w:val="00BC1274"/>
    <w:rsid w:val="00BC26D4"/>
    <w:rsid w:val="00BC3727"/>
    <w:rsid w:val="00BC3A4F"/>
    <w:rsid w:val="00BC3F04"/>
    <w:rsid w:val="00BC4FC9"/>
    <w:rsid w:val="00BC5E51"/>
    <w:rsid w:val="00BC726C"/>
    <w:rsid w:val="00BD00AD"/>
    <w:rsid w:val="00BD1AC1"/>
    <w:rsid w:val="00BD410A"/>
    <w:rsid w:val="00BD5806"/>
    <w:rsid w:val="00BD76FF"/>
    <w:rsid w:val="00BE07B6"/>
    <w:rsid w:val="00BE0C80"/>
    <w:rsid w:val="00BE2A9E"/>
    <w:rsid w:val="00BE33C4"/>
    <w:rsid w:val="00BE6958"/>
    <w:rsid w:val="00BE7BA1"/>
    <w:rsid w:val="00BF125E"/>
    <w:rsid w:val="00BF1D23"/>
    <w:rsid w:val="00BF2A42"/>
    <w:rsid w:val="00BF3DCB"/>
    <w:rsid w:val="00BF439A"/>
    <w:rsid w:val="00C008F3"/>
    <w:rsid w:val="00C016F7"/>
    <w:rsid w:val="00C03D8C"/>
    <w:rsid w:val="00C03F86"/>
    <w:rsid w:val="00C055EC"/>
    <w:rsid w:val="00C07BBA"/>
    <w:rsid w:val="00C1025C"/>
    <w:rsid w:val="00C10DC9"/>
    <w:rsid w:val="00C10EF7"/>
    <w:rsid w:val="00C116B7"/>
    <w:rsid w:val="00C12FB3"/>
    <w:rsid w:val="00C1304B"/>
    <w:rsid w:val="00C13147"/>
    <w:rsid w:val="00C137C5"/>
    <w:rsid w:val="00C139C4"/>
    <w:rsid w:val="00C13A60"/>
    <w:rsid w:val="00C13CD1"/>
    <w:rsid w:val="00C13E0D"/>
    <w:rsid w:val="00C142F3"/>
    <w:rsid w:val="00C16966"/>
    <w:rsid w:val="00C16D96"/>
    <w:rsid w:val="00C17341"/>
    <w:rsid w:val="00C1765B"/>
    <w:rsid w:val="00C17907"/>
    <w:rsid w:val="00C20EC7"/>
    <w:rsid w:val="00C2132B"/>
    <w:rsid w:val="00C2287D"/>
    <w:rsid w:val="00C23608"/>
    <w:rsid w:val="00C2457F"/>
    <w:rsid w:val="00C24EEF"/>
    <w:rsid w:val="00C25CF6"/>
    <w:rsid w:val="00C26C36"/>
    <w:rsid w:val="00C304D9"/>
    <w:rsid w:val="00C30C41"/>
    <w:rsid w:val="00C3196C"/>
    <w:rsid w:val="00C31F64"/>
    <w:rsid w:val="00C31FE3"/>
    <w:rsid w:val="00C32768"/>
    <w:rsid w:val="00C33BCC"/>
    <w:rsid w:val="00C34076"/>
    <w:rsid w:val="00C35285"/>
    <w:rsid w:val="00C36283"/>
    <w:rsid w:val="00C37AF2"/>
    <w:rsid w:val="00C406DC"/>
    <w:rsid w:val="00C4266F"/>
    <w:rsid w:val="00C431DF"/>
    <w:rsid w:val="00C4334A"/>
    <w:rsid w:val="00C44657"/>
    <w:rsid w:val="00C44F32"/>
    <w:rsid w:val="00C456BD"/>
    <w:rsid w:val="00C45D24"/>
    <w:rsid w:val="00C45E97"/>
    <w:rsid w:val="00C46552"/>
    <w:rsid w:val="00C46E38"/>
    <w:rsid w:val="00C51A53"/>
    <w:rsid w:val="00C530DC"/>
    <w:rsid w:val="00C5350D"/>
    <w:rsid w:val="00C538D9"/>
    <w:rsid w:val="00C5586E"/>
    <w:rsid w:val="00C57E49"/>
    <w:rsid w:val="00C6123C"/>
    <w:rsid w:val="00C6311A"/>
    <w:rsid w:val="00C6448B"/>
    <w:rsid w:val="00C6669E"/>
    <w:rsid w:val="00C7084D"/>
    <w:rsid w:val="00C70B18"/>
    <w:rsid w:val="00C711C6"/>
    <w:rsid w:val="00C71240"/>
    <w:rsid w:val="00C71418"/>
    <w:rsid w:val="00C71BB8"/>
    <w:rsid w:val="00C72C82"/>
    <w:rsid w:val="00C7315E"/>
    <w:rsid w:val="00C740C1"/>
    <w:rsid w:val="00C74A7E"/>
    <w:rsid w:val="00C75895"/>
    <w:rsid w:val="00C75908"/>
    <w:rsid w:val="00C8217F"/>
    <w:rsid w:val="00C82EF3"/>
    <w:rsid w:val="00C83609"/>
    <w:rsid w:val="00C83C9F"/>
    <w:rsid w:val="00C85E93"/>
    <w:rsid w:val="00C87810"/>
    <w:rsid w:val="00C91145"/>
    <w:rsid w:val="00C93332"/>
    <w:rsid w:val="00C9348C"/>
    <w:rsid w:val="00C94840"/>
    <w:rsid w:val="00C951A9"/>
    <w:rsid w:val="00C95883"/>
    <w:rsid w:val="00C95A89"/>
    <w:rsid w:val="00CA1EE3"/>
    <w:rsid w:val="00CA38BF"/>
    <w:rsid w:val="00CA4EE3"/>
    <w:rsid w:val="00CA5395"/>
    <w:rsid w:val="00CA6FF1"/>
    <w:rsid w:val="00CB0245"/>
    <w:rsid w:val="00CB027F"/>
    <w:rsid w:val="00CB129E"/>
    <w:rsid w:val="00CB3975"/>
    <w:rsid w:val="00CB3A9F"/>
    <w:rsid w:val="00CB5CEA"/>
    <w:rsid w:val="00CC0126"/>
    <w:rsid w:val="00CC0646"/>
    <w:rsid w:val="00CC0EBB"/>
    <w:rsid w:val="00CC16C3"/>
    <w:rsid w:val="00CC1A39"/>
    <w:rsid w:val="00CC2BA9"/>
    <w:rsid w:val="00CC2D6F"/>
    <w:rsid w:val="00CC3531"/>
    <w:rsid w:val="00CC4C68"/>
    <w:rsid w:val="00CC5C92"/>
    <w:rsid w:val="00CC6297"/>
    <w:rsid w:val="00CC7690"/>
    <w:rsid w:val="00CD1986"/>
    <w:rsid w:val="00CD2045"/>
    <w:rsid w:val="00CD2951"/>
    <w:rsid w:val="00CD53E8"/>
    <w:rsid w:val="00CD54BF"/>
    <w:rsid w:val="00CE1AE5"/>
    <w:rsid w:val="00CE1FF7"/>
    <w:rsid w:val="00CE2503"/>
    <w:rsid w:val="00CE29EE"/>
    <w:rsid w:val="00CE4D5C"/>
    <w:rsid w:val="00CE5D92"/>
    <w:rsid w:val="00CE7101"/>
    <w:rsid w:val="00CF02F4"/>
    <w:rsid w:val="00CF05DA"/>
    <w:rsid w:val="00CF1A05"/>
    <w:rsid w:val="00CF229A"/>
    <w:rsid w:val="00CF2929"/>
    <w:rsid w:val="00CF58EB"/>
    <w:rsid w:val="00CF5C0F"/>
    <w:rsid w:val="00CF5D1B"/>
    <w:rsid w:val="00CF6FEC"/>
    <w:rsid w:val="00CF73B4"/>
    <w:rsid w:val="00D0106E"/>
    <w:rsid w:val="00D0229C"/>
    <w:rsid w:val="00D06383"/>
    <w:rsid w:val="00D0653F"/>
    <w:rsid w:val="00D066B0"/>
    <w:rsid w:val="00D06D85"/>
    <w:rsid w:val="00D12284"/>
    <w:rsid w:val="00D13220"/>
    <w:rsid w:val="00D13440"/>
    <w:rsid w:val="00D13BAD"/>
    <w:rsid w:val="00D164EA"/>
    <w:rsid w:val="00D16AD3"/>
    <w:rsid w:val="00D20716"/>
    <w:rsid w:val="00D20E85"/>
    <w:rsid w:val="00D21252"/>
    <w:rsid w:val="00D21FE8"/>
    <w:rsid w:val="00D2285F"/>
    <w:rsid w:val="00D24615"/>
    <w:rsid w:val="00D25229"/>
    <w:rsid w:val="00D25CFB"/>
    <w:rsid w:val="00D355D8"/>
    <w:rsid w:val="00D36072"/>
    <w:rsid w:val="00D3666A"/>
    <w:rsid w:val="00D3738A"/>
    <w:rsid w:val="00D376A1"/>
    <w:rsid w:val="00D37842"/>
    <w:rsid w:val="00D37C8B"/>
    <w:rsid w:val="00D37F1C"/>
    <w:rsid w:val="00D41723"/>
    <w:rsid w:val="00D42DC2"/>
    <w:rsid w:val="00D42E51"/>
    <w:rsid w:val="00D45949"/>
    <w:rsid w:val="00D459FA"/>
    <w:rsid w:val="00D468D6"/>
    <w:rsid w:val="00D50AE3"/>
    <w:rsid w:val="00D51970"/>
    <w:rsid w:val="00D51B03"/>
    <w:rsid w:val="00D51E4B"/>
    <w:rsid w:val="00D51F96"/>
    <w:rsid w:val="00D52124"/>
    <w:rsid w:val="00D5245C"/>
    <w:rsid w:val="00D537E1"/>
    <w:rsid w:val="00D55BB2"/>
    <w:rsid w:val="00D57B34"/>
    <w:rsid w:val="00D57FF1"/>
    <w:rsid w:val="00D6091A"/>
    <w:rsid w:val="00D62F46"/>
    <w:rsid w:val="00D65A72"/>
    <w:rsid w:val="00D65AF4"/>
    <w:rsid w:val="00D6605A"/>
    <w:rsid w:val="00D6695F"/>
    <w:rsid w:val="00D6718F"/>
    <w:rsid w:val="00D67763"/>
    <w:rsid w:val="00D70397"/>
    <w:rsid w:val="00D7166E"/>
    <w:rsid w:val="00D72C5A"/>
    <w:rsid w:val="00D737D4"/>
    <w:rsid w:val="00D75644"/>
    <w:rsid w:val="00D81656"/>
    <w:rsid w:val="00D81838"/>
    <w:rsid w:val="00D82246"/>
    <w:rsid w:val="00D83D87"/>
    <w:rsid w:val="00D84A6D"/>
    <w:rsid w:val="00D85959"/>
    <w:rsid w:val="00D85D69"/>
    <w:rsid w:val="00D86696"/>
    <w:rsid w:val="00D86A30"/>
    <w:rsid w:val="00D86EEB"/>
    <w:rsid w:val="00D87697"/>
    <w:rsid w:val="00D8778F"/>
    <w:rsid w:val="00D87C83"/>
    <w:rsid w:val="00D90DEF"/>
    <w:rsid w:val="00D964D7"/>
    <w:rsid w:val="00D97CB4"/>
    <w:rsid w:val="00D97DD4"/>
    <w:rsid w:val="00D97E99"/>
    <w:rsid w:val="00D97F1B"/>
    <w:rsid w:val="00DA0019"/>
    <w:rsid w:val="00DA082E"/>
    <w:rsid w:val="00DA1A41"/>
    <w:rsid w:val="00DA1E22"/>
    <w:rsid w:val="00DA26C3"/>
    <w:rsid w:val="00DA4A6B"/>
    <w:rsid w:val="00DA52E5"/>
    <w:rsid w:val="00DA5A4F"/>
    <w:rsid w:val="00DA5A8A"/>
    <w:rsid w:val="00DA5DA3"/>
    <w:rsid w:val="00DA6597"/>
    <w:rsid w:val="00DB0B15"/>
    <w:rsid w:val="00DB0EF7"/>
    <w:rsid w:val="00DB1170"/>
    <w:rsid w:val="00DB1329"/>
    <w:rsid w:val="00DB26CD"/>
    <w:rsid w:val="00DB3CC8"/>
    <w:rsid w:val="00DB441C"/>
    <w:rsid w:val="00DB44AF"/>
    <w:rsid w:val="00DB67A6"/>
    <w:rsid w:val="00DC1085"/>
    <w:rsid w:val="00DC1F58"/>
    <w:rsid w:val="00DC1FAD"/>
    <w:rsid w:val="00DC2BA6"/>
    <w:rsid w:val="00DC339B"/>
    <w:rsid w:val="00DC476C"/>
    <w:rsid w:val="00DC4788"/>
    <w:rsid w:val="00DC4835"/>
    <w:rsid w:val="00DC5D40"/>
    <w:rsid w:val="00DC647B"/>
    <w:rsid w:val="00DC69A7"/>
    <w:rsid w:val="00DC7233"/>
    <w:rsid w:val="00DD30E9"/>
    <w:rsid w:val="00DD3FDA"/>
    <w:rsid w:val="00DD432E"/>
    <w:rsid w:val="00DD4427"/>
    <w:rsid w:val="00DD4F47"/>
    <w:rsid w:val="00DD61AE"/>
    <w:rsid w:val="00DD7D27"/>
    <w:rsid w:val="00DD7FBB"/>
    <w:rsid w:val="00DE05C8"/>
    <w:rsid w:val="00DE0B9F"/>
    <w:rsid w:val="00DE1454"/>
    <w:rsid w:val="00DE211F"/>
    <w:rsid w:val="00DE2A9E"/>
    <w:rsid w:val="00DE41E4"/>
    <w:rsid w:val="00DE4238"/>
    <w:rsid w:val="00DE50E1"/>
    <w:rsid w:val="00DE657F"/>
    <w:rsid w:val="00DE6734"/>
    <w:rsid w:val="00DE6FF1"/>
    <w:rsid w:val="00DF068D"/>
    <w:rsid w:val="00DF1218"/>
    <w:rsid w:val="00DF6462"/>
    <w:rsid w:val="00DF7F0E"/>
    <w:rsid w:val="00DF7F6B"/>
    <w:rsid w:val="00E02FA0"/>
    <w:rsid w:val="00E036DC"/>
    <w:rsid w:val="00E03BFC"/>
    <w:rsid w:val="00E048F1"/>
    <w:rsid w:val="00E04C43"/>
    <w:rsid w:val="00E05617"/>
    <w:rsid w:val="00E05AF9"/>
    <w:rsid w:val="00E06D58"/>
    <w:rsid w:val="00E07CDD"/>
    <w:rsid w:val="00E10384"/>
    <w:rsid w:val="00E10454"/>
    <w:rsid w:val="00E10B97"/>
    <w:rsid w:val="00E112E5"/>
    <w:rsid w:val="00E122D8"/>
    <w:rsid w:val="00E12CC8"/>
    <w:rsid w:val="00E13585"/>
    <w:rsid w:val="00E13D29"/>
    <w:rsid w:val="00E15352"/>
    <w:rsid w:val="00E16260"/>
    <w:rsid w:val="00E20168"/>
    <w:rsid w:val="00E203CB"/>
    <w:rsid w:val="00E2102B"/>
    <w:rsid w:val="00E21CC7"/>
    <w:rsid w:val="00E220FA"/>
    <w:rsid w:val="00E22985"/>
    <w:rsid w:val="00E24D9E"/>
    <w:rsid w:val="00E25849"/>
    <w:rsid w:val="00E278DA"/>
    <w:rsid w:val="00E302CF"/>
    <w:rsid w:val="00E3197E"/>
    <w:rsid w:val="00E328B8"/>
    <w:rsid w:val="00E32C41"/>
    <w:rsid w:val="00E3363B"/>
    <w:rsid w:val="00E342F8"/>
    <w:rsid w:val="00E348D4"/>
    <w:rsid w:val="00E34A7A"/>
    <w:rsid w:val="00E351ED"/>
    <w:rsid w:val="00E433B2"/>
    <w:rsid w:val="00E43BCF"/>
    <w:rsid w:val="00E44C62"/>
    <w:rsid w:val="00E45B78"/>
    <w:rsid w:val="00E45F7A"/>
    <w:rsid w:val="00E45FE8"/>
    <w:rsid w:val="00E50793"/>
    <w:rsid w:val="00E5260C"/>
    <w:rsid w:val="00E52997"/>
    <w:rsid w:val="00E52B9E"/>
    <w:rsid w:val="00E6034B"/>
    <w:rsid w:val="00E605A0"/>
    <w:rsid w:val="00E610DB"/>
    <w:rsid w:val="00E61637"/>
    <w:rsid w:val="00E61D8E"/>
    <w:rsid w:val="00E6203E"/>
    <w:rsid w:val="00E6318D"/>
    <w:rsid w:val="00E6441B"/>
    <w:rsid w:val="00E644EB"/>
    <w:rsid w:val="00E6549E"/>
    <w:rsid w:val="00E65EDE"/>
    <w:rsid w:val="00E67099"/>
    <w:rsid w:val="00E6724B"/>
    <w:rsid w:val="00E67C35"/>
    <w:rsid w:val="00E70759"/>
    <w:rsid w:val="00E70F81"/>
    <w:rsid w:val="00E71FF5"/>
    <w:rsid w:val="00E7276A"/>
    <w:rsid w:val="00E7505F"/>
    <w:rsid w:val="00E77055"/>
    <w:rsid w:val="00E77460"/>
    <w:rsid w:val="00E7759B"/>
    <w:rsid w:val="00E77D66"/>
    <w:rsid w:val="00E8148E"/>
    <w:rsid w:val="00E83ABC"/>
    <w:rsid w:val="00E83C9B"/>
    <w:rsid w:val="00E844F2"/>
    <w:rsid w:val="00E849F1"/>
    <w:rsid w:val="00E84D95"/>
    <w:rsid w:val="00E857D3"/>
    <w:rsid w:val="00E85F66"/>
    <w:rsid w:val="00E87619"/>
    <w:rsid w:val="00E90AD0"/>
    <w:rsid w:val="00E91A45"/>
    <w:rsid w:val="00E91A7A"/>
    <w:rsid w:val="00E91B62"/>
    <w:rsid w:val="00E92401"/>
    <w:rsid w:val="00E92FCB"/>
    <w:rsid w:val="00E95ECD"/>
    <w:rsid w:val="00EA147F"/>
    <w:rsid w:val="00EA18A8"/>
    <w:rsid w:val="00EA2244"/>
    <w:rsid w:val="00EA488F"/>
    <w:rsid w:val="00EA48A6"/>
    <w:rsid w:val="00EA4A27"/>
    <w:rsid w:val="00EA4AE2"/>
    <w:rsid w:val="00EA4FA6"/>
    <w:rsid w:val="00EB1A25"/>
    <w:rsid w:val="00EB3A44"/>
    <w:rsid w:val="00EB6543"/>
    <w:rsid w:val="00EB756C"/>
    <w:rsid w:val="00EC0BB1"/>
    <w:rsid w:val="00EC11B6"/>
    <w:rsid w:val="00EC3948"/>
    <w:rsid w:val="00EC5439"/>
    <w:rsid w:val="00EC6144"/>
    <w:rsid w:val="00EC6B0F"/>
    <w:rsid w:val="00EC7007"/>
    <w:rsid w:val="00EC7363"/>
    <w:rsid w:val="00ED03AB"/>
    <w:rsid w:val="00ED0F66"/>
    <w:rsid w:val="00ED10CA"/>
    <w:rsid w:val="00ED1148"/>
    <w:rsid w:val="00ED1963"/>
    <w:rsid w:val="00ED197C"/>
    <w:rsid w:val="00ED1CD4"/>
    <w:rsid w:val="00ED1D2B"/>
    <w:rsid w:val="00ED5312"/>
    <w:rsid w:val="00ED6477"/>
    <w:rsid w:val="00ED64B5"/>
    <w:rsid w:val="00EE0F42"/>
    <w:rsid w:val="00EE107B"/>
    <w:rsid w:val="00EE1554"/>
    <w:rsid w:val="00EE3B42"/>
    <w:rsid w:val="00EE6611"/>
    <w:rsid w:val="00EE6F94"/>
    <w:rsid w:val="00EE7CCA"/>
    <w:rsid w:val="00EF3412"/>
    <w:rsid w:val="00EF4EEB"/>
    <w:rsid w:val="00EF6CC0"/>
    <w:rsid w:val="00EF7B75"/>
    <w:rsid w:val="00F058FA"/>
    <w:rsid w:val="00F0622E"/>
    <w:rsid w:val="00F07C1F"/>
    <w:rsid w:val="00F13F9D"/>
    <w:rsid w:val="00F15B5B"/>
    <w:rsid w:val="00F16A14"/>
    <w:rsid w:val="00F170AC"/>
    <w:rsid w:val="00F20584"/>
    <w:rsid w:val="00F205F8"/>
    <w:rsid w:val="00F21969"/>
    <w:rsid w:val="00F2370F"/>
    <w:rsid w:val="00F32311"/>
    <w:rsid w:val="00F362D7"/>
    <w:rsid w:val="00F37D7B"/>
    <w:rsid w:val="00F4112F"/>
    <w:rsid w:val="00F4159D"/>
    <w:rsid w:val="00F42D79"/>
    <w:rsid w:val="00F43288"/>
    <w:rsid w:val="00F437E8"/>
    <w:rsid w:val="00F4394F"/>
    <w:rsid w:val="00F43B6C"/>
    <w:rsid w:val="00F459DA"/>
    <w:rsid w:val="00F46CB7"/>
    <w:rsid w:val="00F50866"/>
    <w:rsid w:val="00F50B1C"/>
    <w:rsid w:val="00F50C7C"/>
    <w:rsid w:val="00F5314C"/>
    <w:rsid w:val="00F53398"/>
    <w:rsid w:val="00F5391E"/>
    <w:rsid w:val="00F53ACC"/>
    <w:rsid w:val="00F53BF7"/>
    <w:rsid w:val="00F5431A"/>
    <w:rsid w:val="00F544FA"/>
    <w:rsid w:val="00F563A1"/>
    <w:rsid w:val="00F5688C"/>
    <w:rsid w:val="00F60048"/>
    <w:rsid w:val="00F635DD"/>
    <w:rsid w:val="00F64950"/>
    <w:rsid w:val="00F65781"/>
    <w:rsid w:val="00F6627B"/>
    <w:rsid w:val="00F70475"/>
    <w:rsid w:val="00F7336E"/>
    <w:rsid w:val="00F734F2"/>
    <w:rsid w:val="00F73EEA"/>
    <w:rsid w:val="00F75052"/>
    <w:rsid w:val="00F7537F"/>
    <w:rsid w:val="00F76169"/>
    <w:rsid w:val="00F7667C"/>
    <w:rsid w:val="00F766D4"/>
    <w:rsid w:val="00F77C77"/>
    <w:rsid w:val="00F804D3"/>
    <w:rsid w:val="00F806B3"/>
    <w:rsid w:val="00F816CB"/>
    <w:rsid w:val="00F81CD2"/>
    <w:rsid w:val="00F81DB6"/>
    <w:rsid w:val="00F823EE"/>
    <w:rsid w:val="00F82641"/>
    <w:rsid w:val="00F829BB"/>
    <w:rsid w:val="00F844C5"/>
    <w:rsid w:val="00F866D4"/>
    <w:rsid w:val="00F87686"/>
    <w:rsid w:val="00F905F7"/>
    <w:rsid w:val="00F90DCD"/>
    <w:rsid w:val="00F90F18"/>
    <w:rsid w:val="00F92344"/>
    <w:rsid w:val="00F937E4"/>
    <w:rsid w:val="00F95EE7"/>
    <w:rsid w:val="00FA25D1"/>
    <w:rsid w:val="00FA2D0A"/>
    <w:rsid w:val="00FA39E6"/>
    <w:rsid w:val="00FA437C"/>
    <w:rsid w:val="00FA4BFD"/>
    <w:rsid w:val="00FA7BC9"/>
    <w:rsid w:val="00FB06EE"/>
    <w:rsid w:val="00FB1DA0"/>
    <w:rsid w:val="00FB1E42"/>
    <w:rsid w:val="00FB2A67"/>
    <w:rsid w:val="00FB3022"/>
    <w:rsid w:val="00FB378E"/>
    <w:rsid w:val="00FB37F1"/>
    <w:rsid w:val="00FB47C0"/>
    <w:rsid w:val="00FB4D90"/>
    <w:rsid w:val="00FB501B"/>
    <w:rsid w:val="00FB5B9E"/>
    <w:rsid w:val="00FB60AB"/>
    <w:rsid w:val="00FB7331"/>
    <w:rsid w:val="00FB7770"/>
    <w:rsid w:val="00FB7A0C"/>
    <w:rsid w:val="00FC0A50"/>
    <w:rsid w:val="00FC1C4B"/>
    <w:rsid w:val="00FC30FD"/>
    <w:rsid w:val="00FC4228"/>
    <w:rsid w:val="00FC79A4"/>
    <w:rsid w:val="00FD2F6A"/>
    <w:rsid w:val="00FD396A"/>
    <w:rsid w:val="00FD3B91"/>
    <w:rsid w:val="00FD4753"/>
    <w:rsid w:val="00FD4E89"/>
    <w:rsid w:val="00FD527F"/>
    <w:rsid w:val="00FD5631"/>
    <w:rsid w:val="00FD576B"/>
    <w:rsid w:val="00FD579E"/>
    <w:rsid w:val="00FD5C9C"/>
    <w:rsid w:val="00FD5F1E"/>
    <w:rsid w:val="00FD6845"/>
    <w:rsid w:val="00FD7504"/>
    <w:rsid w:val="00FD7F70"/>
    <w:rsid w:val="00FE1BCD"/>
    <w:rsid w:val="00FE1EE8"/>
    <w:rsid w:val="00FE1FF7"/>
    <w:rsid w:val="00FE33D0"/>
    <w:rsid w:val="00FE38FD"/>
    <w:rsid w:val="00FE4516"/>
    <w:rsid w:val="00FE64C8"/>
    <w:rsid w:val="00FE6FB5"/>
    <w:rsid w:val="00FE74CA"/>
    <w:rsid w:val="00FE7C83"/>
    <w:rsid w:val="00FF1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7660C"/>
    <w:pPr>
      <w:widowControl w:val="0"/>
      <w:overflowPunct w:val="0"/>
      <w:autoSpaceDE w:val="0"/>
      <w:autoSpaceDN w:val="0"/>
      <w:jc w:val="both"/>
    </w:pPr>
    <w:rPr>
      <w:rFonts w:ascii="標楷體" w:eastAsia="標楷體"/>
      <w:kern w:val="2"/>
      <w:sz w:val="32"/>
    </w:rPr>
  </w:style>
  <w:style w:type="paragraph" w:styleId="1">
    <w:name w:val="heading 1"/>
    <w:basedOn w:val="a8"/>
    <w:link w:val="10"/>
    <w:qFormat/>
    <w:rsid w:val="005E509C"/>
    <w:pPr>
      <w:numPr>
        <w:numId w:val="9"/>
      </w:numPr>
      <w:outlineLvl w:val="0"/>
    </w:pPr>
    <w:rPr>
      <w:rFonts w:hAnsi="Arial"/>
      <w:bCs/>
      <w:kern w:val="32"/>
      <w:szCs w:val="52"/>
    </w:rPr>
  </w:style>
  <w:style w:type="paragraph" w:styleId="2">
    <w:name w:val="heading 2"/>
    <w:basedOn w:val="a8"/>
    <w:qFormat/>
    <w:rsid w:val="004F5E57"/>
    <w:pPr>
      <w:numPr>
        <w:ilvl w:val="1"/>
        <w:numId w:val="9"/>
      </w:numPr>
      <w:outlineLvl w:val="1"/>
    </w:pPr>
    <w:rPr>
      <w:rFonts w:hAnsi="Arial"/>
      <w:bCs/>
      <w:kern w:val="32"/>
      <w:szCs w:val="48"/>
    </w:rPr>
  </w:style>
  <w:style w:type="paragraph" w:styleId="3">
    <w:name w:val="heading 3"/>
    <w:basedOn w:val="a8"/>
    <w:qFormat/>
    <w:rsid w:val="004F5E57"/>
    <w:pPr>
      <w:numPr>
        <w:ilvl w:val="2"/>
        <w:numId w:val="9"/>
      </w:numPr>
      <w:outlineLvl w:val="2"/>
    </w:pPr>
    <w:rPr>
      <w:rFonts w:hAnsi="Arial"/>
      <w:bCs/>
      <w:kern w:val="32"/>
      <w:szCs w:val="36"/>
    </w:rPr>
  </w:style>
  <w:style w:type="paragraph" w:styleId="4">
    <w:name w:val="heading 4"/>
    <w:basedOn w:val="a8"/>
    <w:qFormat/>
    <w:rsid w:val="004F5E57"/>
    <w:pPr>
      <w:numPr>
        <w:ilvl w:val="3"/>
        <w:numId w:val="9"/>
      </w:numPr>
      <w:outlineLvl w:val="3"/>
    </w:pPr>
    <w:rPr>
      <w:rFonts w:hAnsi="Arial"/>
      <w:kern w:val="32"/>
      <w:szCs w:val="36"/>
    </w:rPr>
  </w:style>
  <w:style w:type="paragraph" w:styleId="5">
    <w:name w:val="heading 5"/>
    <w:basedOn w:val="a8"/>
    <w:qFormat/>
    <w:rsid w:val="004F5E57"/>
    <w:pPr>
      <w:numPr>
        <w:ilvl w:val="4"/>
        <w:numId w:val="9"/>
      </w:numPr>
      <w:outlineLvl w:val="4"/>
    </w:pPr>
    <w:rPr>
      <w:rFonts w:hAnsi="Arial"/>
      <w:bCs/>
      <w:kern w:val="32"/>
      <w:szCs w:val="36"/>
    </w:rPr>
  </w:style>
  <w:style w:type="paragraph" w:styleId="6">
    <w:name w:val="heading 6"/>
    <w:basedOn w:val="a8"/>
    <w:qFormat/>
    <w:rsid w:val="004F5E57"/>
    <w:pPr>
      <w:numPr>
        <w:ilvl w:val="5"/>
        <w:numId w:val="9"/>
      </w:numPr>
      <w:tabs>
        <w:tab w:val="left" w:pos="2094"/>
      </w:tabs>
      <w:outlineLvl w:val="5"/>
    </w:pPr>
    <w:rPr>
      <w:rFonts w:hAnsi="Arial"/>
      <w:kern w:val="32"/>
      <w:szCs w:val="36"/>
    </w:rPr>
  </w:style>
  <w:style w:type="paragraph" w:styleId="7">
    <w:name w:val="heading 7"/>
    <w:basedOn w:val="a8"/>
    <w:qFormat/>
    <w:rsid w:val="004F5E57"/>
    <w:pPr>
      <w:numPr>
        <w:ilvl w:val="6"/>
        <w:numId w:val="9"/>
      </w:numPr>
      <w:outlineLvl w:val="6"/>
    </w:pPr>
    <w:rPr>
      <w:rFonts w:hAnsi="Arial"/>
      <w:bCs/>
      <w:kern w:val="32"/>
      <w:szCs w:val="36"/>
    </w:rPr>
  </w:style>
  <w:style w:type="paragraph" w:styleId="8">
    <w:name w:val="heading 8"/>
    <w:basedOn w:val="a8"/>
    <w:qFormat/>
    <w:rsid w:val="004F5E57"/>
    <w:pPr>
      <w:numPr>
        <w:ilvl w:val="7"/>
        <w:numId w:val="9"/>
      </w:numPr>
      <w:outlineLvl w:val="7"/>
    </w:pPr>
    <w:rPr>
      <w:rFonts w:hAnsi="Arial"/>
      <w:kern w:val="32"/>
      <w:szCs w:val="36"/>
    </w:rPr>
  </w:style>
  <w:style w:type="paragraph" w:styleId="9">
    <w:name w:val="heading 9"/>
    <w:basedOn w:val="a8"/>
    <w:link w:val="90"/>
    <w:uiPriority w:val="9"/>
    <w:unhideWhenUsed/>
    <w:qFormat/>
    <w:rsid w:val="00C055EC"/>
    <w:pPr>
      <w:numPr>
        <w:ilvl w:val="8"/>
        <w:numId w:val="9"/>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rsid w:val="003E4F75"/>
    <w:pPr>
      <w:snapToGrid w:val="0"/>
      <w:spacing w:before="480" w:after="720"/>
      <w:ind w:left="4423"/>
    </w:pPr>
    <w:rPr>
      <w:b/>
      <w:snapToGrid w:val="0"/>
      <w:spacing w:val="12"/>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0">
    <w:name w:val="段落樣式2"/>
    <w:basedOn w:val="a8"/>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tabs>
        <w:tab w:val="clear" w:pos="1440"/>
      </w:tabs>
      <w:ind w:left="400" w:hangingChars="400" w:hanging="400"/>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link w:val="af6"/>
    <w:uiPriority w:val="99"/>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a">
    <w:name w:val="List Paragraph"/>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footnote text"/>
    <w:basedOn w:val="a8"/>
    <w:link w:val="aff"/>
    <w:uiPriority w:val="99"/>
    <w:unhideWhenUsed/>
    <w:rsid w:val="00511A9F"/>
    <w:pPr>
      <w:snapToGrid w:val="0"/>
      <w:jc w:val="left"/>
    </w:pPr>
    <w:rPr>
      <w:sz w:val="20"/>
    </w:rPr>
  </w:style>
  <w:style w:type="character" w:customStyle="1" w:styleId="aff">
    <w:name w:val="註腳文字 字元"/>
    <w:basedOn w:val="a9"/>
    <w:link w:val="afe"/>
    <w:uiPriority w:val="99"/>
    <w:rsid w:val="00511A9F"/>
    <w:rPr>
      <w:rFonts w:ascii="標楷體" w:eastAsia="標楷體"/>
      <w:kern w:val="2"/>
    </w:rPr>
  </w:style>
  <w:style w:type="character" w:styleId="aff0">
    <w:name w:val="footnote reference"/>
    <w:basedOn w:val="a9"/>
    <w:uiPriority w:val="99"/>
    <w:semiHidden/>
    <w:unhideWhenUsed/>
    <w:rsid w:val="00511A9F"/>
    <w:rPr>
      <w:vertAlign w:val="superscript"/>
    </w:rPr>
  </w:style>
  <w:style w:type="character" w:customStyle="1" w:styleId="afb">
    <w:name w:val="清單段落 字元"/>
    <w:link w:val="afa"/>
    <w:uiPriority w:val="99"/>
    <w:locked/>
    <w:rsid w:val="008028F5"/>
    <w:rPr>
      <w:rFonts w:ascii="標楷體" w:eastAsia="標楷體"/>
      <w:kern w:val="2"/>
      <w:sz w:val="32"/>
    </w:rPr>
  </w:style>
  <w:style w:type="paragraph" w:styleId="Web">
    <w:name w:val="Normal (Web)"/>
    <w:basedOn w:val="a8"/>
    <w:uiPriority w:val="99"/>
    <w:semiHidden/>
    <w:unhideWhenUsed/>
    <w:rsid w:val="008028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13">
    <w:name w:val="無清單1"/>
    <w:next w:val="ab"/>
    <w:uiPriority w:val="99"/>
    <w:semiHidden/>
    <w:unhideWhenUsed/>
    <w:rsid w:val="005A02E2"/>
  </w:style>
  <w:style w:type="paragraph" w:customStyle="1" w:styleId="a1">
    <w:name w:val="表樣式"/>
    <w:basedOn w:val="a8"/>
    <w:next w:val="a8"/>
    <w:rsid w:val="005A02E2"/>
    <w:pPr>
      <w:numPr>
        <w:numId w:val="10"/>
      </w:numPr>
      <w:tabs>
        <w:tab w:val="clear" w:pos="1440"/>
        <w:tab w:val="left" w:pos="1396"/>
      </w:tabs>
      <w:kinsoku w:val="0"/>
      <w:overflowPunct/>
      <w:autoSpaceDE/>
      <w:autoSpaceDN/>
      <w:ind w:left="400" w:hangingChars="400" w:hanging="400"/>
    </w:pPr>
    <w:rPr>
      <w:kern w:val="0"/>
    </w:rPr>
  </w:style>
  <w:style w:type="paragraph" w:customStyle="1" w:styleId="aff1">
    <w:name w:val="圖樣式"/>
    <w:basedOn w:val="a8"/>
    <w:next w:val="a8"/>
    <w:rsid w:val="005A02E2"/>
    <w:pPr>
      <w:overflowPunct/>
      <w:autoSpaceDE/>
      <w:autoSpaceDN/>
      <w:ind w:left="400" w:hangingChars="400" w:hanging="400"/>
    </w:pPr>
  </w:style>
  <w:style w:type="character" w:styleId="aff2">
    <w:name w:val="Placeholder Text"/>
    <w:uiPriority w:val="99"/>
    <w:semiHidden/>
    <w:rsid w:val="005A02E2"/>
    <w:rPr>
      <w:color w:val="808080"/>
    </w:rPr>
  </w:style>
  <w:style w:type="paragraph" w:styleId="HTML">
    <w:name w:val="HTML Preformatted"/>
    <w:basedOn w:val="a8"/>
    <w:link w:val="HTML0"/>
    <w:uiPriority w:val="99"/>
    <w:unhideWhenUsed/>
    <w:rsid w:val="005A0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5A02E2"/>
    <w:rPr>
      <w:rFonts w:ascii="細明體" w:eastAsia="細明體" w:hAnsi="細明體" w:cs="細明體"/>
      <w:sz w:val="24"/>
      <w:szCs w:val="24"/>
    </w:rPr>
  </w:style>
  <w:style w:type="character" w:styleId="aff3">
    <w:name w:val="Emphasis"/>
    <w:uiPriority w:val="20"/>
    <w:qFormat/>
    <w:rsid w:val="005A02E2"/>
    <w:rPr>
      <w:b w:val="0"/>
      <w:bCs w:val="0"/>
      <w:i w:val="0"/>
      <w:iCs w:val="0"/>
      <w:color w:val="DD4B39"/>
    </w:rPr>
  </w:style>
  <w:style w:type="character" w:customStyle="1" w:styleId="st1">
    <w:name w:val="st1"/>
    <w:basedOn w:val="a9"/>
    <w:rsid w:val="005A02E2"/>
  </w:style>
  <w:style w:type="paragraph" w:customStyle="1" w:styleId="Default">
    <w:name w:val="Default"/>
    <w:rsid w:val="005A02E2"/>
    <w:pPr>
      <w:widowControl w:val="0"/>
      <w:autoSpaceDE w:val="0"/>
      <w:autoSpaceDN w:val="0"/>
      <w:adjustRightInd w:val="0"/>
    </w:pPr>
    <w:rPr>
      <w:color w:val="000000"/>
      <w:sz w:val="24"/>
      <w:szCs w:val="24"/>
    </w:rPr>
  </w:style>
  <w:style w:type="numbering" w:customStyle="1" w:styleId="110">
    <w:name w:val="無清單11"/>
    <w:next w:val="ab"/>
    <w:uiPriority w:val="99"/>
    <w:semiHidden/>
    <w:unhideWhenUsed/>
    <w:rsid w:val="005A02E2"/>
  </w:style>
  <w:style w:type="paragraph" w:customStyle="1" w:styleId="aff4">
    <w:name w:val="分項段落"/>
    <w:basedOn w:val="a8"/>
    <w:rsid w:val="005A02E2"/>
    <w:pPr>
      <w:overflowPunct/>
      <w:autoSpaceDE/>
      <w:autoSpaceDN/>
      <w:jc w:val="left"/>
    </w:pPr>
    <w:rPr>
      <w:rFonts w:ascii="Times New Roman" w:eastAsia="新細明體"/>
      <w:sz w:val="24"/>
    </w:rPr>
  </w:style>
  <w:style w:type="paragraph" w:styleId="aff5">
    <w:name w:val="Body Text"/>
    <w:basedOn w:val="a8"/>
    <w:link w:val="aff6"/>
    <w:semiHidden/>
    <w:rsid w:val="005A02E2"/>
    <w:pPr>
      <w:overflowPunct/>
      <w:autoSpaceDE/>
      <w:autoSpaceDN/>
      <w:spacing w:line="460" w:lineRule="exact"/>
      <w:jc w:val="distribute"/>
    </w:pPr>
    <w:rPr>
      <w:rFonts w:hAnsi="標楷體"/>
      <w:color w:val="000000"/>
      <w:szCs w:val="24"/>
    </w:rPr>
  </w:style>
  <w:style w:type="character" w:customStyle="1" w:styleId="aff6">
    <w:name w:val="本文 字元"/>
    <w:basedOn w:val="a9"/>
    <w:link w:val="aff5"/>
    <w:semiHidden/>
    <w:rsid w:val="005A02E2"/>
    <w:rPr>
      <w:rFonts w:ascii="標楷體" w:eastAsia="標楷體" w:hAnsi="標楷體"/>
      <w:color w:val="000000"/>
      <w:kern w:val="2"/>
      <w:sz w:val="32"/>
      <w:szCs w:val="24"/>
    </w:rPr>
  </w:style>
  <w:style w:type="table" w:customStyle="1" w:styleId="15">
    <w:name w:val="表格格線1"/>
    <w:basedOn w:val="aa"/>
    <w:next w:val="af9"/>
    <w:uiPriority w:val="59"/>
    <w:rsid w:val="005A02E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頁尾 字元"/>
    <w:link w:val="af5"/>
    <w:uiPriority w:val="99"/>
    <w:rsid w:val="005A02E2"/>
    <w:rPr>
      <w:rFonts w:ascii="標楷體" w:eastAsia="標楷體"/>
      <w:kern w:val="2"/>
    </w:rPr>
  </w:style>
  <w:style w:type="character" w:customStyle="1" w:styleId="10">
    <w:name w:val="標題 1 字元"/>
    <w:link w:val="1"/>
    <w:rsid w:val="005A02E2"/>
    <w:rPr>
      <w:rFonts w:ascii="標楷體" w:eastAsia="標楷體" w:hAnsi="Arial"/>
      <w:bCs/>
      <w:kern w:val="32"/>
      <w:sz w:val="32"/>
      <w:szCs w:val="52"/>
    </w:rPr>
  </w:style>
  <w:style w:type="paragraph" w:styleId="aff7">
    <w:name w:val="TOC Heading"/>
    <w:basedOn w:val="1"/>
    <w:next w:val="a8"/>
    <w:uiPriority w:val="39"/>
    <w:semiHidden/>
    <w:unhideWhenUsed/>
    <w:qFormat/>
    <w:rsid w:val="005A02E2"/>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8">
    <w:name w:val="FollowedHyperlink"/>
    <w:uiPriority w:val="99"/>
    <w:semiHidden/>
    <w:unhideWhenUsed/>
    <w:rsid w:val="005A02E2"/>
    <w:rPr>
      <w:color w:val="800080"/>
      <w:u w:val="single"/>
    </w:rPr>
  </w:style>
  <w:style w:type="paragraph" w:styleId="a">
    <w:name w:val="List Bullet"/>
    <w:basedOn w:val="a8"/>
    <w:uiPriority w:val="99"/>
    <w:unhideWhenUsed/>
    <w:rsid w:val="00510CD1"/>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7660C"/>
    <w:pPr>
      <w:widowControl w:val="0"/>
      <w:overflowPunct w:val="0"/>
      <w:autoSpaceDE w:val="0"/>
      <w:autoSpaceDN w:val="0"/>
      <w:jc w:val="both"/>
    </w:pPr>
    <w:rPr>
      <w:rFonts w:ascii="標楷體" w:eastAsia="標楷體"/>
      <w:kern w:val="2"/>
      <w:sz w:val="32"/>
    </w:rPr>
  </w:style>
  <w:style w:type="paragraph" w:styleId="1">
    <w:name w:val="heading 1"/>
    <w:basedOn w:val="a8"/>
    <w:link w:val="10"/>
    <w:qFormat/>
    <w:rsid w:val="005E509C"/>
    <w:pPr>
      <w:numPr>
        <w:numId w:val="9"/>
      </w:numPr>
      <w:outlineLvl w:val="0"/>
    </w:pPr>
    <w:rPr>
      <w:rFonts w:hAnsi="Arial"/>
      <w:bCs/>
      <w:kern w:val="32"/>
      <w:szCs w:val="52"/>
    </w:rPr>
  </w:style>
  <w:style w:type="paragraph" w:styleId="2">
    <w:name w:val="heading 2"/>
    <w:basedOn w:val="a8"/>
    <w:qFormat/>
    <w:rsid w:val="004F5E57"/>
    <w:pPr>
      <w:numPr>
        <w:ilvl w:val="1"/>
        <w:numId w:val="9"/>
      </w:numPr>
      <w:outlineLvl w:val="1"/>
    </w:pPr>
    <w:rPr>
      <w:rFonts w:hAnsi="Arial"/>
      <w:bCs/>
      <w:kern w:val="32"/>
      <w:szCs w:val="48"/>
    </w:rPr>
  </w:style>
  <w:style w:type="paragraph" w:styleId="3">
    <w:name w:val="heading 3"/>
    <w:basedOn w:val="a8"/>
    <w:qFormat/>
    <w:rsid w:val="004F5E57"/>
    <w:pPr>
      <w:numPr>
        <w:ilvl w:val="2"/>
        <w:numId w:val="9"/>
      </w:numPr>
      <w:outlineLvl w:val="2"/>
    </w:pPr>
    <w:rPr>
      <w:rFonts w:hAnsi="Arial"/>
      <w:bCs/>
      <w:kern w:val="32"/>
      <w:szCs w:val="36"/>
    </w:rPr>
  </w:style>
  <w:style w:type="paragraph" w:styleId="4">
    <w:name w:val="heading 4"/>
    <w:basedOn w:val="a8"/>
    <w:qFormat/>
    <w:rsid w:val="004F5E57"/>
    <w:pPr>
      <w:numPr>
        <w:ilvl w:val="3"/>
        <w:numId w:val="9"/>
      </w:numPr>
      <w:outlineLvl w:val="3"/>
    </w:pPr>
    <w:rPr>
      <w:rFonts w:hAnsi="Arial"/>
      <w:kern w:val="32"/>
      <w:szCs w:val="36"/>
    </w:rPr>
  </w:style>
  <w:style w:type="paragraph" w:styleId="5">
    <w:name w:val="heading 5"/>
    <w:basedOn w:val="a8"/>
    <w:qFormat/>
    <w:rsid w:val="004F5E57"/>
    <w:pPr>
      <w:numPr>
        <w:ilvl w:val="4"/>
        <w:numId w:val="9"/>
      </w:numPr>
      <w:outlineLvl w:val="4"/>
    </w:pPr>
    <w:rPr>
      <w:rFonts w:hAnsi="Arial"/>
      <w:bCs/>
      <w:kern w:val="32"/>
      <w:szCs w:val="36"/>
    </w:rPr>
  </w:style>
  <w:style w:type="paragraph" w:styleId="6">
    <w:name w:val="heading 6"/>
    <w:basedOn w:val="a8"/>
    <w:qFormat/>
    <w:rsid w:val="004F5E57"/>
    <w:pPr>
      <w:numPr>
        <w:ilvl w:val="5"/>
        <w:numId w:val="9"/>
      </w:numPr>
      <w:tabs>
        <w:tab w:val="left" w:pos="2094"/>
      </w:tabs>
      <w:outlineLvl w:val="5"/>
    </w:pPr>
    <w:rPr>
      <w:rFonts w:hAnsi="Arial"/>
      <w:kern w:val="32"/>
      <w:szCs w:val="36"/>
    </w:rPr>
  </w:style>
  <w:style w:type="paragraph" w:styleId="7">
    <w:name w:val="heading 7"/>
    <w:basedOn w:val="a8"/>
    <w:qFormat/>
    <w:rsid w:val="004F5E57"/>
    <w:pPr>
      <w:numPr>
        <w:ilvl w:val="6"/>
        <w:numId w:val="9"/>
      </w:numPr>
      <w:outlineLvl w:val="6"/>
    </w:pPr>
    <w:rPr>
      <w:rFonts w:hAnsi="Arial"/>
      <w:bCs/>
      <w:kern w:val="32"/>
      <w:szCs w:val="36"/>
    </w:rPr>
  </w:style>
  <w:style w:type="paragraph" w:styleId="8">
    <w:name w:val="heading 8"/>
    <w:basedOn w:val="a8"/>
    <w:qFormat/>
    <w:rsid w:val="004F5E57"/>
    <w:pPr>
      <w:numPr>
        <w:ilvl w:val="7"/>
        <w:numId w:val="9"/>
      </w:numPr>
      <w:outlineLvl w:val="7"/>
    </w:pPr>
    <w:rPr>
      <w:rFonts w:hAnsi="Arial"/>
      <w:kern w:val="32"/>
      <w:szCs w:val="36"/>
    </w:rPr>
  </w:style>
  <w:style w:type="paragraph" w:styleId="9">
    <w:name w:val="heading 9"/>
    <w:basedOn w:val="a8"/>
    <w:link w:val="90"/>
    <w:uiPriority w:val="9"/>
    <w:unhideWhenUsed/>
    <w:qFormat/>
    <w:rsid w:val="00C055EC"/>
    <w:pPr>
      <w:numPr>
        <w:ilvl w:val="8"/>
        <w:numId w:val="9"/>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rsid w:val="003E4F75"/>
    <w:pPr>
      <w:snapToGrid w:val="0"/>
      <w:spacing w:before="480" w:after="720"/>
      <w:ind w:left="4423"/>
    </w:pPr>
    <w:rPr>
      <w:b/>
      <w:snapToGrid w:val="0"/>
      <w:spacing w:val="12"/>
      <w:sz w:val="36"/>
    </w:rPr>
  </w:style>
  <w:style w:type="paragraph" w:styleId="ad">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e">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0">
    <w:name w:val="段落樣式2"/>
    <w:basedOn w:val="a8"/>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
    <w:name w:val="header"/>
    <w:basedOn w:val="a8"/>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0">
    <w:name w:val="Hyperlink"/>
    <w:basedOn w:val="a9"/>
    <w:uiPriority w:val="99"/>
    <w:rsid w:val="004E0062"/>
    <w:rPr>
      <w:color w:val="0000FF"/>
      <w:u w:val="single"/>
    </w:rPr>
  </w:style>
  <w:style w:type="paragraph" w:customStyle="1" w:styleId="af1">
    <w:name w:val="簽名日期"/>
    <w:basedOn w:val="a8"/>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2">
    <w:name w:val="附表樣式"/>
    <w:basedOn w:val="a8"/>
    <w:qFormat/>
    <w:rsid w:val="00B77D18"/>
    <w:pPr>
      <w:keepNext/>
      <w:numPr>
        <w:numId w:val="1"/>
      </w:numPr>
      <w:tabs>
        <w:tab w:val="clear" w:pos="1440"/>
      </w:tabs>
      <w:ind w:left="400" w:hangingChars="400" w:hanging="400"/>
      <w:outlineLvl w:val="0"/>
    </w:pPr>
    <w:rPr>
      <w:kern w:val="32"/>
    </w:rPr>
  </w:style>
  <w:style w:type="paragraph" w:styleId="af3">
    <w:name w:val="Body Text Indent"/>
    <w:basedOn w:val="a8"/>
    <w:semiHidden/>
    <w:rsid w:val="004E0062"/>
    <w:pPr>
      <w:ind w:left="698" w:hangingChars="200" w:hanging="698"/>
    </w:pPr>
  </w:style>
  <w:style w:type="paragraph" w:customStyle="1" w:styleId="af4">
    <w:name w:val="調查報告"/>
    <w:basedOn w:val="ad"/>
    <w:rsid w:val="009D26EF"/>
    <w:pPr>
      <w:adjustRightInd w:val="0"/>
      <w:spacing w:before="0"/>
      <w:ind w:left="0" w:firstLine="0"/>
      <w:jc w:val="center"/>
    </w:pPr>
    <w:rPr>
      <w:b/>
      <w:snapToGrid/>
      <w:spacing w:val="20"/>
      <w:kern w:val="0"/>
      <w:sz w:val="36"/>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5">
    <w:name w:val="footer"/>
    <w:basedOn w:val="a8"/>
    <w:link w:val="af6"/>
    <w:uiPriority w:val="99"/>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a">
    <w:name w:val="List Paragraph"/>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footnote text"/>
    <w:basedOn w:val="a8"/>
    <w:link w:val="aff"/>
    <w:uiPriority w:val="99"/>
    <w:unhideWhenUsed/>
    <w:rsid w:val="00511A9F"/>
    <w:pPr>
      <w:snapToGrid w:val="0"/>
      <w:jc w:val="left"/>
    </w:pPr>
    <w:rPr>
      <w:sz w:val="20"/>
    </w:rPr>
  </w:style>
  <w:style w:type="character" w:customStyle="1" w:styleId="aff">
    <w:name w:val="註腳文字 字元"/>
    <w:basedOn w:val="a9"/>
    <w:link w:val="afe"/>
    <w:uiPriority w:val="99"/>
    <w:rsid w:val="00511A9F"/>
    <w:rPr>
      <w:rFonts w:ascii="標楷體" w:eastAsia="標楷體"/>
      <w:kern w:val="2"/>
    </w:rPr>
  </w:style>
  <w:style w:type="character" w:styleId="aff0">
    <w:name w:val="footnote reference"/>
    <w:basedOn w:val="a9"/>
    <w:uiPriority w:val="99"/>
    <w:semiHidden/>
    <w:unhideWhenUsed/>
    <w:rsid w:val="00511A9F"/>
    <w:rPr>
      <w:vertAlign w:val="superscript"/>
    </w:rPr>
  </w:style>
  <w:style w:type="character" w:customStyle="1" w:styleId="afb">
    <w:name w:val="清單段落 字元"/>
    <w:link w:val="afa"/>
    <w:uiPriority w:val="99"/>
    <w:locked/>
    <w:rsid w:val="008028F5"/>
    <w:rPr>
      <w:rFonts w:ascii="標楷體" w:eastAsia="標楷體"/>
      <w:kern w:val="2"/>
      <w:sz w:val="32"/>
    </w:rPr>
  </w:style>
  <w:style w:type="paragraph" w:styleId="Web">
    <w:name w:val="Normal (Web)"/>
    <w:basedOn w:val="a8"/>
    <w:uiPriority w:val="99"/>
    <w:semiHidden/>
    <w:unhideWhenUsed/>
    <w:rsid w:val="008028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numbering" w:customStyle="1" w:styleId="13">
    <w:name w:val="無清單1"/>
    <w:next w:val="ab"/>
    <w:uiPriority w:val="99"/>
    <w:semiHidden/>
    <w:unhideWhenUsed/>
    <w:rsid w:val="005A02E2"/>
  </w:style>
  <w:style w:type="paragraph" w:customStyle="1" w:styleId="a1">
    <w:name w:val="表樣式"/>
    <w:basedOn w:val="a8"/>
    <w:next w:val="a8"/>
    <w:rsid w:val="005A02E2"/>
    <w:pPr>
      <w:numPr>
        <w:numId w:val="10"/>
      </w:numPr>
      <w:tabs>
        <w:tab w:val="clear" w:pos="1440"/>
        <w:tab w:val="left" w:pos="1396"/>
      </w:tabs>
      <w:kinsoku w:val="0"/>
      <w:overflowPunct/>
      <w:autoSpaceDE/>
      <w:autoSpaceDN/>
      <w:ind w:left="400" w:hangingChars="400" w:hanging="400"/>
    </w:pPr>
    <w:rPr>
      <w:kern w:val="0"/>
    </w:rPr>
  </w:style>
  <w:style w:type="paragraph" w:customStyle="1" w:styleId="aff1">
    <w:name w:val="圖樣式"/>
    <w:basedOn w:val="a8"/>
    <w:next w:val="a8"/>
    <w:rsid w:val="005A02E2"/>
    <w:pPr>
      <w:overflowPunct/>
      <w:autoSpaceDE/>
      <w:autoSpaceDN/>
      <w:ind w:left="400" w:hangingChars="400" w:hanging="400"/>
    </w:pPr>
  </w:style>
  <w:style w:type="character" w:styleId="aff2">
    <w:name w:val="Placeholder Text"/>
    <w:uiPriority w:val="99"/>
    <w:semiHidden/>
    <w:rsid w:val="005A02E2"/>
    <w:rPr>
      <w:color w:val="808080"/>
    </w:rPr>
  </w:style>
  <w:style w:type="paragraph" w:styleId="HTML">
    <w:name w:val="HTML Preformatted"/>
    <w:basedOn w:val="a8"/>
    <w:link w:val="HTML0"/>
    <w:uiPriority w:val="99"/>
    <w:unhideWhenUsed/>
    <w:rsid w:val="005A0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5A02E2"/>
    <w:rPr>
      <w:rFonts w:ascii="細明體" w:eastAsia="細明體" w:hAnsi="細明體" w:cs="細明體"/>
      <w:sz w:val="24"/>
      <w:szCs w:val="24"/>
    </w:rPr>
  </w:style>
  <w:style w:type="character" w:styleId="aff3">
    <w:name w:val="Emphasis"/>
    <w:uiPriority w:val="20"/>
    <w:qFormat/>
    <w:rsid w:val="005A02E2"/>
    <w:rPr>
      <w:b w:val="0"/>
      <w:bCs w:val="0"/>
      <w:i w:val="0"/>
      <w:iCs w:val="0"/>
      <w:color w:val="DD4B39"/>
    </w:rPr>
  </w:style>
  <w:style w:type="character" w:customStyle="1" w:styleId="st1">
    <w:name w:val="st1"/>
    <w:basedOn w:val="a9"/>
    <w:rsid w:val="005A02E2"/>
  </w:style>
  <w:style w:type="paragraph" w:customStyle="1" w:styleId="Default">
    <w:name w:val="Default"/>
    <w:rsid w:val="005A02E2"/>
    <w:pPr>
      <w:widowControl w:val="0"/>
      <w:autoSpaceDE w:val="0"/>
      <w:autoSpaceDN w:val="0"/>
      <w:adjustRightInd w:val="0"/>
    </w:pPr>
    <w:rPr>
      <w:color w:val="000000"/>
      <w:sz w:val="24"/>
      <w:szCs w:val="24"/>
    </w:rPr>
  </w:style>
  <w:style w:type="numbering" w:customStyle="1" w:styleId="110">
    <w:name w:val="無清單11"/>
    <w:next w:val="ab"/>
    <w:uiPriority w:val="99"/>
    <w:semiHidden/>
    <w:unhideWhenUsed/>
    <w:rsid w:val="005A02E2"/>
  </w:style>
  <w:style w:type="paragraph" w:customStyle="1" w:styleId="aff4">
    <w:name w:val="分項段落"/>
    <w:basedOn w:val="a8"/>
    <w:rsid w:val="005A02E2"/>
    <w:pPr>
      <w:overflowPunct/>
      <w:autoSpaceDE/>
      <w:autoSpaceDN/>
      <w:jc w:val="left"/>
    </w:pPr>
    <w:rPr>
      <w:rFonts w:ascii="Times New Roman" w:eastAsia="新細明體"/>
      <w:sz w:val="24"/>
    </w:rPr>
  </w:style>
  <w:style w:type="paragraph" w:styleId="aff5">
    <w:name w:val="Body Text"/>
    <w:basedOn w:val="a8"/>
    <w:link w:val="aff6"/>
    <w:semiHidden/>
    <w:rsid w:val="005A02E2"/>
    <w:pPr>
      <w:overflowPunct/>
      <w:autoSpaceDE/>
      <w:autoSpaceDN/>
      <w:spacing w:line="460" w:lineRule="exact"/>
      <w:jc w:val="distribute"/>
    </w:pPr>
    <w:rPr>
      <w:rFonts w:hAnsi="標楷體"/>
      <w:color w:val="000000"/>
      <w:szCs w:val="24"/>
    </w:rPr>
  </w:style>
  <w:style w:type="character" w:customStyle="1" w:styleId="aff6">
    <w:name w:val="本文 字元"/>
    <w:basedOn w:val="a9"/>
    <w:link w:val="aff5"/>
    <w:semiHidden/>
    <w:rsid w:val="005A02E2"/>
    <w:rPr>
      <w:rFonts w:ascii="標楷體" w:eastAsia="標楷體" w:hAnsi="標楷體"/>
      <w:color w:val="000000"/>
      <w:kern w:val="2"/>
      <w:sz w:val="32"/>
      <w:szCs w:val="24"/>
    </w:rPr>
  </w:style>
  <w:style w:type="table" w:customStyle="1" w:styleId="15">
    <w:name w:val="表格格線1"/>
    <w:basedOn w:val="aa"/>
    <w:next w:val="af9"/>
    <w:uiPriority w:val="59"/>
    <w:rsid w:val="005A02E2"/>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頁尾 字元"/>
    <w:link w:val="af5"/>
    <w:uiPriority w:val="99"/>
    <w:rsid w:val="005A02E2"/>
    <w:rPr>
      <w:rFonts w:ascii="標楷體" w:eastAsia="標楷體"/>
      <w:kern w:val="2"/>
    </w:rPr>
  </w:style>
  <w:style w:type="character" w:customStyle="1" w:styleId="10">
    <w:name w:val="標題 1 字元"/>
    <w:link w:val="1"/>
    <w:rsid w:val="005A02E2"/>
    <w:rPr>
      <w:rFonts w:ascii="標楷體" w:eastAsia="標楷體" w:hAnsi="Arial"/>
      <w:bCs/>
      <w:kern w:val="32"/>
      <w:sz w:val="32"/>
      <w:szCs w:val="52"/>
    </w:rPr>
  </w:style>
  <w:style w:type="paragraph" w:styleId="aff7">
    <w:name w:val="TOC Heading"/>
    <w:basedOn w:val="1"/>
    <w:next w:val="a8"/>
    <w:uiPriority w:val="39"/>
    <w:semiHidden/>
    <w:unhideWhenUsed/>
    <w:qFormat/>
    <w:rsid w:val="005A02E2"/>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8">
    <w:name w:val="FollowedHyperlink"/>
    <w:uiPriority w:val="99"/>
    <w:semiHidden/>
    <w:unhideWhenUsed/>
    <w:rsid w:val="005A02E2"/>
    <w:rPr>
      <w:color w:val="800080"/>
      <w:u w:val="single"/>
    </w:rPr>
  </w:style>
  <w:style w:type="paragraph" w:styleId="a">
    <w:name w:val="List Bullet"/>
    <w:basedOn w:val="a8"/>
    <w:uiPriority w:val="99"/>
    <w:unhideWhenUsed/>
    <w:rsid w:val="00510CD1"/>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03A6-8DBE-4DEA-AFD5-82E68304D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3</Pages>
  <Words>18661</Words>
  <Characters>106371</Characters>
  <Application>Microsoft Office Word</Application>
  <DocSecurity>0</DocSecurity>
  <Lines>886</Lines>
  <Paragraphs>249</Paragraphs>
  <ScaleCrop>false</ScaleCrop>
  <Company>cy</Company>
  <LinksUpToDate>false</LinksUpToDate>
  <CharactersWithSpaces>124783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wctsai</cp:lastModifiedBy>
  <cp:revision>7</cp:revision>
  <cp:lastPrinted>2021-05-11T07:03:00Z</cp:lastPrinted>
  <dcterms:created xsi:type="dcterms:W3CDTF">2017-12-13T11:05:00Z</dcterms:created>
  <dcterms:modified xsi:type="dcterms:W3CDTF">2021-05-11T07:03:00Z</dcterms:modified>
</cp:coreProperties>
</file>