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9E1F72" w:rsidRDefault="00D75644" w:rsidP="00F37D7B">
      <w:pPr>
        <w:pStyle w:val="af2"/>
        <w:rPr>
          <w:color w:val="000000" w:themeColor="text1"/>
        </w:rPr>
      </w:pPr>
      <w:r w:rsidRPr="009E1F72">
        <w:rPr>
          <w:rFonts w:hint="eastAsia"/>
          <w:color w:val="000000" w:themeColor="text1"/>
        </w:rPr>
        <w:t>調查</w:t>
      </w:r>
      <w:r w:rsidR="008E29A8" w:rsidRPr="009E1F72">
        <w:rPr>
          <w:rFonts w:hint="eastAsia"/>
          <w:color w:val="000000" w:themeColor="text1"/>
        </w:rPr>
        <w:t>報告</w:t>
      </w:r>
    </w:p>
    <w:p w:rsidR="00E25849" w:rsidRPr="009E1F72"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E1F72">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9E1F72">
        <w:rPr>
          <w:color w:val="000000" w:themeColor="text1"/>
        </w:rPr>
        <w:fldChar w:fldCharType="begin"/>
      </w:r>
      <w:r w:rsidRPr="009E1F72">
        <w:rPr>
          <w:color w:val="000000" w:themeColor="text1"/>
        </w:rPr>
        <w:instrText xml:space="preserve"> MERGEFIELD </w:instrText>
      </w:r>
      <w:r w:rsidRPr="009E1F72">
        <w:rPr>
          <w:rFonts w:hint="eastAsia"/>
          <w:color w:val="000000" w:themeColor="text1"/>
        </w:rPr>
        <w:instrText>案由</w:instrText>
      </w:r>
      <w:r w:rsidRPr="009E1F72">
        <w:rPr>
          <w:color w:val="000000" w:themeColor="text1"/>
        </w:rPr>
        <w:instrText xml:space="preserve"> </w:instrText>
      </w:r>
      <w:r w:rsidR="001C0DA8" w:rsidRPr="009E1F72">
        <w:rPr>
          <w:color w:val="000000" w:themeColor="text1"/>
        </w:rPr>
        <w:fldChar w:fldCharType="separate"/>
      </w:r>
      <w:bookmarkEnd w:id="11"/>
      <w:r w:rsidR="00C34D14">
        <w:rPr>
          <w:noProof/>
          <w:color w:val="000000" w:themeColor="text1"/>
        </w:rPr>
        <w:t>交通部臺灣鐵路管理局屏東</w:t>
      </w:r>
      <w:r w:rsidR="00387B9D" w:rsidRPr="009E1F72">
        <w:rPr>
          <w:noProof/>
          <w:color w:val="000000" w:themeColor="text1"/>
        </w:rPr>
        <w:t>車站耗資新臺幣28億元，啟用不久卻發生站體及月台漏水等情事，究係設計瑕疵，抑或工法、施工品質有問題，或維護管理不善所致，此攸關公共服務品質，有瞭解釐清之必要案。</w:t>
      </w:r>
      <w:bookmarkEnd w:id="10"/>
      <w:r w:rsidR="001C0DA8" w:rsidRPr="009E1F72">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8E29A8" w:rsidRPr="004A76A9" w:rsidRDefault="008E29A8" w:rsidP="008E29A8">
      <w:pPr>
        <w:pStyle w:val="1"/>
        <w:rPr>
          <w:color w:val="000000" w:themeColor="text1"/>
        </w:rPr>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r w:rsidRPr="004A76A9">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8E29A8" w:rsidRPr="009E1F72" w:rsidRDefault="008E29A8" w:rsidP="008E29A8">
      <w:pPr>
        <w:pStyle w:val="10"/>
        <w:ind w:left="680" w:firstLine="680"/>
        <w:rPr>
          <w:color w:val="000000" w:themeColor="text1"/>
        </w:rPr>
      </w:pPr>
      <w:bookmarkStart w:id="39" w:name="_Toc524902730"/>
      <w:r w:rsidRPr="009E1F72">
        <w:rPr>
          <w:rFonts w:hint="eastAsia"/>
          <w:color w:val="000000" w:themeColor="text1"/>
        </w:rPr>
        <w:t>案經調閱交通部鐵路改建工程局（下稱鐵工局）暨</w:t>
      </w:r>
      <w:r w:rsidR="00B93536">
        <w:rPr>
          <w:rFonts w:hint="eastAsia"/>
          <w:color w:val="000000" w:themeColor="text1"/>
        </w:rPr>
        <w:t>所屬</w:t>
      </w:r>
      <w:r w:rsidRPr="009E1F72">
        <w:rPr>
          <w:rFonts w:hint="eastAsia"/>
          <w:color w:val="000000" w:themeColor="text1"/>
        </w:rPr>
        <w:t>南部工程處（下稱南工處）、交通部臺灣鐵路管理局（下稱</w:t>
      </w:r>
      <w:proofErr w:type="gramStart"/>
      <w:r w:rsidRPr="009E1F72">
        <w:rPr>
          <w:rFonts w:hint="eastAsia"/>
          <w:color w:val="000000" w:themeColor="text1"/>
        </w:rPr>
        <w:t>臺鐵局</w:t>
      </w:r>
      <w:proofErr w:type="gramEnd"/>
      <w:r w:rsidRPr="009E1F72">
        <w:rPr>
          <w:rFonts w:hint="eastAsia"/>
          <w:color w:val="000000" w:themeColor="text1"/>
        </w:rPr>
        <w:t>）等機關卷證資料，並於民國(下同)106年9月18日現場履</w:t>
      </w:r>
      <w:proofErr w:type="gramStart"/>
      <w:r w:rsidRPr="009E1F72">
        <w:rPr>
          <w:rFonts w:hint="eastAsia"/>
          <w:color w:val="000000" w:themeColor="text1"/>
        </w:rPr>
        <w:t>勘</w:t>
      </w:r>
      <w:proofErr w:type="gramEnd"/>
      <w:r w:rsidRPr="009E1F72">
        <w:rPr>
          <w:rFonts w:hint="eastAsia"/>
          <w:color w:val="000000" w:themeColor="text1"/>
        </w:rPr>
        <w:t>，後於同年10月26日詢問鐵工</w:t>
      </w:r>
      <w:proofErr w:type="gramStart"/>
      <w:r w:rsidRPr="009E1F72">
        <w:rPr>
          <w:rFonts w:hint="eastAsia"/>
          <w:color w:val="000000" w:themeColor="text1"/>
        </w:rPr>
        <w:t>局</w:t>
      </w:r>
      <w:r w:rsidR="00121CE8" w:rsidRPr="009E1F72">
        <w:rPr>
          <w:rFonts w:hint="eastAsia"/>
          <w:color w:val="000000" w:themeColor="text1"/>
        </w:rPr>
        <w:t>伍勝園</w:t>
      </w:r>
      <w:proofErr w:type="gramEnd"/>
      <w:r w:rsidR="00121CE8" w:rsidRPr="009E1F72">
        <w:rPr>
          <w:rFonts w:hint="eastAsia"/>
          <w:color w:val="000000" w:themeColor="text1"/>
        </w:rPr>
        <w:t>副</w:t>
      </w:r>
      <w:r w:rsidRPr="009E1F72">
        <w:rPr>
          <w:rFonts w:hint="eastAsia"/>
          <w:color w:val="000000" w:themeColor="text1"/>
        </w:rPr>
        <w:t>局長、</w:t>
      </w:r>
      <w:r w:rsidR="00121CE8" w:rsidRPr="009E1F72">
        <w:rPr>
          <w:rFonts w:hint="eastAsia"/>
          <w:color w:val="000000" w:themeColor="text1"/>
        </w:rPr>
        <w:t>南工處</w:t>
      </w:r>
      <w:r w:rsidRPr="009E1F72">
        <w:rPr>
          <w:rFonts w:hint="eastAsia"/>
          <w:color w:val="000000" w:themeColor="text1"/>
        </w:rPr>
        <w:t>伍育德處長、</w:t>
      </w:r>
      <w:proofErr w:type="gramStart"/>
      <w:r w:rsidRPr="009E1F72">
        <w:rPr>
          <w:rFonts w:hint="eastAsia"/>
          <w:color w:val="000000" w:themeColor="text1"/>
        </w:rPr>
        <w:t>臺鐵局高明鋻</w:t>
      </w:r>
      <w:proofErr w:type="gramEnd"/>
      <w:r w:rsidRPr="009E1F72">
        <w:rPr>
          <w:rFonts w:hint="eastAsia"/>
          <w:color w:val="000000" w:themeColor="text1"/>
        </w:rPr>
        <w:t>總工程司等機關人員，已</w:t>
      </w:r>
      <w:r w:rsidR="00A150FB" w:rsidRPr="009E1F72">
        <w:rPr>
          <w:rFonts w:hint="eastAsia"/>
          <w:color w:val="000000" w:themeColor="text1"/>
        </w:rPr>
        <w:t>完成</w:t>
      </w:r>
      <w:r w:rsidRPr="009E1F72">
        <w:rPr>
          <w:rFonts w:hint="eastAsia"/>
          <w:color w:val="000000" w:themeColor="text1"/>
        </w:rPr>
        <w:t>調查</w:t>
      </w:r>
      <w:r w:rsidR="00A150FB" w:rsidRPr="009E1F72">
        <w:rPr>
          <w:rFonts w:hint="eastAsia"/>
          <w:color w:val="000000" w:themeColor="text1"/>
        </w:rPr>
        <w:t>，</w:t>
      </w:r>
      <w:r w:rsidRPr="009E1F72">
        <w:rPr>
          <w:rFonts w:hint="eastAsia"/>
          <w:color w:val="000000" w:themeColor="text1"/>
        </w:rPr>
        <w:t>調查意見如下：</w:t>
      </w:r>
    </w:p>
    <w:p w:rsidR="008B419D" w:rsidRPr="009E1F72" w:rsidRDefault="00B93536" w:rsidP="001625F9">
      <w:pPr>
        <w:pStyle w:val="2"/>
        <w:rPr>
          <w:b/>
          <w:color w:val="000000" w:themeColor="text1"/>
        </w:rPr>
      </w:pPr>
      <w:r>
        <w:rPr>
          <w:rFonts w:hint="eastAsia"/>
          <w:b/>
          <w:color w:val="000000" w:themeColor="text1"/>
        </w:rPr>
        <w:t>屏東車站</w:t>
      </w:r>
      <w:proofErr w:type="gramStart"/>
      <w:r w:rsidR="008B419D" w:rsidRPr="009E1F72">
        <w:rPr>
          <w:rFonts w:hint="eastAsia"/>
          <w:b/>
          <w:color w:val="000000" w:themeColor="text1"/>
        </w:rPr>
        <w:t>站</w:t>
      </w:r>
      <w:proofErr w:type="gramEnd"/>
      <w:r w:rsidR="008B419D" w:rsidRPr="009E1F72">
        <w:rPr>
          <w:rFonts w:hint="eastAsia"/>
          <w:b/>
          <w:color w:val="000000" w:themeColor="text1"/>
        </w:rPr>
        <w:t>體工程耗資</w:t>
      </w:r>
      <w:r w:rsidR="006147C1" w:rsidRPr="009E1F72">
        <w:rPr>
          <w:rFonts w:hint="eastAsia"/>
          <w:b/>
          <w:color w:val="000000" w:themeColor="text1"/>
        </w:rPr>
        <w:t>新臺幣</w:t>
      </w:r>
      <w:r w:rsidR="008B419D" w:rsidRPr="009E1F72">
        <w:rPr>
          <w:rFonts w:hint="eastAsia"/>
          <w:b/>
          <w:color w:val="000000" w:themeColor="text1"/>
        </w:rPr>
        <w:t>10.7億元，</w:t>
      </w:r>
      <w:r w:rsidR="008E29A8" w:rsidRPr="009E1F72">
        <w:rPr>
          <w:rFonts w:hint="eastAsia"/>
          <w:b/>
          <w:color w:val="000000" w:themeColor="text1"/>
        </w:rPr>
        <w:t>自104年8月啟用</w:t>
      </w:r>
      <w:r w:rsidR="008B419D" w:rsidRPr="009E1F72">
        <w:rPr>
          <w:rFonts w:hint="eastAsia"/>
          <w:b/>
          <w:color w:val="000000" w:themeColor="text1"/>
        </w:rPr>
        <w:t>後</w:t>
      </w:r>
      <w:r w:rsidR="008E29A8" w:rsidRPr="009E1F72">
        <w:rPr>
          <w:rFonts w:hint="eastAsia"/>
          <w:b/>
          <w:color w:val="000000" w:themeColor="text1"/>
        </w:rPr>
        <w:t>即發生30餘處</w:t>
      </w:r>
      <w:r w:rsidR="001F1107" w:rsidRPr="009E1F72">
        <w:rPr>
          <w:rFonts w:hint="eastAsia"/>
          <w:b/>
          <w:color w:val="000000" w:themeColor="text1"/>
        </w:rPr>
        <w:t>滲</w:t>
      </w:r>
      <w:r w:rsidR="008E29A8" w:rsidRPr="009E1F72">
        <w:rPr>
          <w:rFonts w:hint="eastAsia"/>
          <w:b/>
          <w:color w:val="000000" w:themeColor="text1"/>
        </w:rPr>
        <w:t>漏水</w:t>
      </w:r>
      <w:r w:rsidR="008B419D" w:rsidRPr="009E1F72">
        <w:rPr>
          <w:rFonts w:hint="eastAsia"/>
          <w:b/>
          <w:color w:val="000000" w:themeColor="text1"/>
        </w:rPr>
        <w:t>，</w:t>
      </w:r>
      <w:r w:rsidR="001625F9" w:rsidRPr="009E1F72">
        <w:rPr>
          <w:rFonts w:hint="eastAsia"/>
          <w:b/>
          <w:color w:val="000000" w:themeColor="text1"/>
        </w:rPr>
        <w:t>雖興建單位鐵工局稱尚未完成驗收可要求承包商積極解決，</w:t>
      </w:r>
      <w:proofErr w:type="gramStart"/>
      <w:r w:rsidR="001625F9" w:rsidRPr="009E1F72">
        <w:rPr>
          <w:rFonts w:hint="eastAsia"/>
          <w:b/>
          <w:color w:val="000000" w:themeColor="text1"/>
        </w:rPr>
        <w:t>惟肇致</w:t>
      </w:r>
      <w:proofErr w:type="gramEnd"/>
      <w:r w:rsidR="007B5FEF" w:rsidRPr="009E1F72">
        <w:rPr>
          <w:rFonts w:hint="eastAsia"/>
          <w:b/>
          <w:color w:val="000000" w:themeColor="text1"/>
        </w:rPr>
        <w:t>民眾</w:t>
      </w:r>
      <w:r w:rsidR="008B419D" w:rsidRPr="009E1F72">
        <w:rPr>
          <w:rFonts w:hint="eastAsia"/>
          <w:b/>
          <w:color w:val="000000" w:themeColor="text1"/>
        </w:rPr>
        <w:t>觀感不佳及</w:t>
      </w:r>
      <w:r w:rsidR="007B5FEF" w:rsidRPr="009E1F72">
        <w:rPr>
          <w:rFonts w:hint="eastAsia"/>
          <w:b/>
          <w:color w:val="000000" w:themeColor="text1"/>
        </w:rPr>
        <w:t>使用不便，</w:t>
      </w:r>
      <w:r w:rsidR="008B419D" w:rsidRPr="009E1F72">
        <w:rPr>
          <w:rFonts w:hint="eastAsia"/>
          <w:b/>
          <w:color w:val="000000" w:themeColor="text1"/>
        </w:rPr>
        <w:t>影響公務機關形象，</w:t>
      </w:r>
      <w:r w:rsidR="007B5FEF" w:rsidRPr="009E1F72">
        <w:rPr>
          <w:rFonts w:hint="eastAsia"/>
          <w:b/>
          <w:color w:val="000000" w:themeColor="text1"/>
        </w:rPr>
        <w:t>有待檢討改進。</w:t>
      </w:r>
      <w:r w:rsidR="001625F9" w:rsidRPr="009E1F72">
        <w:rPr>
          <w:rFonts w:ascii="新細明體" w:hAnsi="新細明體" w:hint="eastAsia"/>
          <w:b/>
          <w:color w:val="000000" w:themeColor="text1"/>
        </w:rPr>
        <w:t>營運單位</w:t>
      </w:r>
      <w:proofErr w:type="gramStart"/>
      <w:r w:rsidR="001625F9" w:rsidRPr="009E1F72">
        <w:rPr>
          <w:rFonts w:ascii="新細明體" w:hAnsi="新細明體" w:hint="eastAsia"/>
          <w:b/>
          <w:color w:val="000000" w:themeColor="text1"/>
        </w:rPr>
        <w:t>臺鐵局</w:t>
      </w:r>
      <w:proofErr w:type="gramEnd"/>
      <w:r w:rsidR="001625F9" w:rsidRPr="009E1F72">
        <w:rPr>
          <w:rFonts w:ascii="新細明體" w:hAnsi="新細明體" w:hint="eastAsia"/>
          <w:b/>
          <w:color w:val="000000" w:themeColor="text1"/>
        </w:rPr>
        <w:t>亦應加強</w:t>
      </w:r>
      <w:r w:rsidR="00AB5761" w:rsidRPr="009E1F72">
        <w:rPr>
          <w:rFonts w:ascii="新細明體" w:hAnsi="新細明體" w:hint="eastAsia"/>
          <w:b/>
          <w:color w:val="000000" w:themeColor="text1"/>
        </w:rPr>
        <w:t>監督</w:t>
      </w:r>
      <w:r w:rsidR="001625F9" w:rsidRPr="009E1F72">
        <w:rPr>
          <w:rFonts w:ascii="新細明體" w:hAnsi="新細明體" w:hint="eastAsia"/>
          <w:b/>
          <w:color w:val="000000" w:themeColor="text1"/>
        </w:rPr>
        <w:t>管理，確保旅客安全。</w:t>
      </w:r>
    </w:p>
    <w:p w:rsidR="00953F7C" w:rsidRPr="009E1F72" w:rsidRDefault="00820DD0" w:rsidP="00953F7C">
      <w:pPr>
        <w:pStyle w:val="3"/>
        <w:rPr>
          <w:color w:val="000000" w:themeColor="text1"/>
        </w:rPr>
      </w:pPr>
      <w:r w:rsidRPr="009E1F72">
        <w:rPr>
          <w:color w:val="000000" w:themeColor="text1"/>
        </w:rPr>
        <w:t>關於</w:t>
      </w:r>
      <w:r w:rsidRPr="009E1F72">
        <w:rPr>
          <w:rFonts w:hint="eastAsia"/>
          <w:color w:val="000000" w:themeColor="text1"/>
        </w:rPr>
        <w:t>「屏東車站一、二期工程」</w:t>
      </w:r>
      <w:r w:rsidR="00962247" w:rsidRPr="009E1F72">
        <w:rPr>
          <w:rFonts w:hint="eastAsia"/>
          <w:color w:val="000000" w:themeColor="text1"/>
        </w:rPr>
        <w:t>(下稱本案)</w:t>
      </w:r>
      <w:r w:rsidRPr="009E1F72">
        <w:rPr>
          <w:rFonts w:hint="eastAsia"/>
          <w:color w:val="000000" w:themeColor="text1"/>
        </w:rPr>
        <w:t>之</w:t>
      </w:r>
      <w:r w:rsidR="001F1107" w:rsidRPr="009E1F72">
        <w:rPr>
          <w:rFonts w:hint="eastAsia"/>
          <w:color w:val="000000" w:themeColor="text1"/>
        </w:rPr>
        <w:t>規劃設計標、施工標</w:t>
      </w:r>
      <w:r w:rsidRPr="009E1F72">
        <w:rPr>
          <w:color w:val="000000" w:themeColor="text1"/>
        </w:rPr>
        <w:t>辦理歷程</w:t>
      </w:r>
      <w:r w:rsidR="001F1107" w:rsidRPr="009E1F72">
        <w:rPr>
          <w:rFonts w:hint="eastAsia"/>
          <w:color w:val="000000" w:themeColor="text1"/>
        </w:rPr>
        <w:t>，如下</w:t>
      </w:r>
      <w:r w:rsidR="00953F7C" w:rsidRPr="009E1F72">
        <w:rPr>
          <w:color w:val="000000" w:themeColor="text1"/>
        </w:rPr>
        <w:t>：</w:t>
      </w:r>
    </w:p>
    <w:p w:rsidR="00953F7C" w:rsidRPr="009E1F72" w:rsidRDefault="00962247" w:rsidP="00953F7C">
      <w:pPr>
        <w:pStyle w:val="4"/>
        <w:rPr>
          <w:color w:val="000000" w:themeColor="text1"/>
        </w:rPr>
      </w:pPr>
      <w:r w:rsidRPr="009E1F72">
        <w:rPr>
          <w:rFonts w:hint="eastAsia"/>
          <w:color w:val="000000" w:themeColor="text1"/>
        </w:rPr>
        <w:t>本案</w:t>
      </w:r>
      <w:r w:rsidR="006147C1" w:rsidRPr="009E1F72">
        <w:rPr>
          <w:color w:val="000000" w:themeColor="text1"/>
        </w:rPr>
        <w:t>規劃設計係</w:t>
      </w:r>
      <w:r w:rsidR="006147C1" w:rsidRPr="009E1F72">
        <w:rPr>
          <w:rFonts w:hint="eastAsia"/>
          <w:color w:val="000000" w:themeColor="text1"/>
        </w:rPr>
        <w:t>於</w:t>
      </w:r>
      <w:r w:rsidR="00820DD0" w:rsidRPr="009E1F72">
        <w:rPr>
          <w:rFonts w:hint="eastAsia"/>
          <w:color w:val="000000" w:themeColor="text1"/>
        </w:rPr>
        <w:t>96年7月16日由中升工程顧問公司承攬，</w:t>
      </w:r>
      <w:proofErr w:type="gramStart"/>
      <w:r w:rsidR="00820DD0" w:rsidRPr="009E1F72">
        <w:rPr>
          <w:rFonts w:hint="eastAsia"/>
          <w:color w:val="000000" w:themeColor="text1"/>
        </w:rPr>
        <w:t>經查屏北</w:t>
      </w:r>
      <w:proofErr w:type="gramEnd"/>
      <w:r w:rsidR="00820DD0" w:rsidRPr="009E1F72">
        <w:rPr>
          <w:rFonts w:hint="eastAsia"/>
          <w:color w:val="000000" w:themeColor="text1"/>
        </w:rPr>
        <w:t>鐵路</w:t>
      </w:r>
      <w:proofErr w:type="gramStart"/>
      <w:r w:rsidR="00820DD0" w:rsidRPr="009E1F72">
        <w:rPr>
          <w:rFonts w:hint="eastAsia"/>
          <w:color w:val="000000" w:themeColor="text1"/>
        </w:rPr>
        <w:t>高架化綜合</w:t>
      </w:r>
      <w:proofErr w:type="gramEnd"/>
      <w:r w:rsidR="00820DD0" w:rsidRPr="009E1F72">
        <w:rPr>
          <w:rFonts w:hint="eastAsia"/>
          <w:color w:val="000000" w:themeColor="text1"/>
        </w:rPr>
        <w:t>規劃技術服務屬巨額以下之技術服務採購案，依「政府採購法」第19條</w:t>
      </w:r>
      <w:proofErr w:type="gramStart"/>
      <w:r w:rsidR="00820DD0" w:rsidRPr="009E1F72">
        <w:rPr>
          <w:rFonts w:hint="eastAsia"/>
          <w:color w:val="000000" w:themeColor="text1"/>
        </w:rPr>
        <w:t>採</w:t>
      </w:r>
      <w:proofErr w:type="gramEnd"/>
      <w:r w:rsidR="00820DD0" w:rsidRPr="009E1F72">
        <w:rPr>
          <w:rFonts w:hint="eastAsia"/>
          <w:color w:val="000000" w:themeColor="text1"/>
        </w:rPr>
        <w:t>公開招標方式辦理，另依「投標廠商資格與特殊或巨額採購認定標準」第2條及第4條規定，本採購案訂有「曾履約服務含有鐵路工程或捷運工程之工程技術服務業績，提出履約完成證明」之基本資格，因本標案契約金額為新臺</w:t>
      </w:r>
      <w:r w:rsidR="00820DD0" w:rsidRPr="009E1F72">
        <w:rPr>
          <w:rFonts w:hint="eastAsia"/>
          <w:color w:val="000000" w:themeColor="text1"/>
        </w:rPr>
        <w:lastRenderedPageBreak/>
        <w:t>幣</w:t>
      </w:r>
      <w:r w:rsidR="006147C1" w:rsidRPr="009E1F72">
        <w:rPr>
          <w:rFonts w:hint="eastAsia"/>
          <w:color w:val="000000" w:themeColor="text1"/>
        </w:rPr>
        <w:t>（下同）</w:t>
      </w:r>
      <w:r w:rsidR="00820DD0" w:rsidRPr="009E1F72">
        <w:rPr>
          <w:rFonts w:hint="eastAsia"/>
          <w:color w:val="000000" w:themeColor="text1"/>
        </w:rPr>
        <w:t>722萬元，於96年7月2日公告招標，96年7月16日開標，共有5家廠商投標，開標前合格投標廠商計4家，經審標結果3家廠商符合招標文件規定，</w:t>
      </w:r>
      <w:r w:rsidR="0019387A" w:rsidRPr="009E1F72">
        <w:rPr>
          <w:rFonts w:hint="eastAsia"/>
          <w:color w:val="000000" w:themeColor="text1"/>
        </w:rPr>
        <w:t>後由</w:t>
      </w:r>
      <w:r w:rsidR="008703CF" w:rsidRPr="009E1F72">
        <w:rPr>
          <w:rFonts w:hint="eastAsia"/>
          <w:color w:val="000000" w:themeColor="text1"/>
        </w:rPr>
        <w:t>中升工程顧問公司標價低於底價</w:t>
      </w:r>
      <w:proofErr w:type="gramStart"/>
      <w:r w:rsidR="0019387A" w:rsidRPr="009E1F72">
        <w:rPr>
          <w:rFonts w:hint="eastAsia"/>
          <w:color w:val="000000" w:themeColor="text1"/>
        </w:rPr>
        <w:t>採</w:t>
      </w:r>
      <w:proofErr w:type="gramEnd"/>
      <w:r w:rsidR="00820DD0" w:rsidRPr="009E1F72">
        <w:rPr>
          <w:rFonts w:hint="eastAsia"/>
          <w:color w:val="000000" w:themeColor="text1"/>
        </w:rPr>
        <w:t>最低標得標</w:t>
      </w:r>
      <w:r w:rsidR="008703CF" w:rsidRPr="009E1F72">
        <w:rPr>
          <w:rFonts w:hint="eastAsia"/>
          <w:color w:val="000000" w:themeColor="text1"/>
        </w:rPr>
        <w:t>，</w:t>
      </w:r>
      <w:r w:rsidR="0019387A" w:rsidRPr="009E1F72">
        <w:rPr>
          <w:rFonts w:hint="eastAsia"/>
          <w:color w:val="000000" w:themeColor="text1"/>
        </w:rPr>
        <w:t>並</w:t>
      </w:r>
      <w:r w:rsidR="00820DD0" w:rsidRPr="009E1F72">
        <w:rPr>
          <w:rFonts w:hint="eastAsia"/>
          <w:color w:val="000000" w:themeColor="text1"/>
        </w:rPr>
        <w:t>於99年2月11日驗收合格。有關屏東車站</w:t>
      </w:r>
      <w:proofErr w:type="gramStart"/>
      <w:r w:rsidR="00820DD0" w:rsidRPr="009E1F72">
        <w:rPr>
          <w:rFonts w:hint="eastAsia"/>
          <w:color w:val="000000" w:themeColor="text1"/>
        </w:rPr>
        <w:t>站</w:t>
      </w:r>
      <w:proofErr w:type="gramEnd"/>
      <w:r w:rsidR="00820DD0" w:rsidRPr="009E1F72">
        <w:rPr>
          <w:rFonts w:hint="eastAsia"/>
          <w:color w:val="000000" w:themeColor="text1"/>
        </w:rPr>
        <w:t>體之設計、監造服務，係於98年9月24日決標</w:t>
      </w:r>
      <w:r w:rsidR="00032A43">
        <w:rPr>
          <w:rFonts w:hint="eastAsia"/>
          <w:color w:val="000000" w:themeColor="text1"/>
        </w:rPr>
        <w:t>由</w:t>
      </w:r>
      <w:r w:rsidR="00820DD0" w:rsidRPr="009E1F72">
        <w:rPr>
          <w:rFonts w:hint="eastAsia"/>
          <w:color w:val="000000" w:themeColor="text1"/>
        </w:rPr>
        <w:t>林同</w:t>
      </w:r>
      <w:proofErr w:type="gramStart"/>
      <w:r w:rsidR="00820DD0" w:rsidRPr="009E1F72">
        <w:rPr>
          <w:rFonts w:hint="eastAsia"/>
          <w:color w:val="000000" w:themeColor="text1"/>
        </w:rPr>
        <w:t>棪</w:t>
      </w:r>
      <w:proofErr w:type="gramEnd"/>
      <w:r w:rsidR="00820DD0" w:rsidRPr="009E1F72">
        <w:rPr>
          <w:rFonts w:hint="eastAsia"/>
          <w:color w:val="000000" w:themeColor="text1"/>
        </w:rPr>
        <w:t>工程顧問公司</w:t>
      </w:r>
      <w:r w:rsidR="00032A43">
        <w:rPr>
          <w:rFonts w:hint="eastAsia"/>
          <w:color w:val="000000" w:themeColor="text1"/>
        </w:rPr>
        <w:t>得標</w:t>
      </w:r>
      <w:r w:rsidR="00820DD0" w:rsidRPr="009E1F72">
        <w:rPr>
          <w:rFonts w:hint="eastAsia"/>
          <w:color w:val="000000" w:themeColor="text1"/>
        </w:rPr>
        <w:t>，</w:t>
      </w:r>
      <w:r w:rsidR="001F1107" w:rsidRPr="009E1F72">
        <w:rPr>
          <w:rFonts w:hint="eastAsia"/>
          <w:color w:val="000000" w:themeColor="text1"/>
        </w:rPr>
        <w:t>車站</w:t>
      </w:r>
      <w:proofErr w:type="gramStart"/>
      <w:r w:rsidR="001F1107" w:rsidRPr="009E1F72">
        <w:rPr>
          <w:rFonts w:hint="eastAsia"/>
          <w:color w:val="000000" w:themeColor="text1"/>
        </w:rPr>
        <w:t>站</w:t>
      </w:r>
      <w:proofErr w:type="gramEnd"/>
      <w:r w:rsidR="001F1107" w:rsidRPr="009E1F72">
        <w:rPr>
          <w:rFonts w:hint="eastAsia"/>
          <w:color w:val="000000" w:themeColor="text1"/>
        </w:rPr>
        <w:t>體工程之設計人及監造人為黃有良建築師</w:t>
      </w:r>
      <w:r w:rsidR="001F1107" w:rsidRPr="009E1F72">
        <w:rPr>
          <w:rStyle w:val="afe"/>
          <w:color w:val="000000" w:themeColor="text1"/>
        </w:rPr>
        <w:footnoteReference w:id="1"/>
      </w:r>
      <w:r w:rsidR="00820DD0" w:rsidRPr="009E1F72">
        <w:rPr>
          <w:rFonts w:hint="eastAsia"/>
          <w:color w:val="000000" w:themeColor="text1"/>
        </w:rPr>
        <w:t>，其餘設計及</w:t>
      </w:r>
      <w:proofErr w:type="gramStart"/>
      <w:r w:rsidR="00820DD0" w:rsidRPr="009E1F72">
        <w:rPr>
          <w:rFonts w:hint="eastAsia"/>
          <w:color w:val="000000" w:themeColor="text1"/>
        </w:rPr>
        <w:t>監造由林</w:t>
      </w:r>
      <w:proofErr w:type="gramEnd"/>
      <w:r w:rsidR="00820DD0" w:rsidRPr="009E1F72">
        <w:rPr>
          <w:rFonts w:hint="eastAsia"/>
          <w:color w:val="000000" w:themeColor="text1"/>
        </w:rPr>
        <w:t>同</w:t>
      </w:r>
      <w:proofErr w:type="gramStart"/>
      <w:r w:rsidR="00820DD0" w:rsidRPr="009E1F72">
        <w:rPr>
          <w:rFonts w:hint="eastAsia"/>
          <w:color w:val="000000" w:themeColor="text1"/>
        </w:rPr>
        <w:t>棪</w:t>
      </w:r>
      <w:proofErr w:type="gramEnd"/>
      <w:r w:rsidR="00820DD0" w:rsidRPr="009E1F72">
        <w:rPr>
          <w:rFonts w:hint="eastAsia"/>
          <w:color w:val="000000" w:themeColor="text1"/>
        </w:rPr>
        <w:t>工程顧問股份有限公司負責。</w:t>
      </w:r>
    </w:p>
    <w:p w:rsidR="00953F7C" w:rsidRPr="009E1F72" w:rsidRDefault="00820DD0" w:rsidP="00953F7C">
      <w:pPr>
        <w:pStyle w:val="4"/>
        <w:rPr>
          <w:color w:val="000000" w:themeColor="text1"/>
        </w:rPr>
      </w:pPr>
      <w:r w:rsidRPr="009E1F72">
        <w:rPr>
          <w:rFonts w:hint="eastAsia"/>
          <w:color w:val="000000" w:themeColor="text1"/>
        </w:rPr>
        <w:t>施工標</w:t>
      </w:r>
      <w:r w:rsidR="001F1107" w:rsidRPr="009E1F72">
        <w:rPr>
          <w:rFonts w:hint="eastAsia"/>
          <w:color w:val="000000" w:themeColor="text1"/>
        </w:rPr>
        <w:t>部分，</w:t>
      </w:r>
      <w:r w:rsidRPr="009E1F72">
        <w:rPr>
          <w:rFonts w:hint="eastAsia"/>
          <w:color w:val="000000" w:themeColor="text1"/>
        </w:rPr>
        <w:t>101年2月22日決標</w:t>
      </w:r>
      <w:proofErr w:type="gramStart"/>
      <w:r w:rsidR="00A150FB" w:rsidRPr="009E1F72">
        <w:rPr>
          <w:rFonts w:hint="eastAsia"/>
          <w:color w:val="000000" w:themeColor="text1"/>
        </w:rPr>
        <w:t>由</w:t>
      </w:r>
      <w:r w:rsidRPr="009E1F72">
        <w:rPr>
          <w:rFonts w:hint="eastAsia"/>
          <w:color w:val="000000" w:themeColor="text1"/>
        </w:rPr>
        <w:t>晉欣營造</w:t>
      </w:r>
      <w:proofErr w:type="gramEnd"/>
      <w:r w:rsidRPr="009E1F72">
        <w:rPr>
          <w:rFonts w:hint="eastAsia"/>
          <w:color w:val="000000" w:themeColor="text1"/>
        </w:rPr>
        <w:t>股份有限公司</w:t>
      </w:r>
      <w:r w:rsidR="00A150FB" w:rsidRPr="009E1F72">
        <w:rPr>
          <w:rFonts w:hint="eastAsia"/>
          <w:color w:val="000000" w:themeColor="text1"/>
        </w:rPr>
        <w:t>得標</w:t>
      </w:r>
      <w:r w:rsidRPr="009E1F72">
        <w:rPr>
          <w:rFonts w:hint="eastAsia"/>
          <w:color w:val="000000" w:themeColor="text1"/>
        </w:rPr>
        <w:t>，</w:t>
      </w:r>
      <w:r w:rsidR="001F1107" w:rsidRPr="009E1F72">
        <w:rPr>
          <w:rFonts w:hint="eastAsia"/>
          <w:color w:val="000000" w:themeColor="text1"/>
        </w:rPr>
        <w:t>本案</w:t>
      </w:r>
      <w:r w:rsidRPr="009E1F72">
        <w:rPr>
          <w:rFonts w:hint="eastAsia"/>
          <w:color w:val="000000" w:themeColor="text1"/>
        </w:rPr>
        <w:t>工程及車站部分之造價</w:t>
      </w:r>
      <w:r w:rsidR="001F1107" w:rsidRPr="009E1F72">
        <w:rPr>
          <w:rFonts w:hint="eastAsia"/>
          <w:color w:val="000000" w:themeColor="text1"/>
        </w:rPr>
        <w:t>：</w:t>
      </w:r>
      <w:r w:rsidRPr="009E1F72">
        <w:rPr>
          <w:rFonts w:hint="eastAsia"/>
          <w:color w:val="000000" w:themeColor="text1"/>
        </w:rPr>
        <w:t>第BCL111標屏東</w:t>
      </w:r>
      <w:proofErr w:type="gramStart"/>
      <w:r w:rsidRPr="009E1F72">
        <w:rPr>
          <w:rFonts w:hint="eastAsia"/>
          <w:color w:val="000000" w:themeColor="text1"/>
        </w:rPr>
        <w:t>車站暨屏北</w:t>
      </w:r>
      <w:proofErr w:type="gramEnd"/>
      <w:r w:rsidRPr="009E1F72">
        <w:rPr>
          <w:rFonts w:hint="eastAsia"/>
          <w:color w:val="000000" w:themeColor="text1"/>
        </w:rPr>
        <w:t>鐵路</w:t>
      </w:r>
      <w:proofErr w:type="gramStart"/>
      <w:r w:rsidRPr="009E1F72">
        <w:rPr>
          <w:rFonts w:hint="eastAsia"/>
          <w:color w:val="000000" w:themeColor="text1"/>
        </w:rPr>
        <w:t>高架化工程</w:t>
      </w:r>
      <w:proofErr w:type="gramEnd"/>
      <w:r w:rsidRPr="009E1F72">
        <w:rPr>
          <w:rFonts w:hint="eastAsia"/>
          <w:color w:val="000000" w:themeColor="text1"/>
        </w:rPr>
        <w:t>造價約為28.1</w:t>
      </w:r>
      <w:r w:rsidR="001F1107" w:rsidRPr="009E1F72">
        <w:rPr>
          <w:rFonts w:hint="eastAsia"/>
          <w:color w:val="000000" w:themeColor="text1"/>
        </w:rPr>
        <w:t>億元（含稅）；</w:t>
      </w:r>
      <w:r w:rsidRPr="009E1F72">
        <w:rPr>
          <w:rFonts w:hint="eastAsia"/>
          <w:color w:val="000000" w:themeColor="text1"/>
        </w:rPr>
        <w:t>屏東車站（含站體結構、建築裝修、一般機電、東西兩側停車場及站前廣場迴車道等相關設施）部分造價約為10.7</w:t>
      </w:r>
      <w:r w:rsidR="001F1107" w:rsidRPr="009E1F72">
        <w:rPr>
          <w:rFonts w:hint="eastAsia"/>
          <w:color w:val="000000" w:themeColor="text1"/>
        </w:rPr>
        <w:t>億元（含稅）；</w:t>
      </w:r>
      <w:r w:rsidRPr="009E1F72">
        <w:rPr>
          <w:rFonts w:hint="eastAsia"/>
          <w:color w:val="000000" w:themeColor="text1"/>
        </w:rPr>
        <w:t>高架橋段約為17.4億元（含稅），於101年3月29日進行開工作業，</w:t>
      </w:r>
      <w:r w:rsidR="001F1107" w:rsidRPr="009E1F72">
        <w:rPr>
          <w:rFonts w:hint="eastAsia"/>
          <w:color w:val="000000" w:themeColor="text1"/>
        </w:rPr>
        <w:t>分二階段施工，</w:t>
      </w:r>
      <w:r w:rsidRPr="009E1F72">
        <w:rPr>
          <w:rFonts w:hint="eastAsia"/>
          <w:color w:val="000000" w:themeColor="text1"/>
        </w:rPr>
        <w:t>於104年6月30日完成第一階段工作</w:t>
      </w:r>
      <w:r w:rsidR="001F1107" w:rsidRPr="009E1F72">
        <w:rPr>
          <w:rFonts w:hint="eastAsia"/>
          <w:color w:val="000000" w:themeColor="text1"/>
        </w:rPr>
        <w:t>，</w:t>
      </w:r>
      <w:r w:rsidR="00953F7C" w:rsidRPr="009E1F72">
        <w:rPr>
          <w:rFonts w:hint="eastAsia"/>
          <w:color w:val="000000" w:themeColor="text1"/>
        </w:rPr>
        <w:t>後於104年8月先就第一階段</w:t>
      </w:r>
      <w:r w:rsidR="00C143E6" w:rsidRPr="009E1F72">
        <w:rPr>
          <w:rFonts w:hint="eastAsia"/>
          <w:color w:val="000000" w:themeColor="text1"/>
        </w:rPr>
        <w:t>(如下圖)</w:t>
      </w:r>
      <w:r w:rsidR="00953F7C" w:rsidRPr="009E1F72">
        <w:rPr>
          <w:rFonts w:hint="eastAsia"/>
          <w:color w:val="000000" w:themeColor="text1"/>
        </w:rPr>
        <w:t>先行啟用</w:t>
      </w:r>
      <w:r w:rsidR="001F1107" w:rsidRPr="009E1F72">
        <w:rPr>
          <w:rFonts w:hint="eastAsia"/>
          <w:color w:val="000000" w:themeColor="text1"/>
        </w:rPr>
        <w:t>，</w:t>
      </w:r>
      <w:r w:rsidR="006147C1" w:rsidRPr="009E1F72">
        <w:rPr>
          <w:rFonts w:hint="eastAsia"/>
          <w:color w:val="000000" w:themeColor="text1"/>
        </w:rPr>
        <w:t>以</w:t>
      </w:r>
      <w:r w:rsidR="001F1107" w:rsidRPr="009E1F72">
        <w:rPr>
          <w:rFonts w:hint="eastAsia"/>
          <w:color w:val="000000" w:themeColor="text1"/>
        </w:rPr>
        <w:t>方便旅客交通使用</w:t>
      </w:r>
      <w:r w:rsidR="00953F7C" w:rsidRPr="009E1F72">
        <w:rPr>
          <w:rFonts w:hint="eastAsia"/>
          <w:color w:val="000000" w:themeColor="text1"/>
        </w:rPr>
        <w:t>。</w:t>
      </w:r>
    </w:p>
    <w:p w:rsidR="00C143E6" w:rsidRPr="009E1F72" w:rsidRDefault="00C143E6" w:rsidP="00C143E6">
      <w:pPr>
        <w:pStyle w:val="4"/>
        <w:numPr>
          <w:ilvl w:val="0"/>
          <w:numId w:val="0"/>
        </w:numPr>
        <w:ind w:left="1191"/>
        <w:rPr>
          <w:color w:val="000000" w:themeColor="text1"/>
        </w:rPr>
      </w:pPr>
      <w:r w:rsidRPr="009E1F72">
        <w:rPr>
          <w:noProof/>
          <w:color w:val="000000" w:themeColor="text1"/>
        </w:rPr>
        <w:lastRenderedPageBreak/>
        <w:drawing>
          <wp:inline distT="0" distB="0" distL="0" distR="0" wp14:anchorId="04231FCA" wp14:editId="52872FDF">
            <wp:extent cx="5399947" cy="3261360"/>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6092" t="25258" r="18960" b="5007"/>
                    <a:stretch/>
                  </pic:blipFill>
                  <pic:spPr bwMode="auto">
                    <a:xfrm>
                      <a:off x="0" y="0"/>
                      <a:ext cx="5402389" cy="3262835"/>
                    </a:xfrm>
                    <a:prstGeom prst="rect">
                      <a:avLst/>
                    </a:prstGeom>
                    <a:ln>
                      <a:noFill/>
                    </a:ln>
                    <a:extLst>
                      <a:ext uri="{53640926-AAD7-44D8-BBD7-CCE9431645EC}">
                        <a14:shadowObscured xmlns:a14="http://schemas.microsoft.com/office/drawing/2010/main"/>
                      </a:ext>
                    </a:extLst>
                  </pic:spPr>
                </pic:pic>
              </a:graphicData>
            </a:graphic>
          </wp:inline>
        </w:drawing>
      </w:r>
    </w:p>
    <w:p w:rsidR="00953F7C" w:rsidRPr="009E1F72" w:rsidRDefault="00953F7C" w:rsidP="00953F7C">
      <w:pPr>
        <w:pStyle w:val="4"/>
        <w:rPr>
          <w:color w:val="000000" w:themeColor="text1"/>
        </w:rPr>
      </w:pPr>
      <w:proofErr w:type="gramStart"/>
      <w:r w:rsidRPr="009E1F72">
        <w:rPr>
          <w:rFonts w:hint="eastAsia"/>
          <w:color w:val="000000" w:themeColor="text1"/>
        </w:rPr>
        <w:t>惟</w:t>
      </w:r>
      <w:r w:rsidR="001F1107" w:rsidRPr="009E1F72">
        <w:rPr>
          <w:rFonts w:hint="eastAsia"/>
          <w:color w:val="000000" w:themeColor="text1"/>
        </w:rPr>
        <w:t>查</w:t>
      </w:r>
      <w:proofErr w:type="gramEnd"/>
      <w:r w:rsidR="001F1107" w:rsidRPr="009E1F72">
        <w:rPr>
          <w:rFonts w:hint="eastAsia"/>
          <w:color w:val="000000" w:themeColor="text1"/>
        </w:rPr>
        <w:t>，</w:t>
      </w:r>
      <w:r w:rsidR="00962247" w:rsidRPr="009E1F72">
        <w:rPr>
          <w:rFonts w:hint="eastAsia"/>
          <w:color w:val="000000" w:themeColor="text1"/>
        </w:rPr>
        <w:t>本案第一階段工程於</w:t>
      </w:r>
      <w:r w:rsidRPr="009E1F72">
        <w:rPr>
          <w:rFonts w:hint="eastAsia"/>
          <w:color w:val="000000" w:themeColor="text1"/>
        </w:rPr>
        <w:t>104年</w:t>
      </w:r>
      <w:r w:rsidR="00820DD0" w:rsidRPr="009E1F72">
        <w:rPr>
          <w:rFonts w:hint="eastAsia"/>
          <w:color w:val="000000" w:themeColor="text1"/>
        </w:rPr>
        <w:t>8月啟用不久後，</w:t>
      </w:r>
      <w:r w:rsidRPr="009E1F72">
        <w:rPr>
          <w:rFonts w:hint="eastAsia"/>
          <w:color w:val="000000" w:themeColor="text1"/>
        </w:rPr>
        <w:t>106年4月12日及4月22日</w:t>
      </w:r>
      <w:r w:rsidR="00962247" w:rsidRPr="009E1F72">
        <w:rPr>
          <w:rFonts w:hint="eastAsia"/>
          <w:color w:val="000000" w:themeColor="text1"/>
        </w:rPr>
        <w:t>於</w:t>
      </w:r>
      <w:r w:rsidRPr="009E1F72">
        <w:rPr>
          <w:rFonts w:hint="eastAsia"/>
          <w:color w:val="000000" w:themeColor="text1"/>
        </w:rPr>
        <w:t>第一月台上方</w:t>
      </w:r>
      <w:r w:rsidR="00AD122E" w:rsidRPr="009E1F72">
        <w:rPr>
          <w:rFonts w:hint="eastAsia"/>
          <w:color w:val="000000" w:themeColor="text1"/>
        </w:rPr>
        <w:t>鋼</w:t>
      </w:r>
      <w:r w:rsidR="00757B8B" w:rsidRPr="009E1F72">
        <w:rPr>
          <w:rFonts w:hint="eastAsia"/>
          <w:color w:val="000000" w:themeColor="text1"/>
        </w:rPr>
        <w:t>樑</w:t>
      </w:r>
      <w:r w:rsidRPr="009E1F72">
        <w:rPr>
          <w:rFonts w:hint="eastAsia"/>
          <w:color w:val="000000" w:themeColor="text1"/>
        </w:rPr>
        <w:t>接合處發現約30處</w:t>
      </w:r>
      <w:r w:rsidR="00962247" w:rsidRPr="009E1F72">
        <w:rPr>
          <w:rFonts w:hint="eastAsia"/>
          <w:color w:val="000000" w:themeColor="text1"/>
        </w:rPr>
        <w:t>滲漏</w:t>
      </w:r>
      <w:r w:rsidRPr="009E1F72">
        <w:rPr>
          <w:rFonts w:hint="eastAsia"/>
          <w:color w:val="000000" w:themeColor="text1"/>
        </w:rPr>
        <w:t>水，</w:t>
      </w:r>
      <w:r w:rsidR="00C143E6" w:rsidRPr="009E1F72">
        <w:rPr>
          <w:rFonts w:hint="eastAsia"/>
          <w:color w:val="000000" w:themeColor="text1"/>
        </w:rPr>
        <w:t>以及</w:t>
      </w:r>
      <w:proofErr w:type="gramStart"/>
      <w:r w:rsidR="00C143E6" w:rsidRPr="009E1F72">
        <w:rPr>
          <w:rFonts w:hint="eastAsia"/>
          <w:color w:val="000000" w:themeColor="text1"/>
        </w:rPr>
        <w:t>站體室內</w:t>
      </w:r>
      <w:proofErr w:type="gramEnd"/>
      <w:r w:rsidR="00C143E6" w:rsidRPr="009E1F72">
        <w:rPr>
          <w:rFonts w:hint="eastAsia"/>
          <w:color w:val="000000" w:themeColor="text1"/>
        </w:rPr>
        <w:t>於售票大廳東、西兩側通道區各有一處伸縮縫，於第二期工程施工期間因逢大雨，伸縮縫排水不及雨水由導溝槽溢出造成通道天花滴水等情，</w:t>
      </w:r>
      <w:r w:rsidRPr="009E1F72">
        <w:rPr>
          <w:rFonts w:hint="eastAsia"/>
          <w:color w:val="000000" w:themeColor="text1"/>
        </w:rPr>
        <w:t>造成民眾觀感不佳及使用不便，影響公務機關形象。</w:t>
      </w:r>
    </w:p>
    <w:p w:rsidR="008E27E3" w:rsidRPr="009E1F72" w:rsidRDefault="00953F7C" w:rsidP="008E27E3">
      <w:pPr>
        <w:pStyle w:val="3"/>
        <w:rPr>
          <w:color w:val="000000" w:themeColor="text1"/>
        </w:rPr>
      </w:pPr>
      <w:r w:rsidRPr="009E1F72">
        <w:rPr>
          <w:rFonts w:hint="eastAsia"/>
          <w:color w:val="000000" w:themeColor="text1"/>
        </w:rPr>
        <w:t>經</w:t>
      </w:r>
      <w:r w:rsidR="0020647B" w:rsidRPr="009E1F72">
        <w:rPr>
          <w:rFonts w:hint="eastAsia"/>
          <w:color w:val="000000" w:themeColor="text1"/>
        </w:rPr>
        <w:t>查，</w:t>
      </w:r>
      <w:r w:rsidR="00962247" w:rsidRPr="009E1F72">
        <w:rPr>
          <w:rFonts w:hint="eastAsia"/>
          <w:color w:val="000000" w:themeColor="text1"/>
        </w:rPr>
        <w:t>本案</w:t>
      </w:r>
      <w:r w:rsidR="0020647B" w:rsidRPr="009E1F72">
        <w:rPr>
          <w:rFonts w:hint="eastAsia"/>
          <w:color w:val="000000" w:themeColor="text1"/>
        </w:rPr>
        <w:t>漏水責任檢討情形，鐵工局</w:t>
      </w:r>
      <w:r w:rsidR="001F1107" w:rsidRPr="009E1F72">
        <w:rPr>
          <w:rFonts w:hint="eastAsia"/>
          <w:color w:val="000000" w:themeColor="text1"/>
        </w:rPr>
        <w:t>稱</w:t>
      </w:r>
      <w:r w:rsidR="0082216F" w:rsidRPr="009E1F72">
        <w:rPr>
          <w:rFonts w:hint="eastAsia"/>
          <w:color w:val="000000" w:themeColor="text1"/>
        </w:rPr>
        <w:t>104年8月啟用後因站體</w:t>
      </w:r>
      <w:proofErr w:type="gramStart"/>
      <w:r w:rsidR="0082216F" w:rsidRPr="009E1F72">
        <w:rPr>
          <w:rFonts w:hint="eastAsia"/>
          <w:color w:val="000000" w:themeColor="text1"/>
        </w:rPr>
        <w:t>採</w:t>
      </w:r>
      <w:proofErr w:type="gramEnd"/>
      <w:r w:rsidR="0082216F" w:rsidRPr="009E1F72">
        <w:rPr>
          <w:rFonts w:hint="eastAsia"/>
          <w:color w:val="000000" w:themeColor="text1"/>
        </w:rPr>
        <w:t>局部挑空設計，</w:t>
      </w:r>
      <w:proofErr w:type="gramStart"/>
      <w:r w:rsidR="0082216F" w:rsidRPr="009E1F72">
        <w:rPr>
          <w:rFonts w:hint="eastAsia"/>
          <w:color w:val="000000" w:themeColor="text1"/>
        </w:rPr>
        <w:t>遇豪大雨</w:t>
      </w:r>
      <w:proofErr w:type="gramEnd"/>
      <w:r w:rsidR="0082216F" w:rsidRPr="009E1F72">
        <w:rPr>
          <w:rFonts w:hint="eastAsia"/>
          <w:color w:val="000000" w:themeColor="text1"/>
        </w:rPr>
        <w:t>月台有飄雨</w:t>
      </w:r>
      <w:r w:rsidRPr="009E1F72">
        <w:rPr>
          <w:rFonts w:hint="eastAsia"/>
          <w:color w:val="000000" w:themeColor="text1"/>
        </w:rPr>
        <w:t>落至月台等</w:t>
      </w:r>
      <w:r w:rsidR="0082216F" w:rsidRPr="009E1F72">
        <w:rPr>
          <w:rFonts w:hint="eastAsia"/>
          <w:color w:val="000000" w:themeColor="text1"/>
        </w:rPr>
        <w:t>現象</w:t>
      </w:r>
      <w:r w:rsidR="00B57C5F" w:rsidRPr="009E1F72">
        <w:rPr>
          <w:rFonts w:hint="eastAsia"/>
          <w:color w:val="000000" w:themeColor="text1"/>
        </w:rPr>
        <w:t>與</w:t>
      </w:r>
      <w:r w:rsidR="00962247" w:rsidRPr="009E1F72">
        <w:rPr>
          <w:rFonts w:hint="eastAsia"/>
          <w:color w:val="000000" w:themeColor="text1"/>
        </w:rPr>
        <w:t>綠建築設計</w:t>
      </w:r>
      <w:r w:rsidR="00B57C5F" w:rsidRPr="009E1F72">
        <w:rPr>
          <w:rFonts w:hint="eastAsia"/>
          <w:color w:val="000000" w:themeColor="text1"/>
        </w:rPr>
        <w:t>無涉。</w:t>
      </w:r>
      <w:r w:rsidR="00962247" w:rsidRPr="009E1F72">
        <w:rPr>
          <w:rFonts w:hint="eastAsia"/>
          <w:color w:val="000000" w:themeColor="text1"/>
        </w:rPr>
        <w:t>另車站</w:t>
      </w:r>
      <w:r w:rsidRPr="009E1F72">
        <w:rPr>
          <w:rFonts w:hint="eastAsia"/>
          <w:color w:val="000000" w:themeColor="text1"/>
        </w:rPr>
        <w:t>天花板之防風設計係依95年</w:t>
      </w:r>
      <w:proofErr w:type="gramStart"/>
      <w:r w:rsidRPr="009E1F72">
        <w:rPr>
          <w:rFonts w:hint="eastAsia"/>
          <w:color w:val="000000" w:themeColor="text1"/>
        </w:rPr>
        <w:t>建築物耐風設計</w:t>
      </w:r>
      <w:proofErr w:type="gramEnd"/>
      <w:r w:rsidRPr="009E1F72">
        <w:rPr>
          <w:rFonts w:hint="eastAsia"/>
          <w:color w:val="000000" w:themeColor="text1"/>
        </w:rPr>
        <w:t>規範解說第2.4節規定，</w:t>
      </w:r>
      <w:r w:rsidR="00962247" w:rsidRPr="009E1F72">
        <w:rPr>
          <w:rFonts w:hint="eastAsia"/>
          <w:color w:val="000000" w:themeColor="text1"/>
        </w:rPr>
        <w:t>參考</w:t>
      </w:r>
      <w:r w:rsidRPr="009E1F72">
        <w:rPr>
          <w:rFonts w:hint="eastAsia"/>
          <w:color w:val="000000" w:themeColor="text1"/>
        </w:rPr>
        <w:t>屏東地區設計風壓約為170kg/m</w:t>
      </w:r>
      <w:r w:rsidRPr="009E1F72">
        <w:rPr>
          <w:rFonts w:hint="eastAsia"/>
          <w:color w:val="000000" w:themeColor="text1"/>
          <w:vertAlign w:val="superscript"/>
        </w:rPr>
        <w:t>2</w:t>
      </w:r>
      <w:r w:rsidRPr="009E1F72">
        <w:rPr>
          <w:rFonts w:hint="eastAsia"/>
          <w:color w:val="000000" w:themeColor="text1"/>
        </w:rPr>
        <w:t>，本案設計值為360kg/m</w:t>
      </w:r>
      <w:r w:rsidRPr="009E1F72">
        <w:rPr>
          <w:rFonts w:hint="eastAsia"/>
          <w:color w:val="000000" w:themeColor="text1"/>
          <w:vertAlign w:val="superscript"/>
        </w:rPr>
        <w:t>2</w:t>
      </w:r>
      <w:r w:rsidR="00962247" w:rsidRPr="009E1F72">
        <w:rPr>
          <w:rFonts w:hint="eastAsia"/>
          <w:color w:val="000000" w:themeColor="text1"/>
        </w:rPr>
        <w:t>，</w:t>
      </w:r>
      <w:r w:rsidRPr="009E1F72">
        <w:rPr>
          <w:rFonts w:hint="eastAsia"/>
          <w:color w:val="000000" w:themeColor="text1"/>
        </w:rPr>
        <w:t>已大於規定</w:t>
      </w:r>
      <w:r w:rsidR="00962247" w:rsidRPr="009E1F72">
        <w:rPr>
          <w:rFonts w:hint="eastAsia"/>
          <w:color w:val="000000" w:themeColor="text1"/>
        </w:rPr>
        <w:t>值</w:t>
      </w:r>
      <w:r w:rsidR="0020647B" w:rsidRPr="009E1F72">
        <w:rPr>
          <w:rFonts w:hint="eastAsia"/>
          <w:color w:val="000000" w:themeColor="text1"/>
        </w:rPr>
        <w:t>，</w:t>
      </w:r>
      <w:r w:rsidRPr="009E1F72">
        <w:rPr>
          <w:rFonts w:hint="eastAsia"/>
          <w:color w:val="000000" w:themeColor="text1"/>
        </w:rPr>
        <w:t>均符合建築技術規則</w:t>
      </w:r>
      <w:r w:rsidR="00962247" w:rsidRPr="009E1F72">
        <w:rPr>
          <w:rFonts w:hint="eastAsia"/>
          <w:color w:val="000000" w:themeColor="text1"/>
        </w:rPr>
        <w:t>等規定</w:t>
      </w:r>
      <w:r w:rsidRPr="009E1F72">
        <w:rPr>
          <w:rFonts w:hint="eastAsia"/>
          <w:color w:val="000000" w:themeColor="text1"/>
        </w:rPr>
        <w:t>。有關</w:t>
      </w:r>
      <w:proofErr w:type="gramStart"/>
      <w:r w:rsidR="0020647B" w:rsidRPr="009E1F72">
        <w:rPr>
          <w:rFonts w:hint="eastAsia"/>
          <w:color w:val="000000" w:themeColor="text1"/>
        </w:rPr>
        <w:t>防水填縫施工</w:t>
      </w:r>
      <w:proofErr w:type="gramEnd"/>
      <w:r w:rsidR="00962247" w:rsidRPr="009E1F72">
        <w:rPr>
          <w:rFonts w:hint="eastAsia"/>
          <w:color w:val="000000" w:themeColor="text1"/>
        </w:rPr>
        <w:t>責任</w:t>
      </w:r>
      <w:r w:rsidR="0020647B" w:rsidRPr="009E1F72">
        <w:rPr>
          <w:rFonts w:hint="eastAsia"/>
          <w:color w:val="000000" w:themeColor="text1"/>
        </w:rPr>
        <w:t>檢討，</w:t>
      </w:r>
      <w:r w:rsidR="00962247" w:rsidRPr="009E1F72">
        <w:rPr>
          <w:rFonts w:hint="eastAsia"/>
          <w:color w:val="000000" w:themeColor="text1"/>
        </w:rPr>
        <w:t>於</w:t>
      </w:r>
      <w:r w:rsidR="0020647B" w:rsidRPr="009E1F72">
        <w:rPr>
          <w:rFonts w:hint="eastAsia"/>
          <w:color w:val="000000" w:themeColor="text1"/>
        </w:rPr>
        <w:t>106年4月12日及4月22日第一月台上方</w:t>
      </w:r>
      <w:r w:rsidR="00AD122E" w:rsidRPr="009E1F72">
        <w:rPr>
          <w:rFonts w:hint="eastAsia"/>
          <w:color w:val="000000" w:themeColor="text1"/>
        </w:rPr>
        <w:t>鋼</w:t>
      </w:r>
      <w:r w:rsidR="00757B8B" w:rsidRPr="009E1F72">
        <w:rPr>
          <w:rFonts w:hint="eastAsia"/>
          <w:color w:val="000000" w:themeColor="text1"/>
        </w:rPr>
        <w:t>樑</w:t>
      </w:r>
      <w:r w:rsidR="0020647B" w:rsidRPr="009E1F72">
        <w:rPr>
          <w:rFonts w:hint="eastAsia"/>
          <w:color w:val="000000" w:themeColor="text1"/>
        </w:rPr>
        <w:t>接合處發現約</w:t>
      </w:r>
      <w:proofErr w:type="gramStart"/>
      <w:r w:rsidR="0020647B" w:rsidRPr="009E1F72">
        <w:rPr>
          <w:rFonts w:hint="eastAsia"/>
          <w:color w:val="000000" w:themeColor="text1"/>
        </w:rPr>
        <w:t>30處滲</w:t>
      </w:r>
      <w:proofErr w:type="gramEnd"/>
      <w:r w:rsidR="0020647B" w:rsidRPr="009E1F72">
        <w:rPr>
          <w:rFonts w:hint="eastAsia"/>
          <w:color w:val="000000" w:themeColor="text1"/>
        </w:rPr>
        <w:t>水</w:t>
      </w:r>
      <w:r w:rsidR="00962247" w:rsidRPr="009E1F72">
        <w:rPr>
          <w:rFonts w:hint="eastAsia"/>
          <w:color w:val="000000" w:themeColor="text1"/>
        </w:rPr>
        <w:t>等情</w:t>
      </w:r>
      <w:r w:rsidR="0020647B" w:rsidRPr="009E1F72">
        <w:rPr>
          <w:rFonts w:hint="eastAsia"/>
          <w:color w:val="000000" w:themeColor="text1"/>
        </w:rPr>
        <w:t>，經研判係為</w:t>
      </w:r>
      <w:r w:rsidR="00AD122E" w:rsidRPr="009E1F72">
        <w:rPr>
          <w:rFonts w:hint="eastAsia"/>
          <w:color w:val="000000" w:themeColor="text1"/>
        </w:rPr>
        <w:t>鋼</w:t>
      </w:r>
      <w:r w:rsidR="00757B8B" w:rsidRPr="009E1F72">
        <w:rPr>
          <w:rFonts w:hint="eastAsia"/>
          <w:color w:val="000000" w:themeColor="text1"/>
        </w:rPr>
        <w:t>樑</w:t>
      </w:r>
      <w:r w:rsidR="0020647B" w:rsidRPr="009E1F72">
        <w:rPr>
          <w:rFonts w:hint="eastAsia"/>
          <w:color w:val="000000" w:themeColor="text1"/>
        </w:rPr>
        <w:t>接合處或鋁</w:t>
      </w:r>
      <w:proofErr w:type="gramStart"/>
      <w:r w:rsidR="0020647B" w:rsidRPr="009E1F72">
        <w:rPr>
          <w:rFonts w:hint="eastAsia"/>
          <w:color w:val="000000" w:themeColor="text1"/>
        </w:rPr>
        <w:t>板立面填縫膠施</w:t>
      </w:r>
      <w:proofErr w:type="gramEnd"/>
      <w:r w:rsidR="0020647B" w:rsidRPr="009E1F72">
        <w:rPr>
          <w:rFonts w:hint="eastAsia"/>
          <w:color w:val="000000" w:themeColor="text1"/>
        </w:rPr>
        <w:t>作瑕疵造成滲漏，目前已</w:t>
      </w:r>
      <w:r w:rsidR="00962247" w:rsidRPr="009E1F72">
        <w:rPr>
          <w:rFonts w:hint="eastAsia"/>
          <w:color w:val="000000" w:themeColor="text1"/>
        </w:rPr>
        <w:t>由承包商</w:t>
      </w:r>
      <w:r w:rsidR="0020647B" w:rsidRPr="009E1F72">
        <w:rPr>
          <w:rFonts w:hint="eastAsia"/>
          <w:color w:val="000000" w:themeColor="text1"/>
        </w:rPr>
        <w:t>改善完成。</w:t>
      </w:r>
      <w:r w:rsidRPr="009E1F72">
        <w:rPr>
          <w:rFonts w:hint="eastAsia"/>
          <w:color w:val="000000" w:themeColor="text1"/>
        </w:rPr>
        <w:t>上述「漏水待處理」</w:t>
      </w:r>
      <w:proofErr w:type="gramStart"/>
      <w:r w:rsidRPr="009E1F72">
        <w:rPr>
          <w:rFonts w:hint="eastAsia"/>
          <w:color w:val="000000" w:themeColor="text1"/>
        </w:rPr>
        <w:t>均屬高</w:t>
      </w:r>
      <w:r w:rsidRPr="009E1F72">
        <w:rPr>
          <w:rFonts w:hint="eastAsia"/>
          <w:color w:val="000000" w:themeColor="text1"/>
        </w:rPr>
        <w:lastRenderedPageBreak/>
        <w:t>架橋</w:t>
      </w:r>
      <w:proofErr w:type="gramEnd"/>
      <w:r w:rsidRPr="009E1F72">
        <w:rPr>
          <w:rFonts w:hint="eastAsia"/>
          <w:color w:val="000000" w:themeColor="text1"/>
        </w:rPr>
        <w:t>段施工缺失</w:t>
      </w:r>
      <w:r w:rsidR="008E27E3" w:rsidRPr="009E1F72">
        <w:rPr>
          <w:rFonts w:hint="eastAsia"/>
          <w:color w:val="000000" w:themeColor="text1"/>
        </w:rPr>
        <w:t>，後續將列入驗收檢查重點項目，持續追蹤改善。</w:t>
      </w:r>
    </w:p>
    <w:p w:rsidR="00357162" w:rsidRPr="009E1F72" w:rsidRDefault="008E27E3" w:rsidP="00BD463F">
      <w:pPr>
        <w:pStyle w:val="3"/>
        <w:rPr>
          <w:color w:val="000000" w:themeColor="text1"/>
        </w:rPr>
      </w:pPr>
      <w:r w:rsidRPr="009E1F72">
        <w:rPr>
          <w:rFonts w:hint="eastAsia"/>
          <w:color w:val="000000" w:themeColor="text1"/>
        </w:rPr>
        <w:t>據此，</w:t>
      </w:r>
      <w:r w:rsidR="00962247" w:rsidRPr="009E1F72">
        <w:rPr>
          <w:rFonts w:hint="eastAsia"/>
          <w:color w:val="000000" w:themeColor="text1"/>
        </w:rPr>
        <w:t>本案</w:t>
      </w:r>
      <w:r w:rsidR="00B93536">
        <w:rPr>
          <w:rFonts w:hint="eastAsia"/>
          <w:color w:val="000000" w:themeColor="text1"/>
        </w:rPr>
        <w:t>屏東車站</w:t>
      </w:r>
      <w:proofErr w:type="gramStart"/>
      <w:r w:rsidRPr="009E1F72">
        <w:rPr>
          <w:rFonts w:hint="eastAsia"/>
          <w:color w:val="000000" w:themeColor="text1"/>
        </w:rPr>
        <w:t>站</w:t>
      </w:r>
      <w:proofErr w:type="gramEnd"/>
      <w:r w:rsidRPr="009E1F72">
        <w:rPr>
          <w:rFonts w:hint="eastAsia"/>
          <w:color w:val="000000" w:themeColor="text1"/>
        </w:rPr>
        <w:t>體工程（含站體結構、建築裝修、一般機電、東西兩側停車場及站前廣場迴車道等相關設施）耗資10.7億元，自104年8月啟用後即發生30餘處</w:t>
      </w:r>
      <w:r w:rsidR="00C143E6" w:rsidRPr="009E1F72">
        <w:rPr>
          <w:rFonts w:hint="eastAsia"/>
          <w:color w:val="000000" w:themeColor="text1"/>
        </w:rPr>
        <w:t>滲</w:t>
      </w:r>
      <w:r w:rsidRPr="009E1F72">
        <w:rPr>
          <w:rFonts w:hint="eastAsia"/>
          <w:color w:val="000000" w:themeColor="text1"/>
        </w:rPr>
        <w:t>漏水，</w:t>
      </w:r>
      <w:r w:rsidR="00BD463F" w:rsidRPr="009E1F72">
        <w:rPr>
          <w:rFonts w:hint="eastAsia"/>
          <w:color w:val="000000" w:themeColor="text1"/>
        </w:rPr>
        <w:t>雖興建單位鐵工局稱因二階段施工提早開放第一階段項目供民眾通行使用，且尚未完成驗收可要求承包商積極解決，</w:t>
      </w:r>
      <w:proofErr w:type="gramStart"/>
      <w:r w:rsidR="00BD463F" w:rsidRPr="009E1F72">
        <w:rPr>
          <w:rFonts w:hint="eastAsia"/>
          <w:color w:val="000000" w:themeColor="text1"/>
        </w:rPr>
        <w:t>惟</w:t>
      </w:r>
      <w:r w:rsidR="00AB5761" w:rsidRPr="009E1F72">
        <w:rPr>
          <w:rFonts w:hint="eastAsia"/>
          <w:color w:val="000000" w:themeColor="text1"/>
        </w:rPr>
        <w:t>已</w:t>
      </w:r>
      <w:r w:rsidRPr="009E1F72">
        <w:rPr>
          <w:rFonts w:hint="eastAsia"/>
          <w:color w:val="000000" w:themeColor="text1"/>
        </w:rPr>
        <w:t>肇</w:t>
      </w:r>
      <w:r w:rsidR="00BD463F" w:rsidRPr="009E1F72">
        <w:rPr>
          <w:rFonts w:hint="eastAsia"/>
          <w:color w:val="000000" w:themeColor="text1"/>
        </w:rPr>
        <w:t>致</w:t>
      </w:r>
      <w:proofErr w:type="gramEnd"/>
      <w:r w:rsidR="00BD463F" w:rsidRPr="009E1F72">
        <w:rPr>
          <w:rFonts w:hint="eastAsia"/>
          <w:color w:val="000000" w:themeColor="text1"/>
        </w:rPr>
        <w:t>民眾觀感不佳及使用不便，影響</w:t>
      </w:r>
      <w:r w:rsidR="00AB5761" w:rsidRPr="009E1F72">
        <w:rPr>
          <w:rFonts w:hint="eastAsia"/>
          <w:color w:val="000000" w:themeColor="text1"/>
        </w:rPr>
        <w:t>政府施政品質</w:t>
      </w:r>
      <w:r w:rsidR="00BD4F16" w:rsidRPr="009E1F72">
        <w:rPr>
          <w:rFonts w:hint="eastAsia"/>
          <w:color w:val="000000" w:themeColor="text1"/>
        </w:rPr>
        <w:t>，</w:t>
      </w:r>
      <w:r w:rsidR="001F1107" w:rsidRPr="009E1F72">
        <w:rPr>
          <w:rFonts w:hint="eastAsia"/>
          <w:color w:val="000000" w:themeColor="text1"/>
        </w:rPr>
        <w:t>仍有</w:t>
      </w:r>
      <w:r w:rsidR="003F3433" w:rsidRPr="009E1F72">
        <w:rPr>
          <w:rFonts w:hint="eastAsia"/>
          <w:color w:val="000000" w:themeColor="text1"/>
        </w:rPr>
        <w:t>損及</w:t>
      </w:r>
      <w:r w:rsidR="00BD4F16" w:rsidRPr="009E1F72">
        <w:rPr>
          <w:rFonts w:hint="eastAsia"/>
          <w:color w:val="000000" w:themeColor="text1"/>
        </w:rPr>
        <w:t>公務機關形象</w:t>
      </w:r>
      <w:r w:rsidR="001F1107" w:rsidRPr="009E1F72">
        <w:rPr>
          <w:rFonts w:hint="eastAsia"/>
          <w:color w:val="000000" w:themeColor="text1"/>
        </w:rPr>
        <w:t>之情</w:t>
      </w:r>
      <w:r w:rsidR="00BD4F16" w:rsidRPr="009E1F72">
        <w:rPr>
          <w:rFonts w:hint="eastAsia"/>
          <w:color w:val="000000" w:themeColor="text1"/>
        </w:rPr>
        <w:t>，</w:t>
      </w:r>
      <w:r w:rsidRPr="009E1F72">
        <w:rPr>
          <w:rFonts w:hint="eastAsia"/>
          <w:color w:val="000000" w:themeColor="text1"/>
        </w:rPr>
        <w:t>難謂無疏失，有待檢討改進</w:t>
      </w:r>
      <w:r w:rsidR="00820DD0" w:rsidRPr="009E1F72">
        <w:rPr>
          <w:rFonts w:hint="eastAsia"/>
          <w:color w:val="000000" w:themeColor="text1"/>
        </w:rPr>
        <w:t>。</w:t>
      </w:r>
      <w:r w:rsidR="00BD463F" w:rsidRPr="009E1F72">
        <w:rPr>
          <w:rFonts w:hint="eastAsia"/>
          <w:color w:val="000000" w:themeColor="text1"/>
        </w:rPr>
        <w:t>另</w:t>
      </w:r>
      <w:r w:rsidR="00BD463F" w:rsidRPr="009E1F72">
        <w:rPr>
          <w:rFonts w:ascii="新細明體" w:hAnsi="新細明體" w:hint="eastAsia"/>
          <w:color w:val="000000" w:themeColor="text1"/>
        </w:rPr>
        <w:t>營運單位</w:t>
      </w:r>
      <w:proofErr w:type="gramStart"/>
      <w:r w:rsidR="00BD463F" w:rsidRPr="009E1F72">
        <w:rPr>
          <w:rFonts w:ascii="新細明體" w:hAnsi="新細明體" w:hint="eastAsia"/>
          <w:color w:val="000000" w:themeColor="text1"/>
        </w:rPr>
        <w:t>臺鐵局</w:t>
      </w:r>
      <w:proofErr w:type="gramEnd"/>
      <w:r w:rsidR="00BD463F" w:rsidRPr="009E1F72">
        <w:rPr>
          <w:rFonts w:ascii="新細明體" w:hAnsi="新細明體" w:hint="eastAsia"/>
          <w:color w:val="000000" w:themeColor="text1"/>
        </w:rPr>
        <w:t>亦應加強</w:t>
      </w:r>
      <w:r w:rsidR="00AB5761" w:rsidRPr="009E1F72">
        <w:rPr>
          <w:rFonts w:ascii="新細明體" w:hAnsi="新細明體" w:hint="eastAsia"/>
          <w:color w:val="000000" w:themeColor="text1"/>
        </w:rPr>
        <w:t>監督</w:t>
      </w:r>
      <w:r w:rsidR="00BD463F" w:rsidRPr="009E1F72">
        <w:rPr>
          <w:rFonts w:ascii="新細明體" w:hAnsi="新細明體" w:hint="eastAsia"/>
          <w:color w:val="000000" w:themeColor="text1"/>
        </w:rPr>
        <w:t>管理，</w:t>
      </w:r>
      <w:r w:rsidR="00AB5761" w:rsidRPr="009E1F72">
        <w:rPr>
          <w:rFonts w:ascii="新細明體" w:hAnsi="新細明體" w:hint="eastAsia"/>
          <w:color w:val="000000" w:themeColor="text1"/>
        </w:rPr>
        <w:t>以</w:t>
      </w:r>
      <w:r w:rsidR="00BD463F" w:rsidRPr="009E1F72">
        <w:rPr>
          <w:rFonts w:ascii="新細明體" w:hAnsi="新細明體" w:hint="eastAsia"/>
          <w:color w:val="000000" w:themeColor="text1"/>
        </w:rPr>
        <w:t>確保旅客</w:t>
      </w:r>
      <w:r w:rsidR="00AB5761" w:rsidRPr="009E1F72">
        <w:rPr>
          <w:rFonts w:ascii="新細明體" w:hAnsi="新細明體" w:hint="eastAsia"/>
          <w:color w:val="000000" w:themeColor="text1"/>
        </w:rPr>
        <w:t>使用</w:t>
      </w:r>
      <w:r w:rsidR="00BD463F" w:rsidRPr="009E1F72">
        <w:rPr>
          <w:rFonts w:ascii="新細明體" w:hAnsi="新細明體" w:hint="eastAsia"/>
          <w:color w:val="000000" w:themeColor="text1"/>
        </w:rPr>
        <w:t>安全。</w:t>
      </w:r>
    </w:p>
    <w:p w:rsidR="008E29A8" w:rsidRPr="009E1F72" w:rsidRDefault="007B5FEF" w:rsidP="0019387A">
      <w:pPr>
        <w:pStyle w:val="2"/>
        <w:rPr>
          <w:b/>
          <w:color w:val="000000" w:themeColor="text1"/>
        </w:rPr>
      </w:pPr>
      <w:r w:rsidRPr="009E1F72">
        <w:rPr>
          <w:rFonts w:hint="eastAsia"/>
          <w:b/>
          <w:color w:val="000000" w:themeColor="text1"/>
        </w:rPr>
        <w:t>本</w:t>
      </w:r>
      <w:proofErr w:type="gramStart"/>
      <w:r w:rsidR="00C143E6" w:rsidRPr="009E1F72">
        <w:rPr>
          <w:rFonts w:hint="eastAsia"/>
          <w:b/>
          <w:color w:val="000000" w:themeColor="text1"/>
        </w:rPr>
        <w:t>案</w:t>
      </w:r>
      <w:r w:rsidR="001F1107" w:rsidRPr="009E1F72">
        <w:rPr>
          <w:rFonts w:hint="eastAsia"/>
          <w:b/>
          <w:color w:val="000000" w:themeColor="text1"/>
        </w:rPr>
        <w:t>站體</w:t>
      </w:r>
      <w:proofErr w:type="gramEnd"/>
      <w:r w:rsidR="00C143E6" w:rsidRPr="009E1F72">
        <w:rPr>
          <w:rFonts w:hint="eastAsia"/>
          <w:b/>
          <w:color w:val="000000" w:themeColor="text1"/>
        </w:rPr>
        <w:t>規劃設計雖</w:t>
      </w:r>
      <w:r w:rsidR="00092195" w:rsidRPr="009E1F72">
        <w:rPr>
          <w:rFonts w:hint="eastAsia"/>
          <w:b/>
          <w:color w:val="000000" w:themeColor="text1"/>
        </w:rPr>
        <w:t>稱</w:t>
      </w:r>
      <w:r w:rsidR="00C143E6" w:rsidRPr="009E1F72">
        <w:rPr>
          <w:rFonts w:hint="eastAsia"/>
          <w:b/>
          <w:color w:val="000000" w:themeColor="text1"/>
        </w:rPr>
        <w:t>符合建築技術規則等規定，惟本院履</w:t>
      </w:r>
      <w:proofErr w:type="gramStart"/>
      <w:r w:rsidR="00C143E6" w:rsidRPr="009E1F72">
        <w:rPr>
          <w:rFonts w:hint="eastAsia"/>
          <w:b/>
          <w:color w:val="000000" w:themeColor="text1"/>
        </w:rPr>
        <w:t>勘</w:t>
      </w:r>
      <w:proofErr w:type="gramEnd"/>
      <w:r w:rsidR="00092195" w:rsidRPr="009E1F72">
        <w:rPr>
          <w:rFonts w:hint="eastAsia"/>
          <w:b/>
          <w:color w:val="000000" w:themeColor="text1"/>
        </w:rPr>
        <w:t>時</w:t>
      </w:r>
      <w:r w:rsidR="00C143E6" w:rsidRPr="009E1F72">
        <w:rPr>
          <w:rFonts w:hint="eastAsia"/>
          <w:b/>
          <w:color w:val="000000" w:themeColor="text1"/>
        </w:rPr>
        <w:t>發現</w:t>
      </w:r>
      <w:r w:rsidR="001F1107" w:rsidRPr="009E1F72">
        <w:rPr>
          <w:rFonts w:hint="eastAsia"/>
          <w:b/>
          <w:color w:val="000000" w:themeColor="text1"/>
        </w:rPr>
        <w:t>若干缺失</w:t>
      </w:r>
      <w:r w:rsidR="00C143E6" w:rsidRPr="009E1F72">
        <w:rPr>
          <w:rFonts w:hint="eastAsia"/>
          <w:b/>
          <w:color w:val="000000" w:themeColor="text1"/>
        </w:rPr>
        <w:t>，</w:t>
      </w:r>
      <w:r w:rsidR="001F1107" w:rsidRPr="009E1F72">
        <w:rPr>
          <w:rFonts w:hint="eastAsia"/>
          <w:b/>
          <w:color w:val="000000" w:themeColor="text1"/>
        </w:rPr>
        <w:t>諸如</w:t>
      </w:r>
      <w:r w:rsidRPr="009E1F72">
        <w:rPr>
          <w:rFonts w:hint="eastAsia"/>
          <w:b/>
          <w:color w:val="000000" w:themeColor="text1"/>
        </w:rPr>
        <w:t>車站</w:t>
      </w:r>
      <w:r w:rsidR="00C143E6" w:rsidRPr="009E1F72">
        <w:rPr>
          <w:rFonts w:hint="eastAsia"/>
          <w:b/>
          <w:color w:val="000000" w:themeColor="text1"/>
        </w:rPr>
        <w:t>之</w:t>
      </w:r>
      <w:r w:rsidR="00B93536">
        <w:rPr>
          <w:rFonts w:hint="eastAsia"/>
          <w:b/>
          <w:color w:val="000000" w:themeColor="text1"/>
        </w:rPr>
        <w:t>編號</w:t>
      </w:r>
      <w:r w:rsidRPr="009E1F72">
        <w:rPr>
          <w:rFonts w:hint="eastAsia"/>
          <w:b/>
          <w:color w:val="000000" w:themeColor="text1"/>
        </w:rPr>
        <w:t>O</w:t>
      </w:r>
      <w:r w:rsidR="00B93536">
        <w:rPr>
          <w:rFonts w:hint="eastAsia"/>
          <w:b/>
          <w:color w:val="000000" w:themeColor="text1"/>
        </w:rPr>
        <w:t>樓</w:t>
      </w:r>
      <w:r w:rsidRPr="009E1F72">
        <w:rPr>
          <w:rFonts w:hint="eastAsia"/>
          <w:b/>
          <w:color w:val="000000" w:themeColor="text1"/>
        </w:rPr>
        <w:t>梯</w:t>
      </w:r>
      <w:r w:rsidR="008E29A8" w:rsidRPr="009E1F72">
        <w:rPr>
          <w:rFonts w:hint="eastAsia"/>
          <w:b/>
          <w:color w:val="000000" w:themeColor="text1"/>
        </w:rPr>
        <w:t>上下樓梯口</w:t>
      </w:r>
      <w:r w:rsidR="0019387A" w:rsidRPr="009E1F72">
        <w:rPr>
          <w:rFonts w:hint="eastAsia"/>
          <w:b/>
          <w:color w:val="000000" w:themeColor="text1"/>
        </w:rPr>
        <w:t>平</w:t>
      </w:r>
      <w:proofErr w:type="gramStart"/>
      <w:r w:rsidR="0019387A" w:rsidRPr="009E1F72">
        <w:rPr>
          <w:rFonts w:hint="eastAsia"/>
          <w:b/>
          <w:color w:val="000000" w:themeColor="text1"/>
        </w:rPr>
        <w:t>臺</w:t>
      </w:r>
      <w:proofErr w:type="gramEnd"/>
      <w:r w:rsidR="008E29A8" w:rsidRPr="009E1F72">
        <w:rPr>
          <w:rFonts w:hint="eastAsia"/>
          <w:b/>
          <w:color w:val="000000" w:themeColor="text1"/>
        </w:rPr>
        <w:t>被立</w:t>
      </w:r>
      <w:proofErr w:type="gramStart"/>
      <w:r w:rsidR="008E29A8" w:rsidRPr="009E1F72">
        <w:rPr>
          <w:rFonts w:hint="eastAsia"/>
          <w:b/>
          <w:color w:val="000000" w:themeColor="text1"/>
        </w:rPr>
        <w:t>柱所擋</w:t>
      </w:r>
      <w:proofErr w:type="gramEnd"/>
      <w:r w:rsidR="00C143E6" w:rsidRPr="009E1F72">
        <w:rPr>
          <w:rFonts w:hint="eastAsia"/>
          <w:b/>
          <w:color w:val="000000" w:themeColor="text1"/>
        </w:rPr>
        <w:t>阻礙動線</w:t>
      </w:r>
      <w:r w:rsidR="008E29A8" w:rsidRPr="009E1F72">
        <w:rPr>
          <w:rFonts w:hint="eastAsia"/>
          <w:b/>
          <w:color w:val="000000" w:themeColor="text1"/>
        </w:rPr>
        <w:t>、</w:t>
      </w:r>
      <w:r w:rsidR="0019387A" w:rsidRPr="009E1F72">
        <w:rPr>
          <w:rFonts w:hint="eastAsia"/>
          <w:b/>
          <w:color w:val="000000" w:themeColor="text1"/>
        </w:rPr>
        <w:t>三樓月台下二樓（</w:t>
      </w:r>
      <w:r w:rsidR="00847BB8">
        <w:rPr>
          <w:rFonts w:hint="eastAsia"/>
          <w:b/>
          <w:color w:val="000000" w:themeColor="text1"/>
        </w:rPr>
        <w:t>編號</w:t>
      </w:r>
      <w:r w:rsidR="0019387A" w:rsidRPr="009E1F72">
        <w:rPr>
          <w:rFonts w:hint="eastAsia"/>
          <w:b/>
          <w:color w:val="000000" w:themeColor="text1"/>
        </w:rPr>
        <w:t>M</w:t>
      </w:r>
      <w:r w:rsidR="00847BB8">
        <w:rPr>
          <w:rFonts w:hint="eastAsia"/>
          <w:b/>
          <w:color w:val="000000" w:themeColor="text1"/>
        </w:rPr>
        <w:t>樓</w:t>
      </w:r>
      <w:r w:rsidR="0019387A" w:rsidRPr="009E1F72">
        <w:rPr>
          <w:rFonts w:hint="eastAsia"/>
          <w:b/>
          <w:color w:val="000000" w:themeColor="text1"/>
        </w:rPr>
        <w:t>梯）之樓梯前後階梯高度僅174(垂直高度190)</w:t>
      </w:r>
      <w:proofErr w:type="gramStart"/>
      <w:r w:rsidR="0019387A" w:rsidRPr="009E1F72">
        <w:rPr>
          <w:rFonts w:hint="eastAsia"/>
          <w:b/>
          <w:color w:val="000000" w:themeColor="text1"/>
        </w:rPr>
        <w:t>公分</w:t>
      </w:r>
      <w:r w:rsidR="00C143E6" w:rsidRPr="009E1F72">
        <w:rPr>
          <w:rFonts w:hint="eastAsia"/>
          <w:b/>
          <w:color w:val="000000" w:themeColor="text1"/>
        </w:rPr>
        <w:t>、</w:t>
      </w:r>
      <w:proofErr w:type="gramEnd"/>
      <w:r w:rsidR="00C143E6" w:rsidRPr="009E1F72">
        <w:rPr>
          <w:rFonts w:hint="eastAsia"/>
          <w:b/>
          <w:color w:val="000000" w:themeColor="text1"/>
        </w:rPr>
        <w:t>電扶梯未設置防護網等</w:t>
      </w:r>
      <w:r w:rsidR="008E29A8" w:rsidRPr="009E1F72">
        <w:rPr>
          <w:rFonts w:hint="eastAsia"/>
          <w:b/>
          <w:color w:val="000000" w:themeColor="text1"/>
        </w:rPr>
        <w:t>，</w:t>
      </w:r>
      <w:proofErr w:type="gramStart"/>
      <w:r w:rsidR="006748E2" w:rsidRPr="009E1F72">
        <w:rPr>
          <w:rFonts w:hint="eastAsia"/>
          <w:b/>
          <w:color w:val="000000" w:themeColor="text1"/>
        </w:rPr>
        <w:t>均</w:t>
      </w:r>
      <w:r w:rsidR="00C143E6" w:rsidRPr="009E1F72">
        <w:rPr>
          <w:rFonts w:hint="eastAsia"/>
          <w:b/>
          <w:color w:val="000000" w:themeColor="text1"/>
        </w:rPr>
        <w:t>有欠</w:t>
      </w:r>
      <w:proofErr w:type="gramEnd"/>
      <w:r w:rsidR="00C143E6" w:rsidRPr="009E1F72">
        <w:rPr>
          <w:rFonts w:hint="eastAsia"/>
          <w:b/>
          <w:color w:val="000000" w:themeColor="text1"/>
        </w:rPr>
        <w:t>允當</w:t>
      </w:r>
      <w:r w:rsidR="008E29A8" w:rsidRPr="009E1F72">
        <w:rPr>
          <w:rFonts w:hint="eastAsia"/>
          <w:b/>
          <w:color w:val="000000" w:themeColor="text1"/>
        </w:rPr>
        <w:t>，</w:t>
      </w:r>
      <w:r w:rsidR="00757B8B" w:rsidRPr="009E1F72">
        <w:rPr>
          <w:rFonts w:hint="eastAsia"/>
          <w:b/>
          <w:color w:val="000000" w:themeColor="text1"/>
        </w:rPr>
        <w:t>興建單位</w:t>
      </w:r>
      <w:r w:rsidR="008E29A8" w:rsidRPr="009E1F72">
        <w:rPr>
          <w:rFonts w:hint="eastAsia"/>
          <w:b/>
          <w:color w:val="000000" w:themeColor="text1"/>
        </w:rPr>
        <w:t>鐵工局</w:t>
      </w:r>
      <w:r w:rsidR="006748E2" w:rsidRPr="009E1F72">
        <w:rPr>
          <w:rFonts w:hint="eastAsia"/>
          <w:b/>
          <w:color w:val="000000" w:themeColor="text1"/>
        </w:rPr>
        <w:t>暨</w:t>
      </w:r>
      <w:r w:rsidR="00757B8B" w:rsidRPr="009E1F72">
        <w:rPr>
          <w:rFonts w:hint="eastAsia"/>
          <w:b/>
          <w:color w:val="000000" w:themeColor="text1"/>
        </w:rPr>
        <w:t>使用單位</w:t>
      </w:r>
      <w:proofErr w:type="gramStart"/>
      <w:r w:rsidR="00092195" w:rsidRPr="009E1F72">
        <w:rPr>
          <w:rFonts w:hint="eastAsia"/>
          <w:b/>
          <w:color w:val="000000" w:themeColor="text1"/>
        </w:rPr>
        <w:t>臺鐵局</w:t>
      </w:r>
      <w:proofErr w:type="gramEnd"/>
      <w:r w:rsidR="008E29A8" w:rsidRPr="009E1F72">
        <w:rPr>
          <w:rFonts w:hint="eastAsia"/>
          <w:b/>
          <w:color w:val="000000" w:themeColor="text1"/>
        </w:rPr>
        <w:t>允應檢討改進。</w:t>
      </w:r>
    </w:p>
    <w:p w:rsidR="009E09B9" w:rsidRPr="009E1F72" w:rsidRDefault="00FD09AF" w:rsidP="00A35313">
      <w:pPr>
        <w:pStyle w:val="3"/>
        <w:rPr>
          <w:color w:val="000000" w:themeColor="text1"/>
        </w:rPr>
      </w:pPr>
      <w:r w:rsidRPr="009E1F72">
        <w:rPr>
          <w:rFonts w:hint="eastAsia"/>
          <w:color w:val="000000" w:themeColor="text1"/>
        </w:rPr>
        <w:t>有關本</w:t>
      </w:r>
      <w:proofErr w:type="gramStart"/>
      <w:r w:rsidRPr="009E1F72">
        <w:rPr>
          <w:rFonts w:hint="eastAsia"/>
          <w:color w:val="000000" w:themeColor="text1"/>
        </w:rPr>
        <w:t>案站體</w:t>
      </w:r>
      <w:proofErr w:type="gramEnd"/>
      <w:r w:rsidRPr="009E1F72">
        <w:rPr>
          <w:rFonts w:hint="eastAsia"/>
          <w:color w:val="000000" w:themeColor="text1"/>
        </w:rPr>
        <w:t>工程相關事宜，案經</w:t>
      </w:r>
      <w:r w:rsidR="009E09B9" w:rsidRPr="009E1F72">
        <w:rPr>
          <w:rFonts w:hint="eastAsia"/>
          <w:color w:val="000000" w:themeColor="text1"/>
        </w:rPr>
        <w:t>調閱有關卷證時鐵工局及</w:t>
      </w:r>
      <w:proofErr w:type="gramStart"/>
      <w:r w:rsidR="009E09B9" w:rsidRPr="009E1F72">
        <w:rPr>
          <w:rFonts w:hint="eastAsia"/>
          <w:color w:val="000000" w:themeColor="text1"/>
        </w:rPr>
        <w:t>臺鐵局皆</w:t>
      </w:r>
      <w:proofErr w:type="gramEnd"/>
      <w:r w:rsidR="009E09B9" w:rsidRPr="009E1F72">
        <w:rPr>
          <w:rFonts w:hint="eastAsia"/>
          <w:color w:val="000000" w:themeColor="text1"/>
        </w:rPr>
        <w:t>稱，本案規劃設計</w:t>
      </w:r>
      <w:r w:rsidRPr="009E1F72">
        <w:rPr>
          <w:rFonts w:hint="eastAsia"/>
          <w:color w:val="000000" w:themeColor="text1"/>
        </w:rPr>
        <w:t>已</w:t>
      </w:r>
      <w:r w:rsidR="009E09B9" w:rsidRPr="009E1F72">
        <w:rPr>
          <w:rFonts w:hint="eastAsia"/>
          <w:color w:val="000000" w:themeColor="text1"/>
        </w:rPr>
        <w:t>符合建築法以及建築技術規則等相關規定，</w:t>
      </w:r>
      <w:proofErr w:type="gramStart"/>
      <w:r w:rsidR="008703CF" w:rsidRPr="009E1F72">
        <w:rPr>
          <w:rFonts w:hint="eastAsia"/>
          <w:color w:val="000000" w:themeColor="text1"/>
        </w:rPr>
        <w:t>然</w:t>
      </w:r>
      <w:r w:rsidR="009E09B9" w:rsidRPr="009E1F72">
        <w:rPr>
          <w:rFonts w:hint="eastAsia"/>
          <w:color w:val="000000" w:themeColor="text1"/>
        </w:rPr>
        <w:t>本院</w:t>
      </w:r>
      <w:proofErr w:type="gramEnd"/>
      <w:r w:rsidR="009E09B9" w:rsidRPr="009E1F72">
        <w:rPr>
          <w:rFonts w:hint="eastAsia"/>
          <w:color w:val="000000" w:themeColor="text1"/>
        </w:rPr>
        <w:t>履</w:t>
      </w:r>
      <w:proofErr w:type="gramStart"/>
      <w:r w:rsidR="009E09B9" w:rsidRPr="009E1F72">
        <w:rPr>
          <w:rFonts w:hint="eastAsia"/>
          <w:color w:val="000000" w:themeColor="text1"/>
        </w:rPr>
        <w:t>勘</w:t>
      </w:r>
      <w:proofErr w:type="gramEnd"/>
      <w:r w:rsidR="009E09B9" w:rsidRPr="009E1F72">
        <w:rPr>
          <w:rFonts w:hint="eastAsia"/>
          <w:color w:val="000000" w:themeColor="text1"/>
        </w:rPr>
        <w:t>時發現</w:t>
      </w:r>
      <w:r w:rsidRPr="009E1F72">
        <w:rPr>
          <w:rFonts w:hint="eastAsia"/>
          <w:color w:val="000000" w:themeColor="text1"/>
        </w:rPr>
        <w:t>若干</w:t>
      </w:r>
      <w:r w:rsidR="009E09B9" w:rsidRPr="009E1F72">
        <w:rPr>
          <w:rFonts w:hint="eastAsia"/>
          <w:color w:val="000000" w:themeColor="text1"/>
        </w:rPr>
        <w:t>缺失，</w:t>
      </w:r>
      <w:proofErr w:type="gramStart"/>
      <w:r w:rsidR="009E09B9" w:rsidRPr="009E1F72">
        <w:rPr>
          <w:rFonts w:hint="eastAsia"/>
          <w:color w:val="000000" w:themeColor="text1"/>
        </w:rPr>
        <w:t>均有欠</w:t>
      </w:r>
      <w:proofErr w:type="gramEnd"/>
      <w:r w:rsidR="009E09B9" w:rsidRPr="009E1F72">
        <w:rPr>
          <w:rFonts w:hint="eastAsia"/>
          <w:color w:val="000000" w:themeColor="text1"/>
        </w:rPr>
        <w:t>允當</w:t>
      </w:r>
      <w:r w:rsidR="00A150FB" w:rsidRPr="009E1F72">
        <w:rPr>
          <w:rFonts w:hint="eastAsia"/>
          <w:color w:val="000000" w:themeColor="text1"/>
        </w:rPr>
        <w:t>之處</w:t>
      </w:r>
      <w:r w:rsidR="009E09B9" w:rsidRPr="009E1F72">
        <w:rPr>
          <w:rFonts w:hint="eastAsia"/>
          <w:color w:val="000000" w:themeColor="text1"/>
        </w:rPr>
        <w:t>，如下：</w:t>
      </w:r>
    </w:p>
    <w:p w:rsidR="00BD0D57" w:rsidRPr="009E1F72" w:rsidRDefault="009E09B9" w:rsidP="00BD0D57">
      <w:pPr>
        <w:pStyle w:val="4"/>
        <w:rPr>
          <w:color w:val="000000" w:themeColor="text1"/>
        </w:rPr>
      </w:pPr>
      <w:r w:rsidRPr="009E1F72">
        <w:rPr>
          <w:rFonts w:hint="eastAsia"/>
          <w:color w:val="000000" w:themeColor="text1"/>
        </w:rPr>
        <w:t>車站之</w:t>
      </w:r>
      <w:r w:rsidR="00B93536">
        <w:rPr>
          <w:rFonts w:hint="eastAsia"/>
          <w:color w:val="000000" w:themeColor="text1"/>
        </w:rPr>
        <w:t>編號</w:t>
      </w:r>
      <w:r w:rsidRPr="009E1F72">
        <w:rPr>
          <w:rFonts w:hint="eastAsia"/>
          <w:color w:val="000000" w:themeColor="text1"/>
        </w:rPr>
        <w:t>O</w:t>
      </w:r>
      <w:r w:rsidR="00B93536">
        <w:rPr>
          <w:rFonts w:hint="eastAsia"/>
          <w:color w:val="000000" w:themeColor="text1"/>
        </w:rPr>
        <w:t>樓</w:t>
      </w:r>
      <w:r w:rsidRPr="009E1F72">
        <w:rPr>
          <w:rFonts w:hint="eastAsia"/>
          <w:color w:val="000000" w:themeColor="text1"/>
        </w:rPr>
        <w:t>梯上下樓梯口被立</w:t>
      </w:r>
      <w:proofErr w:type="gramStart"/>
      <w:r w:rsidRPr="009E1F72">
        <w:rPr>
          <w:rFonts w:hint="eastAsia"/>
          <w:color w:val="000000" w:themeColor="text1"/>
        </w:rPr>
        <w:t>柱所擋</w:t>
      </w:r>
      <w:proofErr w:type="gramEnd"/>
      <w:r w:rsidRPr="009E1F72">
        <w:rPr>
          <w:rFonts w:hint="eastAsia"/>
          <w:color w:val="000000" w:themeColor="text1"/>
        </w:rPr>
        <w:t>阻礙</w:t>
      </w:r>
      <w:r w:rsidR="00FD09AF" w:rsidRPr="009E1F72">
        <w:rPr>
          <w:rFonts w:hint="eastAsia"/>
          <w:color w:val="000000" w:themeColor="text1"/>
        </w:rPr>
        <w:t>上下樓梯之</w:t>
      </w:r>
      <w:r w:rsidRPr="009E1F72">
        <w:rPr>
          <w:rFonts w:hint="eastAsia"/>
          <w:color w:val="000000" w:themeColor="text1"/>
        </w:rPr>
        <w:t>動線</w:t>
      </w:r>
      <w:r w:rsidR="00BD0D57" w:rsidRPr="009E1F72">
        <w:rPr>
          <w:rFonts w:hint="eastAsia"/>
          <w:color w:val="000000" w:themeColor="text1"/>
        </w:rPr>
        <w:t>。</w:t>
      </w:r>
    </w:p>
    <w:p w:rsidR="009E09B9" w:rsidRPr="009E1F72" w:rsidRDefault="009E09B9" w:rsidP="009E09B9">
      <w:pPr>
        <w:pStyle w:val="4"/>
        <w:rPr>
          <w:color w:val="000000" w:themeColor="text1"/>
        </w:rPr>
      </w:pPr>
      <w:r w:rsidRPr="009E1F72">
        <w:rPr>
          <w:rFonts w:hint="eastAsia"/>
          <w:color w:val="000000" w:themeColor="text1"/>
        </w:rPr>
        <w:t>車站</w:t>
      </w:r>
      <w:r w:rsidR="00EA36D9" w:rsidRPr="009E1F72">
        <w:rPr>
          <w:rFonts w:hint="eastAsia"/>
          <w:color w:val="000000" w:themeColor="text1"/>
        </w:rPr>
        <w:t>三樓</w:t>
      </w:r>
      <w:r w:rsidRPr="009E1F72">
        <w:rPr>
          <w:rFonts w:hint="eastAsia"/>
          <w:color w:val="000000" w:themeColor="text1"/>
        </w:rPr>
        <w:t>月台下</w:t>
      </w:r>
      <w:r w:rsidR="00EA36D9" w:rsidRPr="009E1F72">
        <w:rPr>
          <w:rFonts w:hint="eastAsia"/>
          <w:color w:val="000000" w:themeColor="text1"/>
        </w:rPr>
        <w:t>二樓</w:t>
      </w:r>
      <w:r w:rsidRPr="009E1F72">
        <w:rPr>
          <w:rFonts w:hint="eastAsia"/>
          <w:color w:val="000000" w:themeColor="text1"/>
        </w:rPr>
        <w:t>（</w:t>
      </w:r>
      <w:r w:rsidR="00847BB8">
        <w:rPr>
          <w:rFonts w:hint="eastAsia"/>
          <w:color w:val="000000" w:themeColor="text1"/>
        </w:rPr>
        <w:t>編號M樓梯</w:t>
      </w:r>
      <w:r w:rsidRPr="009E1F72">
        <w:rPr>
          <w:rFonts w:hint="eastAsia"/>
          <w:color w:val="000000" w:themeColor="text1"/>
        </w:rPr>
        <w:t>）之樓梯前後階梯高度僅</w:t>
      </w:r>
      <w:r w:rsidR="00B1473D" w:rsidRPr="009E1F72">
        <w:rPr>
          <w:rFonts w:hint="eastAsia"/>
          <w:color w:val="000000" w:themeColor="text1"/>
        </w:rPr>
        <w:t>174(垂直高度</w:t>
      </w:r>
      <w:r w:rsidR="0019387A" w:rsidRPr="009E1F72">
        <w:rPr>
          <w:rFonts w:hint="eastAsia"/>
          <w:color w:val="000000" w:themeColor="text1"/>
        </w:rPr>
        <w:t>190)</w:t>
      </w:r>
      <w:r w:rsidR="00B1473D" w:rsidRPr="009E1F72">
        <w:rPr>
          <w:rFonts w:hint="eastAsia"/>
          <w:color w:val="000000" w:themeColor="text1"/>
        </w:rPr>
        <w:t>公分</w:t>
      </w:r>
      <w:r w:rsidRPr="009E1F72">
        <w:rPr>
          <w:rFonts w:hint="eastAsia"/>
          <w:color w:val="000000" w:themeColor="text1"/>
        </w:rPr>
        <w:t>產生壓迫感。</w:t>
      </w:r>
    </w:p>
    <w:p w:rsidR="009E09B9" w:rsidRPr="009E1F72" w:rsidRDefault="00EA36D9" w:rsidP="009E09B9">
      <w:pPr>
        <w:pStyle w:val="4"/>
        <w:rPr>
          <w:color w:val="000000" w:themeColor="text1"/>
        </w:rPr>
      </w:pPr>
      <w:r w:rsidRPr="009E1F72">
        <w:rPr>
          <w:rFonts w:hint="eastAsia"/>
          <w:color w:val="000000" w:themeColor="text1"/>
        </w:rPr>
        <w:t>二樓</w:t>
      </w:r>
      <w:r w:rsidR="009E09B9" w:rsidRPr="009E1F72">
        <w:rPr>
          <w:rFonts w:hint="eastAsia"/>
          <w:color w:val="000000" w:themeColor="text1"/>
        </w:rPr>
        <w:t>通往</w:t>
      </w:r>
      <w:r w:rsidRPr="009E1F72">
        <w:rPr>
          <w:rFonts w:hint="eastAsia"/>
          <w:color w:val="000000" w:themeColor="text1"/>
        </w:rPr>
        <w:t>一樓</w:t>
      </w:r>
      <w:r w:rsidR="009E09B9" w:rsidRPr="009E1F72">
        <w:rPr>
          <w:rFonts w:hint="eastAsia"/>
          <w:color w:val="000000" w:themeColor="text1"/>
        </w:rPr>
        <w:t xml:space="preserve">之電扶梯未設置防護網。 </w:t>
      </w:r>
    </w:p>
    <w:p w:rsidR="009E09B9" w:rsidRPr="009E1F72" w:rsidRDefault="009E09B9" w:rsidP="009E09B9">
      <w:pPr>
        <w:pStyle w:val="4"/>
        <w:rPr>
          <w:color w:val="000000" w:themeColor="text1"/>
        </w:rPr>
      </w:pPr>
      <w:r w:rsidRPr="009E1F72">
        <w:rPr>
          <w:rFonts w:hint="eastAsia"/>
          <w:color w:val="000000" w:themeColor="text1"/>
        </w:rPr>
        <w:t>車站</w:t>
      </w:r>
      <w:r w:rsidR="00EA36D9" w:rsidRPr="009E1F72">
        <w:rPr>
          <w:rFonts w:hint="eastAsia"/>
          <w:color w:val="000000" w:themeColor="text1"/>
        </w:rPr>
        <w:t>二樓</w:t>
      </w:r>
      <w:r w:rsidRPr="009E1F72">
        <w:rPr>
          <w:rFonts w:hint="eastAsia"/>
          <w:color w:val="000000" w:themeColor="text1"/>
        </w:rPr>
        <w:t>穿堂層</w:t>
      </w:r>
      <w:r w:rsidR="0019387A" w:rsidRPr="009E1F72">
        <w:rPr>
          <w:rFonts w:hint="eastAsia"/>
          <w:color w:val="000000" w:themeColor="text1"/>
        </w:rPr>
        <w:t>天花板</w:t>
      </w:r>
      <w:r w:rsidR="00FD09AF" w:rsidRPr="009E1F72">
        <w:rPr>
          <w:rFonts w:hint="eastAsia"/>
          <w:color w:val="000000" w:themeColor="text1"/>
        </w:rPr>
        <w:t>高度</w:t>
      </w:r>
      <w:r w:rsidR="0019387A" w:rsidRPr="009E1F72">
        <w:rPr>
          <w:rFonts w:hint="eastAsia"/>
          <w:color w:val="000000" w:themeColor="text1"/>
        </w:rPr>
        <w:t>為</w:t>
      </w:r>
      <w:r w:rsidR="00FD09AF" w:rsidRPr="009E1F72">
        <w:rPr>
          <w:rFonts w:hint="eastAsia"/>
          <w:color w:val="000000" w:themeColor="text1"/>
        </w:rPr>
        <w:t>24</w:t>
      </w:r>
      <w:r w:rsidR="00B1473D" w:rsidRPr="009E1F72">
        <w:rPr>
          <w:rFonts w:hint="eastAsia"/>
          <w:color w:val="000000" w:themeColor="text1"/>
        </w:rPr>
        <w:t>5</w:t>
      </w:r>
      <w:r w:rsidR="00FD09AF" w:rsidRPr="009E1F72">
        <w:rPr>
          <w:rFonts w:hint="eastAsia"/>
          <w:color w:val="000000" w:themeColor="text1"/>
        </w:rPr>
        <w:t>公分，扣除</w:t>
      </w:r>
      <w:r w:rsidRPr="009E1F72">
        <w:rPr>
          <w:rFonts w:hint="eastAsia"/>
          <w:color w:val="000000" w:themeColor="text1"/>
        </w:rPr>
        <w:t>防</w:t>
      </w:r>
      <w:proofErr w:type="gramStart"/>
      <w:r w:rsidRPr="009E1F72">
        <w:rPr>
          <w:rFonts w:hint="eastAsia"/>
          <w:color w:val="000000" w:themeColor="text1"/>
        </w:rPr>
        <w:t>煙垂壁</w:t>
      </w:r>
      <w:r w:rsidR="00FD09AF" w:rsidRPr="009E1F72">
        <w:rPr>
          <w:rFonts w:hint="eastAsia"/>
          <w:color w:val="000000" w:themeColor="text1"/>
        </w:rPr>
        <w:t>50公分</w:t>
      </w:r>
      <w:proofErr w:type="gramEnd"/>
      <w:r w:rsidRPr="009E1F72">
        <w:rPr>
          <w:rFonts w:hint="eastAsia"/>
          <w:color w:val="000000" w:themeColor="text1"/>
        </w:rPr>
        <w:t>距離地面</w:t>
      </w:r>
      <w:r w:rsidR="0019387A" w:rsidRPr="009E1F72">
        <w:rPr>
          <w:rFonts w:hint="eastAsia"/>
          <w:color w:val="000000" w:themeColor="text1"/>
        </w:rPr>
        <w:t>淨</w:t>
      </w:r>
      <w:r w:rsidRPr="009E1F72">
        <w:rPr>
          <w:rFonts w:hint="eastAsia"/>
          <w:color w:val="000000" w:themeColor="text1"/>
        </w:rPr>
        <w:t>高度僅</w:t>
      </w:r>
      <w:r w:rsidR="00BD0D57" w:rsidRPr="009E1F72">
        <w:rPr>
          <w:rFonts w:hint="eastAsia"/>
          <w:color w:val="000000" w:themeColor="text1"/>
        </w:rPr>
        <w:t>19</w:t>
      </w:r>
      <w:r w:rsidR="00B1473D" w:rsidRPr="009E1F72">
        <w:rPr>
          <w:rFonts w:hint="eastAsia"/>
          <w:color w:val="000000" w:themeColor="text1"/>
        </w:rPr>
        <w:t>5</w:t>
      </w:r>
      <w:r w:rsidRPr="009E1F72">
        <w:rPr>
          <w:rFonts w:hint="eastAsia"/>
          <w:color w:val="000000" w:themeColor="text1"/>
        </w:rPr>
        <w:t>公分。</w:t>
      </w:r>
    </w:p>
    <w:p w:rsidR="009E09B9" w:rsidRPr="009E1F72" w:rsidRDefault="00B93536" w:rsidP="009E09B9">
      <w:pPr>
        <w:pStyle w:val="4"/>
        <w:rPr>
          <w:color w:val="000000" w:themeColor="text1"/>
        </w:rPr>
      </w:pPr>
      <w:r>
        <w:rPr>
          <w:rFonts w:hint="eastAsia"/>
          <w:color w:val="000000" w:themeColor="text1"/>
        </w:rPr>
        <w:t>屏東車站</w:t>
      </w:r>
      <w:r w:rsidR="00EA36D9" w:rsidRPr="009E1F72">
        <w:rPr>
          <w:rFonts w:hint="eastAsia"/>
          <w:color w:val="000000" w:themeColor="text1"/>
        </w:rPr>
        <w:t>二樓</w:t>
      </w:r>
      <w:r w:rsidR="0019387A" w:rsidRPr="009E1F72">
        <w:rPr>
          <w:rFonts w:hint="eastAsia"/>
          <w:color w:val="000000" w:themeColor="text1"/>
        </w:rPr>
        <w:t>下行</w:t>
      </w:r>
      <w:r w:rsidR="00EA36D9" w:rsidRPr="009E1F72">
        <w:rPr>
          <w:rFonts w:hint="eastAsia"/>
          <w:color w:val="000000" w:themeColor="text1"/>
        </w:rPr>
        <w:t>一</w:t>
      </w:r>
      <w:proofErr w:type="gramStart"/>
      <w:r w:rsidR="00EA36D9" w:rsidRPr="009E1F72">
        <w:rPr>
          <w:rFonts w:hint="eastAsia"/>
          <w:color w:val="000000" w:themeColor="text1"/>
        </w:rPr>
        <w:t>樓</w:t>
      </w:r>
      <w:r w:rsidR="009E09B9" w:rsidRPr="009E1F72">
        <w:rPr>
          <w:rFonts w:hint="eastAsia"/>
          <w:color w:val="000000" w:themeColor="text1"/>
        </w:rPr>
        <w:t>電扶梯</w:t>
      </w:r>
      <w:proofErr w:type="gramEnd"/>
      <w:r w:rsidR="0019387A" w:rsidRPr="009E1F72">
        <w:rPr>
          <w:rFonts w:hint="eastAsia"/>
          <w:color w:val="000000" w:themeColor="text1"/>
        </w:rPr>
        <w:t>（1號）</w:t>
      </w:r>
      <w:r w:rsidR="00FD09AF" w:rsidRPr="009E1F72">
        <w:rPr>
          <w:rFonts w:hint="eastAsia"/>
          <w:color w:val="000000" w:themeColor="text1"/>
        </w:rPr>
        <w:t>之</w:t>
      </w:r>
      <w:r w:rsidR="0019387A" w:rsidRPr="009E1F72">
        <w:rPr>
          <w:rFonts w:hint="eastAsia"/>
          <w:color w:val="000000" w:themeColor="text1"/>
        </w:rPr>
        <w:t>旅客導</w:t>
      </w:r>
      <w:r w:rsidR="0019387A" w:rsidRPr="009E1F72">
        <w:rPr>
          <w:rFonts w:hint="eastAsia"/>
          <w:color w:val="000000" w:themeColor="text1"/>
        </w:rPr>
        <w:lastRenderedPageBreak/>
        <w:t>引位置</w:t>
      </w:r>
      <w:r w:rsidR="009E09B9" w:rsidRPr="009E1F72">
        <w:rPr>
          <w:rFonts w:hint="eastAsia"/>
          <w:color w:val="000000" w:themeColor="text1"/>
        </w:rPr>
        <w:t>標示不清楚。</w:t>
      </w:r>
    </w:p>
    <w:p w:rsidR="00FD09AF" w:rsidRPr="009E1F72" w:rsidRDefault="00FD09AF" w:rsidP="00A35313">
      <w:pPr>
        <w:pStyle w:val="3"/>
        <w:rPr>
          <w:color w:val="000000" w:themeColor="text1"/>
        </w:rPr>
      </w:pPr>
      <w:r w:rsidRPr="009E1F72">
        <w:rPr>
          <w:rFonts w:hint="eastAsia"/>
          <w:color w:val="000000" w:themeColor="text1"/>
        </w:rPr>
        <w:t>上開履</w:t>
      </w:r>
      <w:proofErr w:type="gramStart"/>
      <w:r w:rsidRPr="009E1F72">
        <w:rPr>
          <w:rFonts w:hint="eastAsia"/>
          <w:color w:val="000000" w:themeColor="text1"/>
        </w:rPr>
        <w:t>勘</w:t>
      </w:r>
      <w:proofErr w:type="gramEnd"/>
      <w:r w:rsidRPr="009E1F72">
        <w:rPr>
          <w:rFonts w:hint="eastAsia"/>
          <w:color w:val="000000" w:themeColor="text1"/>
        </w:rPr>
        <w:t>所得缺失，</w:t>
      </w:r>
      <w:proofErr w:type="gramStart"/>
      <w:r w:rsidRPr="009E1F72">
        <w:rPr>
          <w:rFonts w:hint="eastAsia"/>
          <w:color w:val="000000" w:themeColor="text1"/>
        </w:rPr>
        <w:t>詢</w:t>
      </w:r>
      <w:proofErr w:type="gramEnd"/>
      <w:r w:rsidRPr="009E1F72">
        <w:rPr>
          <w:rFonts w:hint="eastAsia"/>
          <w:color w:val="000000" w:themeColor="text1"/>
        </w:rPr>
        <w:t>據鐵工局稱：</w:t>
      </w:r>
    </w:p>
    <w:p w:rsidR="00BD0D57" w:rsidRPr="009E1F72" w:rsidRDefault="00BD0D57" w:rsidP="001C3D88">
      <w:pPr>
        <w:pStyle w:val="4"/>
        <w:rPr>
          <w:color w:val="000000" w:themeColor="text1"/>
        </w:rPr>
      </w:pPr>
      <w:r w:rsidRPr="009E1F72">
        <w:rPr>
          <w:rFonts w:hint="eastAsia"/>
          <w:color w:val="000000" w:themeColor="text1"/>
        </w:rPr>
        <w:t>關於車站之O</w:t>
      </w:r>
      <w:r w:rsidR="00B93536">
        <w:rPr>
          <w:rFonts w:hint="eastAsia"/>
          <w:color w:val="000000" w:themeColor="text1"/>
        </w:rPr>
        <w:t>樓</w:t>
      </w:r>
      <w:r w:rsidRPr="009E1F72">
        <w:rPr>
          <w:rFonts w:hint="eastAsia"/>
          <w:color w:val="000000" w:themeColor="text1"/>
        </w:rPr>
        <w:t>梯上下樓梯口被立</w:t>
      </w:r>
      <w:proofErr w:type="gramStart"/>
      <w:r w:rsidRPr="009E1F72">
        <w:rPr>
          <w:rFonts w:hint="eastAsia"/>
          <w:color w:val="000000" w:themeColor="text1"/>
        </w:rPr>
        <w:t>柱所擋</w:t>
      </w:r>
      <w:proofErr w:type="gramEnd"/>
      <w:r w:rsidR="00FD09AF" w:rsidRPr="009E1F72">
        <w:rPr>
          <w:rFonts w:hint="eastAsia"/>
          <w:color w:val="000000" w:themeColor="text1"/>
        </w:rPr>
        <w:t>阻礙動線一節</w:t>
      </w:r>
      <w:r w:rsidR="001C3D88" w:rsidRPr="009E1F72">
        <w:rPr>
          <w:rFonts w:hint="eastAsia"/>
          <w:color w:val="000000" w:themeColor="text1"/>
        </w:rPr>
        <w:t>：</w:t>
      </w:r>
      <w:r w:rsidR="00A150FB" w:rsidRPr="009E1F72">
        <w:rPr>
          <w:rFonts w:hint="eastAsia"/>
          <w:color w:val="000000" w:themeColor="text1"/>
        </w:rPr>
        <w:t>鐵工局</w:t>
      </w:r>
      <w:r w:rsidR="001C3D88" w:rsidRPr="009E1F72">
        <w:rPr>
          <w:rFonts w:hint="eastAsia"/>
          <w:color w:val="000000" w:themeColor="text1"/>
        </w:rPr>
        <w:t>稱</w:t>
      </w:r>
      <w:r w:rsidR="00A150FB" w:rsidRPr="009E1F72">
        <w:rPr>
          <w:rFonts w:hint="eastAsia"/>
          <w:color w:val="000000" w:themeColor="text1"/>
        </w:rPr>
        <w:t>，</w:t>
      </w:r>
      <w:r w:rsidR="008703CF" w:rsidRPr="009E1F72">
        <w:rPr>
          <w:rFonts w:hint="eastAsia"/>
          <w:color w:val="000000" w:themeColor="text1"/>
        </w:rPr>
        <w:t>關於</w:t>
      </w:r>
      <w:r w:rsidR="007F17F6" w:rsidRPr="009E1F72">
        <w:rPr>
          <w:rFonts w:hint="eastAsia"/>
          <w:color w:val="000000" w:themeColor="text1"/>
        </w:rPr>
        <w:t>O</w:t>
      </w:r>
      <w:r w:rsidR="00B93536">
        <w:rPr>
          <w:rFonts w:hint="eastAsia"/>
          <w:color w:val="000000" w:themeColor="text1"/>
        </w:rPr>
        <w:t>樓</w:t>
      </w:r>
      <w:r w:rsidR="007F17F6" w:rsidRPr="009E1F72">
        <w:rPr>
          <w:rFonts w:hint="eastAsia"/>
          <w:color w:val="000000" w:themeColor="text1"/>
        </w:rPr>
        <w:t>梯之</w:t>
      </w:r>
      <w:r w:rsidR="00755770" w:rsidRPr="009E1F72">
        <w:rPr>
          <w:rFonts w:hint="eastAsia"/>
          <w:color w:val="000000" w:themeColor="text1"/>
        </w:rPr>
        <w:t>「</w:t>
      </w:r>
      <w:r w:rsidR="008703CF" w:rsidRPr="009E1F72">
        <w:rPr>
          <w:rFonts w:hint="eastAsia"/>
          <w:color w:val="000000" w:themeColor="text1"/>
        </w:rPr>
        <w:t>樓梯</w:t>
      </w:r>
      <w:r w:rsidR="00755770" w:rsidRPr="009E1F72">
        <w:rPr>
          <w:rFonts w:hint="eastAsia"/>
          <w:color w:val="000000" w:themeColor="text1"/>
        </w:rPr>
        <w:t>及平</w:t>
      </w:r>
      <w:proofErr w:type="gramStart"/>
      <w:r w:rsidR="00755770" w:rsidRPr="009E1F72">
        <w:rPr>
          <w:rFonts w:hint="eastAsia"/>
          <w:color w:val="000000" w:themeColor="text1"/>
        </w:rPr>
        <w:t>臺</w:t>
      </w:r>
      <w:proofErr w:type="gramEnd"/>
      <w:r w:rsidR="00755770" w:rsidRPr="009E1F72">
        <w:rPr>
          <w:rFonts w:hint="eastAsia"/>
          <w:color w:val="000000" w:themeColor="text1"/>
        </w:rPr>
        <w:t>寬度」</w:t>
      </w:r>
      <w:r w:rsidR="008703CF" w:rsidRPr="009E1F72">
        <w:rPr>
          <w:rFonts w:hint="eastAsia"/>
          <w:color w:val="000000" w:themeColor="text1"/>
        </w:rPr>
        <w:t>檢討，於</w:t>
      </w:r>
      <w:r w:rsidR="00A150FB" w:rsidRPr="009E1F72">
        <w:rPr>
          <w:rFonts w:hint="eastAsia"/>
          <w:color w:val="000000" w:themeColor="text1"/>
        </w:rPr>
        <w:t>細部設計</w:t>
      </w:r>
      <w:r w:rsidR="008703CF" w:rsidRPr="009E1F72">
        <w:rPr>
          <w:rFonts w:hint="eastAsia"/>
          <w:color w:val="000000" w:themeColor="text1"/>
        </w:rPr>
        <w:t>時</w:t>
      </w:r>
      <w:proofErr w:type="gramStart"/>
      <w:r w:rsidR="0019387A" w:rsidRPr="009E1F72">
        <w:rPr>
          <w:rFonts w:hint="eastAsia"/>
          <w:color w:val="000000" w:themeColor="text1"/>
        </w:rPr>
        <w:t>採</w:t>
      </w:r>
      <w:proofErr w:type="gramEnd"/>
      <w:r w:rsidR="001E74D4" w:rsidRPr="009E1F72">
        <w:rPr>
          <w:rFonts w:hint="eastAsia"/>
          <w:color w:val="000000" w:themeColor="text1"/>
        </w:rPr>
        <w:t>適用建築技術規則（98年版）建築設計施工篇第33條第二類（欄）之用途類別「學校校舍、醫院、戲院、電影院、歌廳、演藝場、商場（包括加工服務部等，其營業面積在</w:t>
      </w:r>
      <w:r w:rsidR="00245BE7" w:rsidRPr="009E1F72">
        <w:rPr>
          <w:rFonts w:hint="eastAsia"/>
          <w:color w:val="000000" w:themeColor="text1"/>
        </w:rPr>
        <w:t>1,500</w:t>
      </w:r>
      <w:r w:rsidR="001E74D4" w:rsidRPr="009E1F72">
        <w:rPr>
          <w:rFonts w:hint="eastAsia"/>
          <w:color w:val="000000" w:themeColor="text1"/>
        </w:rPr>
        <w:t>平方公尺以上者）、舞廳、遊藝場、集會堂、市場等」</w:t>
      </w:r>
      <w:r w:rsidR="00755770" w:rsidRPr="009E1F72">
        <w:rPr>
          <w:rFonts w:hint="eastAsia"/>
          <w:color w:val="000000" w:themeColor="text1"/>
        </w:rPr>
        <w:t>，</w:t>
      </w:r>
      <w:r w:rsidR="0019387A" w:rsidRPr="009E1F72">
        <w:rPr>
          <w:rFonts w:hint="eastAsia"/>
          <w:color w:val="000000" w:themeColor="text1"/>
        </w:rPr>
        <w:t>其規範</w:t>
      </w:r>
      <w:r w:rsidR="00755770" w:rsidRPr="009E1F72">
        <w:rPr>
          <w:rFonts w:hint="eastAsia"/>
          <w:color w:val="000000" w:themeColor="text1"/>
        </w:rPr>
        <w:t>「樓梯及平</w:t>
      </w:r>
      <w:proofErr w:type="gramStart"/>
      <w:r w:rsidR="00755770" w:rsidRPr="009E1F72">
        <w:rPr>
          <w:rFonts w:hint="eastAsia"/>
          <w:color w:val="000000" w:themeColor="text1"/>
        </w:rPr>
        <w:t>臺</w:t>
      </w:r>
      <w:proofErr w:type="gramEnd"/>
      <w:r w:rsidR="00755770" w:rsidRPr="009E1F72">
        <w:rPr>
          <w:rFonts w:hint="eastAsia"/>
          <w:color w:val="000000" w:themeColor="text1"/>
        </w:rPr>
        <w:t>寬度」為140公分以上</w:t>
      </w:r>
      <w:r w:rsidR="001E74D4" w:rsidRPr="009E1F72">
        <w:rPr>
          <w:rFonts w:hint="eastAsia"/>
          <w:color w:val="000000" w:themeColor="text1"/>
        </w:rPr>
        <w:t>，</w:t>
      </w:r>
      <w:r w:rsidR="00755770" w:rsidRPr="009E1F72">
        <w:rPr>
          <w:rFonts w:hint="eastAsia"/>
          <w:color w:val="000000" w:themeColor="text1"/>
        </w:rPr>
        <w:t>案經</w:t>
      </w:r>
      <w:r w:rsidR="001E74D4" w:rsidRPr="009E1F72">
        <w:rPr>
          <w:rFonts w:hint="eastAsia"/>
          <w:color w:val="000000" w:themeColor="text1"/>
        </w:rPr>
        <w:t>現</w:t>
      </w:r>
      <w:r w:rsidR="00A150FB" w:rsidRPr="009E1F72">
        <w:rPr>
          <w:rFonts w:hint="eastAsia"/>
          <w:color w:val="000000" w:themeColor="text1"/>
        </w:rPr>
        <w:t>場丈量</w:t>
      </w:r>
      <w:r w:rsidR="00755770" w:rsidRPr="009E1F72">
        <w:rPr>
          <w:rFonts w:hint="eastAsia"/>
          <w:color w:val="000000" w:themeColor="text1"/>
        </w:rPr>
        <w:t>O</w:t>
      </w:r>
      <w:r w:rsidR="00B93536">
        <w:rPr>
          <w:rFonts w:hint="eastAsia"/>
          <w:color w:val="000000" w:themeColor="text1"/>
        </w:rPr>
        <w:t>樓</w:t>
      </w:r>
      <w:r w:rsidR="00755770" w:rsidRPr="009E1F72">
        <w:rPr>
          <w:rFonts w:hint="eastAsia"/>
          <w:color w:val="000000" w:themeColor="text1"/>
        </w:rPr>
        <w:t>梯「樓梯及平</w:t>
      </w:r>
      <w:proofErr w:type="gramStart"/>
      <w:r w:rsidR="00755770" w:rsidRPr="009E1F72">
        <w:rPr>
          <w:rFonts w:hint="eastAsia"/>
          <w:color w:val="000000" w:themeColor="text1"/>
        </w:rPr>
        <w:t>臺</w:t>
      </w:r>
      <w:proofErr w:type="gramEnd"/>
      <w:r w:rsidR="00755770" w:rsidRPr="009E1F72">
        <w:rPr>
          <w:rFonts w:hint="eastAsia"/>
          <w:color w:val="000000" w:themeColor="text1"/>
        </w:rPr>
        <w:t>寬度」</w:t>
      </w:r>
      <w:r w:rsidR="00A150FB" w:rsidRPr="009E1F72">
        <w:rPr>
          <w:rFonts w:hint="eastAsia"/>
          <w:color w:val="000000" w:themeColor="text1"/>
        </w:rPr>
        <w:t>為</w:t>
      </w:r>
      <w:r w:rsidR="001E74D4" w:rsidRPr="009E1F72">
        <w:rPr>
          <w:rFonts w:hint="eastAsia"/>
          <w:color w:val="000000" w:themeColor="text1"/>
        </w:rPr>
        <w:t>182</w:t>
      </w:r>
      <w:r w:rsidR="00032A43" w:rsidRPr="009E1F72">
        <w:rPr>
          <w:rFonts w:hint="eastAsia"/>
          <w:color w:val="000000" w:themeColor="text1"/>
        </w:rPr>
        <w:t>公分</w:t>
      </w:r>
      <w:r w:rsidR="007A1ADF" w:rsidRPr="009E1F72">
        <w:rPr>
          <w:rFonts w:hint="eastAsia"/>
          <w:color w:val="000000" w:themeColor="text1"/>
        </w:rPr>
        <w:t>，</w:t>
      </w:r>
      <w:r w:rsidR="001E74D4" w:rsidRPr="009E1F72">
        <w:rPr>
          <w:rFonts w:hint="eastAsia"/>
          <w:color w:val="000000" w:themeColor="text1"/>
        </w:rPr>
        <w:t>大於</w:t>
      </w:r>
      <w:r w:rsidR="00A150FB" w:rsidRPr="009E1F72">
        <w:rPr>
          <w:rFonts w:hint="eastAsia"/>
          <w:color w:val="000000" w:themeColor="text1"/>
        </w:rPr>
        <w:t>建築技術規則規定之</w:t>
      </w:r>
      <w:r w:rsidR="00032A43">
        <w:rPr>
          <w:rFonts w:hint="eastAsia"/>
          <w:color w:val="000000" w:themeColor="text1"/>
        </w:rPr>
        <w:t>1</w:t>
      </w:r>
      <w:r w:rsidR="001E74D4" w:rsidRPr="009E1F72">
        <w:rPr>
          <w:rFonts w:hint="eastAsia"/>
          <w:color w:val="000000" w:themeColor="text1"/>
        </w:rPr>
        <w:t>4</w:t>
      </w:r>
      <w:r w:rsidR="00032A43">
        <w:rPr>
          <w:rFonts w:hint="eastAsia"/>
          <w:color w:val="000000" w:themeColor="text1"/>
        </w:rPr>
        <w:t>0</w:t>
      </w:r>
      <w:r w:rsidR="00032A43" w:rsidRPr="009E1F72">
        <w:rPr>
          <w:rFonts w:hint="eastAsia"/>
          <w:color w:val="000000" w:themeColor="text1"/>
        </w:rPr>
        <w:t>公分</w:t>
      </w:r>
      <w:r w:rsidR="001E74D4" w:rsidRPr="009E1F72">
        <w:rPr>
          <w:rFonts w:hint="eastAsia"/>
          <w:color w:val="000000" w:themeColor="text1"/>
        </w:rPr>
        <w:t>，</w:t>
      </w:r>
      <w:r w:rsidR="00A150FB" w:rsidRPr="009E1F72">
        <w:rPr>
          <w:rFonts w:hint="eastAsia"/>
          <w:color w:val="000000" w:themeColor="text1"/>
        </w:rPr>
        <w:t>已</w:t>
      </w:r>
      <w:r w:rsidR="001E74D4" w:rsidRPr="009E1F72">
        <w:rPr>
          <w:rFonts w:hint="eastAsia"/>
          <w:color w:val="000000" w:themeColor="text1"/>
        </w:rPr>
        <w:t>符合</w:t>
      </w:r>
      <w:r w:rsidR="00755770" w:rsidRPr="009E1F72">
        <w:rPr>
          <w:rFonts w:hint="eastAsia"/>
          <w:color w:val="000000" w:themeColor="text1"/>
        </w:rPr>
        <w:t>該</w:t>
      </w:r>
      <w:r w:rsidR="00A150FB" w:rsidRPr="009E1F72">
        <w:rPr>
          <w:rFonts w:hint="eastAsia"/>
          <w:color w:val="000000" w:themeColor="text1"/>
        </w:rPr>
        <w:t>規範，</w:t>
      </w:r>
      <w:r w:rsidR="007A1ADF" w:rsidRPr="009E1F72">
        <w:rPr>
          <w:rFonts w:hint="eastAsia"/>
          <w:color w:val="000000" w:themeColor="text1"/>
        </w:rPr>
        <w:t>後</w:t>
      </w:r>
      <w:r w:rsidR="00A150FB" w:rsidRPr="009E1F72">
        <w:rPr>
          <w:rFonts w:hint="eastAsia"/>
          <w:color w:val="000000" w:themeColor="text1"/>
        </w:rPr>
        <w:t>經反應似有過窄疑慮</w:t>
      </w:r>
      <w:r w:rsidR="00755770" w:rsidRPr="009E1F72">
        <w:rPr>
          <w:rFonts w:hint="eastAsia"/>
          <w:color w:val="000000" w:themeColor="text1"/>
        </w:rPr>
        <w:t>，</w:t>
      </w:r>
      <w:r w:rsidR="00A150FB" w:rsidRPr="009E1F72">
        <w:rPr>
          <w:rFonts w:hint="eastAsia"/>
          <w:color w:val="000000" w:themeColor="text1"/>
        </w:rPr>
        <w:t>經</w:t>
      </w:r>
      <w:proofErr w:type="gramStart"/>
      <w:r w:rsidR="007A1ADF" w:rsidRPr="009E1F72">
        <w:rPr>
          <w:rFonts w:hint="eastAsia"/>
          <w:color w:val="000000" w:themeColor="text1"/>
        </w:rPr>
        <w:t>研</w:t>
      </w:r>
      <w:proofErr w:type="gramEnd"/>
      <w:r w:rsidR="007A1ADF" w:rsidRPr="009E1F72">
        <w:rPr>
          <w:rFonts w:hint="eastAsia"/>
          <w:color w:val="000000" w:themeColor="text1"/>
        </w:rPr>
        <w:t>議</w:t>
      </w:r>
      <w:r w:rsidR="00755770" w:rsidRPr="009E1F72">
        <w:rPr>
          <w:rFonts w:hint="eastAsia"/>
          <w:color w:val="000000" w:themeColor="text1"/>
        </w:rPr>
        <w:t>平</w:t>
      </w:r>
      <w:proofErr w:type="gramStart"/>
      <w:r w:rsidR="00755770" w:rsidRPr="009E1F72">
        <w:rPr>
          <w:rFonts w:hint="eastAsia"/>
          <w:color w:val="000000" w:themeColor="text1"/>
        </w:rPr>
        <w:t>臺</w:t>
      </w:r>
      <w:proofErr w:type="gramEnd"/>
      <w:r w:rsidR="007A1ADF" w:rsidRPr="009E1F72">
        <w:rPr>
          <w:rFonts w:hint="eastAsia"/>
          <w:color w:val="000000" w:themeColor="text1"/>
        </w:rPr>
        <w:t>拓寬可行性</w:t>
      </w:r>
      <w:r w:rsidR="00A150FB" w:rsidRPr="009E1F72">
        <w:rPr>
          <w:rFonts w:hint="eastAsia"/>
          <w:color w:val="000000" w:themeColor="text1"/>
        </w:rPr>
        <w:t>後</w:t>
      </w:r>
      <w:r w:rsidR="007A1ADF" w:rsidRPr="009E1F72">
        <w:rPr>
          <w:rFonts w:hint="eastAsia"/>
          <w:color w:val="000000" w:themeColor="text1"/>
        </w:rPr>
        <w:t>，現已完成改善</w:t>
      </w:r>
      <w:r w:rsidR="00A150FB" w:rsidRPr="009E1F72">
        <w:rPr>
          <w:rFonts w:hint="eastAsia"/>
          <w:color w:val="000000" w:themeColor="text1"/>
        </w:rPr>
        <w:t>將</w:t>
      </w:r>
      <w:r w:rsidR="00B93536">
        <w:rPr>
          <w:rFonts w:hint="eastAsia"/>
          <w:color w:val="000000" w:themeColor="text1"/>
        </w:rPr>
        <w:t>編號</w:t>
      </w:r>
      <w:r w:rsidR="00A150FB" w:rsidRPr="009E1F72">
        <w:rPr>
          <w:rFonts w:hint="eastAsia"/>
          <w:color w:val="000000" w:themeColor="text1"/>
        </w:rPr>
        <w:t>O</w:t>
      </w:r>
      <w:r w:rsidR="00B93536">
        <w:rPr>
          <w:rFonts w:hint="eastAsia"/>
          <w:color w:val="000000" w:themeColor="text1"/>
        </w:rPr>
        <w:t>樓</w:t>
      </w:r>
      <w:r w:rsidR="00A150FB" w:rsidRPr="009E1F72">
        <w:rPr>
          <w:rFonts w:hint="eastAsia"/>
          <w:color w:val="000000" w:themeColor="text1"/>
        </w:rPr>
        <w:t>梯</w:t>
      </w:r>
      <w:r w:rsidR="0019387A" w:rsidRPr="009E1F72">
        <w:rPr>
          <w:rFonts w:hint="eastAsia"/>
          <w:color w:val="000000" w:themeColor="text1"/>
        </w:rPr>
        <w:t>平</w:t>
      </w:r>
      <w:proofErr w:type="gramStart"/>
      <w:r w:rsidR="0019387A" w:rsidRPr="009E1F72">
        <w:rPr>
          <w:rFonts w:hint="eastAsia"/>
          <w:color w:val="000000" w:themeColor="text1"/>
        </w:rPr>
        <w:t>臺</w:t>
      </w:r>
      <w:proofErr w:type="gramEnd"/>
      <w:r w:rsidR="00A150FB" w:rsidRPr="009E1F72">
        <w:rPr>
          <w:rFonts w:hint="eastAsia"/>
          <w:color w:val="000000" w:themeColor="text1"/>
        </w:rPr>
        <w:t>寬度</w:t>
      </w:r>
      <w:r w:rsidR="007A1ADF" w:rsidRPr="009E1F72">
        <w:rPr>
          <w:rFonts w:hint="eastAsia"/>
          <w:color w:val="000000" w:themeColor="text1"/>
        </w:rPr>
        <w:t>拓寬為250公分</w:t>
      </w:r>
      <w:r w:rsidRPr="009E1F72">
        <w:rPr>
          <w:rFonts w:hint="eastAsia"/>
          <w:color w:val="000000" w:themeColor="text1"/>
        </w:rPr>
        <w:t>。</w:t>
      </w:r>
    </w:p>
    <w:p w:rsidR="00BD0D57" w:rsidRPr="009E1F72" w:rsidRDefault="00BD0D57" w:rsidP="00FD09AF">
      <w:pPr>
        <w:pStyle w:val="4"/>
        <w:rPr>
          <w:color w:val="000000" w:themeColor="text1"/>
        </w:rPr>
      </w:pPr>
      <w:r w:rsidRPr="009E1F72">
        <w:rPr>
          <w:rFonts w:hint="eastAsia"/>
          <w:color w:val="000000" w:themeColor="text1"/>
        </w:rPr>
        <w:t>關於車站</w:t>
      </w:r>
      <w:r w:rsidR="0019387A" w:rsidRPr="009E1F72">
        <w:rPr>
          <w:rFonts w:hint="eastAsia"/>
          <w:color w:val="000000" w:themeColor="text1"/>
        </w:rPr>
        <w:t>三樓月台下二樓（</w:t>
      </w:r>
      <w:r w:rsidR="00847BB8">
        <w:rPr>
          <w:rFonts w:hint="eastAsia"/>
          <w:color w:val="000000" w:themeColor="text1"/>
        </w:rPr>
        <w:t>編號M樓梯</w:t>
      </w:r>
      <w:r w:rsidR="0019387A" w:rsidRPr="009E1F72">
        <w:rPr>
          <w:rFonts w:hint="eastAsia"/>
          <w:color w:val="000000" w:themeColor="text1"/>
        </w:rPr>
        <w:t>）之樓梯前後階梯高度僅174(垂直高度190)公分</w:t>
      </w:r>
      <w:r w:rsidRPr="009E1F72">
        <w:rPr>
          <w:rFonts w:hint="eastAsia"/>
          <w:color w:val="000000" w:themeColor="text1"/>
        </w:rPr>
        <w:t>產生壓迫感一節：</w:t>
      </w:r>
    </w:p>
    <w:p w:rsidR="001C3D88" w:rsidRPr="009E1F72" w:rsidRDefault="001C3D88" w:rsidP="00813A20">
      <w:pPr>
        <w:pStyle w:val="5"/>
        <w:ind w:left="2044"/>
        <w:rPr>
          <w:color w:val="000000" w:themeColor="text1"/>
        </w:rPr>
      </w:pPr>
      <w:r w:rsidRPr="009E1F72">
        <w:rPr>
          <w:rFonts w:hint="eastAsia"/>
          <w:color w:val="000000" w:themeColor="text1"/>
        </w:rPr>
        <w:t>屏東車站之樓梯設施</w:t>
      </w:r>
      <w:r w:rsidR="00A60BF3" w:rsidRPr="009E1F72">
        <w:rPr>
          <w:rFonts w:hint="eastAsia"/>
          <w:color w:val="000000" w:themeColor="text1"/>
        </w:rPr>
        <w:t>是否符合規定，</w:t>
      </w:r>
      <w:r w:rsidRPr="009E1F72">
        <w:rPr>
          <w:rFonts w:hint="eastAsia"/>
          <w:color w:val="000000" w:themeColor="text1"/>
        </w:rPr>
        <w:t>鐵工局稱：</w:t>
      </w:r>
    </w:p>
    <w:p w:rsidR="00BD0D57" w:rsidRPr="009E1F72" w:rsidRDefault="00BD0D57" w:rsidP="001C3D88">
      <w:pPr>
        <w:pStyle w:val="6"/>
        <w:rPr>
          <w:color w:val="000000" w:themeColor="text1"/>
        </w:rPr>
      </w:pPr>
      <w:r w:rsidRPr="009E1F72">
        <w:rPr>
          <w:rFonts w:hint="eastAsia"/>
          <w:color w:val="000000" w:themeColor="text1"/>
        </w:rPr>
        <w:t>屏東車站之樓梯設施，依用途可分「商場服務(H.I.J.K.L)樓梯」、「無障礙設施(F)樓梯」、「其他用途(A~E、G、M、N、O、P、Q)樓梯」等</w:t>
      </w:r>
      <w:r w:rsidR="00245BE7" w:rsidRPr="009E1F72">
        <w:rPr>
          <w:rFonts w:hint="eastAsia"/>
          <w:color w:val="000000" w:themeColor="text1"/>
        </w:rPr>
        <w:t>3</w:t>
      </w:r>
      <w:r w:rsidRPr="009E1F72">
        <w:rPr>
          <w:rFonts w:hint="eastAsia"/>
          <w:color w:val="000000" w:themeColor="text1"/>
        </w:rPr>
        <w:t>種級</w:t>
      </w:r>
      <w:proofErr w:type="gramStart"/>
      <w:r w:rsidRPr="009E1F72">
        <w:rPr>
          <w:rFonts w:hint="eastAsia"/>
          <w:color w:val="000000" w:themeColor="text1"/>
        </w:rPr>
        <w:t>高</w:t>
      </w:r>
      <w:r w:rsidR="00245BE7" w:rsidRPr="009E1F72">
        <w:rPr>
          <w:rFonts w:hint="eastAsia"/>
          <w:color w:val="000000" w:themeColor="text1"/>
        </w:rPr>
        <w:t>與</w:t>
      </w:r>
      <w:r w:rsidRPr="009E1F72">
        <w:rPr>
          <w:rFonts w:hint="eastAsia"/>
          <w:color w:val="000000" w:themeColor="text1"/>
        </w:rPr>
        <w:t>級深</w:t>
      </w:r>
      <w:proofErr w:type="gramEnd"/>
      <w:r w:rsidRPr="009E1F72">
        <w:rPr>
          <w:rFonts w:hint="eastAsia"/>
          <w:color w:val="000000" w:themeColor="text1"/>
        </w:rPr>
        <w:t>規定。本案屏東車站之(F)樓梯，依當時(99年)之建築技術</w:t>
      </w:r>
      <w:proofErr w:type="gramStart"/>
      <w:r w:rsidRPr="009E1F72">
        <w:rPr>
          <w:rFonts w:hint="eastAsia"/>
          <w:color w:val="000000" w:themeColor="text1"/>
        </w:rPr>
        <w:t>規則第</w:t>
      </w:r>
      <w:r w:rsidR="00245BE7" w:rsidRPr="009E1F72">
        <w:rPr>
          <w:rFonts w:hint="eastAsia"/>
          <w:color w:val="000000" w:themeColor="text1"/>
        </w:rPr>
        <w:t>10</w:t>
      </w:r>
      <w:proofErr w:type="gramEnd"/>
      <w:r w:rsidRPr="009E1F72">
        <w:rPr>
          <w:rFonts w:hint="eastAsia"/>
          <w:color w:val="000000" w:themeColor="text1"/>
        </w:rPr>
        <w:t>章第170條規定，公共建築物設置供行動不便者使用設施(即無障礙設施)，每棟至少必須設置一處無障礙樓梯。無障礙設施設計規範規定無障礙</w:t>
      </w:r>
      <w:proofErr w:type="gramStart"/>
      <w:r w:rsidRPr="009E1F72">
        <w:rPr>
          <w:rFonts w:hint="eastAsia"/>
          <w:color w:val="000000" w:themeColor="text1"/>
        </w:rPr>
        <w:t>樓梯之級高</w:t>
      </w:r>
      <w:proofErr w:type="gramEnd"/>
      <w:r w:rsidRPr="009E1F72">
        <w:rPr>
          <w:rFonts w:hint="eastAsia"/>
          <w:color w:val="000000" w:themeColor="text1"/>
        </w:rPr>
        <w:t>需為16公分以下，級深不得小於26公分，</w:t>
      </w:r>
      <w:proofErr w:type="gramStart"/>
      <w:r w:rsidRPr="009E1F72">
        <w:rPr>
          <w:rFonts w:hint="eastAsia"/>
          <w:color w:val="000000" w:themeColor="text1"/>
        </w:rPr>
        <w:t>爰</w:t>
      </w:r>
      <w:proofErr w:type="gramEnd"/>
      <w:r w:rsidRPr="009E1F72">
        <w:rPr>
          <w:rFonts w:hint="eastAsia"/>
          <w:color w:val="000000" w:themeColor="text1"/>
        </w:rPr>
        <w:t>原設計於大廳編號F</w:t>
      </w:r>
      <w:proofErr w:type="gramStart"/>
      <w:r w:rsidRPr="009E1F72">
        <w:rPr>
          <w:rFonts w:hint="eastAsia"/>
          <w:color w:val="000000" w:themeColor="text1"/>
        </w:rPr>
        <w:lastRenderedPageBreak/>
        <w:t>梯為無</w:t>
      </w:r>
      <w:proofErr w:type="gramEnd"/>
      <w:r w:rsidRPr="009E1F72">
        <w:rPr>
          <w:rFonts w:hint="eastAsia"/>
          <w:color w:val="000000" w:themeColor="text1"/>
        </w:rPr>
        <w:t>障礙樓梯，該</w:t>
      </w:r>
      <w:proofErr w:type="gramStart"/>
      <w:r w:rsidRPr="009E1F72">
        <w:rPr>
          <w:rFonts w:hint="eastAsia"/>
          <w:color w:val="000000" w:themeColor="text1"/>
        </w:rPr>
        <w:t>樓梯之級高</w:t>
      </w:r>
      <w:proofErr w:type="gramEnd"/>
      <w:r w:rsidRPr="009E1F72">
        <w:rPr>
          <w:rFonts w:hint="eastAsia"/>
          <w:color w:val="000000" w:themeColor="text1"/>
        </w:rPr>
        <w:t>為15.7公分，級深為26公分，符合規定，M、N、O、P</w:t>
      </w:r>
      <w:r w:rsidR="00847BB8">
        <w:rPr>
          <w:rFonts w:hint="eastAsia"/>
          <w:color w:val="000000" w:themeColor="text1"/>
        </w:rPr>
        <w:t>樓</w:t>
      </w:r>
      <w:r w:rsidRPr="009E1F72">
        <w:rPr>
          <w:rFonts w:hint="eastAsia"/>
          <w:color w:val="000000" w:themeColor="text1"/>
        </w:rPr>
        <w:t>梯因屬其他用途，</w:t>
      </w:r>
      <w:proofErr w:type="gramStart"/>
      <w:r w:rsidRPr="009E1F72">
        <w:rPr>
          <w:rFonts w:hint="eastAsia"/>
          <w:color w:val="000000" w:themeColor="text1"/>
        </w:rPr>
        <w:t>採</w:t>
      </w:r>
      <w:proofErr w:type="gramEnd"/>
      <w:r w:rsidRPr="009E1F72">
        <w:rPr>
          <w:rFonts w:hint="eastAsia"/>
          <w:color w:val="000000" w:themeColor="text1"/>
        </w:rPr>
        <w:t>級高18公分及級深26公分之一般樓梯。後建築技術規則於101年10月1日將無障礙樓梯設施由必須設置「一處」</w:t>
      </w:r>
      <w:r w:rsidR="008439B6" w:rsidRPr="009E1F72">
        <w:rPr>
          <w:rFonts w:hint="eastAsia"/>
          <w:color w:val="000000" w:themeColor="text1"/>
        </w:rPr>
        <w:t>（不需通達三樓月台層）</w:t>
      </w:r>
      <w:r w:rsidRPr="009E1F72">
        <w:rPr>
          <w:rFonts w:hint="eastAsia"/>
          <w:color w:val="000000" w:themeColor="text1"/>
        </w:rPr>
        <w:t>修正為至少應有「一座」（需通達</w:t>
      </w:r>
      <w:r w:rsidR="00EA36D9" w:rsidRPr="009E1F72">
        <w:rPr>
          <w:rFonts w:hint="eastAsia"/>
          <w:color w:val="000000" w:themeColor="text1"/>
        </w:rPr>
        <w:t>三樓</w:t>
      </w:r>
      <w:r w:rsidRPr="009E1F72">
        <w:rPr>
          <w:rFonts w:hint="eastAsia"/>
          <w:color w:val="000000" w:themeColor="text1"/>
        </w:rPr>
        <w:t>月台</w:t>
      </w:r>
      <w:r w:rsidR="008439B6" w:rsidRPr="009E1F72">
        <w:rPr>
          <w:rFonts w:hint="eastAsia"/>
          <w:color w:val="000000" w:themeColor="text1"/>
        </w:rPr>
        <w:t>層</w:t>
      </w:r>
      <w:r w:rsidRPr="009E1F72">
        <w:rPr>
          <w:rFonts w:hint="eastAsia"/>
          <w:color w:val="000000" w:themeColor="text1"/>
        </w:rPr>
        <w:t>）無障礙樓梯。</w:t>
      </w:r>
    </w:p>
    <w:p w:rsidR="00BD0D57" w:rsidRPr="009E1F72" w:rsidRDefault="006A0FDA" w:rsidP="001C3D88">
      <w:pPr>
        <w:pStyle w:val="6"/>
        <w:rPr>
          <w:color w:val="000000" w:themeColor="text1"/>
        </w:rPr>
      </w:pPr>
      <w:r w:rsidRPr="009E1F72">
        <w:rPr>
          <w:rFonts w:hint="eastAsia"/>
          <w:color w:val="000000" w:themeColor="text1"/>
        </w:rPr>
        <w:t>本案</w:t>
      </w:r>
      <w:r w:rsidR="00847BB8">
        <w:rPr>
          <w:rFonts w:hint="eastAsia"/>
          <w:color w:val="000000" w:themeColor="text1"/>
        </w:rPr>
        <w:t>M樓梯</w:t>
      </w:r>
      <w:r w:rsidRPr="009E1F72">
        <w:rPr>
          <w:rFonts w:hint="eastAsia"/>
          <w:color w:val="000000" w:themeColor="text1"/>
        </w:rPr>
        <w:t>係</w:t>
      </w:r>
      <w:r w:rsidR="00BD0D57" w:rsidRPr="009E1F72">
        <w:rPr>
          <w:rFonts w:hint="eastAsia"/>
          <w:color w:val="000000" w:themeColor="text1"/>
        </w:rPr>
        <w:t>104年4月「</w:t>
      </w:r>
      <w:proofErr w:type="gramStart"/>
      <w:r w:rsidR="00BD0D57" w:rsidRPr="009E1F72">
        <w:rPr>
          <w:rFonts w:hint="eastAsia"/>
          <w:color w:val="000000" w:themeColor="text1"/>
        </w:rPr>
        <w:t>臺</w:t>
      </w:r>
      <w:proofErr w:type="gramEnd"/>
      <w:r w:rsidR="00BD0D57" w:rsidRPr="009E1F72">
        <w:rPr>
          <w:rFonts w:hint="eastAsia"/>
          <w:color w:val="000000" w:themeColor="text1"/>
        </w:rPr>
        <w:t>鐵高雄-屏東潮州捷運化建設計畫」屏潮路段及潮州車輛基地第1次自主檢查總結，因建築技術規則之無障礙設施設置已修正，故將屏東車站</w:t>
      </w:r>
      <w:r w:rsidR="00EA36D9" w:rsidRPr="009E1F72">
        <w:rPr>
          <w:rFonts w:hint="eastAsia"/>
          <w:color w:val="000000" w:themeColor="text1"/>
        </w:rPr>
        <w:t>二樓</w:t>
      </w:r>
      <w:r w:rsidR="00BD0D57" w:rsidRPr="009E1F72">
        <w:rPr>
          <w:rFonts w:hint="eastAsia"/>
          <w:color w:val="000000" w:themeColor="text1"/>
        </w:rPr>
        <w:t>至</w:t>
      </w:r>
      <w:r w:rsidR="00EA36D9" w:rsidRPr="009E1F72">
        <w:rPr>
          <w:rFonts w:hint="eastAsia"/>
          <w:color w:val="000000" w:themeColor="text1"/>
        </w:rPr>
        <w:t>三樓</w:t>
      </w:r>
      <w:r w:rsidR="00BD0D57" w:rsidRPr="009E1F72">
        <w:rPr>
          <w:rFonts w:hint="eastAsia"/>
          <w:color w:val="000000" w:themeColor="text1"/>
        </w:rPr>
        <w:t>月台全部4座樓梯(編號M、N、O、P)</w:t>
      </w:r>
      <w:proofErr w:type="gramStart"/>
      <w:r w:rsidR="00BD0D57" w:rsidRPr="009E1F72">
        <w:rPr>
          <w:rFonts w:hint="eastAsia"/>
          <w:color w:val="000000" w:themeColor="text1"/>
        </w:rPr>
        <w:t>之級高</w:t>
      </w:r>
      <w:proofErr w:type="gramEnd"/>
      <w:r w:rsidR="00BD0D57" w:rsidRPr="009E1F72">
        <w:rPr>
          <w:rFonts w:hint="eastAsia"/>
          <w:color w:val="000000" w:themeColor="text1"/>
        </w:rPr>
        <w:t>及級深，比照無障礙設施之規定辦理，級高</w:t>
      </w:r>
      <w:r w:rsidRPr="009E1F72">
        <w:rPr>
          <w:rFonts w:hint="eastAsia"/>
          <w:color w:val="000000" w:themeColor="text1"/>
        </w:rPr>
        <w:t>已</w:t>
      </w:r>
      <w:r w:rsidR="00BD0D57" w:rsidRPr="009E1F72">
        <w:rPr>
          <w:rFonts w:hint="eastAsia"/>
          <w:color w:val="000000" w:themeColor="text1"/>
        </w:rPr>
        <w:t>由18公分調整為16</w:t>
      </w:r>
      <w:r w:rsidRPr="009E1F72">
        <w:rPr>
          <w:rFonts w:hint="eastAsia"/>
          <w:color w:val="000000" w:themeColor="text1"/>
        </w:rPr>
        <w:t>公分</w:t>
      </w:r>
      <w:r w:rsidR="00BD0D57" w:rsidRPr="009E1F72">
        <w:rPr>
          <w:rFonts w:hint="eastAsia"/>
          <w:color w:val="000000" w:themeColor="text1"/>
        </w:rPr>
        <w:t>符合無障礙設施規範規定</w:t>
      </w:r>
      <w:r w:rsidRPr="009E1F72">
        <w:rPr>
          <w:rStyle w:val="afe"/>
          <w:color w:val="000000" w:themeColor="text1"/>
        </w:rPr>
        <w:footnoteReference w:id="2"/>
      </w:r>
      <w:r w:rsidR="00BD0D57" w:rsidRPr="009E1F72">
        <w:rPr>
          <w:rFonts w:hint="eastAsia"/>
          <w:color w:val="000000" w:themeColor="text1"/>
        </w:rPr>
        <w:t>。</w:t>
      </w:r>
    </w:p>
    <w:p w:rsidR="00BD0D57" w:rsidRPr="009E1F72" w:rsidRDefault="00BD0D57" w:rsidP="00A60BF3">
      <w:pPr>
        <w:pStyle w:val="5"/>
        <w:ind w:left="2044"/>
        <w:rPr>
          <w:color w:val="000000" w:themeColor="text1"/>
        </w:rPr>
      </w:pPr>
      <w:r w:rsidRPr="009E1F72">
        <w:rPr>
          <w:rFonts w:hint="eastAsia"/>
          <w:color w:val="000000" w:themeColor="text1"/>
        </w:rPr>
        <w:t>據此，</w:t>
      </w:r>
      <w:r w:rsidR="006A0FDA" w:rsidRPr="009E1F72">
        <w:rPr>
          <w:rFonts w:hint="eastAsia"/>
          <w:color w:val="000000" w:themeColor="text1"/>
        </w:rPr>
        <w:t>本院履</w:t>
      </w:r>
      <w:proofErr w:type="gramStart"/>
      <w:r w:rsidR="006A0FDA" w:rsidRPr="009E1F72">
        <w:rPr>
          <w:rFonts w:hint="eastAsia"/>
          <w:color w:val="000000" w:themeColor="text1"/>
        </w:rPr>
        <w:t>勘</w:t>
      </w:r>
      <w:proofErr w:type="gramEnd"/>
      <w:r w:rsidR="006A0FDA" w:rsidRPr="009E1F72">
        <w:rPr>
          <w:rFonts w:hint="eastAsia"/>
          <w:color w:val="000000" w:themeColor="text1"/>
        </w:rPr>
        <w:t>時</w:t>
      </w:r>
      <w:r w:rsidR="007A1ADF" w:rsidRPr="009E1F72">
        <w:rPr>
          <w:rFonts w:hint="eastAsia"/>
          <w:color w:val="000000" w:themeColor="text1"/>
        </w:rPr>
        <w:t>發現</w:t>
      </w:r>
      <w:r w:rsidR="006A0FDA" w:rsidRPr="009E1F72">
        <w:rPr>
          <w:rFonts w:hint="eastAsia"/>
          <w:color w:val="000000" w:themeColor="text1"/>
        </w:rPr>
        <w:t>車站三樓月台下二樓（</w:t>
      </w:r>
      <w:r w:rsidR="00847BB8">
        <w:rPr>
          <w:rFonts w:hint="eastAsia"/>
          <w:color w:val="000000" w:themeColor="text1"/>
        </w:rPr>
        <w:t>編號M樓梯</w:t>
      </w:r>
      <w:r w:rsidR="006A0FDA" w:rsidRPr="009E1F72">
        <w:rPr>
          <w:rFonts w:hint="eastAsia"/>
          <w:color w:val="000000" w:themeColor="text1"/>
        </w:rPr>
        <w:t>）之樓梯前後階梯高度僅174(垂直高度190)公分</w:t>
      </w:r>
      <w:r w:rsidR="007A1ADF" w:rsidRPr="009E1F72">
        <w:rPr>
          <w:rFonts w:hint="eastAsia"/>
          <w:color w:val="000000" w:themeColor="text1"/>
        </w:rPr>
        <w:t>問題，係因</w:t>
      </w:r>
      <w:r w:rsidR="00A60BF3" w:rsidRPr="009E1F72">
        <w:rPr>
          <w:rFonts w:hint="eastAsia"/>
          <w:color w:val="000000" w:themeColor="text1"/>
        </w:rPr>
        <w:t>依據建築技術規則設計施工篇第33條第二類（欄）規定樓梯級高為18公分符合建管規定，</w:t>
      </w:r>
      <w:r w:rsidR="007A1ADF" w:rsidRPr="009E1F72">
        <w:rPr>
          <w:rFonts w:hint="eastAsia"/>
          <w:color w:val="000000" w:themeColor="text1"/>
        </w:rPr>
        <w:t>後因</w:t>
      </w:r>
      <w:proofErr w:type="gramStart"/>
      <w:r w:rsidR="007A1ADF" w:rsidRPr="009E1F72">
        <w:rPr>
          <w:rFonts w:hint="eastAsia"/>
          <w:color w:val="000000" w:themeColor="text1"/>
        </w:rPr>
        <w:t>臺鐵局</w:t>
      </w:r>
      <w:proofErr w:type="gramEnd"/>
      <w:r w:rsidR="007A1ADF" w:rsidRPr="009E1F72">
        <w:rPr>
          <w:rFonts w:hint="eastAsia"/>
          <w:color w:val="000000" w:themeColor="text1"/>
        </w:rPr>
        <w:t>為符合</w:t>
      </w:r>
      <w:r w:rsidR="00A150FB" w:rsidRPr="009E1F72">
        <w:rPr>
          <w:rFonts w:hint="eastAsia"/>
          <w:color w:val="000000" w:themeColor="text1"/>
        </w:rPr>
        <w:t>「</w:t>
      </w:r>
      <w:r w:rsidR="007A1ADF" w:rsidRPr="009E1F72">
        <w:rPr>
          <w:rFonts w:hint="eastAsia"/>
          <w:color w:val="000000" w:themeColor="text1"/>
        </w:rPr>
        <w:t>鐵路車站及轉乘設施通用設計規範</w:t>
      </w:r>
      <w:r w:rsidR="00A150FB" w:rsidRPr="009E1F72">
        <w:rPr>
          <w:rFonts w:hint="eastAsia"/>
          <w:color w:val="000000" w:themeColor="text1"/>
        </w:rPr>
        <w:t>」</w:t>
      </w:r>
      <w:r w:rsidR="007A1ADF" w:rsidRPr="009E1F72">
        <w:rPr>
          <w:rFonts w:hint="eastAsia"/>
          <w:color w:val="000000" w:themeColor="text1"/>
        </w:rPr>
        <w:t>要求</w:t>
      </w:r>
      <w:r w:rsidR="00755770" w:rsidRPr="009E1F72">
        <w:rPr>
          <w:rFonts w:hint="eastAsia"/>
          <w:color w:val="000000" w:themeColor="text1"/>
        </w:rPr>
        <w:t>修</w:t>
      </w:r>
      <w:r w:rsidR="007A1ADF" w:rsidRPr="009E1F72">
        <w:rPr>
          <w:rFonts w:hint="eastAsia"/>
          <w:color w:val="000000" w:themeColor="text1"/>
        </w:rPr>
        <w:t>改為16公分，</w:t>
      </w:r>
      <w:r w:rsidR="00755770" w:rsidRPr="009E1F72">
        <w:rPr>
          <w:rFonts w:hint="eastAsia"/>
          <w:color w:val="000000" w:themeColor="text1"/>
        </w:rPr>
        <w:t>故</w:t>
      </w:r>
      <w:r w:rsidR="006A0FDA" w:rsidRPr="009E1F72">
        <w:rPr>
          <w:rFonts w:hint="eastAsia"/>
          <w:color w:val="000000" w:themeColor="text1"/>
        </w:rPr>
        <w:t>樓梯斜率改變向前延伸</w:t>
      </w:r>
      <w:r w:rsidR="007A1ADF" w:rsidRPr="009E1F72">
        <w:rPr>
          <w:rFonts w:hint="eastAsia"/>
          <w:color w:val="000000" w:themeColor="text1"/>
        </w:rPr>
        <w:t>造成</w:t>
      </w:r>
      <w:r w:rsidR="00A150FB" w:rsidRPr="009E1F72">
        <w:rPr>
          <w:rFonts w:hint="eastAsia"/>
          <w:color w:val="000000" w:themeColor="text1"/>
        </w:rPr>
        <w:t>下行時</w:t>
      </w:r>
      <w:r w:rsidR="007A1ADF" w:rsidRPr="009E1F72">
        <w:rPr>
          <w:rFonts w:hint="eastAsia"/>
          <w:color w:val="000000" w:themeColor="text1"/>
        </w:rPr>
        <w:t>樓梯</w:t>
      </w:r>
      <w:r w:rsidR="00A150FB" w:rsidRPr="009E1F72">
        <w:rPr>
          <w:rFonts w:hint="eastAsia"/>
          <w:color w:val="000000" w:themeColor="text1"/>
        </w:rPr>
        <w:t>於月台底版橫</w:t>
      </w:r>
      <w:proofErr w:type="gramStart"/>
      <w:r w:rsidR="00757B8B" w:rsidRPr="009E1F72">
        <w:rPr>
          <w:rFonts w:hint="eastAsia"/>
          <w:color w:val="000000" w:themeColor="text1"/>
        </w:rPr>
        <w:t>樑</w:t>
      </w:r>
      <w:proofErr w:type="gramEnd"/>
      <w:r w:rsidR="00A150FB" w:rsidRPr="009E1F72">
        <w:rPr>
          <w:rFonts w:hint="eastAsia"/>
          <w:color w:val="000000" w:themeColor="text1"/>
        </w:rPr>
        <w:t>處</w:t>
      </w:r>
      <w:r w:rsidR="00DC0506" w:rsidRPr="009E1F72">
        <w:rPr>
          <w:rFonts w:hint="eastAsia"/>
          <w:color w:val="000000" w:themeColor="text1"/>
        </w:rPr>
        <w:t>之前後樓梯淨高</w:t>
      </w:r>
      <w:r w:rsidR="007A1ADF" w:rsidRPr="009E1F72">
        <w:rPr>
          <w:rFonts w:hint="eastAsia"/>
          <w:color w:val="000000" w:themeColor="text1"/>
        </w:rPr>
        <w:t>僅</w:t>
      </w:r>
      <w:r w:rsidR="00DC0506" w:rsidRPr="009E1F72">
        <w:rPr>
          <w:rFonts w:hint="eastAsia"/>
          <w:color w:val="000000" w:themeColor="text1"/>
        </w:rPr>
        <w:t>174~190</w:t>
      </w:r>
      <w:r w:rsidR="007A1ADF" w:rsidRPr="009E1F72">
        <w:rPr>
          <w:rFonts w:hint="eastAsia"/>
          <w:color w:val="000000" w:themeColor="text1"/>
        </w:rPr>
        <w:t>公分</w:t>
      </w:r>
      <w:r w:rsidR="00DC0506" w:rsidRPr="009E1F72">
        <w:rPr>
          <w:rFonts w:hint="eastAsia"/>
          <w:color w:val="000000" w:themeColor="text1"/>
        </w:rPr>
        <w:t>（級高16公分）</w:t>
      </w:r>
      <w:r w:rsidR="00A60BF3" w:rsidRPr="009E1F72">
        <w:rPr>
          <w:rFonts w:hint="eastAsia"/>
          <w:color w:val="000000" w:themeColor="text1"/>
        </w:rPr>
        <w:t>並</w:t>
      </w:r>
      <w:r w:rsidR="00DC0506" w:rsidRPr="009E1F72">
        <w:rPr>
          <w:rFonts w:hint="eastAsia"/>
          <w:color w:val="000000" w:themeColor="text1"/>
        </w:rPr>
        <w:t>產生壓迫感，旅客身高如超過</w:t>
      </w:r>
      <w:proofErr w:type="gramStart"/>
      <w:r w:rsidR="00DC0506" w:rsidRPr="009E1F72">
        <w:rPr>
          <w:rFonts w:hint="eastAsia"/>
          <w:color w:val="000000" w:themeColor="text1"/>
        </w:rPr>
        <w:t>174公分</w:t>
      </w:r>
      <w:r w:rsidR="00755770" w:rsidRPr="009E1F72">
        <w:rPr>
          <w:rFonts w:hint="eastAsia"/>
          <w:color w:val="000000" w:themeColor="text1"/>
        </w:rPr>
        <w:t>恐</w:t>
      </w:r>
      <w:proofErr w:type="gramEnd"/>
      <w:r w:rsidR="00DC0506" w:rsidRPr="009E1F72">
        <w:rPr>
          <w:rFonts w:hint="eastAsia"/>
          <w:color w:val="000000" w:themeColor="text1"/>
        </w:rPr>
        <w:t>需低頭</w:t>
      </w:r>
      <w:r w:rsidR="00A60BF3" w:rsidRPr="009E1F72">
        <w:rPr>
          <w:rFonts w:hint="eastAsia"/>
          <w:color w:val="000000" w:themeColor="text1"/>
        </w:rPr>
        <w:t>等</w:t>
      </w:r>
      <w:r w:rsidR="00DC0506" w:rsidRPr="009E1F72">
        <w:rPr>
          <w:rFonts w:hint="eastAsia"/>
          <w:color w:val="000000" w:themeColor="text1"/>
        </w:rPr>
        <w:t>現象</w:t>
      </w:r>
      <w:r w:rsidR="007A1ADF" w:rsidRPr="009E1F72">
        <w:rPr>
          <w:rFonts w:hint="eastAsia"/>
          <w:color w:val="000000" w:themeColor="text1"/>
        </w:rPr>
        <w:t>，</w:t>
      </w:r>
      <w:r w:rsidR="00A60BF3" w:rsidRPr="009E1F72">
        <w:rPr>
          <w:rFonts w:hint="eastAsia"/>
          <w:color w:val="000000" w:themeColor="text1"/>
        </w:rPr>
        <w:t>有欠妥適，</w:t>
      </w:r>
      <w:r w:rsidR="007A1ADF" w:rsidRPr="009E1F72">
        <w:rPr>
          <w:rFonts w:hint="eastAsia"/>
          <w:color w:val="000000" w:themeColor="text1"/>
        </w:rPr>
        <w:t>難謂無疏失。</w:t>
      </w:r>
    </w:p>
    <w:p w:rsidR="00BD0D57" w:rsidRPr="009E1F72" w:rsidRDefault="00BD0D57" w:rsidP="00FD09AF">
      <w:pPr>
        <w:pStyle w:val="4"/>
        <w:rPr>
          <w:color w:val="000000" w:themeColor="text1"/>
        </w:rPr>
      </w:pPr>
      <w:r w:rsidRPr="009E1F72">
        <w:rPr>
          <w:rFonts w:hint="eastAsia"/>
          <w:color w:val="000000" w:themeColor="text1"/>
        </w:rPr>
        <w:t>車站</w:t>
      </w:r>
      <w:r w:rsidR="00EA36D9" w:rsidRPr="009E1F72">
        <w:rPr>
          <w:rFonts w:hint="eastAsia"/>
          <w:color w:val="000000" w:themeColor="text1"/>
        </w:rPr>
        <w:t>二樓</w:t>
      </w:r>
      <w:r w:rsidRPr="009E1F72">
        <w:rPr>
          <w:rFonts w:hint="eastAsia"/>
          <w:color w:val="000000" w:themeColor="text1"/>
        </w:rPr>
        <w:t>穿堂層之防</w:t>
      </w:r>
      <w:proofErr w:type="gramStart"/>
      <w:r w:rsidRPr="009E1F72">
        <w:rPr>
          <w:rFonts w:hint="eastAsia"/>
          <w:color w:val="000000" w:themeColor="text1"/>
        </w:rPr>
        <w:t>煙垂壁</w:t>
      </w:r>
      <w:proofErr w:type="gramEnd"/>
      <w:r w:rsidRPr="009E1F72">
        <w:rPr>
          <w:rFonts w:hint="eastAsia"/>
          <w:color w:val="000000" w:themeColor="text1"/>
        </w:rPr>
        <w:t>距離地面高度僅19</w:t>
      </w:r>
      <w:r w:rsidR="005B384A" w:rsidRPr="009E1F72">
        <w:rPr>
          <w:rFonts w:hint="eastAsia"/>
          <w:color w:val="000000" w:themeColor="text1"/>
        </w:rPr>
        <w:t>5</w:t>
      </w:r>
      <w:r w:rsidRPr="009E1F72">
        <w:rPr>
          <w:rFonts w:hint="eastAsia"/>
          <w:color w:val="000000" w:themeColor="text1"/>
        </w:rPr>
        <w:t>公分一節，鐵工局稱：</w:t>
      </w:r>
    </w:p>
    <w:p w:rsidR="00BD0D57" w:rsidRPr="009E1F72" w:rsidRDefault="00BD0D57" w:rsidP="00747ABF">
      <w:pPr>
        <w:pStyle w:val="5"/>
        <w:ind w:left="2044"/>
        <w:rPr>
          <w:color w:val="000000" w:themeColor="text1"/>
        </w:rPr>
      </w:pPr>
      <w:r w:rsidRPr="009E1F72">
        <w:rPr>
          <w:rFonts w:hint="eastAsia"/>
          <w:color w:val="000000" w:themeColor="text1"/>
        </w:rPr>
        <w:lastRenderedPageBreak/>
        <w:t>本案</w:t>
      </w:r>
      <w:r w:rsidR="00EA36D9" w:rsidRPr="009E1F72">
        <w:rPr>
          <w:rFonts w:hint="eastAsia"/>
          <w:color w:val="000000" w:themeColor="text1"/>
        </w:rPr>
        <w:t>二樓</w:t>
      </w:r>
      <w:r w:rsidRPr="009E1F72">
        <w:rPr>
          <w:rFonts w:hint="eastAsia"/>
          <w:color w:val="000000" w:themeColor="text1"/>
        </w:rPr>
        <w:t>穿堂層設計</w:t>
      </w:r>
      <w:r w:rsidR="001C3D88" w:rsidRPr="009E1F72">
        <w:rPr>
          <w:rFonts w:hint="eastAsia"/>
          <w:color w:val="000000" w:themeColor="text1"/>
        </w:rPr>
        <w:t>樓層</w:t>
      </w:r>
      <w:r w:rsidRPr="009E1F72">
        <w:rPr>
          <w:rFonts w:hint="eastAsia"/>
          <w:color w:val="000000" w:themeColor="text1"/>
        </w:rPr>
        <w:t>高度24</w:t>
      </w:r>
      <w:r w:rsidR="00CA3945" w:rsidRPr="009E1F72">
        <w:rPr>
          <w:rFonts w:hint="eastAsia"/>
          <w:color w:val="000000" w:themeColor="text1"/>
        </w:rPr>
        <w:t>5</w:t>
      </w:r>
      <w:r w:rsidRPr="009E1F72">
        <w:rPr>
          <w:rFonts w:hint="eastAsia"/>
          <w:color w:val="000000" w:themeColor="text1"/>
        </w:rPr>
        <w:t>公分，扣除防</w:t>
      </w:r>
      <w:proofErr w:type="gramStart"/>
      <w:r w:rsidRPr="009E1F72">
        <w:rPr>
          <w:rFonts w:hint="eastAsia"/>
          <w:color w:val="000000" w:themeColor="text1"/>
        </w:rPr>
        <w:t>煙垂壁50公分</w:t>
      </w:r>
      <w:proofErr w:type="gramEnd"/>
      <w:r w:rsidRPr="009E1F72">
        <w:rPr>
          <w:rFonts w:hint="eastAsia"/>
          <w:color w:val="000000" w:themeColor="text1"/>
        </w:rPr>
        <w:t>後</w:t>
      </w:r>
      <w:proofErr w:type="gramStart"/>
      <w:r w:rsidRPr="009E1F72">
        <w:rPr>
          <w:rFonts w:hint="eastAsia"/>
          <w:color w:val="000000" w:themeColor="text1"/>
        </w:rPr>
        <w:t>僅餘</w:t>
      </w:r>
      <w:r w:rsidR="001C3D88" w:rsidRPr="009E1F72">
        <w:rPr>
          <w:rFonts w:hint="eastAsia"/>
          <w:color w:val="000000" w:themeColor="text1"/>
        </w:rPr>
        <w:t>淨高</w:t>
      </w:r>
      <w:proofErr w:type="gramEnd"/>
      <w:r w:rsidRPr="009E1F72">
        <w:rPr>
          <w:rFonts w:hint="eastAsia"/>
          <w:color w:val="000000" w:themeColor="text1"/>
        </w:rPr>
        <w:t>19</w:t>
      </w:r>
      <w:r w:rsidR="00CA3945" w:rsidRPr="009E1F72">
        <w:rPr>
          <w:rFonts w:hint="eastAsia"/>
          <w:color w:val="000000" w:themeColor="text1"/>
        </w:rPr>
        <w:t>5</w:t>
      </w:r>
      <w:r w:rsidRPr="009E1F72">
        <w:rPr>
          <w:rFonts w:hint="eastAsia"/>
          <w:color w:val="000000" w:themeColor="text1"/>
        </w:rPr>
        <w:t>公分，該局稱，屏東車站之樓高受限於下列</w:t>
      </w:r>
      <w:proofErr w:type="gramStart"/>
      <w:r w:rsidRPr="009E1F72">
        <w:rPr>
          <w:rFonts w:hint="eastAsia"/>
          <w:color w:val="000000" w:themeColor="text1"/>
        </w:rPr>
        <w:t>軌道縱坡因素</w:t>
      </w:r>
      <w:proofErr w:type="gramEnd"/>
      <w:r w:rsidRPr="009E1F72">
        <w:rPr>
          <w:rFonts w:hint="eastAsia"/>
          <w:color w:val="000000" w:themeColor="text1"/>
        </w:rPr>
        <w:t>辦理設計：</w:t>
      </w:r>
    </w:p>
    <w:p w:rsidR="00BD0D57" w:rsidRPr="009E1F72" w:rsidRDefault="00BD0D57" w:rsidP="00755770">
      <w:pPr>
        <w:pStyle w:val="6"/>
        <w:rPr>
          <w:color w:val="000000" w:themeColor="text1"/>
        </w:rPr>
      </w:pPr>
      <w:r w:rsidRPr="009E1F72">
        <w:rPr>
          <w:rFonts w:hint="eastAsia"/>
          <w:color w:val="000000" w:themeColor="text1"/>
        </w:rPr>
        <w:t>依據</w:t>
      </w:r>
      <w:proofErr w:type="gramStart"/>
      <w:r w:rsidRPr="009E1F72">
        <w:rPr>
          <w:rFonts w:hint="eastAsia"/>
          <w:color w:val="000000" w:themeColor="text1"/>
        </w:rPr>
        <w:t>臺鐵局</w:t>
      </w:r>
      <w:proofErr w:type="gramEnd"/>
      <w:r w:rsidRPr="009E1F72">
        <w:rPr>
          <w:rFonts w:hint="eastAsia"/>
          <w:color w:val="000000" w:themeColor="text1"/>
        </w:rPr>
        <w:t>鐵路建設作業程序第</w:t>
      </w:r>
      <w:r w:rsidR="00A679F4" w:rsidRPr="009E1F72">
        <w:rPr>
          <w:rFonts w:hint="eastAsia"/>
          <w:color w:val="000000" w:themeColor="text1"/>
        </w:rPr>
        <w:t>13</w:t>
      </w:r>
      <w:r w:rsidRPr="009E1F72">
        <w:rPr>
          <w:rFonts w:hint="eastAsia"/>
          <w:color w:val="000000" w:themeColor="text1"/>
        </w:rPr>
        <w:t>條</w:t>
      </w:r>
      <w:r w:rsidR="00A679F4" w:rsidRPr="009E1F72">
        <w:rPr>
          <w:rFonts w:hint="eastAsia"/>
          <w:color w:val="000000" w:themeColor="text1"/>
        </w:rPr>
        <w:t>略</w:t>
      </w:r>
      <w:proofErr w:type="gramStart"/>
      <w:r w:rsidR="00A679F4" w:rsidRPr="009E1F72">
        <w:rPr>
          <w:rFonts w:hint="eastAsia"/>
          <w:color w:val="000000" w:themeColor="text1"/>
        </w:rPr>
        <w:t>以</w:t>
      </w:r>
      <w:proofErr w:type="gramEnd"/>
      <w:r w:rsidRPr="009E1F72">
        <w:rPr>
          <w:rFonts w:hint="eastAsia"/>
          <w:color w:val="000000" w:themeColor="text1"/>
        </w:rPr>
        <w:t>，「</w:t>
      </w:r>
      <w:r w:rsidR="00A414FE" w:rsidRPr="009E1F72">
        <w:rPr>
          <w:rFonts w:hint="eastAsia"/>
          <w:color w:val="000000" w:themeColor="text1"/>
        </w:rPr>
        <w:t>(五)</w:t>
      </w:r>
      <w:r w:rsidRPr="009E1F72">
        <w:rPr>
          <w:rFonts w:hint="eastAsia"/>
          <w:color w:val="000000" w:themeColor="text1"/>
        </w:rPr>
        <w:t>站內之正線坡度，兩終端道岔間(道岔外方係下坡道時，應至</w:t>
      </w:r>
      <w:proofErr w:type="gramStart"/>
      <w:r w:rsidRPr="009E1F72">
        <w:rPr>
          <w:rFonts w:hint="eastAsia"/>
          <w:color w:val="000000" w:themeColor="text1"/>
        </w:rPr>
        <w:t>道岔外20公尺</w:t>
      </w:r>
      <w:proofErr w:type="gramEnd"/>
      <w:r w:rsidRPr="009E1F72">
        <w:rPr>
          <w:rFonts w:hint="eastAsia"/>
          <w:color w:val="000000" w:themeColor="text1"/>
        </w:rPr>
        <w:t>起算)及列車停留區域內，應在水平線上…</w:t>
      </w:r>
      <w:proofErr w:type="gramStart"/>
      <w:r w:rsidRPr="009E1F72">
        <w:rPr>
          <w:rFonts w:hint="eastAsia"/>
          <w:color w:val="000000" w:themeColor="text1"/>
        </w:rPr>
        <w:t>…</w:t>
      </w:r>
      <w:proofErr w:type="gramEnd"/>
      <w:r w:rsidRPr="009E1F72">
        <w:rPr>
          <w:rFonts w:hint="eastAsia"/>
          <w:color w:val="000000" w:themeColor="text1"/>
        </w:rPr>
        <w:t>」，</w:t>
      </w:r>
      <w:proofErr w:type="gramStart"/>
      <w:r w:rsidRPr="009E1F72">
        <w:rPr>
          <w:rFonts w:hint="eastAsia"/>
          <w:color w:val="000000" w:themeColor="text1"/>
        </w:rPr>
        <w:t>爰</w:t>
      </w:r>
      <w:proofErr w:type="gramEnd"/>
      <w:r w:rsidRPr="009E1F72">
        <w:rPr>
          <w:rFonts w:hint="eastAsia"/>
          <w:color w:val="000000" w:themeColor="text1"/>
        </w:rPr>
        <w:t>有車站內坡度為0％，兩側</w:t>
      </w:r>
      <w:proofErr w:type="gramStart"/>
      <w:r w:rsidRPr="009E1F72">
        <w:rPr>
          <w:rFonts w:hint="eastAsia"/>
          <w:color w:val="000000" w:themeColor="text1"/>
        </w:rPr>
        <w:t>道岔外20公尺</w:t>
      </w:r>
      <w:proofErr w:type="gramEnd"/>
      <w:r w:rsidRPr="009E1F72">
        <w:rPr>
          <w:rFonts w:hint="eastAsia"/>
          <w:color w:val="000000" w:themeColor="text1"/>
        </w:rPr>
        <w:t>開始</w:t>
      </w:r>
      <w:proofErr w:type="gramStart"/>
      <w:r w:rsidRPr="009E1F72">
        <w:rPr>
          <w:rFonts w:hint="eastAsia"/>
          <w:color w:val="000000" w:themeColor="text1"/>
        </w:rPr>
        <w:t>辦理變坡之</w:t>
      </w:r>
      <w:proofErr w:type="gramEnd"/>
      <w:r w:rsidRPr="009E1F72">
        <w:rPr>
          <w:rFonts w:hint="eastAsia"/>
          <w:color w:val="000000" w:themeColor="text1"/>
        </w:rPr>
        <w:t>限制。</w:t>
      </w:r>
    </w:p>
    <w:p w:rsidR="00BD0D57" w:rsidRPr="009E1F72" w:rsidRDefault="00BD0D57" w:rsidP="00755770">
      <w:pPr>
        <w:pStyle w:val="6"/>
        <w:rPr>
          <w:color w:val="000000" w:themeColor="text1"/>
        </w:rPr>
      </w:pPr>
      <w:r w:rsidRPr="009E1F72">
        <w:rPr>
          <w:rFonts w:hint="eastAsia"/>
          <w:color w:val="000000" w:themeColor="text1"/>
        </w:rPr>
        <w:t>因屏東車站往南於廣東南路南側有僅興建十餘年之高架橋，另於廣東南路北側亦有跨站天橋，為避免拆除該高架橋，</w:t>
      </w:r>
      <w:proofErr w:type="gramStart"/>
      <w:r w:rsidRPr="009E1F72">
        <w:rPr>
          <w:rFonts w:hint="eastAsia"/>
          <w:color w:val="000000" w:themeColor="text1"/>
        </w:rPr>
        <w:t>故原規劃</w:t>
      </w:r>
      <w:proofErr w:type="gramEnd"/>
      <w:r w:rsidRPr="009E1F72">
        <w:rPr>
          <w:rFonts w:hint="eastAsia"/>
          <w:color w:val="000000" w:themeColor="text1"/>
        </w:rPr>
        <w:t>南端軌道</w:t>
      </w:r>
      <w:proofErr w:type="gramStart"/>
      <w:r w:rsidRPr="009E1F72">
        <w:rPr>
          <w:rFonts w:hint="eastAsia"/>
          <w:color w:val="000000" w:themeColor="text1"/>
        </w:rPr>
        <w:t>縱坡於</w:t>
      </w:r>
      <w:proofErr w:type="gramEnd"/>
      <w:r w:rsidRPr="009E1F72">
        <w:rPr>
          <w:rFonts w:hint="eastAsia"/>
          <w:color w:val="000000" w:themeColor="text1"/>
        </w:rPr>
        <w:t>廣東南路高架橋北</w:t>
      </w:r>
      <w:proofErr w:type="gramStart"/>
      <w:r w:rsidRPr="009E1F72">
        <w:rPr>
          <w:rFonts w:hint="eastAsia"/>
          <w:color w:val="000000" w:themeColor="text1"/>
        </w:rPr>
        <w:t>側起坡</w:t>
      </w:r>
      <w:proofErr w:type="gramEnd"/>
      <w:r w:rsidRPr="009E1F72">
        <w:rPr>
          <w:rFonts w:hint="eastAsia"/>
          <w:color w:val="000000" w:themeColor="text1"/>
        </w:rPr>
        <w:t>。後於99年5月6日會議紀錄之結論(三)及(四)，原規劃北端軌道坡度為千分之13.5</w:t>
      </w:r>
      <w:proofErr w:type="gramStart"/>
      <w:r w:rsidRPr="009E1F72">
        <w:rPr>
          <w:rFonts w:hint="eastAsia"/>
          <w:color w:val="000000" w:themeColor="text1"/>
        </w:rPr>
        <w:t>將縱坡</w:t>
      </w:r>
      <w:proofErr w:type="gramEnd"/>
      <w:r w:rsidRPr="009E1F72">
        <w:rPr>
          <w:rFonts w:hint="eastAsia"/>
          <w:color w:val="000000" w:themeColor="text1"/>
        </w:rPr>
        <w:t>調整為千分之10以內。</w:t>
      </w:r>
    </w:p>
    <w:p w:rsidR="001E74D4" w:rsidRPr="009E1F72" w:rsidRDefault="00BD0D57" w:rsidP="00747ABF">
      <w:pPr>
        <w:pStyle w:val="5"/>
        <w:ind w:left="2044"/>
        <w:rPr>
          <w:color w:val="000000" w:themeColor="text1"/>
        </w:rPr>
      </w:pPr>
      <w:r w:rsidRPr="009E1F72">
        <w:rPr>
          <w:rFonts w:hint="eastAsia"/>
          <w:color w:val="000000" w:themeColor="text1"/>
        </w:rPr>
        <w:t>據此，</w:t>
      </w:r>
      <w:r w:rsidR="001E74D4" w:rsidRPr="009E1F72">
        <w:rPr>
          <w:rFonts w:hint="eastAsia"/>
          <w:color w:val="000000" w:themeColor="text1"/>
        </w:rPr>
        <w:t>本案</w:t>
      </w:r>
      <w:r w:rsidR="00EA36D9" w:rsidRPr="009E1F72">
        <w:rPr>
          <w:rFonts w:hint="eastAsia"/>
          <w:color w:val="000000" w:themeColor="text1"/>
        </w:rPr>
        <w:t>二樓</w:t>
      </w:r>
      <w:r w:rsidR="001E74D4" w:rsidRPr="009E1F72">
        <w:rPr>
          <w:rFonts w:hint="eastAsia"/>
          <w:color w:val="000000" w:themeColor="text1"/>
        </w:rPr>
        <w:t>穿堂層設計高度24</w:t>
      </w:r>
      <w:r w:rsidR="00641F36" w:rsidRPr="009E1F72">
        <w:rPr>
          <w:rFonts w:hint="eastAsia"/>
          <w:color w:val="000000" w:themeColor="text1"/>
        </w:rPr>
        <w:t>5</w:t>
      </w:r>
      <w:r w:rsidR="001E74D4" w:rsidRPr="009E1F72">
        <w:rPr>
          <w:rFonts w:hint="eastAsia"/>
          <w:color w:val="000000" w:themeColor="text1"/>
        </w:rPr>
        <w:t>公分，扣除防</w:t>
      </w:r>
      <w:proofErr w:type="gramStart"/>
      <w:r w:rsidR="001E74D4" w:rsidRPr="009E1F72">
        <w:rPr>
          <w:rFonts w:hint="eastAsia"/>
          <w:color w:val="000000" w:themeColor="text1"/>
        </w:rPr>
        <w:t>煙垂壁50公分</w:t>
      </w:r>
      <w:proofErr w:type="gramEnd"/>
      <w:r w:rsidR="001E74D4" w:rsidRPr="009E1F72">
        <w:rPr>
          <w:rFonts w:hint="eastAsia"/>
          <w:color w:val="000000" w:themeColor="text1"/>
        </w:rPr>
        <w:t>後僅餘1</w:t>
      </w:r>
      <w:r w:rsidR="00641F36" w:rsidRPr="009E1F72">
        <w:rPr>
          <w:rFonts w:hint="eastAsia"/>
          <w:color w:val="000000" w:themeColor="text1"/>
        </w:rPr>
        <w:t>95</w:t>
      </w:r>
      <w:r w:rsidR="001E74D4" w:rsidRPr="009E1F72">
        <w:rPr>
          <w:rFonts w:hint="eastAsia"/>
          <w:color w:val="000000" w:themeColor="text1"/>
        </w:rPr>
        <w:t>公分淨高，雖因南北側天橋</w:t>
      </w:r>
      <w:proofErr w:type="gramStart"/>
      <w:r w:rsidR="001E74D4" w:rsidRPr="009E1F72">
        <w:rPr>
          <w:rFonts w:hint="eastAsia"/>
          <w:color w:val="000000" w:themeColor="text1"/>
        </w:rPr>
        <w:t>高程受限</w:t>
      </w:r>
      <w:proofErr w:type="gramEnd"/>
      <w:r w:rsidR="001E74D4" w:rsidRPr="009E1F72">
        <w:rPr>
          <w:rFonts w:hint="eastAsia"/>
          <w:color w:val="000000" w:themeColor="text1"/>
        </w:rPr>
        <w:t>造成車站整體高度難以調整，惟扣除防</w:t>
      </w:r>
      <w:proofErr w:type="gramStart"/>
      <w:r w:rsidR="001E74D4" w:rsidRPr="009E1F72">
        <w:rPr>
          <w:rFonts w:hint="eastAsia"/>
          <w:color w:val="000000" w:themeColor="text1"/>
        </w:rPr>
        <w:t>煙垂壁</w:t>
      </w:r>
      <w:proofErr w:type="gramEnd"/>
      <w:r w:rsidR="001E74D4" w:rsidRPr="009E1F72">
        <w:rPr>
          <w:rFonts w:hint="eastAsia"/>
          <w:color w:val="000000" w:themeColor="text1"/>
        </w:rPr>
        <w:t>後之</w:t>
      </w:r>
      <w:proofErr w:type="gramStart"/>
      <w:r w:rsidR="001E74D4" w:rsidRPr="009E1F72">
        <w:rPr>
          <w:rFonts w:hint="eastAsia"/>
          <w:color w:val="000000" w:themeColor="text1"/>
        </w:rPr>
        <w:t>凈</w:t>
      </w:r>
      <w:proofErr w:type="gramEnd"/>
      <w:r w:rsidR="001E74D4" w:rsidRPr="009E1F72">
        <w:rPr>
          <w:rFonts w:hint="eastAsia"/>
          <w:color w:val="000000" w:themeColor="text1"/>
        </w:rPr>
        <w:t>高僅</w:t>
      </w:r>
      <w:r w:rsidR="00972ABB" w:rsidRPr="009E1F72">
        <w:rPr>
          <w:rFonts w:hint="eastAsia"/>
          <w:color w:val="000000" w:themeColor="text1"/>
        </w:rPr>
        <w:t>195</w:t>
      </w:r>
      <w:r w:rsidR="001E74D4" w:rsidRPr="009E1F72">
        <w:rPr>
          <w:rFonts w:hint="eastAsia"/>
          <w:color w:val="000000" w:themeColor="text1"/>
        </w:rPr>
        <w:t>公分，有欠允當，難謂最佳設計。</w:t>
      </w:r>
    </w:p>
    <w:p w:rsidR="001E74D4" w:rsidRPr="009E1F72" w:rsidRDefault="001E74D4" w:rsidP="001E74D4">
      <w:pPr>
        <w:pStyle w:val="4"/>
        <w:rPr>
          <w:color w:val="000000" w:themeColor="text1"/>
        </w:rPr>
      </w:pPr>
      <w:r w:rsidRPr="009E1F72">
        <w:rPr>
          <w:rFonts w:hint="eastAsia"/>
          <w:color w:val="000000" w:themeColor="text1"/>
        </w:rPr>
        <w:t>有關</w:t>
      </w:r>
      <w:r w:rsidR="00EA36D9" w:rsidRPr="009E1F72">
        <w:rPr>
          <w:rFonts w:hint="eastAsia"/>
          <w:color w:val="000000" w:themeColor="text1"/>
        </w:rPr>
        <w:t>二樓</w:t>
      </w:r>
      <w:r w:rsidRPr="009E1F72">
        <w:rPr>
          <w:rFonts w:hint="eastAsia"/>
          <w:color w:val="000000" w:themeColor="text1"/>
        </w:rPr>
        <w:t>通往</w:t>
      </w:r>
      <w:r w:rsidR="00EA36D9" w:rsidRPr="009E1F72">
        <w:rPr>
          <w:rFonts w:hint="eastAsia"/>
          <w:color w:val="000000" w:themeColor="text1"/>
        </w:rPr>
        <w:t>一樓</w:t>
      </w:r>
      <w:r w:rsidRPr="009E1F72">
        <w:rPr>
          <w:rFonts w:hint="eastAsia"/>
          <w:color w:val="000000" w:themeColor="text1"/>
        </w:rPr>
        <w:t>之電扶梯未</w:t>
      </w:r>
      <w:proofErr w:type="gramStart"/>
      <w:r w:rsidRPr="009E1F72">
        <w:rPr>
          <w:rFonts w:hint="eastAsia"/>
          <w:color w:val="000000" w:themeColor="text1"/>
        </w:rPr>
        <w:t>設置防墜措施</w:t>
      </w:r>
      <w:proofErr w:type="gramEnd"/>
      <w:r w:rsidR="007A1ADF" w:rsidRPr="009E1F72">
        <w:rPr>
          <w:rFonts w:hint="eastAsia"/>
          <w:color w:val="000000" w:themeColor="text1"/>
        </w:rPr>
        <w:t>，以及車站</w:t>
      </w:r>
      <w:r w:rsidR="00EA36D9" w:rsidRPr="009E1F72">
        <w:rPr>
          <w:rFonts w:hint="eastAsia"/>
          <w:color w:val="000000" w:themeColor="text1"/>
        </w:rPr>
        <w:t>二樓</w:t>
      </w:r>
      <w:r w:rsidR="007A1ADF" w:rsidRPr="009E1F72">
        <w:rPr>
          <w:rFonts w:hint="eastAsia"/>
          <w:color w:val="000000" w:themeColor="text1"/>
        </w:rPr>
        <w:t>一號電扶梯之位置標示不清楚等情</w:t>
      </w:r>
      <w:r w:rsidRPr="009E1F72">
        <w:rPr>
          <w:rFonts w:hint="eastAsia"/>
          <w:color w:val="000000" w:themeColor="text1"/>
        </w:rPr>
        <w:t>，鐵工局稱</w:t>
      </w:r>
      <w:r w:rsidR="00A60BF3" w:rsidRPr="009E1F72">
        <w:rPr>
          <w:rFonts w:hint="eastAsia"/>
          <w:color w:val="000000" w:themeColor="text1"/>
        </w:rPr>
        <w:t>，已於</w:t>
      </w:r>
      <w:r w:rsidRPr="009E1F72">
        <w:rPr>
          <w:rFonts w:hint="eastAsia"/>
          <w:color w:val="000000" w:themeColor="text1"/>
        </w:rPr>
        <w:t>一樓大廳</w:t>
      </w:r>
      <w:r w:rsidR="00A60BF3" w:rsidRPr="009E1F72">
        <w:rPr>
          <w:rFonts w:hint="eastAsia"/>
          <w:color w:val="000000" w:themeColor="text1"/>
        </w:rPr>
        <w:t>1</w:t>
      </w:r>
      <w:r w:rsidRPr="009E1F72">
        <w:rPr>
          <w:rFonts w:hint="eastAsia"/>
          <w:color w:val="000000" w:themeColor="text1"/>
        </w:rPr>
        <w:t>號電扶梯左側未</w:t>
      </w:r>
      <w:proofErr w:type="gramStart"/>
      <w:r w:rsidRPr="009E1F72">
        <w:rPr>
          <w:rFonts w:hint="eastAsia"/>
          <w:color w:val="000000" w:themeColor="text1"/>
        </w:rPr>
        <w:t>設置防墜措施</w:t>
      </w:r>
      <w:proofErr w:type="gramEnd"/>
      <w:r w:rsidRPr="009E1F72">
        <w:rPr>
          <w:rFonts w:hint="eastAsia"/>
          <w:color w:val="000000" w:themeColor="text1"/>
        </w:rPr>
        <w:t>部分，南工處已將再檢討屏東站</w:t>
      </w:r>
      <w:proofErr w:type="gramStart"/>
      <w:r w:rsidRPr="009E1F72">
        <w:rPr>
          <w:rFonts w:hint="eastAsia"/>
          <w:color w:val="000000" w:themeColor="text1"/>
        </w:rPr>
        <w:t>各電扶梯防墜</w:t>
      </w:r>
      <w:proofErr w:type="gramEnd"/>
      <w:r w:rsidRPr="009E1F72">
        <w:rPr>
          <w:rFonts w:hint="eastAsia"/>
          <w:color w:val="000000" w:themeColor="text1"/>
        </w:rPr>
        <w:t>設施</w:t>
      </w:r>
      <w:proofErr w:type="gramStart"/>
      <w:r w:rsidRPr="009E1F72">
        <w:rPr>
          <w:rFonts w:hint="eastAsia"/>
          <w:color w:val="000000" w:themeColor="text1"/>
        </w:rPr>
        <w:t>施</w:t>
      </w:r>
      <w:proofErr w:type="gramEnd"/>
      <w:r w:rsidRPr="009E1F72">
        <w:rPr>
          <w:rFonts w:hint="eastAsia"/>
          <w:color w:val="000000" w:themeColor="text1"/>
        </w:rPr>
        <w:t>作</w:t>
      </w:r>
      <w:r w:rsidR="00A679F4" w:rsidRPr="009E1F72">
        <w:rPr>
          <w:rFonts w:hint="eastAsia"/>
          <w:color w:val="000000" w:themeColor="text1"/>
        </w:rPr>
        <w:t>。</w:t>
      </w:r>
      <w:proofErr w:type="gramStart"/>
      <w:r w:rsidR="007A1ADF" w:rsidRPr="009E1F72">
        <w:rPr>
          <w:rFonts w:hint="eastAsia"/>
          <w:color w:val="000000" w:themeColor="text1"/>
        </w:rPr>
        <w:t>另</w:t>
      </w:r>
      <w:proofErr w:type="gramEnd"/>
      <w:r w:rsidR="007A1ADF" w:rsidRPr="009E1F72">
        <w:rPr>
          <w:rFonts w:hint="eastAsia"/>
          <w:color w:val="000000" w:themeColor="text1"/>
        </w:rPr>
        <w:t>，車站</w:t>
      </w:r>
      <w:r w:rsidR="00EA36D9" w:rsidRPr="009E1F72">
        <w:rPr>
          <w:rFonts w:hint="eastAsia"/>
          <w:color w:val="000000" w:themeColor="text1"/>
        </w:rPr>
        <w:t>二樓</w:t>
      </w:r>
      <w:r w:rsidR="00A60BF3" w:rsidRPr="009E1F72">
        <w:rPr>
          <w:rFonts w:hint="eastAsia"/>
          <w:color w:val="000000" w:themeColor="text1"/>
        </w:rPr>
        <w:t>1</w:t>
      </w:r>
      <w:r w:rsidR="007A1ADF" w:rsidRPr="009E1F72">
        <w:rPr>
          <w:rFonts w:hint="eastAsia"/>
          <w:color w:val="000000" w:themeColor="text1"/>
        </w:rPr>
        <w:t>號電扶梯之位置標示不清楚業已完成改善強化標示</w:t>
      </w:r>
      <w:r w:rsidRPr="009E1F72">
        <w:rPr>
          <w:rFonts w:hint="eastAsia"/>
          <w:color w:val="000000" w:themeColor="text1"/>
        </w:rPr>
        <w:t>。</w:t>
      </w:r>
    </w:p>
    <w:p w:rsidR="006748E2" w:rsidRPr="009E1F72" w:rsidRDefault="007A1ADF" w:rsidP="006748E2">
      <w:pPr>
        <w:pStyle w:val="3"/>
        <w:rPr>
          <w:color w:val="000000" w:themeColor="text1"/>
        </w:rPr>
      </w:pPr>
      <w:r w:rsidRPr="009E1F72">
        <w:rPr>
          <w:rFonts w:hint="eastAsia"/>
          <w:color w:val="000000" w:themeColor="text1"/>
        </w:rPr>
        <w:t>再查，本案</w:t>
      </w:r>
      <w:r w:rsidR="006748E2" w:rsidRPr="009E1F72">
        <w:rPr>
          <w:rFonts w:hint="eastAsia"/>
          <w:color w:val="000000" w:themeColor="text1"/>
        </w:rPr>
        <w:t>屏東車站原規劃設計8座電扶梯，</w:t>
      </w:r>
      <w:r w:rsidR="00EA36D9" w:rsidRPr="009E1F72">
        <w:rPr>
          <w:rFonts w:hint="eastAsia"/>
          <w:color w:val="000000" w:themeColor="text1"/>
        </w:rPr>
        <w:t>一</w:t>
      </w:r>
      <w:r w:rsidR="006748E2" w:rsidRPr="009E1F72">
        <w:rPr>
          <w:rFonts w:hint="eastAsia"/>
          <w:color w:val="000000" w:themeColor="text1"/>
        </w:rPr>
        <w:t>至</w:t>
      </w:r>
      <w:r w:rsidR="00EA36D9" w:rsidRPr="009E1F72">
        <w:rPr>
          <w:rFonts w:hint="eastAsia"/>
          <w:color w:val="000000" w:themeColor="text1"/>
        </w:rPr>
        <w:t>二樓</w:t>
      </w:r>
      <w:r w:rsidR="006748E2" w:rsidRPr="009E1F72">
        <w:rPr>
          <w:rFonts w:hint="eastAsia"/>
          <w:color w:val="000000" w:themeColor="text1"/>
        </w:rPr>
        <w:t>穿堂層設置2處4座、</w:t>
      </w:r>
      <w:r w:rsidR="00EA36D9" w:rsidRPr="009E1F72">
        <w:rPr>
          <w:rFonts w:hint="eastAsia"/>
          <w:color w:val="000000" w:themeColor="text1"/>
        </w:rPr>
        <w:t>二</w:t>
      </w:r>
      <w:r w:rsidR="006748E2" w:rsidRPr="009E1F72">
        <w:rPr>
          <w:rFonts w:hint="eastAsia"/>
          <w:color w:val="000000" w:themeColor="text1"/>
        </w:rPr>
        <w:t>至</w:t>
      </w:r>
      <w:r w:rsidR="00EA36D9" w:rsidRPr="009E1F72">
        <w:rPr>
          <w:rFonts w:hint="eastAsia"/>
          <w:color w:val="000000" w:themeColor="text1"/>
        </w:rPr>
        <w:t>三</w:t>
      </w:r>
      <w:r w:rsidR="006748E2" w:rsidRPr="009E1F72">
        <w:rPr>
          <w:rFonts w:hint="eastAsia"/>
          <w:color w:val="000000" w:themeColor="text1"/>
        </w:rPr>
        <w:t>樓層4處4座，</w:t>
      </w:r>
      <w:r w:rsidR="0040123F" w:rsidRPr="009E1F72">
        <w:rPr>
          <w:rFonts w:hint="eastAsia"/>
          <w:color w:val="000000" w:themeColor="text1"/>
        </w:rPr>
        <w:t>共計8</w:t>
      </w:r>
      <w:r w:rsidR="0040123F" w:rsidRPr="009E1F72">
        <w:rPr>
          <w:rFonts w:hint="eastAsia"/>
          <w:color w:val="000000" w:themeColor="text1"/>
        </w:rPr>
        <w:lastRenderedPageBreak/>
        <w:t>座電扶梯，</w:t>
      </w:r>
      <w:r w:rsidR="006748E2" w:rsidRPr="009E1F72">
        <w:rPr>
          <w:rFonts w:hint="eastAsia"/>
          <w:color w:val="000000" w:themeColor="text1"/>
        </w:rPr>
        <w:t>後因預算不足，依照99年12月「</w:t>
      </w:r>
      <w:proofErr w:type="gramStart"/>
      <w:r w:rsidR="006748E2" w:rsidRPr="009E1F72">
        <w:rPr>
          <w:rFonts w:hint="eastAsia"/>
          <w:color w:val="000000" w:themeColor="text1"/>
        </w:rPr>
        <w:t>臺</w:t>
      </w:r>
      <w:proofErr w:type="gramEnd"/>
      <w:r w:rsidR="006748E2" w:rsidRPr="009E1F72">
        <w:rPr>
          <w:rFonts w:hint="eastAsia"/>
          <w:color w:val="000000" w:themeColor="text1"/>
        </w:rPr>
        <w:t>鐵高雄-屏東潮州捷運化建設計畫」第二次修正計畫價值工程</w:t>
      </w:r>
      <w:proofErr w:type="gramStart"/>
      <w:r w:rsidR="006748E2" w:rsidRPr="009E1F72">
        <w:rPr>
          <w:rFonts w:hint="eastAsia"/>
          <w:color w:val="000000" w:themeColor="text1"/>
        </w:rPr>
        <w:t>研</w:t>
      </w:r>
      <w:proofErr w:type="gramEnd"/>
      <w:r w:rsidR="006748E2" w:rsidRPr="009E1F72">
        <w:rPr>
          <w:rFonts w:hint="eastAsia"/>
          <w:color w:val="000000" w:themeColor="text1"/>
        </w:rPr>
        <w:t>析成果建議，參考</w:t>
      </w:r>
      <w:proofErr w:type="gramStart"/>
      <w:r w:rsidR="006748E2" w:rsidRPr="009E1F72">
        <w:rPr>
          <w:rFonts w:hint="eastAsia"/>
          <w:color w:val="000000" w:themeColor="text1"/>
        </w:rPr>
        <w:t>臺鐵</w:t>
      </w:r>
      <w:r w:rsidR="0067319C">
        <w:rPr>
          <w:rFonts w:hint="eastAsia"/>
          <w:color w:val="000000" w:themeColor="text1"/>
        </w:rPr>
        <w:t>局</w:t>
      </w:r>
      <w:proofErr w:type="gramEnd"/>
      <w:r w:rsidR="006748E2" w:rsidRPr="009E1F72">
        <w:rPr>
          <w:rFonts w:hint="eastAsia"/>
          <w:color w:val="000000" w:themeColor="text1"/>
        </w:rPr>
        <w:t>台北車站配置，刪除4部下行電扶梯，</w:t>
      </w:r>
      <w:r w:rsidR="0040123F" w:rsidRPr="009E1F72">
        <w:rPr>
          <w:rFonts w:hint="eastAsia"/>
          <w:color w:val="000000" w:themeColor="text1"/>
        </w:rPr>
        <w:t>僅設置4座電扶梯，</w:t>
      </w:r>
      <w:r w:rsidR="006748E2" w:rsidRPr="009E1F72">
        <w:rPr>
          <w:rFonts w:hint="eastAsia"/>
          <w:color w:val="000000" w:themeColor="text1"/>
        </w:rPr>
        <w:t>以節省工程經費，減少日後維護成本。</w:t>
      </w:r>
      <w:proofErr w:type="gramStart"/>
      <w:r w:rsidR="0040123F" w:rsidRPr="009E1F72">
        <w:rPr>
          <w:rFonts w:hint="eastAsia"/>
          <w:color w:val="000000" w:themeColor="text1"/>
        </w:rPr>
        <w:t>然</w:t>
      </w:r>
      <w:r w:rsidR="004B47AA" w:rsidRPr="009E1F72">
        <w:rPr>
          <w:rFonts w:hint="eastAsia"/>
          <w:color w:val="000000" w:themeColor="text1"/>
        </w:rPr>
        <w:t>本案</w:t>
      </w:r>
      <w:proofErr w:type="gramEnd"/>
      <w:r w:rsidR="006748E2" w:rsidRPr="009E1F72">
        <w:rPr>
          <w:rFonts w:hint="eastAsia"/>
          <w:color w:val="000000" w:themeColor="text1"/>
        </w:rPr>
        <w:t>於104年8月23</w:t>
      </w:r>
      <w:r w:rsidR="0040123F" w:rsidRPr="009E1F72">
        <w:rPr>
          <w:rFonts w:hint="eastAsia"/>
          <w:color w:val="000000" w:themeColor="text1"/>
        </w:rPr>
        <w:t>日通車後，經反應無</w:t>
      </w:r>
      <w:r w:rsidR="006748E2" w:rsidRPr="009E1F72">
        <w:rPr>
          <w:rFonts w:hint="eastAsia"/>
          <w:color w:val="000000" w:themeColor="text1"/>
        </w:rPr>
        <w:t>下行電扶梯，</w:t>
      </w:r>
      <w:r w:rsidR="0040123F" w:rsidRPr="009E1F72">
        <w:rPr>
          <w:rFonts w:hint="eastAsia"/>
          <w:color w:val="000000" w:themeColor="text1"/>
        </w:rPr>
        <w:t>造成旅客提</w:t>
      </w:r>
      <w:r w:rsidR="006748E2" w:rsidRPr="009E1F72">
        <w:rPr>
          <w:rFonts w:hint="eastAsia"/>
          <w:color w:val="000000" w:themeColor="text1"/>
        </w:rPr>
        <w:t>行李通行不便，</w:t>
      </w:r>
      <w:r w:rsidR="0040123F" w:rsidRPr="009E1F72">
        <w:rPr>
          <w:rFonts w:hint="eastAsia"/>
          <w:color w:val="000000" w:themeColor="text1"/>
        </w:rPr>
        <w:t>經</w:t>
      </w:r>
      <w:r w:rsidR="006748E2" w:rsidRPr="009E1F72">
        <w:rPr>
          <w:rFonts w:hint="eastAsia"/>
          <w:color w:val="000000" w:themeColor="text1"/>
        </w:rPr>
        <w:t>評估</w:t>
      </w:r>
      <w:r w:rsidR="004B47AA" w:rsidRPr="009E1F72">
        <w:rPr>
          <w:rFonts w:hint="eastAsia"/>
          <w:color w:val="000000" w:themeColor="text1"/>
        </w:rPr>
        <w:t>後</w:t>
      </w:r>
      <w:r w:rsidR="0040123F" w:rsidRPr="009E1F72">
        <w:rPr>
          <w:rFonts w:hint="eastAsia"/>
          <w:color w:val="000000" w:themeColor="text1"/>
        </w:rPr>
        <w:t>恢復</w:t>
      </w:r>
      <w:r w:rsidR="006748E2" w:rsidRPr="009E1F72">
        <w:rPr>
          <w:rFonts w:hint="eastAsia"/>
          <w:color w:val="000000" w:themeColor="text1"/>
        </w:rPr>
        <w:t>增設</w:t>
      </w:r>
      <w:r w:rsidR="0040123F" w:rsidRPr="009E1F72">
        <w:rPr>
          <w:rFonts w:hint="eastAsia"/>
          <w:color w:val="000000" w:themeColor="text1"/>
        </w:rPr>
        <w:t>4座</w:t>
      </w:r>
      <w:r w:rsidR="006748E2" w:rsidRPr="009E1F72">
        <w:rPr>
          <w:rFonts w:hint="eastAsia"/>
          <w:color w:val="000000" w:themeColor="text1"/>
        </w:rPr>
        <w:t>下行電扶梯</w:t>
      </w:r>
      <w:r w:rsidR="0040123F" w:rsidRPr="009E1F72">
        <w:rPr>
          <w:rStyle w:val="afe"/>
          <w:color w:val="000000" w:themeColor="text1"/>
        </w:rPr>
        <w:footnoteReference w:id="3"/>
      </w:r>
      <w:r w:rsidR="0040123F" w:rsidRPr="009E1F72">
        <w:rPr>
          <w:rFonts w:hint="eastAsia"/>
          <w:color w:val="000000" w:themeColor="text1"/>
        </w:rPr>
        <w:t>，恢復原始規劃之8座電扶梯，</w:t>
      </w:r>
      <w:r w:rsidR="004B47AA" w:rsidRPr="009E1F72">
        <w:rPr>
          <w:rFonts w:hint="eastAsia"/>
          <w:color w:val="000000" w:themeColor="text1"/>
        </w:rPr>
        <w:t>雖經鐵工局稱仍於原預算下支應，</w:t>
      </w:r>
      <w:r w:rsidR="0040123F" w:rsidRPr="009E1F72">
        <w:rPr>
          <w:rFonts w:hint="eastAsia"/>
          <w:color w:val="000000" w:themeColor="text1"/>
        </w:rPr>
        <w:t>然前因預算不足而刪除後因民眾反應再增設，未</w:t>
      </w:r>
      <w:proofErr w:type="gramStart"/>
      <w:r w:rsidR="0040123F" w:rsidRPr="009E1F72">
        <w:rPr>
          <w:rFonts w:hint="eastAsia"/>
          <w:color w:val="000000" w:themeColor="text1"/>
        </w:rPr>
        <w:t>盡妥洽</w:t>
      </w:r>
      <w:proofErr w:type="gramEnd"/>
      <w:r w:rsidR="004B47AA" w:rsidRPr="009E1F72">
        <w:rPr>
          <w:rFonts w:hint="eastAsia"/>
          <w:color w:val="000000" w:themeColor="text1"/>
        </w:rPr>
        <w:t>，</w:t>
      </w:r>
      <w:r w:rsidR="00A60BF3" w:rsidRPr="009E1F72">
        <w:rPr>
          <w:rFonts w:hint="eastAsia"/>
          <w:color w:val="000000" w:themeColor="text1"/>
        </w:rPr>
        <w:t>實</w:t>
      </w:r>
      <w:r w:rsidR="00A550FD" w:rsidRPr="009E1F72">
        <w:rPr>
          <w:rFonts w:hint="eastAsia"/>
          <w:color w:val="000000" w:themeColor="text1"/>
        </w:rPr>
        <w:t>難謂允當</w:t>
      </w:r>
      <w:r w:rsidR="006748E2" w:rsidRPr="009E1F72">
        <w:rPr>
          <w:rFonts w:hint="eastAsia"/>
          <w:color w:val="000000" w:themeColor="text1"/>
        </w:rPr>
        <w:t>。</w:t>
      </w:r>
    </w:p>
    <w:p w:rsidR="00A550FD" w:rsidRPr="009E1F72" w:rsidRDefault="00A550FD" w:rsidP="00281E79">
      <w:pPr>
        <w:pStyle w:val="3"/>
        <w:snapToGrid w:val="0"/>
        <w:spacing w:line="440" w:lineRule="atLeast"/>
        <w:ind w:left="1360" w:hanging="680"/>
        <w:jc w:val="left"/>
        <w:rPr>
          <w:color w:val="000000" w:themeColor="text1"/>
        </w:rPr>
      </w:pPr>
      <w:r w:rsidRPr="009E1F72">
        <w:rPr>
          <w:rFonts w:hint="eastAsia"/>
          <w:color w:val="000000" w:themeColor="text1"/>
        </w:rPr>
        <w:t>綜上，本案部分規劃設計雖稱符合建築技術規則等規定，惟本院履</w:t>
      </w:r>
      <w:proofErr w:type="gramStart"/>
      <w:r w:rsidRPr="009E1F72">
        <w:rPr>
          <w:rFonts w:hint="eastAsia"/>
          <w:color w:val="000000" w:themeColor="text1"/>
        </w:rPr>
        <w:t>勘</w:t>
      </w:r>
      <w:proofErr w:type="gramEnd"/>
      <w:r w:rsidRPr="009E1F72">
        <w:rPr>
          <w:rFonts w:hint="eastAsia"/>
          <w:color w:val="000000" w:themeColor="text1"/>
        </w:rPr>
        <w:t>時發現，</w:t>
      </w:r>
      <w:r w:rsidR="00A60BF3" w:rsidRPr="009E1F72">
        <w:rPr>
          <w:rFonts w:hint="eastAsia"/>
          <w:color w:val="000000" w:themeColor="text1"/>
        </w:rPr>
        <w:t>車站之O</w:t>
      </w:r>
      <w:r w:rsidR="00B93536">
        <w:rPr>
          <w:rFonts w:hint="eastAsia"/>
          <w:color w:val="000000" w:themeColor="text1"/>
        </w:rPr>
        <w:t>樓</w:t>
      </w:r>
      <w:r w:rsidR="00A60BF3" w:rsidRPr="009E1F72">
        <w:rPr>
          <w:rFonts w:hint="eastAsia"/>
          <w:color w:val="000000" w:themeColor="text1"/>
        </w:rPr>
        <w:t>梯上下樓梯口平</w:t>
      </w:r>
      <w:proofErr w:type="gramStart"/>
      <w:r w:rsidR="00A60BF3" w:rsidRPr="009E1F72">
        <w:rPr>
          <w:rFonts w:hint="eastAsia"/>
          <w:color w:val="000000" w:themeColor="text1"/>
        </w:rPr>
        <w:t>臺</w:t>
      </w:r>
      <w:proofErr w:type="gramEnd"/>
      <w:r w:rsidR="00A60BF3" w:rsidRPr="009E1F72">
        <w:rPr>
          <w:rFonts w:hint="eastAsia"/>
          <w:color w:val="000000" w:themeColor="text1"/>
        </w:rPr>
        <w:t>被立</w:t>
      </w:r>
      <w:proofErr w:type="gramStart"/>
      <w:r w:rsidR="00A60BF3" w:rsidRPr="009E1F72">
        <w:rPr>
          <w:rFonts w:hint="eastAsia"/>
          <w:color w:val="000000" w:themeColor="text1"/>
        </w:rPr>
        <w:t>柱所擋</w:t>
      </w:r>
      <w:proofErr w:type="gramEnd"/>
      <w:r w:rsidR="00A60BF3" w:rsidRPr="009E1F72">
        <w:rPr>
          <w:rFonts w:hint="eastAsia"/>
          <w:color w:val="000000" w:themeColor="text1"/>
        </w:rPr>
        <w:t>阻礙動線、三樓月台下二樓（</w:t>
      </w:r>
      <w:r w:rsidR="00847BB8">
        <w:rPr>
          <w:rFonts w:hint="eastAsia"/>
          <w:color w:val="000000" w:themeColor="text1"/>
        </w:rPr>
        <w:t>M樓梯</w:t>
      </w:r>
      <w:r w:rsidR="00A60BF3" w:rsidRPr="009E1F72">
        <w:rPr>
          <w:rFonts w:hint="eastAsia"/>
          <w:color w:val="000000" w:themeColor="text1"/>
        </w:rPr>
        <w:t>）之樓梯前後階梯高度僅174(垂直高度190)</w:t>
      </w:r>
      <w:proofErr w:type="gramStart"/>
      <w:r w:rsidR="00A60BF3" w:rsidRPr="009E1F72">
        <w:rPr>
          <w:rFonts w:hint="eastAsia"/>
          <w:color w:val="000000" w:themeColor="text1"/>
        </w:rPr>
        <w:t>公分、</w:t>
      </w:r>
      <w:proofErr w:type="gramEnd"/>
      <w:r w:rsidR="00A60BF3" w:rsidRPr="009E1F72">
        <w:rPr>
          <w:rFonts w:hint="eastAsia"/>
          <w:color w:val="000000" w:themeColor="text1"/>
        </w:rPr>
        <w:t>電扶梯未設置防護網等</w:t>
      </w:r>
      <w:r w:rsidRPr="009E1F72">
        <w:rPr>
          <w:rFonts w:hint="eastAsia"/>
          <w:color w:val="000000" w:themeColor="text1"/>
        </w:rPr>
        <w:t>，</w:t>
      </w:r>
      <w:proofErr w:type="gramStart"/>
      <w:r w:rsidRPr="009E1F72">
        <w:rPr>
          <w:rFonts w:hint="eastAsia"/>
          <w:color w:val="000000" w:themeColor="text1"/>
        </w:rPr>
        <w:t>均有欠</w:t>
      </w:r>
      <w:proofErr w:type="gramEnd"/>
      <w:r w:rsidRPr="009E1F72">
        <w:rPr>
          <w:rFonts w:hint="eastAsia"/>
          <w:color w:val="000000" w:themeColor="text1"/>
        </w:rPr>
        <w:t>允當，允應檢討改進。</w:t>
      </w:r>
    </w:p>
    <w:p w:rsidR="006748E2" w:rsidRPr="009E1F72" w:rsidRDefault="00FD09AF" w:rsidP="006748E2">
      <w:pPr>
        <w:pStyle w:val="2"/>
        <w:rPr>
          <w:b/>
          <w:color w:val="000000" w:themeColor="text1"/>
        </w:rPr>
      </w:pPr>
      <w:r w:rsidRPr="009E1F72">
        <w:rPr>
          <w:rFonts w:hint="eastAsia"/>
          <w:b/>
          <w:color w:val="000000" w:themeColor="text1"/>
        </w:rPr>
        <w:t>有關供公眾使用之車站係以旅客運輸為主，惟</w:t>
      </w:r>
      <w:r w:rsidR="00660660" w:rsidRPr="009E1F72">
        <w:rPr>
          <w:rFonts w:hint="eastAsia"/>
          <w:b/>
          <w:color w:val="000000" w:themeColor="text1"/>
        </w:rPr>
        <w:t>本案商業設施面積占</w:t>
      </w:r>
      <w:r w:rsidR="00007243" w:rsidRPr="009E1F72">
        <w:rPr>
          <w:rFonts w:hint="eastAsia"/>
          <w:b/>
          <w:color w:val="000000" w:themeColor="text1"/>
        </w:rPr>
        <w:t>車站總樓地板面積約</w:t>
      </w:r>
      <w:r w:rsidR="006748E2" w:rsidRPr="009E1F72">
        <w:rPr>
          <w:rFonts w:hint="eastAsia"/>
          <w:b/>
          <w:color w:val="000000" w:themeColor="text1"/>
        </w:rPr>
        <w:t>24.5％，</w:t>
      </w:r>
      <w:proofErr w:type="gramStart"/>
      <w:r w:rsidR="00FD5C16" w:rsidRPr="009E1F72">
        <w:rPr>
          <w:rFonts w:hint="eastAsia"/>
          <w:b/>
          <w:color w:val="000000" w:themeColor="text1"/>
        </w:rPr>
        <w:t>臺鐵局</w:t>
      </w:r>
      <w:proofErr w:type="gramEnd"/>
      <w:r w:rsidR="00FD5C16" w:rsidRPr="009E1F72">
        <w:rPr>
          <w:rFonts w:hint="eastAsia"/>
          <w:b/>
          <w:color w:val="000000" w:themeColor="text1"/>
        </w:rPr>
        <w:t>雖</w:t>
      </w:r>
      <w:r w:rsidR="006748E2" w:rsidRPr="009E1F72">
        <w:rPr>
          <w:rFonts w:hint="eastAsia"/>
          <w:b/>
          <w:color w:val="000000" w:themeColor="text1"/>
        </w:rPr>
        <w:t>稱有其必要性及帶動當地觀光發展，惟仍應注意配置利用情形，避免排擠車站</w:t>
      </w:r>
      <w:r w:rsidR="00032A43">
        <w:rPr>
          <w:rFonts w:hint="eastAsia"/>
          <w:b/>
          <w:color w:val="000000" w:themeColor="text1"/>
        </w:rPr>
        <w:t>運輸旅客時所應有的安全性、便利性等</w:t>
      </w:r>
      <w:r w:rsidR="006748E2" w:rsidRPr="009E1F72">
        <w:rPr>
          <w:rFonts w:hint="eastAsia"/>
          <w:b/>
          <w:color w:val="000000" w:themeColor="text1"/>
        </w:rPr>
        <w:t>主要功能。</w:t>
      </w:r>
    </w:p>
    <w:p w:rsidR="00757B8B" w:rsidRPr="009E1F72" w:rsidRDefault="00757B8B" w:rsidP="00757B8B">
      <w:pPr>
        <w:pStyle w:val="3"/>
        <w:rPr>
          <w:color w:val="000000" w:themeColor="text1"/>
        </w:rPr>
      </w:pPr>
      <w:r w:rsidRPr="009E1F72">
        <w:rPr>
          <w:rFonts w:hint="eastAsia"/>
          <w:color w:val="000000" w:themeColor="text1"/>
        </w:rPr>
        <w:t>按都市計畫公共設施用地多目標使用辦法第3條</w:t>
      </w:r>
      <w:r w:rsidR="00FD5C16" w:rsidRPr="009E1F72">
        <w:rPr>
          <w:rFonts w:hint="eastAsia"/>
          <w:color w:val="000000" w:themeColor="text1"/>
        </w:rPr>
        <w:t>規定</w:t>
      </w:r>
      <w:r w:rsidRPr="009E1F72">
        <w:rPr>
          <w:rFonts w:hint="eastAsia"/>
          <w:color w:val="000000" w:themeColor="text1"/>
        </w:rPr>
        <w:t>：「公共設施用地多目標使用之用地類別、使用項目及准許條件，依附表之規定</w:t>
      </w:r>
      <w:r w:rsidR="00847BB8" w:rsidRPr="009E1F72">
        <w:rPr>
          <w:rFonts w:hint="eastAsia"/>
          <w:color w:val="000000" w:themeColor="text1"/>
        </w:rPr>
        <w:t>。</w:t>
      </w:r>
      <w:r w:rsidRPr="009E1F72">
        <w:rPr>
          <w:rFonts w:hint="eastAsia"/>
          <w:color w:val="000000" w:themeColor="text1"/>
        </w:rPr>
        <w:t>」再據該辦法附表之「立體多目標使用」規範，</w:t>
      </w:r>
      <w:r w:rsidR="00ED3243" w:rsidRPr="009E1F72">
        <w:rPr>
          <w:rFonts w:hint="eastAsia"/>
          <w:color w:val="000000" w:themeColor="text1"/>
        </w:rPr>
        <w:t>對於</w:t>
      </w:r>
      <w:r w:rsidRPr="009E1F72">
        <w:rPr>
          <w:rFonts w:hint="eastAsia"/>
          <w:color w:val="000000" w:themeColor="text1"/>
        </w:rPr>
        <w:t>用地類別「車站」之准予條件：「作第五項</w:t>
      </w:r>
      <w:r w:rsidR="00477EB7" w:rsidRPr="009E1F72">
        <w:rPr>
          <w:rStyle w:val="afe"/>
          <w:color w:val="000000" w:themeColor="text1"/>
        </w:rPr>
        <w:footnoteReference w:id="4"/>
      </w:r>
      <w:r w:rsidRPr="009E1F72">
        <w:rPr>
          <w:rFonts w:hint="eastAsia"/>
          <w:color w:val="000000" w:themeColor="text1"/>
        </w:rPr>
        <w:t>至第十二項及第十四項之醫療衛生設施社會福</w:t>
      </w:r>
      <w:r w:rsidR="00477EB7" w:rsidRPr="009E1F72">
        <w:rPr>
          <w:rFonts w:hint="eastAsia"/>
          <w:color w:val="000000" w:themeColor="text1"/>
        </w:rPr>
        <w:t>利設施使用時，不得超過</w:t>
      </w:r>
      <w:r w:rsidR="00477EB7" w:rsidRPr="009E1F72">
        <w:rPr>
          <w:rFonts w:hint="eastAsia"/>
          <w:color w:val="000000" w:themeColor="text1"/>
        </w:rPr>
        <w:lastRenderedPageBreak/>
        <w:t>總容積樓地板面積三分之二</w:t>
      </w:r>
      <w:r w:rsidR="00C34C4B" w:rsidRPr="009E1F72">
        <w:rPr>
          <w:rFonts w:hint="eastAsia"/>
          <w:color w:val="000000" w:themeColor="text1"/>
        </w:rPr>
        <w:t>…</w:t>
      </w:r>
      <w:proofErr w:type="gramStart"/>
      <w:r w:rsidR="00C34C4B" w:rsidRPr="009E1F72">
        <w:rPr>
          <w:rFonts w:hint="eastAsia"/>
          <w:color w:val="000000" w:themeColor="text1"/>
        </w:rPr>
        <w:t>…</w:t>
      </w:r>
      <w:proofErr w:type="gramEnd"/>
      <w:r w:rsidR="00477EB7" w:rsidRPr="009E1F72">
        <w:rPr>
          <w:rFonts w:hint="eastAsia"/>
          <w:color w:val="000000" w:themeColor="text1"/>
        </w:rPr>
        <w:t>」</w:t>
      </w:r>
      <w:proofErr w:type="gramStart"/>
      <w:r w:rsidR="00477EB7" w:rsidRPr="009E1F72">
        <w:rPr>
          <w:rFonts w:hint="eastAsia"/>
          <w:color w:val="000000" w:themeColor="text1"/>
        </w:rPr>
        <w:t>先予敘明</w:t>
      </w:r>
      <w:proofErr w:type="gramEnd"/>
      <w:r w:rsidR="00477EB7" w:rsidRPr="009E1F72">
        <w:rPr>
          <w:rFonts w:hint="eastAsia"/>
          <w:color w:val="000000" w:themeColor="text1"/>
        </w:rPr>
        <w:t>。</w:t>
      </w:r>
    </w:p>
    <w:p w:rsidR="00007243" w:rsidRPr="009E1F72" w:rsidRDefault="00007243" w:rsidP="00007243">
      <w:pPr>
        <w:pStyle w:val="3"/>
        <w:rPr>
          <w:color w:val="000000" w:themeColor="text1"/>
        </w:rPr>
      </w:pPr>
      <w:r w:rsidRPr="009E1F72">
        <w:rPr>
          <w:rFonts w:hint="eastAsia"/>
          <w:color w:val="000000" w:themeColor="text1"/>
        </w:rPr>
        <w:t>經</w:t>
      </w:r>
      <w:r w:rsidR="006748E2" w:rsidRPr="009E1F72">
        <w:rPr>
          <w:rFonts w:hint="eastAsia"/>
          <w:color w:val="000000" w:themeColor="text1"/>
        </w:rPr>
        <w:t>查，關於屏東車站商業空間設置原則</w:t>
      </w:r>
      <w:r w:rsidRPr="009E1F72">
        <w:rPr>
          <w:rFonts w:hint="eastAsia"/>
          <w:color w:val="000000" w:themeColor="text1"/>
        </w:rPr>
        <w:t>及依據</w:t>
      </w:r>
      <w:r w:rsidR="006748E2" w:rsidRPr="009E1F72">
        <w:rPr>
          <w:rFonts w:hint="eastAsia"/>
          <w:color w:val="000000" w:themeColor="text1"/>
        </w:rPr>
        <w:t>，經</w:t>
      </w:r>
      <w:proofErr w:type="gramStart"/>
      <w:r w:rsidR="00092195" w:rsidRPr="009E1F72">
        <w:rPr>
          <w:rFonts w:hint="eastAsia"/>
          <w:color w:val="000000" w:themeColor="text1"/>
        </w:rPr>
        <w:t>臺鐵局</w:t>
      </w:r>
      <w:proofErr w:type="gramEnd"/>
      <w:r w:rsidR="006748E2" w:rsidRPr="009E1F72">
        <w:rPr>
          <w:rFonts w:hint="eastAsia"/>
          <w:color w:val="000000" w:themeColor="text1"/>
        </w:rPr>
        <w:t>說明係考量</w:t>
      </w:r>
      <w:proofErr w:type="gramStart"/>
      <w:r w:rsidR="006748E2" w:rsidRPr="009E1F72">
        <w:rPr>
          <w:rFonts w:hint="eastAsia"/>
          <w:color w:val="000000" w:themeColor="text1"/>
        </w:rPr>
        <w:t>高架化後</w:t>
      </w:r>
      <w:proofErr w:type="gramEnd"/>
      <w:r w:rsidR="006748E2" w:rsidRPr="009E1F72">
        <w:rPr>
          <w:rFonts w:hint="eastAsia"/>
          <w:color w:val="000000" w:themeColor="text1"/>
        </w:rPr>
        <w:t>新車站相關營運與維護成本將大幅提高，新車站倘能發展商業空間將可增加收益，</w:t>
      </w:r>
      <w:proofErr w:type="gramStart"/>
      <w:r w:rsidR="006748E2" w:rsidRPr="009E1F72">
        <w:rPr>
          <w:rFonts w:hint="eastAsia"/>
          <w:color w:val="000000" w:themeColor="text1"/>
        </w:rPr>
        <w:t>爰</w:t>
      </w:r>
      <w:proofErr w:type="gramEnd"/>
      <w:r w:rsidR="006748E2" w:rsidRPr="009E1F72">
        <w:rPr>
          <w:rFonts w:hint="eastAsia"/>
          <w:color w:val="000000" w:themeColor="text1"/>
        </w:rPr>
        <w:t>高架後橋下空間進行商業使用遂成為新車站規劃共識與目標，後經</w:t>
      </w:r>
      <w:proofErr w:type="gramStart"/>
      <w:r w:rsidR="00092195" w:rsidRPr="009E1F72">
        <w:rPr>
          <w:rFonts w:hint="eastAsia"/>
          <w:color w:val="000000" w:themeColor="text1"/>
        </w:rPr>
        <w:t>臺鐵局</w:t>
      </w:r>
      <w:proofErr w:type="gramEnd"/>
      <w:r w:rsidR="006748E2" w:rsidRPr="009E1F72">
        <w:rPr>
          <w:rFonts w:hint="eastAsia"/>
          <w:color w:val="000000" w:themeColor="text1"/>
        </w:rPr>
        <w:t>確認新車站需發展商業空間以增加營收等設置原則後，於99年召開兩次三首長之</w:t>
      </w:r>
      <w:proofErr w:type="gramStart"/>
      <w:r w:rsidR="006748E2" w:rsidRPr="009E1F72">
        <w:rPr>
          <w:rFonts w:hint="eastAsia"/>
          <w:color w:val="000000" w:themeColor="text1"/>
        </w:rPr>
        <w:t>研</w:t>
      </w:r>
      <w:proofErr w:type="gramEnd"/>
      <w:r w:rsidR="006748E2" w:rsidRPr="009E1F72">
        <w:rPr>
          <w:rFonts w:hint="eastAsia"/>
          <w:color w:val="000000" w:themeColor="text1"/>
        </w:rPr>
        <w:t>商會議（</w:t>
      </w:r>
      <w:proofErr w:type="gramStart"/>
      <w:r w:rsidR="00092195" w:rsidRPr="009E1F72">
        <w:rPr>
          <w:rFonts w:hint="eastAsia"/>
          <w:color w:val="000000" w:themeColor="text1"/>
        </w:rPr>
        <w:t>臺鐵局</w:t>
      </w:r>
      <w:proofErr w:type="gramEnd"/>
      <w:r w:rsidR="006748E2" w:rsidRPr="009E1F72">
        <w:rPr>
          <w:rFonts w:hint="eastAsia"/>
          <w:color w:val="000000" w:themeColor="text1"/>
        </w:rPr>
        <w:t>局長、鐵工局局長及屏東縣縣長）溝通相關需求及議題後，於99年2月10日第2次會議中決議，透過</w:t>
      </w:r>
      <w:r w:rsidR="00660660" w:rsidRPr="009E1F72">
        <w:rPr>
          <w:rFonts w:hint="eastAsia"/>
          <w:color w:val="000000" w:themeColor="text1"/>
        </w:rPr>
        <w:t>都市計畫</w:t>
      </w:r>
      <w:r w:rsidR="006748E2" w:rsidRPr="009E1F72">
        <w:rPr>
          <w:rFonts w:hint="eastAsia"/>
          <w:color w:val="000000" w:themeColor="text1"/>
        </w:rPr>
        <w:t>程序於都市計畫書中註明相關核准使用項目（商業空間可經營項目），並於</w:t>
      </w:r>
      <w:r w:rsidR="006748E2" w:rsidRPr="009E1F72">
        <w:rPr>
          <w:color w:val="000000" w:themeColor="text1"/>
        </w:rPr>
        <w:t>103</w:t>
      </w:r>
      <w:r w:rsidR="006748E2" w:rsidRPr="009E1F72">
        <w:rPr>
          <w:rFonts w:hint="eastAsia"/>
          <w:color w:val="000000" w:themeColor="text1"/>
        </w:rPr>
        <w:t>年</w:t>
      </w:r>
      <w:r w:rsidR="006748E2" w:rsidRPr="009E1F72">
        <w:rPr>
          <w:color w:val="000000" w:themeColor="text1"/>
        </w:rPr>
        <w:t>10</w:t>
      </w:r>
      <w:r w:rsidR="006748E2" w:rsidRPr="009E1F72">
        <w:rPr>
          <w:rFonts w:hint="eastAsia"/>
          <w:color w:val="000000" w:themeColor="text1"/>
        </w:rPr>
        <w:t>月</w:t>
      </w:r>
      <w:r w:rsidR="006748E2" w:rsidRPr="009E1F72">
        <w:rPr>
          <w:color w:val="000000" w:themeColor="text1"/>
        </w:rPr>
        <w:t>14</w:t>
      </w:r>
      <w:r w:rsidR="006748E2" w:rsidRPr="009E1F72">
        <w:rPr>
          <w:rFonts w:hint="eastAsia"/>
          <w:color w:val="000000" w:themeColor="text1"/>
        </w:rPr>
        <w:t>日經內政部都市計畫委員會第</w:t>
      </w:r>
      <w:r w:rsidR="006748E2" w:rsidRPr="009E1F72">
        <w:rPr>
          <w:color w:val="000000" w:themeColor="text1"/>
        </w:rPr>
        <w:t>837</w:t>
      </w:r>
      <w:r w:rsidR="006748E2" w:rsidRPr="009E1F72">
        <w:rPr>
          <w:rFonts w:hint="eastAsia"/>
          <w:color w:val="000000" w:themeColor="text1"/>
        </w:rPr>
        <w:t>次會議決議：「</w:t>
      </w:r>
      <w:r w:rsidR="00660660" w:rsidRPr="009E1F72">
        <w:rPr>
          <w:rFonts w:hint="eastAsia"/>
          <w:color w:val="000000" w:themeColor="text1"/>
        </w:rPr>
        <w:t>…</w:t>
      </w:r>
      <w:proofErr w:type="gramStart"/>
      <w:r w:rsidR="00660660" w:rsidRPr="009E1F72">
        <w:rPr>
          <w:rFonts w:hint="eastAsia"/>
          <w:color w:val="000000" w:themeColor="text1"/>
        </w:rPr>
        <w:t>…</w:t>
      </w:r>
      <w:proofErr w:type="gramEnd"/>
      <w:r w:rsidR="006748E2" w:rsidRPr="009E1F72">
        <w:rPr>
          <w:rFonts w:hint="eastAsia"/>
          <w:color w:val="000000" w:themeColor="text1"/>
        </w:rPr>
        <w:t>請該局依『都市計畫公共設施用地多目標使用辦法』之規定申請」，將屏東車站設置商業空間並納入都市計畫書之土地管理細部計畫要點中註明核准使用項目，並由</w:t>
      </w:r>
      <w:proofErr w:type="gramStart"/>
      <w:r w:rsidR="00092195" w:rsidRPr="009E1F72">
        <w:rPr>
          <w:rFonts w:hint="eastAsia"/>
          <w:color w:val="000000" w:themeColor="text1"/>
        </w:rPr>
        <w:t>臺鐵局</w:t>
      </w:r>
      <w:r w:rsidR="006748E2" w:rsidRPr="009E1F72">
        <w:rPr>
          <w:rFonts w:hint="eastAsia"/>
          <w:color w:val="000000" w:themeColor="text1"/>
        </w:rPr>
        <w:t>續</w:t>
      </w:r>
      <w:proofErr w:type="gramEnd"/>
      <w:r w:rsidR="006748E2" w:rsidRPr="009E1F72">
        <w:rPr>
          <w:rFonts w:hint="eastAsia"/>
          <w:color w:val="000000" w:themeColor="text1"/>
        </w:rPr>
        <w:t>依該辦法及要點向屏東縣政府申請車站商業空間多目標使用</w:t>
      </w:r>
      <w:r w:rsidR="00ED3243" w:rsidRPr="009E1F72">
        <w:rPr>
          <w:rFonts w:hint="eastAsia"/>
          <w:color w:val="000000" w:themeColor="text1"/>
        </w:rPr>
        <w:t>之</w:t>
      </w:r>
      <w:r w:rsidR="006748E2" w:rsidRPr="009E1F72">
        <w:rPr>
          <w:rFonts w:hint="eastAsia"/>
          <w:color w:val="000000" w:themeColor="text1"/>
        </w:rPr>
        <w:t>許可。</w:t>
      </w:r>
      <w:r w:rsidRPr="009E1F72">
        <w:rPr>
          <w:rFonts w:hint="eastAsia"/>
          <w:color w:val="000000" w:themeColor="text1"/>
        </w:rPr>
        <w:t>屏東車站係依100年之都市計畫現況「鐵路用地」申請建造執照，惟因「鐵路用地」不得設置商業空間，後以「車站」申請多目標使用。有關本案車站一樓大廳兩側設置商業空間比例多寡是否影響車站運輸功能等情，經查「車站」之商業</w:t>
      </w:r>
      <w:proofErr w:type="gramStart"/>
      <w:r w:rsidRPr="009E1F72">
        <w:rPr>
          <w:rFonts w:hint="eastAsia"/>
          <w:color w:val="000000" w:themeColor="text1"/>
        </w:rPr>
        <w:t>空間占樓地板</w:t>
      </w:r>
      <w:proofErr w:type="gramEnd"/>
      <w:r w:rsidRPr="009E1F72">
        <w:rPr>
          <w:rFonts w:hint="eastAsia"/>
          <w:color w:val="000000" w:themeColor="text1"/>
        </w:rPr>
        <w:t>面積百分比，其中，車站一樓</w:t>
      </w:r>
      <w:proofErr w:type="gramStart"/>
      <w:r w:rsidRPr="009E1F72">
        <w:rPr>
          <w:rFonts w:hint="eastAsia"/>
          <w:color w:val="000000" w:themeColor="text1"/>
        </w:rPr>
        <w:t>樓</w:t>
      </w:r>
      <w:proofErr w:type="gramEnd"/>
      <w:r w:rsidRPr="009E1F72">
        <w:rPr>
          <w:rFonts w:hint="eastAsia"/>
          <w:color w:val="000000" w:themeColor="text1"/>
        </w:rPr>
        <w:t>地板面積為18188.83 m</w:t>
      </w:r>
      <w:r w:rsidRPr="009E1F72">
        <w:rPr>
          <w:rFonts w:hint="eastAsia"/>
          <w:color w:val="000000" w:themeColor="text1"/>
          <w:vertAlign w:val="superscript"/>
        </w:rPr>
        <w:t>2</w:t>
      </w:r>
      <w:r w:rsidRPr="009E1F72">
        <w:rPr>
          <w:rFonts w:hint="eastAsia"/>
          <w:color w:val="000000" w:themeColor="text1"/>
        </w:rPr>
        <w:t>，「車站」（多目標使用）面積為3916m</w:t>
      </w:r>
      <w:r w:rsidRPr="009E1F72">
        <w:rPr>
          <w:rFonts w:hint="eastAsia"/>
          <w:color w:val="000000" w:themeColor="text1"/>
          <w:vertAlign w:val="superscript"/>
        </w:rPr>
        <w:t>2</w:t>
      </w:r>
      <w:r w:rsidRPr="009E1F72">
        <w:rPr>
          <w:rFonts w:hint="eastAsia"/>
          <w:color w:val="000000" w:themeColor="text1"/>
        </w:rPr>
        <w:t>，占一樓比例為21.53% (3916/18188.83=21.53%)。</w:t>
      </w:r>
      <w:r w:rsidR="0067319C">
        <w:rPr>
          <w:rFonts w:hint="eastAsia"/>
          <w:color w:val="000000" w:themeColor="text1"/>
        </w:rPr>
        <w:t>二樓</w:t>
      </w:r>
      <w:r w:rsidRPr="009E1F72">
        <w:rPr>
          <w:rFonts w:hint="eastAsia"/>
          <w:color w:val="000000" w:themeColor="text1"/>
        </w:rPr>
        <w:t>穿堂層之樓地板面積為8991.62 m</w:t>
      </w:r>
      <w:r w:rsidRPr="009E1F72">
        <w:rPr>
          <w:rFonts w:hint="eastAsia"/>
          <w:color w:val="000000" w:themeColor="text1"/>
          <w:vertAlign w:val="superscript"/>
        </w:rPr>
        <w:t>2</w:t>
      </w:r>
      <w:r w:rsidRPr="009E1F72">
        <w:rPr>
          <w:rFonts w:hint="eastAsia"/>
          <w:color w:val="000000" w:themeColor="text1"/>
        </w:rPr>
        <w:t>，「車站」（多目標使用）面積為2789m</w:t>
      </w:r>
      <w:r w:rsidRPr="009E1F72">
        <w:rPr>
          <w:rFonts w:hint="eastAsia"/>
          <w:color w:val="000000" w:themeColor="text1"/>
          <w:vertAlign w:val="superscript"/>
        </w:rPr>
        <w:t>2</w:t>
      </w:r>
      <w:r w:rsidRPr="009E1F72">
        <w:rPr>
          <w:rFonts w:hint="eastAsia"/>
          <w:color w:val="000000" w:themeColor="text1"/>
        </w:rPr>
        <w:t>，占</w:t>
      </w:r>
      <w:r w:rsidR="0067319C">
        <w:rPr>
          <w:rFonts w:hint="eastAsia"/>
          <w:color w:val="000000" w:themeColor="text1"/>
        </w:rPr>
        <w:t>二樓</w:t>
      </w:r>
      <w:r w:rsidRPr="009E1F72">
        <w:rPr>
          <w:rFonts w:hint="eastAsia"/>
          <w:color w:val="000000" w:themeColor="text1"/>
        </w:rPr>
        <w:t>穿堂層31.02％(2789/8991.62=31.02%)，</w:t>
      </w:r>
      <w:r w:rsidR="0067319C">
        <w:rPr>
          <w:rFonts w:hint="eastAsia"/>
          <w:color w:val="000000" w:themeColor="text1"/>
        </w:rPr>
        <w:t>三樓</w:t>
      </w:r>
      <w:r w:rsidRPr="009E1F72">
        <w:rPr>
          <w:rFonts w:hint="eastAsia"/>
          <w:color w:val="000000" w:themeColor="text1"/>
        </w:rPr>
        <w:t>為月台並無設置多目標使用空間，車站總樓地板面積為27331.76 m</w:t>
      </w:r>
      <w:r w:rsidRPr="009E1F72">
        <w:rPr>
          <w:rFonts w:hint="eastAsia"/>
          <w:color w:val="000000" w:themeColor="text1"/>
          <w:vertAlign w:val="superscript"/>
        </w:rPr>
        <w:t>2</w:t>
      </w:r>
      <w:r w:rsidRPr="009E1F72">
        <w:rPr>
          <w:rFonts w:hint="eastAsia"/>
          <w:color w:val="000000" w:themeColor="text1"/>
        </w:rPr>
        <w:t>，</w:t>
      </w:r>
      <w:r w:rsidRPr="009E1F72">
        <w:rPr>
          <w:rFonts w:hint="eastAsia"/>
          <w:color w:val="000000" w:themeColor="text1"/>
        </w:rPr>
        <w:lastRenderedPageBreak/>
        <w:t>「車站」（多目標使用）面積合計為6705 m</w:t>
      </w:r>
      <w:r w:rsidRPr="009E1F72">
        <w:rPr>
          <w:rFonts w:hint="eastAsia"/>
          <w:color w:val="000000" w:themeColor="text1"/>
          <w:vertAlign w:val="superscript"/>
        </w:rPr>
        <w:t>2</w:t>
      </w:r>
      <w:r w:rsidRPr="009E1F72">
        <w:rPr>
          <w:rFonts w:hint="eastAsia"/>
          <w:color w:val="000000" w:themeColor="text1"/>
        </w:rPr>
        <w:t>；占車站總樓地板面積24.53% (6705/27331.76=24.53%)。據此，本案一樓商業設施比例為21.53％，全體「車站」（多目標使用）設施面積占車站總樓地板面積為24.5％，未超過都市計畫公共設施用地多目標使用辦法所規範不得超過總容積樓地板面積三分之二限制，尚非排擠原始車站以運輸旅客之服務性目的。</w:t>
      </w:r>
    </w:p>
    <w:p w:rsidR="006748E2" w:rsidRPr="009E1F72" w:rsidRDefault="00477EB7" w:rsidP="006748E2">
      <w:pPr>
        <w:pStyle w:val="3"/>
        <w:rPr>
          <w:b/>
          <w:color w:val="000000" w:themeColor="text1"/>
        </w:rPr>
      </w:pPr>
      <w:r w:rsidRPr="009E1F72">
        <w:rPr>
          <w:rFonts w:hint="eastAsia"/>
          <w:color w:val="000000" w:themeColor="text1"/>
        </w:rPr>
        <w:t>據此</w:t>
      </w:r>
      <w:r w:rsidR="006748E2" w:rsidRPr="009E1F72">
        <w:rPr>
          <w:rFonts w:hint="eastAsia"/>
          <w:color w:val="000000" w:themeColor="text1"/>
        </w:rPr>
        <w:t>，有關供公眾使用之車站係以運輸旅客為主，並兼具觀光發展及商業需求等複合性用途使用，並且為重要地標建築與交通要道節點，本案商業設施面積</w:t>
      </w:r>
      <w:r w:rsidR="00660660" w:rsidRPr="009E1F72">
        <w:rPr>
          <w:rFonts w:hint="eastAsia"/>
          <w:color w:val="000000" w:themeColor="text1"/>
        </w:rPr>
        <w:t>占</w:t>
      </w:r>
      <w:r w:rsidR="006748E2" w:rsidRPr="009E1F72">
        <w:rPr>
          <w:rFonts w:hint="eastAsia"/>
          <w:color w:val="000000" w:themeColor="text1"/>
        </w:rPr>
        <w:t>車站總樓地板面積達24.5％，基於地方發展需求，</w:t>
      </w:r>
      <w:proofErr w:type="gramStart"/>
      <w:r w:rsidR="00092195" w:rsidRPr="009E1F72">
        <w:rPr>
          <w:rFonts w:hint="eastAsia"/>
          <w:color w:val="000000" w:themeColor="text1"/>
        </w:rPr>
        <w:t>臺鐵局</w:t>
      </w:r>
      <w:proofErr w:type="gramEnd"/>
      <w:r w:rsidR="006748E2" w:rsidRPr="009E1F72">
        <w:rPr>
          <w:rFonts w:hint="eastAsia"/>
          <w:color w:val="000000" w:themeColor="text1"/>
        </w:rPr>
        <w:t>局長、鐵工局局長及屏東縣縣長等</w:t>
      </w:r>
      <w:proofErr w:type="gramStart"/>
      <w:r w:rsidR="006748E2" w:rsidRPr="009E1F72">
        <w:rPr>
          <w:rFonts w:hint="eastAsia"/>
          <w:color w:val="000000" w:themeColor="text1"/>
        </w:rPr>
        <w:t>研</w:t>
      </w:r>
      <w:proofErr w:type="gramEnd"/>
      <w:r w:rsidR="006748E2" w:rsidRPr="009E1F72">
        <w:rPr>
          <w:rFonts w:hint="eastAsia"/>
          <w:color w:val="000000" w:themeColor="text1"/>
        </w:rPr>
        <w:t>商後認為有其必要性及可帶動當地觀光發展</w:t>
      </w:r>
      <w:r w:rsidR="0040123F" w:rsidRPr="009E1F72">
        <w:rPr>
          <w:rFonts w:hint="eastAsia"/>
          <w:color w:val="000000" w:themeColor="text1"/>
        </w:rPr>
        <w:t>，然</w:t>
      </w:r>
      <w:r w:rsidR="006748E2" w:rsidRPr="009E1F72">
        <w:rPr>
          <w:rFonts w:hint="eastAsia"/>
          <w:color w:val="000000" w:themeColor="text1"/>
        </w:rPr>
        <w:t>仍請應注意合理配置使用情形，避免排擠車站</w:t>
      </w:r>
      <w:r w:rsidR="00032A43" w:rsidRPr="00032A43">
        <w:rPr>
          <w:rFonts w:hint="eastAsia"/>
          <w:color w:val="000000" w:themeColor="text1"/>
        </w:rPr>
        <w:t>運輸旅客時所應有的安全性、便利性等</w:t>
      </w:r>
      <w:r w:rsidR="006748E2" w:rsidRPr="009E1F72">
        <w:rPr>
          <w:rFonts w:hint="eastAsia"/>
          <w:color w:val="000000" w:themeColor="text1"/>
        </w:rPr>
        <w:t>主要運輸與服務旅客之功能。</w:t>
      </w:r>
    </w:p>
    <w:p w:rsidR="006748E2" w:rsidRPr="009E1F72" w:rsidRDefault="006748E2" w:rsidP="006748E2">
      <w:pPr>
        <w:pStyle w:val="2"/>
        <w:rPr>
          <w:b/>
          <w:color w:val="000000" w:themeColor="text1"/>
        </w:rPr>
      </w:pPr>
      <w:r w:rsidRPr="009E1F72">
        <w:rPr>
          <w:rFonts w:hint="eastAsia"/>
          <w:b/>
          <w:color w:val="000000" w:themeColor="text1"/>
        </w:rPr>
        <w:t>關於屏東車站之無障礙設施設計僅遵行現行無障礙設計規範及其他主管機關之相關規範，然法規僅為最低限度之要求，非為最佳設計，為因應人口高齡化的趨</w:t>
      </w:r>
      <w:r w:rsidR="00BA42C8" w:rsidRPr="009E1F72">
        <w:rPr>
          <w:rFonts w:hint="eastAsia"/>
          <w:b/>
          <w:color w:val="000000" w:themeColor="text1"/>
        </w:rPr>
        <w:t>勢，有關大眾運輸系統通用化設計（無障礙設計）於交通運輸環境有其必</w:t>
      </w:r>
      <w:r w:rsidRPr="009E1F72">
        <w:rPr>
          <w:rFonts w:hint="eastAsia"/>
          <w:b/>
          <w:color w:val="000000" w:themeColor="text1"/>
        </w:rPr>
        <w:t>要，</w:t>
      </w:r>
      <w:r w:rsidR="00DC0506" w:rsidRPr="009E1F72">
        <w:rPr>
          <w:rFonts w:hint="eastAsia"/>
          <w:b/>
          <w:color w:val="000000" w:themeColor="text1"/>
        </w:rPr>
        <w:t>更是我國高齡化社會</w:t>
      </w:r>
      <w:r w:rsidRPr="009E1F72">
        <w:rPr>
          <w:rFonts w:hint="eastAsia"/>
          <w:b/>
          <w:color w:val="000000" w:themeColor="text1"/>
        </w:rPr>
        <w:t>無可迴避之議題，交通部所屬單位應切實檢討相關設置準則，檢視不足之處及照顧不同</w:t>
      </w:r>
      <w:r w:rsidR="00DA76A4" w:rsidRPr="009E1F72">
        <w:rPr>
          <w:rFonts w:hint="eastAsia"/>
          <w:b/>
          <w:color w:val="000000" w:themeColor="text1"/>
        </w:rPr>
        <w:t>需求</w:t>
      </w:r>
      <w:r w:rsidRPr="009E1F72">
        <w:rPr>
          <w:rFonts w:hint="eastAsia"/>
          <w:b/>
          <w:color w:val="000000" w:themeColor="text1"/>
        </w:rPr>
        <w:t>旅客之</w:t>
      </w:r>
      <w:r w:rsidR="00DA76A4" w:rsidRPr="009E1F72">
        <w:rPr>
          <w:rFonts w:hint="eastAsia"/>
          <w:b/>
          <w:color w:val="000000" w:themeColor="text1"/>
        </w:rPr>
        <w:t>特</w:t>
      </w:r>
      <w:r w:rsidR="00DC0506" w:rsidRPr="009E1F72">
        <w:rPr>
          <w:rFonts w:hint="eastAsia"/>
          <w:b/>
          <w:color w:val="000000" w:themeColor="text1"/>
        </w:rPr>
        <w:t>殊</w:t>
      </w:r>
      <w:r w:rsidR="00DA76A4" w:rsidRPr="009E1F72">
        <w:rPr>
          <w:rFonts w:hint="eastAsia"/>
          <w:b/>
          <w:color w:val="000000" w:themeColor="text1"/>
        </w:rPr>
        <w:t>性</w:t>
      </w:r>
      <w:r w:rsidRPr="009E1F72">
        <w:rPr>
          <w:rFonts w:hint="eastAsia"/>
          <w:b/>
          <w:color w:val="000000" w:themeColor="text1"/>
        </w:rPr>
        <w:t>，並改善所屬運輸環境，</w:t>
      </w:r>
      <w:r w:rsidR="00BA42C8" w:rsidRPr="009E1F72">
        <w:rPr>
          <w:rFonts w:hint="eastAsia"/>
          <w:b/>
          <w:color w:val="000000" w:themeColor="text1"/>
        </w:rPr>
        <w:t>以</w:t>
      </w:r>
      <w:r w:rsidRPr="009E1F72">
        <w:rPr>
          <w:rFonts w:hint="eastAsia"/>
          <w:b/>
          <w:color w:val="000000" w:themeColor="text1"/>
        </w:rPr>
        <w:t>符合聯合國永續發展目標(SDGs)。</w:t>
      </w:r>
    </w:p>
    <w:p w:rsidR="00444C43" w:rsidRPr="009E1F72" w:rsidRDefault="00444C43" w:rsidP="00294FF8">
      <w:pPr>
        <w:pStyle w:val="3"/>
        <w:rPr>
          <w:color w:val="000000" w:themeColor="text1"/>
        </w:rPr>
      </w:pPr>
      <w:r w:rsidRPr="009E1F72">
        <w:rPr>
          <w:rFonts w:hint="eastAsia"/>
          <w:color w:val="000000" w:themeColor="text1"/>
        </w:rPr>
        <w:t>依據</w:t>
      </w:r>
      <w:r w:rsidR="003917DF" w:rsidRPr="009E1F72">
        <w:rPr>
          <w:rFonts w:hint="eastAsia"/>
          <w:color w:val="000000" w:themeColor="text1"/>
        </w:rPr>
        <w:t>衛生福利部統計處</w:t>
      </w:r>
      <w:r w:rsidR="00294FF8" w:rsidRPr="009E1F72">
        <w:rPr>
          <w:rFonts w:hint="eastAsia"/>
          <w:color w:val="000000" w:themeColor="text1"/>
        </w:rPr>
        <w:t>106</w:t>
      </w:r>
      <w:r w:rsidR="003917DF" w:rsidRPr="009E1F72">
        <w:rPr>
          <w:rFonts w:hint="eastAsia"/>
          <w:color w:val="000000" w:themeColor="text1"/>
        </w:rPr>
        <w:t>年第2季統計</w:t>
      </w:r>
      <w:r w:rsidR="003917DF" w:rsidRPr="009E1F72">
        <w:rPr>
          <w:rStyle w:val="afe"/>
          <w:color w:val="000000" w:themeColor="text1"/>
        </w:rPr>
        <w:footnoteReference w:id="5"/>
      </w:r>
      <w:r w:rsidR="003917DF" w:rsidRPr="009E1F72">
        <w:rPr>
          <w:rFonts w:hint="eastAsia"/>
          <w:color w:val="000000" w:themeColor="text1"/>
        </w:rPr>
        <w:t>，我國身心障礙者116萬2</w:t>
      </w:r>
      <w:r w:rsidR="00BA42C8" w:rsidRPr="009E1F72">
        <w:rPr>
          <w:rFonts w:hint="eastAsia"/>
          <w:color w:val="000000" w:themeColor="text1"/>
        </w:rPr>
        <w:t>,</w:t>
      </w:r>
      <w:r w:rsidR="003917DF" w:rsidRPr="009E1F72">
        <w:rPr>
          <w:rFonts w:hint="eastAsia"/>
          <w:color w:val="000000" w:themeColor="text1"/>
        </w:rPr>
        <w:t>856人，</w:t>
      </w:r>
      <w:r w:rsidR="00660660" w:rsidRPr="009E1F72">
        <w:rPr>
          <w:rFonts w:hint="eastAsia"/>
          <w:color w:val="000000" w:themeColor="text1"/>
        </w:rPr>
        <w:t>占</w:t>
      </w:r>
      <w:r w:rsidR="003917DF" w:rsidRPr="009E1F72">
        <w:rPr>
          <w:rFonts w:hint="eastAsia"/>
          <w:color w:val="000000" w:themeColor="text1"/>
        </w:rPr>
        <w:t>總人口數4.94%，另依據</w:t>
      </w:r>
      <w:r w:rsidR="003917DF" w:rsidRPr="009E1F72">
        <w:rPr>
          <w:rFonts w:hint="eastAsia"/>
          <w:color w:val="000000" w:themeColor="text1"/>
        </w:rPr>
        <w:lastRenderedPageBreak/>
        <w:t>內政部統計處</w:t>
      </w:r>
      <w:r w:rsidR="00294FF8" w:rsidRPr="009E1F72">
        <w:rPr>
          <w:rFonts w:hint="eastAsia"/>
          <w:color w:val="000000" w:themeColor="text1"/>
        </w:rPr>
        <w:t>106</w:t>
      </w:r>
      <w:r w:rsidR="003917DF" w:rsidRPr="009E1F72">
        <w:rPr>
          <w:rFonts w:hint="eastAsia"/>
          <w:color w:val="000000" w:themeColor="text1"/>
        </w:rPr>
        <w:t>年8月</w:t>
      </w:r>
      <w:r w:rsidR="00294FF8" w:rsidRPr="009E1F72">
        <w:rPr>
          <w:rFonts w:hint="eastAsia"/>
          <w:color w:val="000000" w:themeColor="text1"/>
        </w:rPr>
        <w:t>統計，</w:t>
      </w:r>
      <w:r w:rsidR="003917DF" w:rsidRPr="009E1F72">
        <w:rPr>
          <w:rFonts w:hint="eastAsia"/>
          <w:color w:val="000000" w:themeColor="text1"/>
        </w:rPr>
        <w:t>我國65歲以上老年人口數319萬186人，</w:t>
      </w:r>
      <w:r w:rsidR="00660660" w:rsidRPr="009E1F72">
        <w:rPr>
          <w:rFonts w:hint="eastAsia"/>
          <w:color w:val="000000" w:themeColor="text1"/>
        </w:rPr>
        <w:t>占</w:t>
      </w:r>
      <w:r w:rsidR="003917DF" w:rsidRPr="009E1F72">
        <w:rPr>
          <w:rFonts w:hint="eastAsia"/>
          <w:color w:val="000000" w:themeColor="text1"/>
        </w:rPr>
        <w:t>總人口數（2</w:t>
      </w:r>
      <w:r w:rsidR="00BA42C8" w:rsidRPr="009E1F72">
        <w:rPr>
          <w:rFonts w:hint="eastAsia"/>
          <w:color w:val="000000" w:themeColor="text1"/>
        </w:rPr>
        <w:t>,</w:t>
      </w:r>
      <w:r w:rsidR="003917DF" w:rsidRPr="009E1F72">
        <w:rPr>
          <w:rFonts w:hint="eastAsia"/>
          <w:color w:val="000000" w:themeColor="text1"/>
        </w:rPr>
        <w:t>355萬6</w:t>
      </w:r>
      <w:r w:rsidR="00BA42C8" w:rsidRPr="009E1F72">
        <w:rPr>
          <w:rFonts w:hint="eastAsia"/>
          <w:color w:val="000000" w:themeColor="text1"/>
        </w:rPr>
        <w:t>,</w:t>
      </w:r>
      <w:r w:rsidR="003917DF" w:rsidRPr="009E1F72">
        <w:rPr>
          <w:rFonts w:hint="eastAsia"/>
          <w:color w:val="000000" w:themeColor="text1"/>
        </w:rPr>
        <w:t>169人）的13.55%</w:t>
      </w:r>
      <w:r w:rsidR="003917DF" w:rsidRPr="009E1F72">
        <w:rPr>
          <w:rStyle w:val="afe"/>
          <w:color w:val="000000" w:themeColor="text1"/>
        </w:rPr>
        <w:footnoteReference w:id="6"/>
      </w:r>
      <w:r w:rsidR="003917DF" w:rsidRPr="009E1F72">
        <w:rPr>
          <w:rFonts w:hint="eastAsia"/>
          <w:color w:val="000000" w:themeColor="text1"/>
        </w:rPr>
        <w:t>，</w:t>
      </w:r>
      <w:r w:rsidR="00294FF8" w:rsidRPr="009E1F72">
        <w:rPr>
          <w:rFonts w:hint="eastAsia"/>
          <w:color w:val="000000" w:themeColor="text1"/>
        </w:rPr>
        <w:t>已接近</w:t>
      </w:r>
      <w:r w:rsidR="003917DF" w:rsidRPr="009E1F72">
        <w:rPr>
          <w:rFonts w:hint="eastAsia"/>
          <w:color w:val="000000" w:themeColor="text1"/>
        </w:rPr>
        <w:t>達到高齡</w:t>
      </w:r>
      <w:r w:rsidR="00294FF8" w:rsidRPr="009E1F72">
        <w:rPr>
          <w:rFonts w:hint="eastAsia"/>
          <w:color w:val="000000" w:themeColor="text1"/>
        </w:rPr>
        <w:t>（aged）</w:t>
      </w:r>
      <w:r w:rsidR="003917DF" w:rsidRPr="009E1F72">
        <w:rPr>
          <w:rFonts w:hint="eastAsia"/>
          <w:color w:val="000000" w:themeColor="text1"/>
        </w:rPr>
        <w:t>社會定義</w:t>
      </w:r>
      <w:r w:rsidR="003917DF" w:rsidRPr="009E1F72">
        <w:rPr>
          <w:rStyle w:val="afe"/>
          <w:color w:val="000000" w:themeColor="text1"/>
        </w:rPr>
        <w:footnoteReference w:id="7"/>
      </w:r>
      <w:r w:rsidR="003917DF" w:rsidRPr="009E1F72">
        <w:rPr>
          <w:rFonts w:hint="eastAsia"/>
          <w:color w:val="000000" w:themeColor="text1"/>
        </w:rPr>
        <w:t>，</w:t>
      </w:r>
      <w:proofErr w:type="gramStart"/>
      <w:r w:rsidR="00294FF8" w:rsidRPr="009E1F72">
        <w:rPr>
          <w:rFonts w:hint="eastAsia"/>
          <w:color w:val="000000" w:themeColor="text1"/>
        </w:rPr>
        <w:t>再參</w:t>
      </w:r>
      <w:r w:rsidR="00482039" w:rsidRPr="009E1F72">
        <w:rPr>
          <w:rFonts w:hint="eastAsia"/>
          <w:color w:val="000000" w:themeColor="text1"/>
        </w:rPr>
        <w:t>據</w:t>
      </w:r>
      <w:proofErr w:type="gramEnd"/>
      <w:r w:rsidR="00294FF8" w:rsidRPr="009E1F72">
        <w:rPr>
          <w:rFonts w:hint="eastAsia"/>
          <w:color w:val="000000" w:themeColor="text1"/>
        </w:rPr>
        <w:t>國家發展委員會推估我國於107年邁入高齡（aged）社會，於115年時將成為「超高齡社會」（super-aged）</w:t>
      </w:r>
      <w:r w:rsidR="00294FF8" w:rsidRPr="009E1F72">
        <w:rPr>
          <w:rStyle w:val="afe"/>
          <w:color w:val="000000" w:themeColor="text1"/>
        </w:rPr>
        <w:footnoteReference w:id="8"/>
      </w:r>
      <w:r w:rsidR="00294FF8" w:rsidRPr="009E1F72">
        <w:rPr>
          <w:rFonts w:hint="eastAsia"/>
          <w:color w:val="000000" w:themeColor="text1"/>
        </w:rPr>
        <w:t>。</w:t>
      </w:r>
    </w:p>
    <w:p w:rsidR="00D44349" w:rsidRPr="009E1F72" w:rsidRDefault="00D44349" w:rsidP="00D44349">
      <w:pPr>
        <w:pStyle w:val="3"/>
        <w:rPr>
          <w:color w:val="000000" w:themeColor="text1"/>
        </w:rPr>
      </w:pPr>
      <w:r w:rsidRPr="009E1F72">
        <w:rPr>
          <w:rFonts w:hint="eastAsia"/>
          <w:color w:val="000000" w:themeColor="text1"/>
        </w:rPr>
        <w:t>相較於其他已開發國家，日本社會人口高齡化程度發生較早，為因應高齡化社會的各種所需，日本從</w:t>
      </w:r>
      <w:r w:rsidR="00482039" w:rsidRPr="009E1F72">
        <w:rPr>
          <w:rFonts w:hint="eastAsia"/>
          <w:color w:val="000000" w:themeColor="text1"/>
        </w:rPr>
        <w:t>西元（下同）</w:t>
      </w:r>
      <w:r w:rsidRPr="009E1F72">
        <w:rPr>
          <w:rFonts w:hint="eastAsia"/>
          <w:color w:val="000000" w:themeColor="text1"/>
        </w:rPr>
        <w:t>1980年起，社會福利政策的規範對象就已經將高齡者一併納入考量，規劃範圍</w:t>
      </w:r>
      <w:proofErr w:type="gramStart"/>
      <w:r w:rsidRPr="009E1F72">
        <w:rPr>
          <w:rFonts w:hint="eastAsia"/>
          <w:color w:val="000000" w:themeColor="text1"/>
        </w:rPr>
        <w:t>也從僅對</w:t>
      </w:r>
      <w:proofErr w:type="gramEnd"/>
      <w:r w:rsidR="00E909DB">
        <w:rPr>
          <w:rFonts w:hint="eastAsia"/>
          <w:color w:val="000000" w:themeColor="text1"/>
        </w:rPr>
        <w:t>肢體</w:t>
      </w:r>
      <w:r w:rsidRPr="009E1F72">
        <w:rPr>
          <w:rFonts w:hint="eastAsia"/>
          <w:color w:val="000000" w:themeColor="text1"/>
        </w:rPr>
        <w:t>障</w:t>
      </w:r>
      <w:r w:rsidR="00E909DB">
        <w:rPr>
          <w:rFonts w:hint="eastAsia"/>
          <w:color w:val="000000" w:themeColor="text1"/>
        </w:rPr>
        <w:t>礙</w:t>
      </w:r>
      <w:r w:rsidRPr="009E1F72">
        <w:rPr>
          <w:rFonts w:hint="eastAsia"/>
          <w:color w:val="000000" w:themeColor="text1"/>
        </w:rPr>
        <w:t>福利擴大為無障礙設計的措施，近年則開始推動通用化設計政策。日本相關法令制</w:t>
      </w:r>
      <w:r w:rsidR="005A38EA" w:rsidRPr="009E1F72">
        <w:rPr>
          <w:rFonts w:hint="eastAsia"/>
          <w:color w:val="000000" w:themeColor="text1"/>
        </w:rPr>
        <w:t>定</w:t>
      </w:r>
      <w:r w:rsidRPr="009E1F72">
        <w:rPr>
          <w:rFonts w:hint="eastAsia"/>
          <w:color w:val="000000" w:themeColor="text1"/>
        </w:rPr>
        <w:t>包含：1993年福利輔助用具法、1994年建築法、2001年交通無障礙法、2006年障礙者權利條約等各項法案。</w:t>
      </w:r>
      <w:proofErr w:type="gramStart"/>
      <w:r w:rsidRPr="009E1F72">
        <w:rPr>
          <w:rFonts w:hint="eastAsia"/>
          <w:color w:val="000000" w:themeColor="text1"/>
        </w:rPr>
        <w:t>此外，</w:t>
      </w:r>
      <w:proofErr w:type="gramEnd"/>
      <w:r w:rsidRPr="009E1F72">
        <w:rPr>
          <w:rFonts w:hint="eastAsia"/>
          <w:color w:val="000000" w:themeColor="text1"/>
        </w:rPr>
        <w:t>在政策推動方面則有：福利生活空間的建造大綱、因應長壽社會之住宅設計指針、2004年促進通用社會形成之相關決議、2005年通用設計政策大綱等，其中，福利生活空間的建造大綱內明確勾勒出城市建設中生活環境、使用的設施、建築物以及交通系統的推動方向，整備</w:t>
      </w:r>
      <w:r w:rsidR="00F57282">
        <w:rPr>
          <w:rFonts w:hint="eastAsia"/>
          <w:color w:val="000000" w:themeColor="text1"/>
        </w:rPr>
        <w:t>並</w:t>
      </w:r>
      <w:r w:rsidRPr="009E1F72">
        <w:rPr>
          <w:rFonts w:hint="eastAsia"/>
          <w:color w:val="000000" w:themeColor="text1"/>
        </w:rPr>
        <w:t>確保</w:t>
      </w:r>
      <w:r w:rsidR="00F57282">
        <w:rPr>
          <w:rFonts w:hint="eastAsia"/>
          <w:color w:val="000000" w:themeColor="text1"/>
        </w:rPr>
        <w:t>安全舒適</w:t>
      </w:r>
      <w:r w:rsidRPr="009E1F72">
        <w:rPr>
          <w:rFonts w:hint="eastAsia"/>
          <w:color w:val="000000" w:themeColor="text1"/>
        </w:rPr>
        <w:t>的步行空間與公共交通</w:t>
      </w:r>
      <w:r w:rsidR="00F57282">
        <w:rPr>
          <w:rFonts w:hint="eastAsia"/>
          <w:color w:val="000000" w:themeColor="text1"/>
        </w:rPr>
        <w:t>系統、完善的引導標示系統等</w:t>
      </w:r>
      <w:r w:rsidRPr="009E1F72">
        <w:rPr>
          <w:rStyle w:val="afe"/>
          <w:color w:val="000000" w:themeColor="text1"/>
        </w:rPr>
        <w:footnoteReference w:id="9"/>
      </w:r>
      <w:r w:rsidRPr="009E1F72">
        <w:rPr>
          <w:rFonts w:hint="eastAsia"/>
          <w:color w:val="000000" w:themeColor="text1"/>
        </w:rPr>
        <w:t>。</w:t>
      </w:r>
    </w:p>
    <w:p w:rsidR="000C77B1" w:rsidRPr="009E1F72" w:rsidRDefault="00D44349" w:rsidP="00B86CE5">
      <w:pPr>
        <w:pStyle w:val="3"/>
        <w:rPr>
          <w:color w:val="000000" w:themeColor="text1"/>
        </w:rPr>
      </w:pPr>
      <w:r w:rsidRPr="009E1F72">
        <w:rPr>
          <w:rFonts w:hint="eastAsia"/>
          <w:color w:val="000000" w:themeColor="text1"/>
        </w:rPr>
        <w:t>再查，</w:t>
      </w:r>
      <w:r w:rsidR="000C77B1" w:rsidRPr="009E1F72">
        <w:rPr>
          <w:rFonts w:hint="eastAsia"/>
          <w:color w:val="000000" w:themeColor="text1"/>
        </w:rPr>
        <w:t>2015年9月25</w:t>
      </w:r>
      <w:r w:rsidR="0036061A" w:rsidRPr="009E1F72">
        <w:rPr>
          <w:rFonts w:hint="eastAsia"/>
          <w:color w:val="000000" w:themeColor="text1"/>
        </w:rPr>
        <w:t>日</w:t>
      </w:r>
      <w:r w:rsidR="000C77B1" w:rsidRPr="009E1F72">
        <w:rPr>
          <w:rFonts w:hint="eastAsia"/>
          <w:color w:val="000000" w:themeColor="text1"/>
        </w:rPr>
        <w:t>聯合國193個會員國通過了2030年永續發展議程的17項永續發展目標</w:t>
      </w:r>
      <w:proofErr w:type="gramStart"/>
      <w:r w:rsidR="000C77B1" w:rsidRPr="009E1F72">
        <w:rPr>
          <w:rFonts w:hint="eastAsia"/>
          <w:color w:val="000000" w:themeColor="text1"/>
        </w:rPr>
        <w:t>（</w:t>
      </w:r>
      <w:proofErr w:type="gramEnd"/>
      <w:r w:rsidR="000C77B1" w:rsidRPr="009E1F72">
        <w:rPr>
          <w:rFonts w:hint="eastAsia"/>
          <w:color w:val="000000" w:themeColor="text1"/>
        </w:rPr>
        <w:t>Sustainable Development Goals, SDGs)，這些全球性目標有望引導國際社會於未來15年的行動</w:t>
      </w:r>
      <w:r w:rsidR="000C77B1" w:rsidRPr="009E1F72">
        <w:rPr>
          <w:rFonts w:hint="eastAsia"/>
          <w:color w:val="000000" w:themeColor="text1"/>
        </w:rPr>
        <w:lastRenderedPageBreak/>
        <w:t>(2016-2030)「2030年議程」提出了一個更公平、更和平的世界願景，</w:t>
      </w:r>
      <w:r w:rsidR="00C90BE1" w:rsidRPr="009E1F72">
        <w:rPr>
          <w:rFonts w:hint="eastAsia"/>
          <w:color w:val="000000" w:themeColor="text1"/>
        </w:rPr>
        <w:t>依據</w:t>
      </w:r>
      <w:r w:rsidR="00DB4306" w:rsidRPr="009E1F72">
        <w:rPr>
          <w:rFonts w:hint="eastAsia"/>
          <w:color w:val="000000" w:themeColor="text1"/>
        </w:rPr>
        <w:t>聯合國永續發展目標(SDGs)</w:t>
      </w:r>
      <w:r w:rsidR="00DB4306" w:rsidRPr="009E1F72">
        <w:rPr>
          <w:rStyle w:val="afe"/>
          <w:color w:val="000000" w:themeColor="text1"/>
        </w:rPr>
        <w:footnoteReference w:id="10"/>
      </w:r>
      <w:r w:rsidR="000C77B1" w:rsidRPr="009E1F72">
        <w:rPr>
          <w:rFonts w:hint="eastAsia"/>
          <w:color w:val="000000" w:themeColor="text1"/>
        </w:rPr>
        <w:t>第11項目標</w:t>
      </w:r>
      <w:r w:rsidR="00444C43" w:rsidRPr="009E1F72">
        <w:rPr>
          <w:rFonts w:hint="eastAsia"/>
          <w:color w:val="000000" w:themeColor="text1"/>
        </w:rPr>
        <w:t>係「</w:t>
      </w:r>
      <w:r w:rsidR="00DB4306" w:rsidRPr="009E1F72">
        <w:rPr>
          <w:rFonts w:hint="eastAsia"/>
          <w:color w:val="000000" w:themeColor="text1"/>
        </w:rPr>
        <w:t>促使城市與人類居住具包容、安全、韌性及永續性</w:t>
      </w:r>
      <w:r w:rsidR="00444C43" w:rsidRPr="009E1F72">
        <w:rPr>
          <w:rFonts w:hint="eastAsia"/>
          <w:color w:val="000000" w:themeColor="text1"/>
        </w:rPr>
        <w:t>」</w:t>
      </w:r>
      <w:r w:rsidR="000C77B1" w:rsidRPr="009E1F72">
        <w:rPr>
          <w:rFonts w:hint="eastAsia"/>
          <w:color w:val="000000" w:themeColor="text1"/>
        </w:rPr>
        <w:t>，其中：</w:t>
      </w:r>
    </w:p>
    <w:p w:rsidR="000C77B1" w:rsidRPr="009E1F72" w:rsidRDefault="004311D0" w:rsidP="000C77B1">
      <w:pPr>
        <w:pStyle w:val="4"/>
        <w:rPr>
          <w:color w:val="000000" w:themeColor="text1"/>
        </w:rPr>
      </w:pPr>
      <w:r w:rsidRPr="009E1F72">
        <w:rPr>
          <w:rFonts w:hint="eastAsia"/>
          <w:color w:val="000000" w:themeColor="text1"/>
        </w:rPr>
        <w:t>第</w:t>
      </w:r>
      <w:r w:rsidR="00DB4306" w:rsidRPr="009E1F72">
        <w:rPr>
          <w:rFonts w:hint="eastAsia"/>
          <w:color w:val="000000" w:themeColor="text1"/>
        </w:rPr>
        <w:t>11.2</w:t>
      </w:r>
      <w:r w:rsidRPr="009E1F72">
        <w:rPr>
          <w:rFonts w:hint="eastAsia"/>
          <w:color w:val="000000" w:themeColor="text1"/>
        </w:rPr>
        <w:t>項</w:t>
      </w:r>
      <w:r w:rsidR="000C77B1" w:rsidRPr="009E1F72">
        <w:rPr>
          <w:rFonts w:hint="eastAsia"/>
          <w:color w:val="000000" w:themeColor="text1"/>
        </w:rPr>
        <w:t>：在</w:t>
      </w:r>
      <w:r w:rsidR="00DB4306" w:rsidRPr="009E1F72">
        <w:rPr>
          <w:rFonts w:hint="eastAsia"/>
          <w:color w:val="000000" w:themeColor="text1"/>
        </w:rPr>
        <w:t>2030年以前，為所有的人提供安全的、負擔的起、可使用的，以及可永續發展的交通運輸系統，改善道路安全，尤其是擴大公共運輸，特別注意弱勢族群、婦女、兒童、身心障礙者以及老年人的需求。</w:t>
      </w:r>
    </w:p>
    <w:p w:rsidR="00DB4306" w:rsidRPr="009E1F72" w:rsidRDefault="004311D0" w:rsidP="000C77B1">
      <w:pPr>
        <w:pStyle w:val="4"/>
        <w:rPr>
          <w:color w:val="000000" w:themeColor="text1"/>
        </w:rPr>
      </w:pPr>
      <w:r w:rsidRPr="009E1F72">
        <w:rPr>
          <w:rFonts w:hint="eastAsia"/>
          <w:color w:val="000000" w:themeColor="text1"/>
        </w:rPr>
        <w:t>第</w:t>
      </w:r>
      <w:r w:rsidR="00DB4306" w:rsidRPr="009E1F72">
        <w:rPr>
          <w:rFonts w:hint="eastAsia"/>
          <w:color w:val="000000" w:themeColor="text1"/>
        </w:rPr>
        <w:t>11.7</w:t>
      </w:r>
      <w:r w:rsidRPr="009E1F72">
        <w:rPr>
          <w:rFonts w:hint="eastAsia"/>
          <w:color w:val="000000" w:themeColor="text1"/>
        </w:rPr>
        <w:t>項</w:t>
      </w:r>
      <w:r w:rsidR="000C77B1" w:rsidRPr="009E1F72">
        <w:rPr>
          <w:rFonts w:hint="eastAsia"/>
          <w:color w:val="000000" w:themeColor="text1"/>
        </w:rPr>
        <w:t>：</w:t>
      </w:r>
      <w:r w:rsidR="00DB4306" w:rsidRPr="009E1F72">
        <w:rPr>
          <w:rFonts w:hint="eastAsia"/>
          <w:color w:val="000000" w:themeColor="text1"/>
        </w:rPr>
        <w:t>在2030年以前，為所有的人提供安全的、包容的、可使用的綠色公共空間，尤其是婦女、孩童、老年人以及身心障礙者。</w:t>
      </w:r>
    </w:p>
    <w:p w:rsidR="006748E2" w:rsidRPr="009E1F72" w:rsidRDefault="00D44349" w:rsidP="006748E2">
      <w:pPr>
        <w:pStyle w:val="3"/>
        <w:rPr>
          <w:color w:val="000000" w:themeColor="text1"/>
        </w:rPr>
      </w:pPr>
      <w:r w:rsidRPr="009E1F72">
        <w:rPr>
          <w:rFonts w:hint="eastAsia"/>
          <w:color w:val="000000" w:themeColor="text1"/>
        </w:rPr>
        <w:t>關於我國無障礙設施</w:t>
      </w:r>
      <w:r w:rsidR="006748E2" w:rsidRPr="009E1F72">
        <w:rPr>
          <w:rFonts w:hint="eastAsia"/>
          <w:color w:val="000000" w:themeColor="text1"/>
        </w:rPr>
        <w:t>以及</w:t>
      </w:r>
      <w:r w:rsidRPr="009E1F72">
        <w:rPr>
          <w:rFonts w:hint="eastAsia"/>
          <w:color w:val="000000" w:themeColor="text1"/>
        </w:rPr>
        <w:t>通用化設計</w:t>
      </w:r>
      <w:r w:rsidR="006748E2" w:rsidRPr="009E1F72">
        <w:rPr>
          <w:rFonts w:hint="eastAsia"/>
          <w:color w:val="000000" w:themeColor="text1"/>
        </w:rPr>
        <w:t>雖於</w:t>
      </w:r>
      <w:r w:rsidR="00700DE5" w:rsidRPr="009E1F72">
        <w:rPr>
          <w:rFonts w:hint="eastAsia"/>
          <w:color w:val="000000" w:themeColor="text1"/>
        </w:rPr>
        <w:t>身心障礙者權益保障法第57條</w:t>
      </w:r>
      <w:r w:rsidR="006748E2" w:rsidRPr="009E1F72">
        <w:rPr>
          <w:rFonts w:hint="eastAsia"/>
          <w:color w:val="000000" w:themeColor="text1"/>
        </w:rPr>
        <w:t>，以及建築技術規則無障礙設施設計規範中訂之，惟因應人口高齡化趨勢，國內交通運輸環境的設計應考慮多元的使用族群，包含高齡者、肢體不便者、身障、弱視（視障）、聽障等族群、孕婦、親子、使用輪椅或攜帶娃娃車族群等，以及全球化社會到訪外國旅客、兩輪</w:t>
      </w:r>
      <w:proofErr w:type="gramStart"/>
      <w:r w:rsidR="006748E2" w:rsidRPr="009E1F72">
        <w:rPr>
          <w:rFonts w:hint="eastAsia"/>
          <w:color w:val="000000" w:themeColor="text1"/>
        </w:rPr>
        <w:t>或多輪行李</w:t>
      </w:r>
      <w:proofErr w:type="gramEnd"/>
      <w:r w:rsidR="006748E2" w:rsidRPr="009E1F72">
        <w:rPr>
          <w:rFonts w:hint="eastAsia"/>
          <w:color w:val="000000" w:themeColor="text1"/>
        </w:rPr>
        <w:t>等所面對的各類問題，安全便捷的交通場所更是高齡化社會需依賴的重要公共設施，因此，導入通用化設計，對於進出入之動線、運輸資訊標示設施、廣播設施、聲音引導設施、上下階梯、升降設備、行動不便者無障礙廁所（親子廁所）、服務電話</w:t>
      </w:r>
      <w:r w:rsidR="00235BB8" w:rsidRPr="009E1F72">
        <w:rPr>
          <w:rFonts w:hint="eastAsia"/>
          <w:color w:val="000000" w:themeColor="text1"/>
        </w:rPr>
        <w:t>，</w:t>
      </w:r>
      <w:r w:rsidR="006748E2" w:rsidRPr="009E1F72">
        <w:rPr>
          <w:rFonts w:hint="eastAsia"/>
          <w:color w:val="000000" w:themeColor="text1"/>
        </w:rPr>
        <w:t>理應詳加考量。</w:t>
      </w:r>
    </w:p>
    <w:p w:rsidR="00ED3243" w:rsidRPr="009E1F72" w:rsidRDefault="009E09B9" w:rsidP="00ED3243">
      <w:pPr>
        <w:pStyle w:val="3"/>
        <w:rPr>
          <w:color w:val="000000" w:themeColor="text1"/>
        </w:rPr>
      </w:pPr>
      <w:r w:rsidRPr="009E1F72">
        <w:rPr>
          <w:rFonts w:hint="eastAsia"/>
          <w:color w:val="000000" w:themeColor="text1"/>
        </w:rPr>
        <w:t>本案於第一階段104年8月開放使用時，一樓之廁所由車站西側廁所(</w:t>
      </w:r>
      <w:proofErr w:type="gramStart"/>
      <w:r w:rsidRPr="009E1F72">
        <w:rPr>
          <w:rFonts w:hint="eastAsia"/>
          <w:color w:val="000000" w:themeColor="text1"/>
        </w:rPr>
        <w:t>第12柱線</w:t>
      </w:r>
      <w:proofErr w:type="gramEnd"/>
      <w:r w:rsidRPr="009E1F72">
        <w:rPr>
          <w:rFonts w:hint="eastAsia"/>
          <w:color w:val="000000" w:themeColor="text1"/>
        </w:rPr>
        <w:t>)到東側廁所(</w:t>
      </w:r>
      <w:proofErr w:type="gramStart"/>
      <w:r w:rsidRPr="009E1F72">
        <w:rPr>
          <w:rFonts w:hint="eastAsia"/>
          <w:color w:val="000000" w:themeColor="text1"/>
        </w:rPr>
        <w:t>第37柱線</w:t>
      </w:r>
      <w:proofErr w:type="gramEnd"/>
      <w:r w:rsidRPr="009E1F72">
        <w:rPr>
          <w:rFonts w:hint="eastAsia"/>
          <w:color w:val="000000" w:themeColor="text1"/>
        </w:rPr>
        <w:t>)，長度約240m，且於二</w:t>
      </w:r>
      <w:proofErr w:type="gramStart"/>
      <w:r w:rsidRPr="009E1F72">
        <w:rPr>
          <w:rFonts w:hint="eastAsia"/>
          <w:color w:val="000000" w:themeColor="text1"/>
        </w:rPr>
        <w:t>樓付費</w:t>
      </w:r>
      <w:proofErr w:type="gramEnd"/>
      <w:r w:rsidRPr="009E1F72">
        <w:rPr>
          <w:rFonts w:hint="eastAsia"/>
          <w:color w:val="000000" w:themeColor="text1"/>
        </w:rPr>
        <w:t>區之廁所僅開放1</w:t>
      </w:r>
      <w:r w:rsidRPr="009E1F72">
        <w:rPr>
          <w:rFonts w:hint="eastAsia"/>
          <w:color w:val="000000" w:themeColor="text1"/>
        </w:rPr>
        <w:lastRenderedPageBreak/>
        <w:t>處使用，造成民眾使用不便</w:t>
      </w:r>
      <w:r w:rsidR="003A5CF2" w:rsidRPr="009E1F72">
        <w:rPr>
          <w:rFonts w:hint="eastAsia"/>
          <w:color w:val="000000" w:themeColor="text1"/>
        </w:rPr>
        <w:t>怨聲載道，</w:t>
      </w:r>
      <w:r w:rsidRPr="009E1F72">
        <w:rPr>
          <w:rFonts w:hint="eastAsia"/>
          <w:color w:val="000000" w:themeColor="text1"/>
        </w:rPr>
        <w:t>後雖已檢討改進，</w:t>
      </w:r>
      <w:r w:rsidR="003A5CF2" w:rsidRPr="009E1F72">
        <w:rPr>
          <w:rFonts w:hint="eastAsia"/>
          <w:color w:val="000000" w:themeColor="text1"/>
        </w:rPr>
        <w:t>於</w:t>
      </w:r>
      <w:proofErr w:type="gramStart"/>
      <w:r w:rsidR="003A5CF2" w:rsidRPr="009E1F72">
        <w:rPr>
          <w:rFonts w:hint="eastAsia"/>
          <w:color w:val="000000" w:themeColor="text1"/>
        </w:rPr>
        <w:t>一</w:t>
      </w:r>
      <w:proofErr w:type="gramEnd"/>
      <w:r w:rsidR="003A5CF2" w:rsidRPr="009E1F72">
        <w:rPr>
          <w:rFonts w:hint="eastAsia"/>
          <w:color w:val="000000" w:themeColor="text1"/>
        </w:rPr>
        <w:t>樓東、西側、客運</w:t>
      </w:r>
      <w:proofErr w:type="gramStart"/>
      <w:r w:rsidR="003A5CF2" w:rsidRPr="009E1F72">
        <w:rPr>
          <w:rFonts w:hint="eastAsia"/>
          <w:color w:val="000000" w:themeColor="text1"/>
        </w:rPr>
        <w:t>轉乘處</w:t>
      </w:r>
      <w:proofErr w:type="gramEnd"/>
      <w:r w:rsidR="003A5CF2" w:rsidRPr="009E1F72">
        <w:rPr>
          <w:rFonts w:hint="eastAsia"/>
          <w:color w:val="000000" w:themeColor="text1"/>
        </w:rPr>
        <w:t>、大廳售票室及二樓候車室各設置1處，廁所設置數量已大於建築技術規則之規定（如表</w:t>
      </w:r>
      <w:r w:rsidR="00235BB8" w:rsidRPr="009E1F72">
        <w:rPr>
          <w:rFonts w:hint="eastAsia"/>
          <w:color w:val="000000" w:themeColor="text1"/>
        </w:rPr>
        <w:t>1</w:t>
      </w:r>
      <w:r w:rsidR="003A5CF2" w:rsidRPr="009E1F72">
        <w:rPr>
          <w:rFonts w:hint="eastAsia"/>
          <w:color w:val="000000" w:themeColor="text1"/>
        </w:rPr>
        <w:t>）</w:t>
      </w:r>
      <w:r w:rsidR="00785E71" w:rsidRPr="009E1F72">
        <w:rPr>
          <w:rFonts w:hint="eastAsia"/>
          <w:color w:val="000000" w:themeColor="text1"/>
        </w:rPr>
        <w:t>。</w:t>
      </w:r>
      <w:r w:rsidR="003A5CF2" w:rsidRPr="009E1F72">
        <w:rPr>
          <w:rFonts w:hint="eastAsia"/>
          <w:color w:val="000000" w:themeColor="text1"/>
        </w:rPr>
        <w:t>有關候車座椅數量部分，建築法並無相關規定，</w:t>
      </w:r>
      <w:r w:rsidR="00785E71" w:rsidRPr="009E1F72">
        <w:rPr>
          <w:rFonts w:hint="eastAsia"/>
          <w:color w:val="000000" w:themeColor="text1"/>
        </w:rPr>
        <w:t>依據</w:t>
      </w:r>
      <w:proofErr w:type="gramStart"/>
      <w:r w:rsidR="003A5CF2" w:rsidRPr="009E1F72">
        <w:rPr>
          <w:rFonts w:hint="eastAsia"/>
          <w:color w:val="000000" w:themeColor="text1"/>
        </w:rPr>
        <w:t>臺鐵局</w:t>
      </w:r>
      <w:proofErr w:type="gramEnd"/>
      <w:r w:rsidR="003A5CF2" w:rsidRPr="009E1F72">
        <w:rPr>
          <w:rFonts w:hint="eastAsia"/>
          <w:color w:val="000000" w:themeColor="text1"/>
        </w:rPr>
        <w:t>設置數量</w:t>
      </w:r>
      <w:r w:rsidR="00235BB8" w:rsidRPr="009E1F72">
        <w:rPr>
          <w:rFonts w:hint="eastAsia"/>
          <w:color w:val="000000" w:themeColor="text1"/>
        </w:rPr>
        <w:t>（如表2）</w:t>
      </w:r>
      <w:r w:rsidR="003A5CF2" w:rsidRPr="009E1F72">
        <w:rPr>
          <w:rFonts w:hint="eastAsia"/>
          <w:color w:val="000000" w:themeColor="text1"/>
        </w:rPr>
        <w:t>，</w:t>
      </w:r>
      <w:r w:rsidR="00785E71" w:rsidRPr="009E1F72">
        <w:rPr>
          <w:rFonts w:hint="eastAsia"/>
          <w:color w:val="000000" w:themeColor="text1"/>
        </w:rPr>
        <w:t>該局稱運作良好，然</w:t>
      </w:r>
      <w:r w:rsidR="00D96A0F" w:rsidRPr="009E1F72">
        <w:rPr>
          <w:rFonts w:hint="eastAsia"/>
          <w:color w:val="000000" w:themeColor="text1"/>
        </w:rPr>
        <w:t>車站一樓商業空間</w:t>
      </w:r>
      <w:r w:rsidR="00554146" w:rsidRPr="009E1F72">
        <w:rPr>
          <w:rFonts w:hint="eastAsia"/>
          <w:color w:val="000000" w:themeColor="text1"/>
        </w:rPr>
        <w:t>營運</w:t>
      </w:r>
      <w:r w:rsidR="00D96A0F" w:rsidRPr="009E1F72">
        <w:rPr>
          <w:rFonts w:hint="eastAsia"/>
          <w:color w:val="000000" w:themeColor="text1"/>
        </w:rPr>
        <w:t>後，如營運</w:t>
      </w:r>
      <w:r w:rsidR="00785E71" w:rsidRPr="009E1F72">
        <w:rPr>
          <w:rFonts w:hint="eastAsia"/>
          <w:color w:val="000000" w:themeColor="text1"/>
        </w:rPr>
        <w:t>狀況</w:t>
      </w:r>
      <w:r w:rsidR="00D96A0F" w:rsidRPr="009E1F72">
        <w:rPr>
          <w:rFonts w:hint="eastAsia"/>
          <w:color w:val="000000" w:themeColor="text1"/>
        </w:rPr>
        <w:t>良好大量遊客前來，</w:t>
      </w:r>
      <w:proofErr w:type="gramStart"/>
      <w:r w:rsidR="00D96A0F" w:rsidRPr="009E1F72">
        <w:rPr>
          <w:rFonts w:hint="eastAsia"/>
          <w:color w:val="000000" w:themeColor="text1"/>
        </w:rPr>
        <w:t>站體之</w:t>
      </w:r>
      <w:proofErr w:type="gramEnd"/>
      <w:r w:rsidR="00D96A0F" w:rsidRPr="009E1F72">
        <w:rPr>
          <w:rFonts w:hint="eastAsia"/>
          <w:color w:val="000000" w:themeColor="text1"/>
        </w:rPr>
        <w:t>廁所數量、無障礙設施、通用化電梯設計及數量是否足夠</w:t>
      </w:r>
      <w:r w:rsidR="00554146" w:rsidRPr="009E1F72">
        <w:rPr>
          <w:rFonts w:hint="eastAsia"/>
          <w:color w:val="000000" w:themeColor="text1"/>
        </w:rPr>
        <w:t>，仍有待檢驗不無疑義。另</w:t>
      </w:r>
      <w:r w:rsidR="00D96A0F" w:rsidRPr="009E1F72">
        <w:rPr>
          <w:rFonts w:hint="eastAsia"/>
          <w:color w:val="000000" w:themeColor="text1"/>
        </w:rPr>
        <w:t>該</w:t>
      </w:r>
      <w:r w:rsidR="00554146" w:rsidRPr="009E1F72">
        <w:rPr>
          <w:rFonts w:hint="eastAsia"/>
          <w:color w:val="000000" w:themeColor="text1"/>
        </w:rPr>
        <w:t>車站</w:t>
      </w:r>
      <w:proofErr w:type="gramStart"/>
      <w:r w:rsidR="00554146" w:rsidRPr="009E1F72">
        <w:rPr>
          <w:rFonts w:hint="eastAsia"/>
          <w:color w:val="000000" w:themeColor="text1"/>
        </w:rPr>
        <w:t>之</w:t>
      </w:r>
      <w:r w:rsidR="00D96A0F" w:rsidRPr="009E1F72">
        <w:rPr>
          <w:rFonts w:hint="eastAsia"/>
          <w:color w:val="000000" w:themeColor="text1"/>
        </w:rPr>
        <w:t>站體是否</w:t>
      </w:r>
      <w:proofErr w:type="gramEnd"/>
      <w:r w:rsidR="00D96A0F" w:rsidRPr="009E1F72">
        <w:rPr>
          <w:rFonts w:hint="eastAsia"/>
          <w:color w:val="000000" w:themeColor="text1"/>
        </w:rPr>
        <w:t>符合國際間通用化設計及相關規範</w:t>
      </w:r>
      <w:r w:rsidR="00ED3243" w:rsidRPr="009E1F72">
        <w:rPr>
          <w:rFonts w:hint="eastAsia"/>
          <w:color w:val="000000" w:themeColor="text1"/>
        </w:rPr>
        <w:t>，允應再行檢討。</w:t>
      </w:r>
      <w:r w:rsidR="00554146" w:rsidRPr="009E1F72">
        <w:rPr>
          <w:rFonts w:hint="eastAsia"/>
          <w:color w:val="000000" w:themeColor="text1"/>
        </w:rPr>
        <w:t>對於</w:t>
      </w:r>
      <w:r w:rsidR="00ED3243" w:rsidRPr="009E1F72">
        <w:rPr>
          <w:rFonts w:hint="eastAsia"/>
          <w:color w:val="000000" w:themeColor="text1"/>
        </w:rPr>
        <w:t>我國</w:t>
      </w:r>
      <w:r w:rsidR="00D96A0F" w:rsidRPr="009E1F72">
        <w:rPr>
          <w:rFonts w:hint="eastAsia"/>
          <w:color w:val="000000" w:themeColor="text1"/>
        </w:rPr>
        <w:t>鐵路事業</w:t>
      </w:r>
      <w:r w:rsidR="00ED3243" w:rsidRPr="009E1F72">
        <w:rPr>
          <w:rFonts w:hint="eastAsia"/>
          <w:color w:val="000000" w:themeColor="text1"/>
        </w:rPr>
        <w:t>對於相關設施之通用設計檢討，雖有105年8月鐵路車站及轉乘設施通用設計規範（草案），已</w:t>
      </w:r>
      <w:proofErr w:type="gramStart"/>
      <w:r w:rsidR="00ED3243" w:rsidRPr="009E1F72">
        <w:rPr>
          <w:rFonts w:hint="eastAsia"/>
          <w:color w:val="000000" w:themeColor="text1"/>
        </w:rPr>
        <w:t>起步甚晚</w:t>
      </w:r>
      <w:proofErr w:type="gramEnd"/>
      <w:r w:rsidR="00ED3243" w:rsidRPr="009E1F72">
        <w:rPr>
          <w:rFonts w:hint="eastAsia"/>
          <w:color w:val="000000" w:themeColor="text1"/>
        </w:rPr>
        <w:t>，為因應人口高齡化的趨勢，有關大眾運輸系統通用化設計（無障礙設計）於交通運輸環境有其必要，是未來我國高齡化社會面對無可迴避之議題，交通部暨所屬單位應切實檢討相關設置準則，並改善所屬運輸環境，以符合聯合國永續發展目標(SDGs)。</w:t>
      </w:r>
    </w:p>
    <w:p w:rsidR="00D24867" w:rsidRPr="009E1F72" w:rsidRDefault="00D24867" w:rsidP="003A5CF2">
      <w:pPr>
        <w:pStyle w:val="3"/>
        <w:numPr>
          <w:ilvl w:val="0"/>
          <w:numId w:val="0"/>
        </w:numPr>
        <w:ind w:left="680"/>
        <w:rPr>
          <w:color w:val="000000" w:themeColor="text1"/>
        </w:rPr>
      </w:pPr>
    </w:p>
    <w:p w:rsidR="003A5CF2" w:rsidRPr="009E1F72" w:rsidRDefault="003A5CF2" w:rsidP="003A5CF2">
      <w:pPr>
        <w:pStyle w:val="3"/>
        <w:numPr>
          <w:ilvl w:val="0"/>
          <w:numId w:val="0"/>
        </w:numPr>
        <w:ind w:left="680"/>
        <w:rPr>
          <w:color w:val="000000" w:themeColor="text1"/>
        </w:rPr>
      </w:pPr>
      <w:r w:rsidRPr="009E1F72">
        <w:rPr>
          <w:rFonts w:hint="eastAsia"/>
          <w:color w:val="000000" w:themeColor="text1"/>
        </w:rPr>
        <w:t>表</w:t>
      </w:r>
      <w:r w:rsidR="00235BB8" w:rsidRPr="009E1F72">
        <w:rPr>
          <w:rFonts w:hint="eastAsia"/>
          <w:color w:val="000000" w:themeColor="text1"/>
        </w:rPr>
        <w:t>1</w:t>
      </w:r>
      <w:r w:rsidRPr="009E1F72">
        <w:rPr>
          <w:rFonts w:hint="eastAsia"/>
          <w:color w:val="000000" w:themeColor="text1"/>
        </w:rPr>
        <w:t xml:space="preserve"> 廁所設置數量（依據建築技術規則設備篇第37條）</w:t>
      </w:r>
    </w:p>
    <w:p w:rsidR="003A5CF2" w:rsidRPr="009E1F72" w:rsidRDefault="003A5CF2" w:rsidP="003A5CF2">
      <w:pPr>
        <w:pStyle w:val="3"/>
        <w:numPr>
          <w:ilvl w:val="0"/>
          <w:numId w:val="0"/>
        </w:numPr>
        <w:ind w:left="680"/>
        <w:rPr>
          <w:color w:val="000000" w:themeColor="text1"/>
        </w:rPr>
      </w:pPr>
      <w:r w:rsidRPr="009E1F72">
        <w:rPr>
          <w:noProof/>
          <w:color w:val="000000" w:themeColor="text1"/>
        </w:rPr>
        <w:drawing>
          <wp:inline distT="0" distB="0" distL="0" distR="0" wp14:anchorId="27444D4A" wp14:editId="0255CA1B">
            <wp:extent cx="5581650" cy="2483146"/>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6382" t="32432" r="18291" b="15901"/>
                    <a:stretch/>
                  </pic:blipFill>
                  <pic:spPr bwMode="auto">
                    <a:xfrm>
                      <a:off x="0" y="0"/>
                      <a:ext cx="5588334" cy="2486120"/>
                    </a:xfrm>
                    <a:prstGeom prst="rect">
                      <a:avLst/>
                    </a:prstGeom>
                    <a:ln>
                      <a:noFill/>
                    </a:ln>
                    <a:extLst>
                      <a:ext uri="{53640926-AAD7-44D8-BBD7-CCE9431645EC}">
                        <a14:shadowObscured xmlns:a14="http://schemas.microsoft.com/office/drawing/2010/main"/>
                      </a:ext>
                    </a:extLst>
                  </pic:spPr>
                </pic:pic>
              </a:graphicData>
            </a:graphic>
          </wp:inline>
        </w:drawing>
      </w:r>
    </w:p>
    <w:p w:rsidR="00477EB7" w:rsidRPr="009E1F72" w:rsidRDefault="00477EB7" w:rsidP="003A5CF2">
      <w:pPr>
        <w:pStyle w:val="3"/>
        <w:numPr>
          <w:ilvl w:val="0"/>
          <w:numId w:val="0"/>
        </w:numPr>
        <w:ind w:left="680"/>
        <w:rPr>
          <w:color w:val="000000" w:themeColor="text1"/>
        </w:rPr>
      </w:pPr>
    </w:p>
    <w:p w:rsidR="003A5CF2" w:rsidRPr="009E1F72" w:rsidRDefault="003A5CF2" w:rsidP="00235BB8">
      <w:pPr>
        <w:pStyle w:val="3"/>
        <w:numPr>
          <w:ilvl w:val="0"/>
          <w:numId w:val="0"/>
        </w:numPr>
        <w:ind w:left="680"/>
        <w:jc w:val="center"/>
        <w:rPr>
          <w:color w:val="000000" w:themeColor="text1"/>
        </w:rPr>
      </w:pPr>
      <w:r w:rsidRPr="009E1F72">
        <w:rPr>
          <w:rFonts w:hint="eastAsia"/>
          <w:color w:val="000000" w:themeColor="text1"/>
        </w:rPr>
        <w:lastRenderedPageBreak/>
        <w:t>表</w:t>
      </w:r>
      <w:r w:rsidR="00235BB8" w:rsidRPr="009E1F72">
        <w:rPr>
          <w:rFonts w:hint="eastAsia"/>
          <w:color w:val="000000" w:themeColor="text1"/>
        </w:rPr>
        <w:t>2</w:t>
      </w:r>
      <w:r w:rsidRPr="009E1F72">
        <w:rPr>
          <w:rFonts w:hint="eastAsia"/>
          <w:color w:val="000000" w:themeColor="text1"/>
        </w:rPr>
        <w:t xml:space="preserve"> 候車座位設置數量表（建築法規並無規範）</w:t>
      </w:r>
    </w:p>
    <w:p w:rsidR="003A5CF2" w:rsidRPr="009E1F72" w:rsidRDefault="003A5CF2" w:rsidP="003A5CF2">
      <w:pPr>
        <w:pStyle w:val="3"/>
        <w:numPr>
          <w:ilvl w:val="0"/>
          <w:numId w:val="0"/>
        </w:numPr>
        <w:ind w:left="680"/>
        <w:rPr>
          <w:color w:val="000000" w:themeColor="text1"/>
        </w:rPr>
      </w:pPr>
      <w:r w:rsidRPr="009E1F72">
        <w:rPr>
          <w:noProof/>
          <w:color w:val="000000" w:themeColor="text1"/>
        </w:rPr>
        <w:drawing>
          <wp:inline distT="0" distB="0" distL="0" distR="0" wp14:anchorId="30372675" wp14:editId="4ECB1645">
            <wp:extent cx="5484292" cy="1781175"/>
            <wp:effectExtent l="0" t="0" r="254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6527" t="46624" r="17364" b="15206"/>
                    <a:stretch/>
                  </pic:blipFill>
                  <pic:spPr bwMode="auto">
                    <a:xfrm>
                      <a:off x="0" y="0"/>
                      <a:ext cx="5486059" cy="1781749"/>
                    </a:xfrm>
                    <a:prstGeom prst="rect">
                      <a:avLst/>
                    </a:prstGeom>
                    <a:ln>
                      <a:noFill/>
                    </a:ln>
                    <a:extLst>
                      <a:ext uri="{53640926-AAD7-44D8-BBD7-CCE9431645EC}">
                        <a14:shadowObscured xmlns:a14="http://schemas.microsoft.com/office/drawing/2010/main"/>
                      </a:ext>
                    </a:extLst>
                  </pic:spPr>
                </pic:pic>
              </a:graphicData>
            </a:graphic>
          </wp:inline>
        </w:drawing>
      </w:r>
    </w:p>
    <w:p w:rsidR="008E29A8" w:rsidRPr="009E1F72" w:rsidRDefault="008E29A8" w:rsidP="008E29A8">
      <w:pPr>
        <w:pStyle w:val="1"/>
        <w:ind w:left="2380" w:hanging="2380"/>
        <w:rPr>
          <w:color w:val="000000" w:themeColor="text1"/>
        </w:rPr>
      </w:pPr>
      <w:bookmarkStart w:id="40" w:name="_Toc524895648"/>
      <w:bookmarkStart w:id="41" w:name="_Toc524896194"/>
      <w:bookmarkStart w:id="42" w:name="_Toc524896224"/>
      <w:bookmarkStart w:id="43" w:name="_Toc524902734"/>
      <w:bookmarkStart w:id="44" w:name="_Toc525066148"/>
      <w:bookmarkStart w:id="45" w:name="_Toc525070839"/>
      <w:bookmarkStart w:id="46" w:name="_Toc525938379"/>
      <w:bookmarkStart w:id="47" w:name="_Toc525939227"/>
      <w:bookmarkStart w:id="48" w:name="_Toc525939732"/>
      <w:bookmarkStart w:id="49" w:name="_Toc529218272"/>
      <w:bookmarkEnd w:id="39"/>
      <w:r w:rsidRPr="009E1F72">
        <w:rPr>
          <w:color w:val="000000" w:themeColor="text1"/>
        </w:rPr>
        <w:br w:type="page"/>
      </w:r>
      <w:bookmarkStart w:id="50" w:name="_Toc529222689"/>
      <w:bookmarkStart w:id="51" w:name="_Toc529223111"/>
      <w:bookmarkStart w:id="52" w:name="_Toc529223862"/>
      <w:bookmarkStart w:id="53" w:name="_Toc529228265"/>
      <w:bookmarkStart w:id="54" w:name="_Toc2400395"/>
      <w:bookmarkStart w:id="55" w:name="_Toc4316189"/>
      <w:bookmarkStart w:id="56" w:name="_Toc4473330"/>
      <w:bookmarkStart w:id="57" w:name="_Toc69556897"/>
      <w:bookmarkStart w:id="58" w:name="_Toc69556946"/>
      <w:bookmarkStart w:id="59" w:name="_Toc69609820"/>
      <w:bookmarkStart w:id="60" w:name="_Toc70241816"/>
      <w:bookmarkStart w:id="61" w:name="_Toc70242205"/>
      <w:bookmarkStart w:id="62" w:name="_Toc421794875"/>
      <w:bookmarkStart w:id="63" w:name="_Toc422834160"/>
      <w:r w:rsidRPr="009E1F72">
        <w:rPr>
          <w:rFonts w:hint="eastAsia"/>
          <w:color w:val="000000" w:themeColor="text1"/>
        </w:rPr>
        <w:lastRenderedPageBreak/>
        <w:t>處理辦法：</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8E29A8" w:rsidRPr="009E1F72" w:rsidRDefault="008E29A8" w:rsidP="008E29A8">
      <w:pPr>
        <w:pStyle w:val="2"/>
        <w:rPr>
          <w:color w:val="000000" w:themeColor="text1"/>
        </w:rPr>
      </w:pPr>
      <w:bookmarkStart w:id="64" w:name="_Toc524895649"/>
      <w:bookmarkStart w:id="65" w:name="_Toc524896195"/>
      <w:bookmarkStart w:id="66" w:name="_Toc524896225"/>
      <w:bookmarkStart w:id="67" w:name="_Toc2400396"/>
      <w:bookmarkStart w:id="68" w:name="_Toc4316190"/>
      <w:bookmarkStart w:id="69" w:name="_Toc4473331"/>
      <w:bookmarkStart w:id="70" w:name="_Toc69556898"/>
      <w:bookmarkStart w:id="71" w:name="_Toc69556947"/>
      <w:bookmarkStart w:id="72" w:name="_Toc69609821"/>
      <w:bookmarkStart w:id="73" w:name="_Toc70241817"/>
      <w:bookmarkStart w:id="74" w:name="_Toc70242206"/>
      <w:bookmarkStart w:id="75" w:name="_Toc421794877"/>
      <w:bookmarkStart w:id="76" w:name="_Toc421795443"/>
      <w:bookmarkStart w:id="77" w:name="_Toc421796024"/>
      <w:bookmarkStart w:id="78" w:name="_Toc422728959"/>
      <w:bookmarkStart w:id="79" w:name="_Toc422834162"/>
      <w:bookmarkStart w:id="80" w:name="_Toc524902735"/>
      <w:bookmarkStart w:id="81" w:name="_Toc525066149"/>
      <w:bookmarkStart w:id="82" w:name="_Toc525070840"/>
      <w:bookmarkStart w:id="83" w:name="_Toc525938380"/>
      <w:bookmarkStart w:id="84" w:name="_Toc525939228"/>
      <w:bookmarkStart w:id="85" w:name="_Toc525939733"/>
      <w:bookmarkStart w:id="86" w:name="_Toc529218273"/>
      <w:bookmarkStart w:id="87" w:name="_Toc529222690"/>
      <w:bookmarkStart w:id="88" w:name="_Toc529223112"/>
      <w:bookmarkStart w:id="89" w:name="_Toc529223863"/>
      <w:bookmarkStart w:id="90" w:name="_Toc529228266"/>
      <w:bookmarkEnd w:id="64"/>
      <w:bookmarkEnd w:id="65"/>
      <w:bookmarkEnd w:id="66"/>
      <w:r w:rsidRPr="009E1F72">
        <w:rPr>
          <w:rFonts w:hint="eastAsia"/>
          <w:color w:val="000000" w:themeColor="text1"/>
        </w:rPr>
        <w:t>調查意見</w:t>
      </w:r>
      <w:r w:rsidR="003A5CF2" w:rsidRPr="009E1F72">
        <w:rPr>
          <w:rFonts w:hint="eastAsia"/>
          <w:color w:val="000000" w:themeColor="text1"/>
        </w:rPr>
        <w:t>一</w:t>
      </w:r>
      <w:r w:rsidR="00DA76A4" w:rsidRPr="009E1F72">
        <w:rPr>
          <w:rFonts w:hint="eastAsia"/>
          <w:color w:val="000000" w:themeColor="text1"/>
        </w:rPr>
        <w:t>、二及</w:t>
      </w:r>
      <w:r w:rsidR="003A5CF2" w:rsidRPr="009E1F72">
        <w:rPr>
          <w:rFonts w:hint="eastAsia"/>
          <w:color w:val="000000" w:themeColor="text1"/>
        </w:rPr>
        <w:t>四</w:t>
      </w:r>
      <w:r w:rsidRPr="009E1F72">
        <w:rPr>
          <w:rFonts w:hint="eastAsia"/>
          <w:color w:val="000000" w:themeColor="text1"/>
        </w:rPr>
        <w:t>，函請</w:t>
      </w:r>
      <w:r w:rsidR="003A5CF2" w:rsidRPr="009E1F72">
        <w:rPr>
          <w:rFonts w:hint="eastAsia"/>
          <w:color w:val="000000" w:themeColor="text1"/>
        </w:rPr>
        <w:t>交通部鐵路改建工程局</w:t>
      </w:r>
      <w:r w:rsidRPr="009E1F72">
        <w:rPr>
          <w:rFonts w:hint="eastAsia"/>
          <w:color w:val="000000" w:themeColor="text1"/>
        </w:rPr>
        <w:t>確實檢討改進</w:t>
      </w:r>
      <w:proofErr w:type="gramStart"/>
      <w:r w:rsidRPr="009E1F72">
        <w:rPr>
          <w:rFonts w:hint="eastAsia"/>
          <w:color w:val="000000" w:themeColor="text1"/>
        </w:rPr>
        <w:t>見復。</w:t>
      </w:r>
      <w:bookmarkEnd w:id="67"/>
      <w:bookmarkEnd w:id="68"/>
      <w:bookmarkEnd w:id="69"/>
      <w:bookmarkEnd w:id="70"/>
      <w:bookmarkEnd w:id="71"/>
      <w:bookmarkEnd w:id="72"/>
      <w:bookmarkEnd w:id="73"/>
      <w:bookmarkEnd w:id="74"/>
      <w:bookmarkEnd w:id="75"/>
      <w:bookmarkEnd w:id="76"/>
      <w:bookmarkEnd w:id="77"/>
      <w:bookmarkEnd w:id="78"/>
      <w:bookmarkEnd w:id="79"/>
      <w:proofErr w:type="gramEnd"/>
    </w:p>
    <w:p w:rsidR="00DA76A4" w:rsidRPr="009E1F72" w:rsidRDefault="00DA76A4" w:rsidP="00DA76A4">
      <w:pPr>
        <w:pStyle w:val="2"/>
        <w:rPr>
          <w:color w:val="000000" w:themeColor="text1"/>
        </w:rPr>
      </w:pPr>
      <w:r w:rsidRPr="009E1F72">
        <w:rPr>
          <w:rFonts w:hint="eastAsia"/>
          <w:color w:val="000000" w:themeColor="text1"/>
        </w:rPr>
        <w:t>調查意見一至四，函請交通部臺灣鐵路管理局確實檢討改進</w:t>
      </w:r>
      <w:proofErr w:type="gramStart"/>
      <w:r w:rsidRPr="009E1F72">
        <w:rPr>
          <w:rFonts w:hint="eastAsia"/>
          <w:color w:val="000000" w:themeColor="text1"/>
        </w:rPr>
        <w:t>見復。</w:t>
      </w:r>
      <w:proofErr w:type="gramEnd"/>
    </w:p>
    <w:p w:rsidR="008E29A8" w:rsidRPr="009E1F72" w:rsidRDefault="008E29A8" w:rsidP="008E29A8">
      <w:pPr>
        <w:pStyle w:val="2"/>
        <w:rPr>
          <w:color w:val="000000" w:themeColor="text1"/>
        </w:rPr>
      </w:pPr>
      <w:bookmarkStart w:id="91" w:name="_Toc2400397"/>
      <w:bookmarkStart w:id="92" w:name="_Toc4316191"/>
      <w:bookmarkStart w:id="93" w:name="_Toc4473332"/>
      <w:bookmarkStart w:id="94" w:name="_Toc69556901"/>
      <w:bookmarkStart w:id="95" w:name="_Toc69556950"/>
      <w:bookmarkStart w:id="96" w:name="_Toc69609824"/>
      <w:bookmarkStart w:id="97" w:name="_Toc70241822"/>
      <w:bookmarkStart w:id="98" w:name="_Toc70242211"/>
      <w:bookmarkStart w:id="99" w:name="_Toc421794881"/>
      <w:bookmarkStart w:id="100" w:name="_Toc421795447"/>
      <w:bookmarkStart w:id="101" w:name="_Toc421796028"/>
      <w:bookmarkStart w:id="102" w:name="_Toc422728963"/>
      <w:bookmarkStart w:id="103" w:name="_Toc422834166"/>
      <w:bookmarkEnd w:id="80"/>
      <w:bookmarkEnd w:id="81"/>
      <w:bookmarkEnd w:id="82"/>
      <w:bookmarkEnd w:id="83"/>
      <w:bookmarkEnd w:id="84"/>
      <w:bookmarkEnd w:id="85"/>
      <w:bookmarkEnd w:id="86"/>
      <w:bookmarkEnd w:id="87"/>
      <w:bookmarkEnd w:id="88"/>
      <w:bookmarkEnd w:id="89"/>
      <w:bookmarkEnd w:id="90"/>
      <w:r w:rsidRPr="009E1F72">
        <w:rPr>
          <w:rFonts w:hint="eastAsia"/>
          <w:color w:val="000000" w:themeColor="text1"/>
        </w:rPr>
        <w:t>檢</w:t>
      </w:r>
      <w:proofErr w:type="gramStart"/>
      <w:r w:rsidRPr="009E1F72">
        <w:rPr>
          <w:rFonts w:hint="eastAsia"/>
          <w:color w:val="000000" w:themeColor="text1"/>
        </w:rPr>
        <w:t>附派查函</w:t>
      </w:r>
      <w:proofErr w:type="gramEnd"/>
      <w:r w:rsidRPr="009E1F72">
        <w:rPr>
          <w:rFonts w:hint="eastAsia"/>
          <w:color w:val="000000" w:themeColor="text1"/>
        </w:rPr>
        <w:t>及相關附件，送請交通及採購委員會處理。</w:t>
      </w:r>
      <w:bookmarkEnd w:id="91"/>
      <w:bookmarkEnd w:id="92"/>
      <w:bookmarkEnd w:id="93"/>
      <w:bookmarkEnd w:id="94"/>
      <w:bookmarkEnd w:id="95"/>
      <w:bookmarkEnd w:id="96"/>
      <w:bookmarkEnd w:id="97"/>
      <w:bookmarkEnd w:id="98"/>
      <w:bookmarkEnd w:id="99"/>
      <w:bookmarkEnd w:id="100"/>
      <w:bookmarkEnd w:id="101"/>
      <w:bookmarkEnd w:id="102"/>
      <w:bookmarkEnd w:id="103"/>
    </w:p>
    <w:p w:rsidR="008E29A8" w:rsidRDefault="008E29A8" w:rsidP="00302A13">
      <w:pPr>
        <w:pStyle w:val="aa"/>
        <w:spacing w:beforeLines="150" w:before="685" w:after="0" w:line="520" w:lineRule="exact"/>
        <w:ind w:leftChars="1100" w:left="3742"/>
        <w:rPr>
          <w:b w:val="0"/>
          <w:bCs/>
          <w:snapToGrid/>
          <w:color w:val="000000" w:themeColor="text1"/>
          <w:spacing w:val="12"/>
          <w:kern w:val="0"/>
          <w:sz w:val="40"/>
        </w:rPr>
      </w:pPr>
      <w:r w:rsidRPr="009E1F72">
        <w:rPr>
          <w:rFonts w:hint="eastAsia"/>
          <w:b w:val="0"/>
          <w:bCs/>
          <w:snapToGrid/>
          <w:color w:val="000000" w:themeColor="text1"/>
          <w:spacing w:val="12"/>
          <w:kern w:val="0"/>
          <w:sz w:val="40"/>
        </w:rPr>
        <w:t>調查委員：</w:t>
      </w:r>
      <w:r w:rsidR="00BC08E4">
        <w:rPr>
          <w:rFonts w:hint="eastAsia"/>
          <w:b w:val="0"/>
          <w:bCs/>
          <w:snapToGrid/>
          <w:color w:val="000000" w:themeColor="text1"/>
          <w:spacing w:val="12"/>
          <w:kern w:val="0"/>
          <w:sz w:val="40"/>
        </w:rPr>
        <w:t>王美玉</w:t>
      </w:r>
    </w:p>
    <w:p w:rsidR="00BC08E4" w:rsidRDefault="00BC08E4" w:rsidP="00302A13">
      <w:pPr>
        <w:pStyle w:val="aa"/>
        <w:spacing w:beforeLines="150" w:before="685" w:after="0" w:line="520" w:lineRule="exact"/>
        <w:ind w:leftChars="1751" w:left="5956"/>
        <w:rPr>
          <w:b w:val="0"/>
          <w:bCs/>
          <w:snapToGrid/>
          <w:color w:val="000000" w:themeColor="text1"/>
          <w:spacing w:val="12"/>
          <w:kern w:val="0"/>
          <w:sz w:val="40"/>
        </w:rPr>
      </w:pPr>
      <w:r>
        <w:rPr>
          <w:rFonts w:hint="eastAsia"/>
          <w:b w:val="0"/>
          <w:bCs/>
          <w:snapToGrid/>
          <w:color w:val="000000" w:themeColor="text1"/>
          <w:spacing w:val="12"/>
          <w:kern w:val="0"/>
          <w:sz w:val="40"/>
        </w:rPr>
        <w:t>劉德勳</w:t>
      </w:r>
    </w:p>
    <w:p w:rsidR="00BC08E4" w:rsidRPr="009E1F72" w:rsidRDefault="00BC08E4" w:rsidP="00302A13">
      <w:pPr>
        <w:pStyle w:val="aa"/>
        <w:spacing w:beforeLines="150" w:before="685" w:after="0" w:line="520" w:lineRule="exact"/>
        <w:ind w:leftChars="1751" w:left="5956"/>
        <w:rPr>
          <w:rFonts w:ascii="Times New Roman"/>
          <w:b w:val="0"/>
          <w:bCs/>
          <w:snapToGrid/>
          <w:color w:val="000000" w:themeColor="text1"/>
          <w:spacing w:val="0"/>
          <w:kern w:val="0"/>
          <w:sz w:val="40"/>
        </w:rPr>
      </w:pPr>
      <w:r>
        <w:rPr>
          <w:rFonts w:hint="eastAsia"/>
          <w:b w:val="0"/>
          <w:bCs/>
          <w:snapToGrid/>
          <w:color w:val="000000" w:themeColor="text1"/>
          <w:spacing w:val="12"/>
          <w:kern w:val="0"/>
          <w:sz w:val="40"/>
        </w:rPr>
        <w:t>尹祚芊</w:t>
      </w:r>
      <w:bookmarkStart w:id="104" w:name="_GoBack"/>
      <w:bookmarkEnd w:id="104"/>
    </w:p>
    <w:p w:rsidR="008E29A8" w:rsidRPr="009E1F72" w:rsidRDefault="008E29A8" w:rsidP="008E29A8">
      <w:pPr>
        <w:pStyle w:val="aa"/>
        <w:spacing w:before="0" w:after="0"/>
        <w:ind w:leftChars="1100" w:left="3742" w:firstLineChars="500" w:firstLine="2021"/>
        <w:rPr>
          <w:b w:val="0"/>
          <w:bCs/>
          <w:snapToGrid/>
          <w:color w:val="000000" w:themeColor="text1"/>
          <w:spacing w:val="12"/>
          <w:kern w:val="0"/>
        </w:rPr>
      </w:pPr>
    </w:p>
    <w:p w:rsidR="008E29A8" w:rsidRPr="009E1F72" w:rsidRDefault="008E29A8" w:rsidP="008E29A8">
      <w:pPr>
        <w:pStyle w:val="aa"/>
        <w:spacing w:before="0" w:after="0"/>
        <w:ind w:leftChars="1100" w:left="3742" w:firstLineChars="500" w:firstLine="2021"/>
        <w:rPr>
          <w:b w:val="0"/>
          <w:bCs/>
          <w:snapToGrid/>
          <w:color w:val="000000" w:themeColor="text1"/>
          <w:spacing w:val="12"/>
          <w:kern w:val="0"/>
        </w:rPr>
      </w:pPr>
    </w:p>
    <w:p w:rsidR="00AC323B" w:rsidRPr="009E1F72" w:rsidRDefault="00AC323B" w:rsidP="008E29A8">
      <w:pPr>
        <w:pStyle w:val="aa"/>
        <w:spacing w:before="0" w:after="0"/>
        <w:ind w:leftChars="1100" w:left="3742" w:firstLineChars="500" w:firstLine="2021"/>
        <w:rPr>
          <w:b w:val="0"/>
          <w:bCs/>
          <w:snapToGrid/>
          <w:color w:val="000000" w:themeColor="text1"/>
          <w:spacing w:val="12"/>
          <w:kern w:val="0"/>
        </w:rPr>
      </w:pPr>
    </w:p>
    <w:p w:rsidR="008E29A8" w:rsidRPr="009E1F72" w:rsidRDefault="008E29A8" w:rsidP="008E29A8">
      <w:pPr>
        <w:pStyle w:val="aa"/>
        <w:spacing w:before="0" w:after="0"/>
        <w:ind w:leftChars="1100" w:left="3742" w:firstLineChars="500" w:firstLine="2021"/>
        <w:rPr>
          <w:b w:val="0"/>
          <w:bCs/>
          <w:snapToGrid/>
          <w:color w:val="000000" w:themeColor="text1"/>
          <w:spacing w:val="12"/>
          <w:kern w:val="0"/>
        </w:rPr>
      </w:pPr>
    </w:p>
    <w:p w:rsidR="000B6E19" w:rsidRPr="009E1F72" w:rsidRDefault="000B6E19" w:rsidP="000B6E19">
      <w:pPr>
        <w:widowControl/>
        <w:overflowPunct/>
        <w:autoSpaceDE/>
        <w:autoSpaceDN/>
        <w:jc w:val="center"/>
        <w:rPr>
          <w:bCs/>
          <w:color w:val="000000" w:themeColor="text1"/>
          <w:kern w:val="0"/>
        </w:rPr>
      </w:pPr>
    </w:p>
    <w:sectPr w:rsidR="000B6E19" w:rsidRPr="009E1F72"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90A" w:rsidRDefault="00A5690A">
      <w:r>
        <w:separator/>
      </w:r>
    </w:p>
  </w:endnote>
  <w:endnote w:type="continuationSeparator" w:id="0">
    <w:p w:rsidR="00A5690A" w:rsidRDefault="00A56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E71" w:rsidRDefault="00785E7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02A13">
      <w:rPr>
        <w:rStyle w:val="ac"/>
        <w:noProof/>
        <w:sz w:val="24"/>
      </w:rPr>
      <w:t>15</w:t>
    </w:r>
    <w:r>
      <w:rPr>
        <w:rStyle w:val="ac"/>
        <w:sz w:val="24"/>
      </w:rPr>
      <w:fldChar w:fldCharType="end"/>
    </w:r>
  </w:p>
  <w:p w:rsidR="00785E71" w:rsidRDefault="00785E7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90A" w:rsidRDefault="00A5690A">
      <w:r>
        <w:separator/>
      </w:r>
    </w:p>
  </w:footnote>
  <w:footnote w:type="continuationSeparator" w:id="0">
    <w:p w:rsidR="00A5690A" w:rsidRDefault="00A5690A">
      <w:r>
        <w:continuationSeparator/>
      </w:r>
    </w:p>
  </w:footnote>
  <w:footnote w:id="1">
    <w:p w:rsidR="00785E71" w:rsidRDefault="00785E71">
      <w:pPr>
        <w:pStyle w:val="afc"/>
      </w:pPr>
      <w:r>
        <w:rPr>
          <w:rStyle w:val="afe"/>
        </w:rPr>
        <w:footnoteRef/>
      </w:r>
      <w:r>
        <w:rPr>
          <w:rFonts w:hint="eastAsia"/>
        </w:rPr>
        <w:t>依建築法第13條規定建築物設計人及監造人應由開業之建築師擔任。</w:t>
      </w:r>
    </w:p>
  </w:footnote>
  <w:footnote w:id="2">
    <w:p w:rsidR="006A0FDA" w:rsidRPr="006A0FDA" w:rsidRDefault="006A0FDA">
      <w:pPr>
        <w:pStyle w:val="afc"/>
      </w:pPr>
      <w:r>
        <w:rPr>
          <w:rStyle w:val="afe"/>
        </w:rPr>
        <w:footnoteRef/>
      </w:r>
      <w:r>
        <w:t xml:space="preserve"> </w:t>
      </w:r>
      <w:proofErr w:type="gramStart"/>
      <w:r>
        <w:rPr>
          <w:rFonts w:hint="eastAsia"/>
        </w:rPr>
        <w:t>惟查</w:t>
      </w:r>
      <w:proofErr w:type="gramEnd"/>
      <w:r>
        <w:rPr>
          <w:rFonts w:hint="eastAsia"/>
        </w:rPr>
        <w:t>，</w:t>
      </w:r>
      <w:r w:rsidRPr="00D02CCF">
        <w:rPr>
          <w:rFonts w:hint="eastAsia"/>
          <w:color w:val="000000" w:themeColor="text1"/>
        </w:rPr>
        <w:t>「商場服務(H.I.J.K.L)樓梯」、「其他用途(1-2樓A~E辦公區、G、Q商場內)樓梯」等仍</w:t>
      </w:r>
      <w:r>
        <w:rPr>
          <w:rFonts w:hint="eastAsia"/>
          <w:color w:val="000000" w:themeColor="text1"/>
        </w:rPr>
        <w:t>依建築技術規則</w:t>
      </w:r>
      <w:r w:rsidRPr="00A150FB">
        <w:rPr>
          <w:rFonts w:hint="eastAsia"/>
          <w:color w:val="000000" w:themeColor="text1"/>
        </w:rPr>
        <w:t>設計施工篇第33條第二類（欄）</w:t>
      </w:r>
      <w:proofErr w:type="gramStart"/>
      <w:r>
        <w:rPr>
          <w:rFonts w:hint="eastAsia"/>
          <w:color w:val="000000" w:themeColor="text1"/>
        </w:rPr>
        <w:t>規定之級高</w:t>
      </w:r>
      <w:proofErr w:type="gramEnd"/>
      <w:r w:rsidRPr="00D02CCF">
        <w:rPr>
          <w:rFonts w:hint="eastAsia"/>
          <w:color w:val="000000" w:themeColor="text1"/>
        </w:rPr>
        <w:t>為18公分</w:t>
      </w:r>
      <w:r>
        <w:rPr>
          <w:rFonts w:hint="eastAsia"/>
          <w:color w:val="000000" w:themeColor="text1"/>
        </w:rPr>
        <w:t>。</w:t>
      </w:r>
    </w:p>
  </w:footnote>
  <w:footnote w:id="3">
    <w:p w:rsidR="00785E71" w:rsidRPr="0040123F" w:rsidRDefault="00785E71">
      <w:pPr>
        <w:pStyle w:val="afc"/>
      </w:pPr>
      <w:r>
        <w:rPr>
          <w:rStyle w:val="afe"/>
        </w:rPr>
        <w:footnoteRef/>
      </w:r>
      <w:r>
        <w:rPr>
          <w:rFonts w:hint="eastAsia"/>
          <w:color w:val="000000" w:themeColor="text1"/>
        </w:rPr>
        <w:t>增設4座電扶梯之位置：</w:t>
      </w:r>
      <w:r w:rsidR="00512798">
        <w:rPr>
          <w:rFonts w:hint="eastAsia"/>
          <w:color w:val="000000" w:themeColor="text1"/>
        </w:rPr>
        <w:t>皆位於</w:t>
      </w:r>
      <w:r w:rsidR="00512798">
        <w:rPr>
          <w:rFonts w:hint="eastAsia"/>
          <w:kern w:val="0"/>
        </w:rPr>
        <w:t>第二階段已通車範圍，於一、二</w:t>
      </w:r>
      <w:proofErr w:type="gramStart"/>
      <w:r w:rsidR="00512798">
        <w:rPr>
          <w:rFonts w:hint="eastAsia"/>
          <w:kern w:val="0"/>
        </w:rPr>
        <w:t>樓間增設</w:t>
      </w:r>
      <w:proofErr w:type="gramEnd"/>
      <w:r w:rsidR="00512798">
        <w:rPr>
          <w:kern w:val="0"/>
        </w:rPr>
        <w:t>2</w:t>
      </w:r>
      <w:r w:rsidR="00512798">
        <w:rPr>
          <w:rFonts w:hint="eastAsia"/>
          <w:kern w:val="0"/>
        </w:rPr>
        <w:t>座電扶梯</w:t>
      </w:r>
      <w:r w:rsidR="00512798">
        <w:rPr>
          <w:kern w:val="0"/>
        </w:rPr>
        <w:t>(</w:t>
      </w:r>
      <w:r w:rsidR="00512798">
        <w:rPr>
          <w:rFonts w:hint="eastAsia"/>
          <w:kern w:val="0"/>
        </w:rPr>
        <w:t>編號</w:t>
      </w:r>
      <w:r w:rsidR="00512798">
        <w:rPr>
          <w:kern w:val="0"/>
        </w:rPr>
        <w:t>:</w:t>
      </w:r>
      <w:r w:rsidR="00512798">
        <w:rPr>
          <w:rFonts w:hint="eastAsia"/>
          <w:kern w:val="0"/>
        </w:rPr>
        <w:t>第</w:t>
      </w:r>
      <w:r w:rsidR="00512798">
        <w:rPr>
          <w:kern w:val="0"/>
        </w:rPr>
        <w:t>2</w:t>
      </w:r>
      <w:r w:rsidR="00512798">
        <w:rPr>
          <w:rFonts w:hint="eastAsia"/>
          <w:kern w:val="0"/>
        </w:rPr>
        <w:t>號及第</w:t>
      </w:r>
      <w:r w:rsidR="00512798">
        <w:rPr>
          <w:kern w:val="0"/>
        </w:rPr>
        <w:t>3</w:t>
      </w:r>
      <w:r w:rsidR="00512798">
        <w:rPr>
          <w:rFonts w:hint="eastAsia"/>
          <w:kern w:val="0"/>
        </w:rPr>
        <w:t>號電扶梯</w:t>
      </w:r>
      <w:r w:rsidR="00512798">
        <w:rPr>
          <w:kern w:val="0"/>
        </w:rPr>
        <w:t>)</w:t>
      </w:r>
      <w:r w:rsidR="00512798">
        <w:rPr>
          <w:rFonts w:hint="eastAsia"/>
          <w:kern w:val="0"/>
        </w:rPr>
        <w:t>，二、三樓間</w:t>
      </w:r>
      <w:r w:rsidR="00512798">
        <w:rPr>
          <w:kern w:val="0"/>
        </w:rPr>
        <w:t>M</w:t>
      </w:r>
      <w:r w:rsidR="00512798">
        <w:rPr>
          <w:rFonts w:hint="eastAsia"/>
          <w:kern w:val="0"/>
        </w:rPr>
        <w:t>、</w:t>
      </w:r>
      <w:r w:rsidR="00512798">
        <w:rPr>
          <w:kern w:val="0"/>
        </w:rPr>
        <w:t>N</w:t>
      </w:r>
      <w:proofErr w:type="gramStart"/>
      <w:r w:rsidR="00512798">
        <w:rPr>
          <w:rFonts w:hint="eastAsia"/>
          <w:kern w:val="0"/>
        </w:rPr>
        <w:t>樓梯旁增設</w:t>
      </w:r>
      <w:proofErr w:type="gramEnd"/>
      <w:r w:rsidR="00512798">
        <w:rPr>
          <w:kern w:val="0"/>
        </w:rPr>
        <w:t>2</w:t>
      </w:r>
      <w:r w:rsidR="00512798">
        <w:rPr>
          <w:rFonts w:hint="eastAsia"/>
          <w:kern w:val="0"/>
        </w:rPr>
        <w:t>座電扶梯</w:t>
      </w:r>
      <w:r w:rsidR="00512798">
        <w:rPr>
          <w:kern w:val="0"/>
        </w:rPr>
        <w:t>(</w:t>
      </w:r>
      <w:r w:rsidR="00512798">
        <w:rPr>
          <w:rFonts w:hint="eastAsia"/>
          <w:kern w:val="0"/>
        </w:rPr>
        <w:t>編號</w:t>
      </w:r>
      <w:r w:rsidR="00512798">
        <w:rPr>
          <w:kern w:val="0"/>
        </w:rPr>
        <w:t>:</w:t>
      </w:r>
      <w:r w:rsidR="00512798">
        <w:rPr>
          <w:rFonts w:hint="eastAsia"/>
          <w:kern w:val="0"/>
        </w:rPr>
        <w:t>第</w:t>
      </w:r>
      <w:r w:rsidR="00512798">
        <w:rPr>
          <w:kern w:val="0"/>
        </w:rPr>
        <w:t>5</w:t>
      </w:r>
      <w:r w:rsidR="00512798">
        <w:rPr>
          <w:rFonts w:hint="eastAsia"/>
          <w:kern w:val="0"/>
        </w:rPr>
        <w:t>號及第</w:t>
      </w:r>
      <w:r w:rsidR="00512798">
        <w:rPr>
          <w:kern w:val="0"/>
        </w:rPr>
        <w:t>6</w:t>
      </w:r>
      <w:r w:rsidR="00512798">
        <w:rPr>
          <w:rFonts w:hint="eastAsia"/>
          <w:kern w:val="0"/>
        </w:rPr>
        <w:t>號電扶梯</w:t>
      </w:r>
      <w:r w:rsidR="00512798">
        <w:rPr>
          <w:kern w:val="0"/>
        </w:rPr>
        <w:t>)</w:t>
      </w:r>
      <w:r w:rsidR="00512798">
        <w:rPr>
          <w:rFonts w:hint="eastAsia"/>
          <w:kern w:val="0"/>
        </w:rPr>
        <w:t>。</w:t>
      </w:r>
    </w:p>
  </w:footnote>
  <w:footnote w:id="4">
    <w:p w:rsidR="00785E71" w:rsidRPr="00477EB7" w:rsidRDefault="00785E71">
      <w:pPr>
        <w:pStyle w:val="afc"/>
      </w:pPr>
      <w:r>
        <w:rPr>
          <w:rStyle w:val="afe"/>
        </w:rPr>
        <w:footnoteRef/>
      </w:r>
      <w:r>
        <w:rPr>
          <w:rFonts w:hint="eastAsia"/>
        </w:rPr>
        <w:t>允許</w:t>
      </w:r>
      <w:r w:rsidRPr="00477EB7">
        <w:rPr>
          <w:rFonts w:hint="eastAsia"/>
        </w:rPr>
        <w:t>使用項目：「五、休閒運動設施。六、旅遊服務。七、銀行及保險服務。八、餐飲服務。九、特產展售及便利商店。十、補習班。十一、百貨</w:t>
      </w:r>
      <w:proofErr w:type="gramStart"/>
      <w:r w:rsidRPr="00477EB7">
        <w:rPr>
          <w:rFonts w:hint="eastAsia"/>
        </w:rPr>
        <w:t>商場店街</w:t>
      </w:r>
      <w:proofErr w:type="gramEnd"/>
      <w:r w:rsidRPr="00477EB7">
        <w:rPr>
          <w:rFonts w:hint="eastAsia"/>
        </w:rPr>
        <w:t>、超級市場。十二、旅館一般觀光旅館、國際 光旅館。十四、公共使用。」</w:t>
      </w:r>
    </w:p>
  </w:footnote>
  <w:footnote w:id="5">
    <w:p w:rsidR="00785E71" w:rsidRPr="003917DF" w:rsidRDefault="00785E71">
      <w:pPr>
        <w:pStyle w:val="afc"/>
      </w:pPr>
      <w:r>
        <w:rPr>
          <w:rStyle w:val="afe"/>
        </w:rPr>
        <w:footnoteRef/>
      </w:r>
      <w:r>
        <w:rPr>
          <w:rFonts w:hint="eastAsia"/>
        </w:rPr>
        <w:t>衛生福利部統計處網站：</w:t>
      </w:r>
      <w:hyperlink r:id="rId1" w:history="1">
        <w:r w:rsidRPr="00A83F8D">
          <w:rPr>
            <w:rStyle w:val="ae"/>
          </w:rPr>
          <w:t>http</w:t>
        </w:r>
        <w:r>
          <w:rPr>
            <w:rStyle w:val="ae"/>
          </w:rPr>
          <w:t>：</w:t>
        </w:r>
        <w:r w:rsidRPr="00A83F8D">
          <w:rPr>
            <w:rStyle w:val="ae"/>
          </w:rPr>
          <w:t>//dep.mohw.gov.tw/DOS/lp-2976-113.html</w:t>
        </w:r>
      </w:hyperlink>
      <w:r>
        <w:rPr>
          <w:rFonts w:hint="eastAsia"/>
        </w:rPr>
        <w:t>。</w:t>
      </w:r>
    </w:p>
  </w:footnote>
  <w:footnote w:id="6">
    <w:p w:rsidR="00785E71" w:rsidRPr="003917DF" w:rsidRDefault="00785E71">
      <w:pPr>
        <w:pStyle w:val="afc"/>
      </w:pPr>
      <w:r>
        <w:rPr>
          <w:rStyle w:val="afe"/>
        </w:rPr>
        <w:footnoteRef/>
      </w:r>
      <w:r>
        <w:t xml:space="preserve"> </w:t>
      </w:r>
      <w:r>
        <w:rPr>
          <w:rFonts w:hint="eastAsia"/>
        </w:rPr>
        <w:t>內政部統計處網站：</w:t>
      </w:r>
      <w:hyperlink r:id="rId2" w:history="1">
        <w:r w:rsidRPr="00A83F8D">
          <w:rPr>
            <w:rStyle w:val="ae"/>
          </w:rPr>
          <w:t>http</w:t>
        </w:r>
        <w:r>
          <w:rPr>
            <w:rStyle w:val="ae"/>
          </w:rPr>
          <w:t>：</w:t>
        </w:r>
        <w:r w:rsidRPr="00A83F8D">
          <w:rPr>
            <w:rStyle w:val="ae"/>
          </w:rPr>
          <w:t>//www.moi.gov.tw/stat/chart.aspx</w:t>
        </w:r>
      </w:hyperlink>
      <w:r>
        <w:rPr>
          <w:rFonts w:hint="eastAsia"/>
        </w:rPr>
        <w:t>。</w:t>
      </w:r>
    </w:p>
  </w:footnote>
  <w:footnote w:id="7">
    <w:p w:rsidR="00785E71" w:rsidRPr="003917DF" w:rsidRDefault="00785E71">
      <w:pPr>
        <w:pStyle w:val="afc"/>
      </w:pPr>
      <w:r>
        <w:rPr>
          <w:rStyle w:val="afe"/>
        </w:rPr>
        <w:footnoteRef/>
      </w:r>
      <w:r w:rsidRPr="003917DF">
        <w:rPr>
          <w:rFonts w:hint="eastAsia"/>
        </w:rPr>
        <w:t>根據聯合國世界衛生組織定義，65歲以上老年人口占總人口比例達到7%時稱為「高齡化社會」</w:t>
      </w:r>
      <w:r w:rsidRPr="00294FF8">
        <w:rPr>
          <w:rFonts w:hint="eastAsia"/>
        </w:rPr>
        <w:t>（aging society）</w:t>
      </w:r>
      <w:r w:rsidRPr="003917DF">
        <w:rPr>
          <w:rFonts w:hint="eastAsia"/>
        </w:rPr>
        <w:t>，達到14%是「高齡社會」</w:t>
      </w:r>
      <w:r w:rsidRPr="00294FF8">
        <w:rPr>
          <w:rFonts w:hint="eastAsia"/>
        </w:rPr>
        <w:t>（aged society）</w:t>
      </w:r>
      <w:r w:rsidRPr="003917DF">
        <w:rPr>
          <w:rFonts w:hint="eastAsia"/>
        </w:rPr>
        <w:t>，若達20%則稱為「超高齡社會」</w:t>
      </w:r>
      <w:r w:rsidRPr="00294FF8">
        <w:rPr>
          <w:rFonts w:hint="eastAsia"/>
        </w:rPr>
        <w:t>（hyper-aged society</w:t>
      </w:r>
      <w:r>
        <w:rPr>
          <w:rFonts w:hint="eastAsia"/>
        </w:rPr>
        <w:t>）</w:t>
      </w:r>
      <w:r w:rsidRPr="003917DF">
        <w:rPr>
          <w:rFonts w:hint="eastAsia"/>
        </w:rPr>
        <w:t>。</w:t>
      </w:r>
    </w:p>
  </w:footnote>
  <w:footnote w:id="8">
    <w:p w:rsidR="00785E71" w:rsidRPr="00294FF8" w:rsidRDefault="00785E71">
      <w:pPr>
        <w:pStyle w:val="afc"/>
      </w:pPr>
      <w:r>
        <w:rPr>
          <w:rStyle w:val="afe"/>
        </w:rPr>
        <w:footnoteRef/>
      </w:r>
      <w:r>
        <w:t xml:space="preserve"> </w:t>
      </w:r>
      <w:r>
        <w:rPr>
          <w:rFonts w:hint="eastAsia"/>
        </w:rPr>
        <w:t>國家發展委員會</w:t>
      </w:r>
      <w:r w:rsidRPr="00294FF8">
        <w:rPr>
          <w:rFonts w:hint="eastAsia"/>
        </w:rPr>
        <w:t>「中華民國人口推估（105至150</w:t>
      </w:r>
      <w:r>
        <w:rPr>
          <w:rFonts w:hint="eastAsia"/>
        </w:rPr>
        <w:t>年）」，網站：</w:t>
      </w:r>
      <w:hyperlink r:id="rId3" w:history="1">
        <w:r w:rsidRPr="00A83F8D">
          <w:rPr>
            <w:rStyle w:val="ae"/>
          </w:rPr>
          <w:t>https</w:t>
        </w:r>
        <w:r>
          <w:rPr>
            <w:rStyle w:val="ae"/>
          </w:rPr>
          <w:t>：</w:t>
        </w:r>
        <w:r w:rsidRPr="00A83F8D">
          <w:rPr>
            <w:rStyle w:val="ae"/>
          </w:rPr>
          <w:t>//www.ndc.gov.tw/News_Content.aspx?n=114AAE178CD95D4C&amp;s=EBA2EB94A133AE1E</w:t>
        </w:r>
      </w:hyperlink>
      <w:r>
        <w:rPr>
          <w:rFonts w:hint="eastAsia"/>
        </w:rPr>
        <w:t>。</w:t>
      </w:r>
    </w:p>
  </w:footnote>
  <w:footnote w:id="9">
    <w:p w:rsidR="00785E71" w:rsidRDefault="00785E71" w:rsidP="00D44349">
      <w:pPr>
        <w:pStyle w:val="afc"/>
      </w:pPr>
      <w:r>
        <w:rPr>
          <w:rStyle w:val="afe"/>
        </w:rPr>
        <w:footnoteRef/>
      </w:r>
      <w:r>
        <w:rPr>
          <w:rFonts w:hint="eastAsia"/>
        </w:rPr>
        <w:t>內政部建築研究所委託研究報告，104年12月，</w:t>
      </w:r>
      <w:r w:rsidRPr="00B86CE5">
        <w:rPr>
          <w:rFonts w:hint="eastAsia"/>
        </w:rPr>
        <w:t>《</w:t>
      </w:r>
      <w:r>
        <w:rPr>
          <w:rFonts w:hint="eastAsia"/>
        </w:rPr>
        <w:t>交通場所通用化設施設計準則</w:t>
      </w:r>
      <w:r w:rsidRPr="00B86CE5">
        <w:rPr>
          <w:rFonts w:hint="eastAsia"/>
        </w:rPr>
        <w:t>》</w:t>
      </w:r>
      <w:r w:rsidR="00F57282">
        <w:rPr>
          <w:rFonts w:hint="eastAsia"/>
        </w:rPr>
        <w:t>P.34~P.35</w:t>
      </w:r>
      <w:r w:rsidRPr="00B86CE5">
        <w:rPr>
          <w:rFonts w:hint="eastAsia"/>
        </w:rPr>
        <w:t>。</w:t>
      </w:r>
    </w:p>
  </w:footnote>
  <w:footnote w:id="10">
    <w:p w:rsidR="00785E71" w:rsidRDefault="00785E71">
      <w:pPr>
        <w:pStyle w:val="afc"/>
      </w:pPr>
      <w:r>
        <w:rPr>
          <w:rStyle w:val="afe"/>
        </w:rPr>
        <w:footnoteRef/>
      </w:r>
      <w:r w:rsidRPr="00DB4306">
        <w:rPr>
          <w:rFonts w:hint="eastAsia"/>
        </w:rPr>
        <w:t>（1）資料來源：行政院國家永續發展委員會全球資訊網；https</w:t>
      </w:r>
      <w:r>
        <w:rPr>
          <w:rFonts w:hint="eastAsia"/>
        </w:rPr>
        <w:t>：</w:t>
      </w:r>
      <w:r w:rsidRPr="00DB4306">
        <w:rPr>
          <w:rFonts w:hint="eastAsia"/>
        </w:rPr>
        <w:t>//nsdn.epa.gov.tw/nsdn_index.aspx</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9B2A2AA"/>
    <w:lvl w:ilvl="0">
      <w:start w:val="1"/>
      <w:numFmt w:val="ideographLegalTraditional"/>
      <w:pStyle w:val="1"/>
      <w:suff w:val="nothing"/>
      <w:lvlText w:val="%1、"/>
      <w:lvlJc w:val="left"/>
      <w:pPr>
        <w:ind w:left="5217"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92" w:hanging="697"/>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4CAB"/>
    <w:rsid w:val="00006961"/>
    <w:rsid w:val="00007243"/>
    <w:rsid w:val="000112BF"/>
    <w:rsid w:val="00012233"/>
    <w:rsid w:val="00017318"/>
    <w:rsid w:val="0002010B"/>
    <w:rsid w:val="000246F7"/>
    <w:rsid w:val="0003114D"/>
    <w:rsid w:val="00032A43"/>
    <w:rsid w:val="00036D76"/>
    <w:rsid w:val="00045D4C"/>
    <w:rsid w:val="00057F32"/>
    <w:rsid w:val="00062A25"/>
    <w:rsid w:val="00073CB5"/>
    <w:rsid w:val="0007425C"/>
    <w:rsid w:val="00077411"/>
    <w:rsid w:val="00077553"/>
    <w:rsid w:val="00081A10"/>
    <w:rsid w:val="000845CA"/>
    <w:rsid w:val="000847E5"/>
    <w:rsid w:val="00084CD0"/>
    <w:rsid w:val="000851A2"/>
    <w:rsid w:val="00092195"/>
    <w:rsid w:val="0009352E"/>
    <w:rsid w:val="00096B96"/>
    <w:rsid w:val="000A2F3F"/>
    <w:rsid w:val="000B0B4A"/>
    <w:rsid w:val="000B279A"/>
    <w:rsid w:val="000B61D2"/>
    <w:rsid w:val="000B6E19"/>
    <w:rsid w:val="000B70A7"/>
    <w:rsid w:val="000B73DD"/>
    <w:rsid w:val="000C495F"/>
    <w:rsid w:val="000C5E4F"/>
    <w:rsid w:val="000C77B1"/>
    <w:rsid w:val="000E6431"/>
    <w:rsid w:val="000F21A5"/>
    <w:rsid w:val="00102B9F"/>
    <w:rsid w:val="00103C77"/>
    <w:rsid w:val="00105CBB"/>
    <w:rsid w:val="00112637"/>
    <w:rsid w:val="00112ABC"/>
    <w:rsid w:val="0011372F"/>
    <w:rsid w:val="0012001E"/>
    <w:rsid w:val="00121CE8"/>
    <w:rsid w:val="00126A55"/>
    <w:rsid w:val="00133F08"/>
    <w:rsid w:val="001345E6"/>
    <w:rsid w:val="001378B0"/>
    <w:rsid w:val="00142E00"/>
    <w:rsid w:val="0014539F"/>
    <w:rsid w:val="00152793"/>
    <w:rsid w:val="00153B7E"/>
    <w:rsid w:val="001545A9"/>
    <w:rsid w:val="00154A77"/>
    <w:rsid w:val="001625F9"/>
    <w:rsid w:val="001637C7"/>
    <w:rsid w:val="0016480E"/>
    <w:rsid w:val="00164AEC"/>
    <w:rsid w:val="00174297"/>
    <w:rsid w:val="00174655"/>
    <w:rsid w:val="00180E06"/>
    <w:rsid w:val="001817B3"/>
    <w:rsid w:val="00183014"/>
    <w:rsid w:val="0019387A"/>
    <w:rsid w:val="001959C2"/>
    <w:rsid w:val="001A51E3"/>
    <w:rsid w:val="001A7968"/>
    <w:rsid w:val="001B1580"/>
    <w:rsid w:val="001B2E98"/>
    <w:rsid w:val="001B3483"/>
    <w:rsid w:val="001B3C1E"/>
    <w:rsid w:val="001B4494"/>
    <w:rsid w:val="001C0D8B"/>
    <w:rsid w:val="001C0DA8"/>
    <w:rsid w:val="001C3D88"/>
    <w:rsid w:val="001D0336"/>
    <w:rsid w:val="001D4AD7"/>
    <w:rsid w:val="001E0D8A"/>
    <w:rsid w:val="001E261A"/>
    <w:rsid w:val="001E67BA"/>
    <w:rsid w:val="001E74C2"/>
    <w:rsid w:val="001E74D4"/>
    <w:rsid w:val="001F1107"/>
    <w:rsid w:val="001F3B3E"/>
    <w:rsid w:val="001F4F82"/>
    <w:rsid w:val="001F5668"/>
    <w:rsid w:val="001F5A48"/>
    <w:rsid w:val="001F6260"/>
    <w:rsid w:val="001F76D6"/>
    <w:rsid w:val="00200007"/>
    <w:rsid w:val="002030A5"/>
    <w:rsid w:val="0020312E"/>
    <w:rsid w:val="00203131"/>
    <w:rsid w:val="0020647B"/>
    <w:rsid w:val="00212E88"/>
    <w:rsid w:val="00213C9C"/>
    <w:rsid w:val="00214E3A"/>
    <w:rsid w:val="0022009E"/>
    <w:rsid w:val="00223241"/>
    <w:rsid w:val="0022425C"/>
    <w:rsid w:val="002246DE"/>
    <w:rsid w:val="00235BB8"/>
    <w:rsid w:val="00242F3D"/>
    <w:rsid w:val="00245BE7"/>
    <w:rsid w:val="00252BC4"/>
    <w:rsid w:val="00254014"/>
    <w:rsid w:val="00254B39"/>
    <w:rsid w:val="00264FA0"/>
    <w:rsid w:val="0026504D"/>
    <w:rsid w:val="00273A2F"/>
    <w:rsid w:val="00280986"/>
    <w:rsid w:val="00281E79"/>
    <w:rsid w:val="00281ECE"/>
    <w:rsid w:val="002831C7"/>
    <w:rsid w:val="002840C6"/>
    <w:rsid w:val="00294FF8"/>
    <w:rsid w:val="00295174"/>
    <w:rsid w:val="00296172"/>
    <w:rsid w:val="00296B92"/>
    <w:rsid w:val="002A2C22"/>
    <w:rsid w:val="002B02EB"/>
    <w:rsid w:val="002B0605"/>
    <w:rsid w:val="002C0602"/>
    <w:rsid w:val="002D5C16"/>
    <w:rsid w:val="002E491B"/>
    <w:rsid w:val="002F2476"/>
    <w:rsid w:val="002F3DFF"/>
    <w:rsid w:val="002F5D03"/>
    <w:rsid w:val="002F5E05"/>
    <w:rsid w:val="00302A13"/>
    <w:rsid w:val="00304B55"/>
    <w:rsid w:val="00307A76"/>
    <w:rsid w:val="00315666"/>
    <w:rsid w:val="00315776"/>
    <w:rsid w:val="00315A16"/>
    <w:rsid w:val="00317053"/>
    <w:rsid w:val="0031735F"/>
    <w:rsid w:val="0032109C"/>
    <w:rsid w:val="00322B45"/>
    <w:rsid w:val="00323809"/>
    <w:rsid w:val="00323D41"/>
    <w:rsid w:val="00325414"/>
    <w:rsid w:val="003302F1"/>
    <w:rsid w:val="0034470E"/>
    <w:rsid w:val="00345EED"/>
    <w:rsid w:val="00347DFD"/>
    <w:rsid w:val="00352DB0"/>
    <w:rsid w:val="00357162"/>
    <w:rsid w:val="0036061A"/>
    <w:rsid w:val="00361063"/>
    <w:rsid w:val="0037094A"/>
    <w:rsid w:val="00371ED3"/>
    <w:rsid w:val="00372FFC"/>
    <w:rsid w:val="0037728A"/>
    <w:rsid w:val="00380B7D"/>
    <w:rsid w:val="00381A99"/>
    <w:rsid w:val="003829C2"/>
    <w:rsid w:val="003830B2"/>
    <w:rsid w:val="00383D07"/>
    <w:rsid w:val="00384724"/>
    <w:rsid w:val="003860D8"/>
    <w:rsid w:val="00387B9D"/>
    <w:rsid w:val="003917DF"/>
    <w:rsid w:val="003919B7"/>
    <w:rsid w:val="00391D57"/>
    <w:rsid w:val="00392292"/>
    <w:rsid w:val="00394D7F"/>
    <w:rsid w:val="00394F45"/>
    <w:rsid w:val="003A120B"/>
    <w:rsid w:val="003A4A01"/>
    <w:rsid w:val="003A5927"/>
    <w:rsid w:val="003A5CF2"/>
    <w:rsid w:val="003A7B6E"/>
    <w:rsid w:val="003B1017"/>
    <w:rsid w:val="003B3C07"/>
    <w:rsid w:val="003B6081"/>
    <w:rsid w:val="003B6775"/>
    <w:rsid w:val="003C261B"/>
    <w:rsid w:val="003C5FE2"/>
    <w:rsid w:val="003D05FB"/>
    <w:rsid w:val="003D1B16"/>
    <w:rsid w:val="003D45BF"/>
    <w:rsid w:val="003D508A"/>
    <w:rsid w:val="003D537F"/>
    <w:rsid w:val="003D7B75"/>
    <w:rsid w:val="003E0208"/>
    <w:rsid w:val="003E4B57"/>
    <w:rsid w:val="003E6E1A"/>
    <w:rsid w:val="003F27E1"/>
    <w:rsid w:val="003F3433"/>
    <w:rsid w:val="003F437A"/>
    <w:rsid w:val="003F5C2B"/>
    <w:rsid w:val="0040123F"/>
    <w:rsid w:val="00402240"/>
    <w:rsid w:val="004023E9"/>
    <w:rsid w:val="0040454A"/>
    <w:rsid w:val="0041139D"/>
    <w:rsid w:val="00413F83"/>
    <w:rsid w:val="0041490C"/>
    <w:rsid w:val="00416191"/>
    <w:rsid w:val="00416721"/>
    <w:rsid w:val="00421EF0"/>
    <w:rsid w:val="004224FA"/>
    <w:rsid w:val="00423D07"/>
    <w:rsid w:val="00424096"/>
    <w:rsid w:val="00427936"/>
    <w:rsid w:val="004311D0"/>
    <w:rsid w:val="0044346F"/>
    <w:rsid w:val="00443953"/>
    <w:rsid w:val="00444C43"/>
    <w:rsid w:val="00453FF6"/>
    <w:rsid w:val="004547FE"/>
    <w:rsid w:val="0046520A"/>
    <w:rsid w:val="00466B3C"/>
    <w:rsid w:val="004672AB"/>
    <w:rsid w:val="004711FD"/>
    <w:rsid w:val="004714FE"/>
    <w:rsid w:val="00477BAA"/>
    <w:rsid w:val="00477EB7"/>
    <w:rsid w:val="00482039"/>
    <w:rsid w:val="00483002"/>
    <w:rsid w:val="0048547C"/>
    <w:rsid w:val="00493103"/>
    <w:rsid w:val="00495053"/>
    <w:rsid w:val="004A1F59"/>
    <w:rsid w:val="004A29BE"/>
    <w:rsid w:val="004A3225"/>
    <w:rsid w:val="004A33EE"/>
    <w:rsid w:val="004A3AA8"/>
    <w:rsid w:val="004A76A9"/>
    <w:rsid w:val="004B13C7"/>
    <w:rsid w:val="004B47AA"/>
    <w:rsid w:val="004B778F"/>
    <w:rsid w:val="004C0609"/>
    <w:rsid w:val="004D141F"/>
    <w:rsid w:val="004D2742"/>
    <w:rsid w:val="004D6310"/>
    <w:rsid w:val="004E0062"/>
    <w:rsid w:val="004E05A1"/>
    <w:rsid w:val="004F472A"/>
    <w:rsid w:val="004F5E57"/>
    <w:rsid w:val="004F6710"/>
    <w:rsid w:val="00500C3E"/>
    <w:rsid w:val="00502849"/>
    <w:rsid w:val="00504334"/>
    <w:rsid w:val="0050498D"/>
    <w:rsid w:val="005104D7"/>
    <w:rsid w:val="00510B9E"/>
    <w:rsid w:val="00512798"/>
    <w:rsid w:val="00515CD9"/>
    <w:rsid w:val="00517017"/>
    <w:rsid w:val="00524BE6"/>
    <w:rsid w:val="00536BC2"/>
    <w:rsid w:val="005425E1"/>
    <w:rsid w:val="005427C5"/>
    <w:rsid w:val="00542CF6"/>
    <w:rsid w:val="00552E71"/>
    <w:rsid w:val="00553C03"/>
    <w:rsid w:val="00554146"/>
    <w:rsid w:val="00563692"/>
    <w:rsid w:val="00564FF8"/>
    <w:rsid w:val="00571679"/>
    <w:rsid w:val="005844E7"/>
    <w:rsid w:val="005908B8"/>
    <w:rsid w:val="0059161D"/>
    <w:rsid w:val="0059512E"/>
    <w:rsid w:val="005A38EA"/>
    <w:rsid w:val="005A6DD2"/>
    <w:rsid w:val="005B384A"/>
    <w:rsid w:val="005B5E7D"/>
    <w:rsid w:val="005B6940"/>
    <w:rsid w:val="005C385D"/>
    <w:rsid w:val="005D0911"/>
    <w:rsid w:val="005D3B20"/>
    <w:rsid w:val="005D5D1A"/>
    <w:rsid w:val="005E4759"/>
    <w:rsid w:val="005E5C68"/>
    <w:rsid w:val="005E65C0"/>
    <w:rsid w:val="005E76A7"/>
    <w:rsid w:val="005F0390"/>
    <w:rsid w:val="005F1471"/>
    <w:rsid w:val="006072CD"/>
    <w:rsid w:val="00612023"/>
    <w:rsid w:val="00614190"/>
    <w:rsid w:val="006147C1"/>
    <w:rsid w:val="00622A99"/>
    <w:rsid w:val="00622E67"/>
    <w:rsid w:val="00626B57"/>
    <w:rsid w:val="00626EDC"/>
    <w:rsid w:val="00635611"/>
    <w:rsid w:val="00641F36"/>
    <w:rsid w:val="006470EC"/>
    <w:rsid w:val="0064761E"/>
    <w:rsid w:val="006500A2"/>
    <w:rsid w:val="006542D6"/>
    <w:rsid w:val="0065598E"/>
    <w:rsid w:val="00655AF2"/>
    <w:rsid w:val="00655BC5"/>
    <w:rsid w:val="006568BE"/>
    <w:rsid w:val="0066025D"/>
    <w:rsid w:val="00660660"/>
    <w:rsid w:val="0066091A"/>
    <w:rsid w:val="0067319C"/>
    <w:rsid w:val="00674804"/>
    <w:rsid w:val="006748E2"/>
    <w:rsid w:val="006773EC"/>
    <w:rsid w:val="00680504"/>
    <w:rsid w:val="00681A1C"/>
    <w:rsid w:val="00681CD9"/>
    <w:rsid w:val="00683E30"/>
    <w:rsid w:val="00687024"/>
    <w:rsid w:val="00695E22"/>
    <w:rsid w:val="006A0FDA"/>
    <w:rsid w:val="006A14FA"/>
    <w:rsid w:val="006A22AC"/>
    <w:rsid w:val="006B7093"/>
    <w:rsid w:val="006B7417"/>
    <w:rsid w:val="006D3691"/>
    <w:rsid w:val="006D3F5C"/>
    <w:rsid w:val="006D64AE"/>
    <w:rsid w:val="006E5EF0"/>
    <w:rsid w:val="006F3563"/>
    <w:rsid w:val="006F42B9"/>
    <w:rsid w:val="006F6103"/>
    <w:rsid w:val="00700DE5"/>
    <w:rsid w:val="00704E00"/>
    <w:rsid w:val="00704F8F"/>
    <w:rsid w:val="007159B3"/>
    <w:rsid w:val="007209E7"/>
    <w:rsid w:val="00726182"/>
    <w:rsid w:val="00727635"/>
    <w:rsid w:val="00732329"/>
    <w:rsid w:val="007337CA"/>
    <w:rsid w:val="00734CE4"/>
    <w:rsid w:val="00735123"/>
    <w:rsid w:val="00737078"/>
    <w:rsid w:val="00741837"/>
    <w:rsid w:val="00744748"/>
    <w:rsid w:val="007453E6"/>
    <w:rsid w:val="00747ABF"/>
    <w:rsid w:val="00755770"/>
    <w:rsid w:val="00757B8B"/>
    <w:rsid w:val="007609D1"/>
    <w:rsid w:val="0077309D"/>
    <w:rsid w:val="007774EE"/>
    <w:rsid w:val="00781822"/>
    <w:rsid w:val="00783F21"/>
    <w:rsid w:val="00785E71"/>
    <w:rsid w:val="00786EB3"/>
    <w:rsid w:val="00787159"/>
    <w:rsid w:val="0079043A"/>
    <w:rsid w:val="00791668"/>
    <w:rsid w:val="00791AA1"/>
    <w:rsid w:val="007A1ADF"/>
    <w:rsid w:val="007A3793"/>
    <w:rsid w:val="007B317A"/>
    <w:rsid w:val="007B5A46"/>
    <w:rsid w:val="007B5FEF"/>
    <w:rsid w:val="007C1BA2"/>
    <w:rsid w:val="007C2B48"/>
    <w:rsid w:val="007D1BC7"/>
    <w:rsid w:val="007D20E9"/>
    <w:rsid w:val="007D7881"/>
    <w:rsid w:val="007D7E3A"/>
    <w:rsid w:val="007E0E10"/>
    <w:rsid w:val="007E18A8"/>
    <w:rsid w:val="007E4768"/>
    <w:rsid w:val="007E6097"/>
    <w:rsid w:val="007E777B"/>
    <w:rsid w:val="007F17F6"/>
    <w:rsid w:val="007F2070"/>
    <w:rsid w:val="00801184"/>
    <w:rsid w:val="008053F5"/>
    <w:rsid w:val="00807AF7"/>
    <w:rsid w:val="00810198"/>
    <w:rsid w:val="00813A20"/>
    <w:rsid w:val="00815DA8"/>
    <w:rsid w:val="00820DD0"/>
    <w:rsid w:val="00821324"/>
    <w:rsid w:val="0082194D"/>
    <w:rsid w:val="0082216F"/>
    <w:rsid w:val="008221F9"/>
    <w:rsid w:val="00826EF5"/>
    <w:rsid w:val="00831693"/>
    <w:rsid w:val="00840104"/>
    <w:rsid w:val="00840C1F"/>
    <w:rsid w:val="00841FC5"/>
    <w:rsid w:val="008439B6"/>
    <w:rsid w:val="00845709"/>
    <w:rsid w:val="00847BB8"/>
    <w:rsid w:val="008576BD"/>
    <w:rsid w:val="00860463"/>
    <w:rsid w:val="00866C26"/>
    <w:rsid w:val="00870397"/>
    <w:rsid w:val="008703CF"/>
    <w:rsid w:val="008733DA"/>
    <w:rsid w:val="008850E4"/>
    <w:rsid w:val="008865F9"/>
    <w:rsid w:val="008939AB"/>
    <w:rsid w:val="0089478F"/>
    <w:rsid w:val="008A12F5"/>
    <w:rsid w:val="008B1587"/>
    <w:rsid w:val="008B1B01"/>
    <w:rsid w:val="008B3BCD"/>
    <w:rsid w:val="008B419D"/>
    <w:rsid w:val="008B6DF8"/>
    <w:rsid w:val="008C106C"/>
    <w:rsid w:val="008C10F1"/>
    <w:rsid w:val="008C1926"/>
    <w:rsid w:val="008C1E99"/>
    <w:rsid w:val="008D4D54"/>
    <w:rsid w:val="008E0085"/>
    <w:rsid w:val="008E27E3"/>
    <w:rsid w:val="008E29A8"/>
    <w:rsid w:val="008E2AA6"/>
    <w:rsid w:val="008E311B"/>
    <w:rsid w:val="008F46E7"/>
    <w:rsid w:val="008F6F0B"/>
    <w:rsid w:val="008F74B4"/>
    <w:rsid w:val="00907BA7"/>
    <w:rsid w:val="0091064E"/>
    <w:rsid w:val="00911FC5"/>
    <w:rsid w:val="009158D0"/>
    <w:rsid w:val="00927D67"/>
    <w:rsid w:val="00931A10"/>
    <w:rsid w:val="00947967"/>
    <w:rsid w:val="00953F7C"/>
    <w:rsid w:val="00954269"/>
    <w:rsid w:val="00955201"/>
    <w:rsid w:val="00962247"/>
    <w:rsid w:val="00965200"/>
    <w:rsid w:val="009668B3"/>
    <w:rsid w:val="00971471"/>
    <w:rsid w:val="00972ABB"/>
    <w:rsid w:val="009849C2"/>
    <w:rsid w:val="00984D24"/>
    <w:rsid w:val="009858EB"/>
    <w:rsid w:val="009940D4"/>
    <w:rsid w:val="009A3F47"/>
    <w:rsid w:val="009B0046"/>
    <w:rsid w:val="009B7BAB"/>
    <w:rsid w:val="009C1440"/>
    <w:rsid w:val="009C2107"/>
    <w:rsid w:val="009C5D9E"/>
    <w:rsid w:val="009C76C8"/>
    <w:rsid w:val="009D2C3E"/>
    <w:rsid w:val="009E0625"/>
    <w:rsid w:val="009E09B9"/>
    <w:rsid w:val="009E1F72"/>
    <w:rsid w:val="009E3034"/>
    <w:rsid w:val="009E549F"/>
    <w:rsid w:val="009F28A8"/>
    <w:rsid w:val="009F473E"/>
    <w:rsid w:val="009F682A"/>
    <w:rsid w:val="00A00A47"/>
    <w:rsid w:val="00A022BE"/>
    <w:rsid w:val="00A07B4B"/>
    <w:rsid w:val="00A150FB"/>
    <w:rsid w:val="00A24C95"/>
    <w:rsid w:val="00A25017"/>
    <w:rsid w:val="00A2599A"/>
    <w:rsid w:val="00A26094"/>
    <w:rsid w:val="00A301BF"/>
    <w:rsid w:val="00A302B2"/>
    <w:rsid w:val="00A331B4"/>
    <w:rsid w:val="00A34675"/>
    <w:rsid w:val="00A3484E"/>
    <w:rsid w:val="00A35313"/>
    <w:rsid w:val="00A356D3"/>
    <w:rsid w:val="00A36ADA"/>
    <w:rsid w:val="00A414FE"/>
    <w:rsid w:val="00A438D8"/>
    <w:rsid w:val="00A43E13"/>
    <w:rsid w:val="00A43F26"/>
    <w:rsid w:val="00A43FBE"/>
    <w:rsid w:val="00A473F5"/>
    <w:rsid w:val="00A51F9D"/>
    <w:rsid w:val="00A52DEC"/>
    <w:rsid w:val="00A5416A"/>
    <w:rsid w:val="00A550FD"/>
    <w:rsid w:val="00A5690A"/>
    <w:rsid w:val="00A60BF3"/>
    <w:rsid w:val="00A639F4"/>
    <w:rsid w:val="00A679F4"/>
    <w:rsid w:val="00A7031F"/>
    <w:rsid w:val="00A71719"/>
    <w:rsid w:val="00A761E9"/>
    <w:rsid w:val="00A81A32"/>
    <w:rsid w:val="00A835BD"/>
    <w:rsid w:val="00A97B15"/>
    <w:rsid w:val="00AA42D5"/>
    <w:rsid w:val="00AB2FAB"/>
    <w:rsid w:val="00AB5761"/>
    <w:rsid w:val="00AB5C14"/>
    <w:rsid w:val="00AB6049"/>
    <w:rsid w:val="00AC1EE7"/>
    <w:rsid w:val="00AC323B"/>
    <w:rsid w:val="00AC333F"/>
    <w:rsid w:val="00AC585C"/>
    <w:rsid w:val="00AD122E"/>
    <w:rsid w:val="00AD1925"/>
    <w:rsid w:val="00AE067D"/>
    <w:rsid w:val="00AE4D90"/>
    <w:rsid w:val="00AE56D1"/>
    <w:rsid w:val="00AF1181"/>
    <w:rsid w:val="00AF2078"/>
    <w:rsid w:val="00AF2F79"/>
    <w:rsid w:val="00AF4653"/>
    <w:rsid w:val="00AF5901"/>
    <w:rsid w:val="00AF7DB7"/>
    <w:rsid w:val="00B04D52"/>
    <w:rsid w:val="00B10D02"/>
    <w:rsid w:val="00B144E7"/>
    <w:rsid w:val="00B1473D"/>
    <w:rsid w:val="00B201E2"/>
    <w:rsid w:val="00B21B38"/>
    <w:rsid w:val="00B443E4"/>
    <w:rsid w:val="00B52810"/>
    <w:rsid w:val="00B5484D"/>
    <w:rsid w:val="00B563EA"/>
    <w:rsid w:val="00B56CDF"/>
    <w:rsid w:val="00B57C5F"/>
    <w:rsid w:val="00B60E51"/>
    <w:rsid w:val="00B63A54"/>
    <w:rsid w:val="00B64535"/>
    <w:rsid w:val="00B76EFA"/>
    <w:rsid w:val="00B77D18"/>
    <w:rsid w:val="00B8313A"/>
    <w:rsid w:val="00B86CE5"/>
    <w:rsid w:val="00B87E90"/>
    <w:rsid w:val="00B93503"/>
    <w:rsid w:val="00B93536"/>
    <w:rsid w:val="00BA31E8"/>
    <w:rsid w:val="00BA42C8"/>
    <w:rsid w:val="00BA55E0"/>
    <w:rsid w:val="00BA6BD4"/>
    <w:rsid w:val="00BA6C7A"/>
    <w:rsid w:val="00BB17D1"/>
    <w:rsid w:val="00BB3752"/>
    <w:rsid w:val="00BB6688"/>
    <w:rsid w:val="00BC08E4"/>
    <w:rsid w:val="00BC26D4"/>
    <w:rsid w:val="00BC7926"/>
    <w:rsid w:val="00BD0D57"/>
    <w:rsid w:val="00BD463F"/>
    <w:rsid w:val="00BD4F16"/>
    <w:rsid w:val="00BE0C80"/>
    <w:rsid w:val="00BF0E7F"/>
    <w:rsid w:val="00BF2A42"/>
    <w:rsid w:val="00BF661A"/>
    <w:rsid w:val="00C03D8C"/>
    <w:rsid w:val="00C055EC"/>
    <w:rsid w:val="00C06DB1"/>
    <w:rsid w:val="00C10DC9"/>
    <w:rsid w:val="00C12FB3"/>
    <w:rsid w:val="00C143E6"/>
    <w:rsid w:val="00C17341"/>
    <w:rsid w:val="00C24EEF"/>
    <w:rsid w:val="00C25CF6"/>
    <w:rsid w:val="00C26C36"/>
    <w:rsid w:val="00C32768"/>
    <w:rsid w:val="00C34C4B"/>
    <w:rsid w:val="00C34D14"/>
    <w:rsid w:val="00C431DF"/>
    <w:rsid w:val="00C456BD"/>
    <w:rsid w:val="00C530DC"/>
    <w:rsid w:val="00C5350D"/>
    <w:rsid w:val="00C6123C"/>
    <w:rsid w:val="00C6311A"/>
    <w:rsid w:val="00C7084D"/>
    <w:rsid w:val="00C7315E"/>
    <w:rsid w:val="00C75895"/>
    <w:rsid w:val="00C8157F"/>
    <w:rsid w:val="00C83C9F"/>
    <w:rsid w:val="00C841CB"/>
    <w:rsid w:val="00C84C1C"/>
    <w:rsid w:val="00C90BE1"/>
    <w:rsid w:val="00C94840"/>
    <w:rsid w:val="00CA3605"/>
    <w:rsid w:val="00CA3945"/>
    <w:rsid w:val="00CA4EE3"/>
    <w:rsid w:val="00CB027F"/>
    <w:rsid w:val="00CB2155"/>
    <w:rsid w:val="00CC0EBB"/>
    <w:rsid w:val="00CC6297"/>
    <w:rsid w:val="00CC7690"/>
    <w:rsid w:val="00CD1986"/>
    <w:rsid w:val="00CD54BF"/>
    <w:rsid w:val="00CE4D5C"/>
    <w:rsid w:val="00CF05DA"/>
    <w:rsid w:val="00CF58EB"/>
    <w:rsid w:val="00CF6FEC"/>
    <w:rsid w:val="00D0106E"/>
    <w:rsid w:val="00D02CCF"/>
    <w:rsid w:val="00D06383"/>
    <w:rsid w:val="00D16B90"/>
    <w:rsid w:val="00D20E85"/>
    <w:rsid w:val="00D24615"/>
    <w:rsid w:val="00D24867"/>
    <w:rsid w:val="00D24BDD"/>
    <w:rsid w:val="00D37842"/>
    <w:rsid w:val="00D42DC2"/>
    <w:rsid w:val="00D4302B"/>
    <w:rsid w:val="00D44349"/>
    <w:rsid w:val="00D476A7"/>
    <w:rsid w:val="00D537E1"/>
    <w:rsid w:val="00D55BB2"/>
    <w:rsid w:val="00D6091A"/>
    <w:rsid w:val="00D6605A"/>
    <w:rsid w:val="00D6695F"/>
    <w:rsid w:val="00D75644"/>
    <w:rsid w:val="00D81656"/>
    <w:rsid w:val="00D83C33"/>
    <w:rsid w:val="00D83D87"/>
    <w:rsid w:val="00D84A6D"/>
    <w:rsid w:val="00D86A30"/>
    <w:rsid w:val="00D96A0F"/>
    <w:rsid w:val="00D97CB4"/>
    <w:rsid w:val="00D97DD4"/>
    <w:rsid w:val="00DA5A58"/>
    <w:rsid w:val="00DA5A8A"/>
    <w:rsid w:val="00DA5FA4"/>
    <w:rsid w:val="00DA76A4"/>
    <w:rsid w:val="00DB1170"/>
    <w:rsid w:val="00DB26CD"/>
    <w:rsid w:val="00DB4306"/>
    <w:rsid w:val="00DB441C"/>
    <w:rsid w:val="00DB44AF"/>
    <w:rsid w:val="00DC0506"/>
    <w:rsid w:val="00DC1F58"/>
    <w:rsid w:val="00DC339B"/>
    <w:rsid w:val="00DC5D40"/>
    <w:rsid w:val="00DC69A7"/>
    <w:rsid w:val="00DD30E9"/>
    <w:rsid w:val="00DD4F47"/>
    <w:rsid w:val="00DD7FBB"/>
    <w:rsid w:val="00DE0B9F"/>
    <w:rsid w:val="00DE183A"/>
    <w:rsid w:val="00DE2A9E"/>
    <w:rsid w:val="00DE4238"/>
    <w:rsid w:val="00DE657F"/>
    <w:rsid w:val="00DF1218"/>
    <w:rsid w:val="00DF6462"/>
    <w:rsid w:val="00E02FA0"/>
    <w:rsid w:val="00E036DC"/>
    <w:rsid w:val="00E03F5B"/>
    <w:rsid w:val="00E10454"/>
    <w:rsid w:val="00E11004"/>
    <w:rsid w:val="00E112E5"/>
    <w:rsid w:val="00E120D8"/>
    <w:rsid w:val="00E122D8"/>
    <w:rsid w:val="00E12CC8"/>
    <w:rsid w:val="00E15352"/>
    <w:rsid w:val="00E2020A"/>
    <w:rsid w:val="00E21CC7"/>
    <w:rsid w:val="00E22AFD"/>
    <w:rsid w:val="00E24D9E"/>
    <w:rsid w:val="00E25849"/>
    <w:rsid w:val="00E3197E"/>
    <w:rsid w:val="00E31BD3"/>
    <w:rsid w:val="00E342F8"/>
    <w:rsid w:val="00E351ED"/>
    <w:rsid w:val="00E55307"/>
    <w:rsid w:val="00E6034B"/>
    <w:rsid w:val="00E615B1"/>
    <w:rsid w:val="00E6549E"/>
    <w:rsid w:val="00E65EDE"/>
    <w:rsid w:val="00E70955"/>
    <w:rsid w:val="00E70F81"/>
    <w:rsid w:val="00E744FE"/>
    <w:rsid w:val="00E77055"/>
    <w:rsid w:val="00E77460"/>
    <w:rsid w:val="00E83ABC"/>
    <w:rsid w:val="00E844F2"/>
    <w:rsid w:val="00E909DB"/>
    <w:rsid w:val="00E90AD0"/>
    <w:rsid w:val="00E92FCB"/>
    <w:rsid w:val="00EA0473"/>
    <w:rsid w:val="00EA147F"/>
    <w:rsid w:val="00EA36D9"/>
    <w:rsid w:val="00EA4A27"/>
    <w:rsid w:val="00EA4FA6"/>
    <w:rsid w:val="00EB1A25"/>
    <w:rsid w:val="00EC7363"/>
    <w:rsid w:val="00ED03AB"/>
    <w:rsid w:val="00ED1963"/>
    <w:rsid w:val="00ED1CD4"/>
    <w:rsid w:val="00ED1D2B"/>
    <w:rsid w:val="00ED3243"/>
    <w:rsid w:val="00ED64B5"/>
    <w:rsid w:val="00EE7CCA"/>
    <w:rsid w:val="00F16A14"/>
    <w:rsid w:val="00F35987"/>
    <w:rsid w:val="00F362D7"/>
    <w:rsid w:val="00F37D7B"/>
    <w:rsid w:val="00F4174E"/>
    <w:rsid w:val="00F5314C"/>
    <w:rsid w:val="00F5688C"/>
    <w:rsid w:val="00F57282"/>
    <w:rsid w:val="00F60048"/>
    <w:rsid w:val="00F635DD"/>
    <w:rsid w:val="00F6627B"/>
    <w:rsid w:val="00F7336E"/>
    <w:rsid w:val="00F734F2"/>
    <w:rsid w:val="00F75052"/>
    <w:rsid w:val="00F804D3"/>
    <w:rsid w:val="00F816CB"/>
    <w:rsid w:val="00F81CD2"/>
    <w:rsid w:val="00F82641"/>
    <w:rsid w:val="00F86C29"/>
    <w:rsid w:val="00F90F18"/>
    <w:rsid w:val="00F937E4"/>
    <w:rsid w:val="00F95EE7"/>
    <w:rsid w:val="00FA218C"/>
    <w:rsid w:val="00FA39E6"/>
    <w:rsid w:val="00FA7083"/>
    <w:rsid w:val="00FA7BC9"/>
    <w:rsid w:val="00FB0E1F"/>
    <w:rsid w:val="00FB378E"/>
    <w:rsid w:val="00FB37F1"/>
    <w:rsid w:val="00FB47C0"/>
    <w:rsid w:val="00FB501B"/>
    <w:rsid w:val="00FB7770"/>
    <w:rsid w:val="00FB7E2C"/>
    <w:rsid w:val="00FC316F"/>
    <w:rsid w:val="00FD09AF"/>
    <w:rsid w:val="00FD1CC3"/>
    <w:rsid w:val="00FD3B91"/>
    <w:rsid w:val="00FD576B"/>
    <w:rsid w:val="00FD579E"/>
    <w:rsid w:val="00FD5C16"/>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
      </w:numPr>
      <w:ind w:left="2381"/>
      <w:outlineLvl w:val="0"/>
    </w:pPr>
    <w:rPr>
      <w:rFonts w:hAnsi="Arial"/>
      <w:bCs/>
      <w:kern w:val="32"/>
      <w:szCs w:val="52"/>
    </w:rPr>
  </w:style>
  <w:style w:type="paragraph" w:styleId="2">
    <w:name w:val="heading 2"/>
    <w:basedOn w:val="a6"/>
    <w:link w:val="20"/>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basedOn w:val="a6"/>
    <w:link w:val="40"/>
    <w:qFormat/>
    <w:rsid w:val="004F5E57"/>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outlineLvl w:val="4"/>
    </w:pPr>
    <w:rPr>
      <w:rFonts w:hAnsi="Arial"/>
      <w:bCs/>
      <w:kern w:val="32"/>
      <w:szCs w:val="36"/>
    </w:rPr>
  </w:style>
  <w:style w:type="paragraph" w:styleId="6">
    <w:name w:val="heading 6"/>
    <w:basedOn w:val="a6"/>
    <w:qFormat/>
    <w:rsid w:val="004F5E57"/>
    <w:pPr>
      <w:numPr>
        <w:ilvl w:val="5"/>
        <w:numId w:val="1"/>
      </w:numPr>
      <w:tabs>
        <w:tab w:val="left" w:pos="2094"/>
      </w:tabs>
      <w:outlineLvl w:val="5"/>
    </w:pPr>
    <w:rPr>
      <w:rFonts w:hAnsi="Arial"/>
      <w:kern w:val="32"/>
      <w:szCs w:val="36"/>
    </w:rPr>
  </w:style>
  <w:style w:type="paragraph" w:styleId="7">
    <w:name w:val="heading 7"/>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41139D"/>
    <w:pPr>
      <w:snapToGrid w:val="0"/>
      <w:jc w:val="left"/>
    </w:pPr>
    <w:rPr>
      <w:sz w:val="20"/>
    </w:rPr>
  </w:style>
  <w:style w:type="character" w:customStyle="1" w:styleId="afd">
    <w:name w:val="註腳文字 字元"/>
    <w:basedOn w:val="a7"/>
    <w:link w:val="afc"/>
    <w:uiPriority w:val="99"/>
    <w:semiHidden/>
    <w:rsid w:val="0041139D"/>
    <w:rPr>
      <w:rFonts w:ascii="標楷體" w:eastAsia="標楷體"/>
      <w:kern w:val="2"/>
    </w:rPr>
  </w:style>
  <w:style w:type="character" w:styleId="afe">
    <w:name w:val="footnote reference"/>
    <w:basedOn w:val="a7"/>
    <w:uiPriority w:val="99"/>
    <w:semiHidden/>
    <w:unhideWhenUsed/>
    <w:rsid w:val="0041139D"/>
    <w:rPr>
      <w:vertAlign w:val="superscript"/>
    </w:rPr>
  </w:style>
  <w:style w:type="character" w:customStyle="1" w:styleId="20">
    <w:name w:val="標題 2 字元"/>
    <w:basedOn w:val="a7"/>
    <w:link w:val="2"/>
    <w:rsid w:val="007B5FEF"/>
    <w:rPr>
      <w:rFonts w:ascii="標楷體" w:eastAsia="標楷體" w:hAnsi="Arial"/>
      <w:bCs/>
      <w:kern w:val="32"/>
      <w:sz w:val="32"/>
      <w:szCs w:val="48"/>
    </w:rPr>
  </w:style>
  <w:style w:type="character" w:customStyle="1" w:styleId="30">
    <w:name w:val="標題 3 字元"/>
    <w:basedOn w:val="a7"/>
    <w:link w:val="3"/>
    <w:rsid w:val="007B5FEF"/>
    <w:rPr>
      <w:rFonts w:ascii="標楷體" w:eastAsia="標楷體" w:hAnsi="Arial"/>
      <w:bCs/>
      <w:kern w:val="32"/>
      <w:sz w:val="32"/>
      <w:szCs w:val="36"/>
    </w:rPr>
  </w:style>
  <w:style w:type="character" w:customStyle="1" w:styleId="40">
    <w:name w:val="標題 4 字元"/>
    <w:basedOn w:val="a7"/>
    <w:link w:val="4"/>
    <w:rsid w:val="00357162"/>
    <w:rPr>
      <w:rFonts w:ascii="標楷體" w:eastAsia="標楷體" w:hAnsi="Arial"/>
      <w:kern w:val="32"/>
      <w:sz w:val="32"/>
      <w:szCs w:val="36"/>
    </w:rPr>
  </w:style>
  <w:style w:type="character" w:customStyle="1" w:styleId="50">
    <w:name w:val="標題 5 字元"/>
    <w:basedOn w:val="a7"/>
    <w:link w:val="5"/>
    <w:rsid w:val="0020647B"/>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
      </w:numPr>
      <w:ind w:left="2381"/>
      <w:outlineLvl w:val="0"/>
    </w:pPr>
    <w:rPr>
      <w:rFonts w:hAnsi="Arial"/>
      <w:bCs/>
      <w:kern w:val="32"/>
      <w:szCs w:val="52"/>
    </w:rPr>
  </w:style>
  <w:style w:type="paragraph" w:styleId="2">
    <w:name w:val="heading 2"/>
    <w:basedOn w:val="a6"/>
    <w:link w:val="20"/>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basedOn w:val="a6"/>
    <w:link w:val="40"/>
    <w:qFormat/>
    <w:rsid w:val="004F5E57"/>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outlineLvl w:val="4"/>
    </w:pPr>
    <w:rPr>
      <w:rFonts w:hAnsi="Arial"/>
      <w:bCs/>
      <w:kern w:val="32"/>
      <w:szCs w:val="36"/>
    </w:rPr>
  </w:style>
  <w:style w:type="paragraph" w:styleId="6">
    <w:name w:val="heading 6"/>
    <w:basedOn w:val="a6"/>
    <w:qFormat/>
    <w:rsid w:val="004F5E57"/>
    <w:pPr>
      <w:numPr>
        <w:ilvl w:val="5"/>
        <w:numId w:val="1"/>
      </w:numPr>
      <w:tabs>
        <w:tab w:val="left" w:pos="2094"/>
      </w:tabs>
      <w:outlineLvl w:val="5"/>
    </w:pPr>
    <w:rPr>
      <w:rFonts w:hAnsi="Arial"/>
      <w:kern w:val="32"/>
      <w:szCs w:val="36"/>
    </w:rPr>
  </w:style>
  <w:style w:type="paragraph" w:styleId="7">
    <w:name w:val="heading 7"/>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41139D"/>
    <w:pPr>
      <w:snapToGrid w:val="0"/>
      <w:jc w:val="left"/>
    </w:pPr>
    <w:rPr>
      <w:sz w:val="20"/>
    </w:rPr>
  </w:style>
  <w:style w:type="character" w:customStyle="1" w:styleId="afd">
    <w:name w:val="註腳文字 字元"/>
    <w:basedOn w:val="a7"/>
    <w:link w:val="afc"/>
    <w:uiPriority w:val="99"/>
    <w:semiHidden/>
    <w:rsid w:val="0041139D"/>
    <w:rPr>
      <w:rFonts w:ascii="標楷體" w:eastAsia="標楷體"/>
      <w:kern w:val="2"/>
    </w:rPr>
  </w:style>
  <w:style w:type="character" w:styleId="afe">
    <w:name w:val="footnote reference"/>
    <w:basedOn w:val="a7"/>
    <w:uiPriority w:val="99"/>
    <w:semiHidden/>
    <w:unhideWhenUsed/>
    <w:rsid w:val="0041139D"/>
    <w:rPr>
      <w:vertAlign w:val="superscript"/>
    </w:rPr>
  </w:style>
  <w:style w:type="character" w:customStyle="1" w:styleId="20">
    <w:name w:val="標題 2 字元"/>
    <w:basedOn w:val="a7"/>
    <w:link w:val="2"/>
    <w:rsid w:val="007B5FEF"/>
    <w:rPr>
      <w:rFonts w:ascii="標楷體" w:eastAsia="標楷體" w:hAnsi="Arial"/>
      <w:bCs/>
      <w:kern w:val="32"/>
      <w:sz w:val="32"/>
      <w:szCs w:val="48"/>
    </w:rPr>
  </w:style>
  <w:style w:type="character" w:customStyle="1" w:styleId="30">
    <w:name w:val="標題 3 字元"/>
    <w:basedOn w:val="a7"/>
    <w:link w:val="3"/>
    <w:rsid w:val="007B5FEF"/>
    <w:rPr>
      <w:rFonts w:ascii="標楷體" w:eastAsia="標楷體" w:hAnsi="Arial"/>
      <w:bCs/>
      <w:kern w:val="32"/>
      <w:sz w:val="32"/>
      <w:szCs w:val="36"/>
    </w:rPr>
  </w:style>
  <w:style w:type="character" w:customStyle="1" w:styleId="40">
    <w:name w:val="標題 4 字元"/>
    <w:basedOn w:val="a7"/>
    <w:link w:val="4"/>
    <w:rsid w:val="00357162"/>
    <w:rPr>
      <w:rFonts w:ascii="標楷體" w:eastAsia="標楷體" w:hAnsi="Arial"/>
      <w:kern w:val="32"/>
      <w:sz w:val="32"/>
      <w:szCs w:val="36"/>
    </w:rPr>
  </w:style>
  <w:style w:type="character" w:customStyle="1" w:styleId="50">
    <w:name w:val="標題 5 字元"/>
    <w:basedOn w:val="a7"/>
    <w:link w:val="5"/>
    <w:rsid w:val="0020647B"/>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ndc.gov.tw/News_Content.aspx?n=114AAE178CD95D4C&amp;s=EBA2EB94A133AE1E" TargetMode="External"/><Relationship Id="rId2" Type="http://schemas.openxmlformats.org/officeDocument/2006/relationships/hyperlink" Target="http://www.moi.gov.tw/stat/chart.aspx" TargetMode="External"/><Relationship Id="rId1" Type="http://schemas.openxmlformats.org/officeDocument/2006/relationships/hyperlink" Target="http://dep.mohw.gov.tw/DOS/lp-2976-11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83F6C-4CF8-4BC2-A779-4DB389305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15</Pages>
  <Words>1112</Words>
  <Characters>6339</Characters>
  <Application>Microsoft Office Word</Application>
  <DocSecurity>0</DocSecurity>
  <Lines>52</Lines>
  <Paragraphs>14</Paragraphs>
  <ScaleCrop>false</ScaleCrop>
  <Company>cy</Company>
  <LinksUpToDate>false</LinksUpToDate>
  <CharactersWithSpaces>7437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余文誌</cp:lastModifiedBy>
  <cp:revision>5</cp:revision>
  <cp:lastPrinted>2017-12-01T09:02:00Z</cp:lastPrinted>
  <dcterms:created xsi:type="dcterms:W3CDTF">2017-12-13T08:12:00Z</dcterms:created>
  <dcterms:modified xsi:type="dcterms:W3CDTF">2017-12-14T01:25:00Z</dcterms:modified>
</cp:coreProperties>
</file>