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61F" w:rsidRPr="00762E3D" w:rsidRDefault="00BD061F">
      <w:pPr>
        <w:pStyle w:val="a6"/>
        <w:kinsoku w:val="0"/>
        <w:spacing w:before="0"/>
        <w:ind w:leftChars="700" w:left="2381" w:firstLine="0"/>
        <w:rPr>
          <w:rFonts w:hAnsi="Arial"/>
          <w:bCs/>
          <w:snapToGrid/>
          <w:spacing w:val="0"/>
          <w:kern w:val="0"/>
          <w:szCs w:val="52"/>
        </w:rPr>
      </w:pPr>
      <w:r w:rsidRPr="00762E3D">
        <w:rPr>
          <w:rFonts w:hint="eastAsia"/>
          <w:bCs/>
          <w:snapToGrid/>
          <w:spacing w:val="200"/>
          <w:kern w:val="0"/>
          <w:sz w:val="40"/>
        </w:rPr>
        <w:t>調查報告</w:t>
      </w:r>
    </w:p>
    <w:p w:rsidR="00BD061F" w:rsidRPr="00762E3D" w:rsidRDefault="00BD061F" w:rsidP="0079574C">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497834321"/>
      <w:r w:rsidRPr="00762E3D">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4A1359" w:rsidRPr="00762E3D">
        <w:rPr>
          <w:rFonts w:hint="eastAsia"/>
        </w:rPr>
        <w:t>據審計部</w:t>
      </w:r>
      <w:proofErr w:type="gramStart"/>
      <w:r w:rsidR="004A1359" w:rsidRPr="00762E3D">
        <w:rPr>
          <w:rFonts w:hint="eastAsia"/>
        </w:rPr>
        <w:t>104</w:t>
      </w:r>
      <w:proofErr w:type="gramEnd"/>
      <w:r w:rsidR="004A1359" w:rsidRPr="00762E3D">
        <w:rPr>
          <w:rFonts w:hint="eastAsia"/>
        </w:rPr>
        <w:t>年度中央政府總決算審核報告，行政院原子能委員會監督</w:t>
      </w:r>
      <w:r w:rsidR="00B94D65" w:rsidRPr="00762E3D">
        <w:rPr>
          <w:rFonts w:hint="eastAsia"/>
        </w:rPr>
        <w:t>管制核能電廠安全防護及核子保安作業，惟運轉中核電廠核能安全強化措施</w:t>
      </w:r>
      <w:r w:rsidR="004A1359" w:rsidRPr="00762E3D">
        <w:rPr>
          <w:rFonts w:hint="eastAsia"/>
        </w:rPr>
        <w:t>改善進度緩慢，</w:t>
      </w:r>
      <w:proofErr w:type="gramStart"/>
      <w:r w:rsidR="004A1359" w:rsidRPr="00762E3D">
        <w:rPr>
          <w:rFonts w:hint="eastAsia"/>
        </w:rPr>
        <w:t>且間有未</w:t>
      </w:r>
      <w:proofErr w:type="gramEnd"/>
      <w:r w:rsidR="004A1359" w:rsidRPr="00762E3D">
        <w:rPr>
          <w:rFonts w:hint="eastAsia"/>
        </w:rPr>
        <w:t>依程序規定執行作業</w:t>
      </w:r>
      <w:proofErr w:type="gramStart"/>
      <w:r w:rsidR="004A1359" w:rsidRPr="00762E3D">
        <w:rPr>
          <w:rFonts w:hint="eastAsia"/>
        </w:rPr>
        <w:t>等情案</w:t>
      </w:r>
      <w:proofErr w:type="gramEnd"/>
      <w:r w:rsidR="004A1359" w:rsidRPr="00762E3D">
        <w:rPr>
          <w:rFonts w:hint="eastAsia"/>
        </w:rPr>
        <w:t>。</w:t>
      </w:r>
      <w:bookmarkEnd w:id="23"/>
    </w:p>
    <w:p w:rsidR="00BD061F" w:rsidRPr="00762E3D" w:rsidRDefault="00BD061F" w:rsidP="0079574C">
      <w:pPr>
        <w:pStyle w:val="1"/>
      </w:pPr>
      <w:bookmarkStart w:id="24" w:name="_Toc524895641"/>
      <w:bookmarkStart w:id="25" w:name="_Toc524896187"/>
      <w:bookmarkStart w:id="26" w:name="_Toc524896217"/>
      <w:bookmarkStart w:id="27" w:name="_Toc525066142"/>
      <w:bookmarkStart w:id="28" w:name="_Toc4316182"/>
      <w:bookmarkStart w:id="29" w:name="_Toc4473323"/>
      <w:bookmarkStart w:id="30" w:name="_Toc69556890"/>
      <w:bookmarkStart w:id="31" w:name="_Toc69556939"/>
      <w:bookmarkStart w:id="32" w:name="_Toc69609813"/>
      <w:bookmarkStart w:id="33" w:name="_Toc70241809"/>
      <w:bookmarkStart w:id="34" w:name="_Toc524895646"/>
      <w:bookmarkStart w:id="35" w:name="_Toc524896192"/>
      <w:bookmarkStart w:id="36" w:name="_Toc524896222"/>
      <w:bookmarkStart w:id="37" w:name="_Toc524902729"/>
      <w:bookmarkStart w:id="38" w:name="_Toc525066145"/>
      <w:bookmarkStart w:id="39" w:name="_Toc525070836"/>
      <w:bookmarkStart w:id="40" w:name="_Toc525938376"/>
      <w:bookmarkStart w:id="41" w:name="_Toc525939224"/>
      <w:bookmarkStart w:id="42" w:name="_Toc525939729"/>
      <w:bookmarkStart w:id="43" w:name="_Toc529218269"/>
      <w:bookmarkStart w:id="44" w:name="_Toc529222686"/>
      <w:bookmarkStart w:id="45" w:name="_Toc529223108"/>
      <w:bookmarkStart w:id="46" w:name="_Toc529223859"/>
      <w:bookmarkStart w:id="47" w:name="_Toc529228262"/>
      <w:bookmarkStart w:id="48" w:name="_Toc2400392"/>
      <w:bookmarkStart w:id="49" w:name="_Toc4316186"/>
      <w:bookmarkStart w:id="50" w:name="_Toc4473327"/>
      <w:bookmarkStart w:id="51" w:name="_Toc69556894"/>
      <w:bookmarkStart w:id="52" w:name="_Toc69556943"/>
      <w:bookmarkStart w:id="53" w:name="_Toc69609817"/>
      <w:bookmarkStart w:id="54" w:name="_Toc70241813"/>
      <w:bookmarkStart w:id="55" w:name="_Toc70242202"/>
      <w:bookmarkStart w:id="56" w:name="_Toc497834334"/>
      <w:bookmarkEnd w:id="24"/>
      <w:bookmarkEnd w:id="25"/>
      <w:bookmarkEnd w:id="26"/>
      <w:bookmarkEnd w:id="27"/>
      <w:bookmarkEnd w:id="28"/>
      <w:bookmarkEnd w:id="29"/>
      <w:bookmarkEnd w:id="30"/>
      <w:bookmarkEnd w:id="31"/>
      <w:bookmarkEnd w:id="32"/>
      <w:bookmarkEnd w:id="33"/>
      <w:r w:rsidRPr="00762E3D">
        <w:rPr>
          <w:rFonts w:hint="eastAsia"/>
        </w:rPr>
        <w:t>調查意見：</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BD061F" w:rsidRPr="00762E3D" w:rsidRDefault="0079574C">
      <w:pPr>
        <w:pStyle w:val="10"/>
        <w:ind w:left="680" w:firstLine="680"/>
        <w:rPr>
          <w:bCs/>
        </w:rPr>
      </w:pPr>
      <w:bookmarkStart w:id="57" w:name="_Toc524902730"/>
      <w:r w:rsidRPr="00762E3D">
        <w:rPr>
          <w:rFonts w:hint="eastAsia"/>
        </w:rPr>
        <w:t>據審計部</w:t>
      </w:r>
      <w:proofErr w:type="gramStart"/>
      <w:r w:rsidRPr="00762E3D">
        <w:rPr>
          <w:rFonts w:hint="eastAsia"/>
        </w:rPr>
        <w:t>104</w:t>
      </w:r>
      <w:proofErr w:type="gramEnd"/>
      <w:r w:rsidRPr="00762E3D">
        <w:rPr>
          <w:rFonts w:hint="eastAsia"/>
        </w:rPr>
        <w:t>年度中央政府總決算審核報告，行政院原子能委員會</w:t>
      </w:r>
      <w:r w:rsidR="00401972" w:rsidRPr="00762E3D">
        <w:rPr>
          <w:rFonts w:hint="eastAsia"/>
        </w:rPr>
        <w:t>（下稱原能會）</w:t>
      </w:r>
      <w:r w:rsidRPr="00762E3D">
        <w:rPr>
          <w:rFonts w:hint="eastAsia"/>
        </w:rPr>
        <w:t>監督管制核能電廠安全防護及核子保安作業，惟運轉中核電廠核能安全強化</w:t>
      </w:r>
      <w:r w:rsidR="00B94D65" w:rsidRPr="00762E3D">
        <w:rPr>
          <w:rFonts w:hint="eastAsia"/>
        </w:rPr>
        <w:t>措施</w:t>
      </w:r>
      <w:r w:rsidRPr="00762E3D">
        <w:rPr>
          <w:rFonts w:hint="eastAsia"/>
        </w:rPr>
        <w:t>改善進度緩慢，</w:t>
      </w:r>
      <w:proofErr w:type="gramStart"/>
      <w:r w:rsidRPr="00762E3D">
        <w:rPr>
          <w:rFonts w:hint="eastAsia"/>
        </w:rPr>
        <w:t>且間有未</w:t>
      </w:r>
      <w:proofErr w:type="gramEnd"/>
      <w:r w:rsidRPr="00762E3D">
        <w:rPr>
          <w:rFonts w:hint="eastAsia"/>
        </w:rPr>
        <w:t>依程序規定執行作業</w:t>
      </w:r>
      <w:proofErr w:type="gramStart"/>
      <w:r w:rsidRPr="00762E3D">
        <w:rPr>
          <w:rFonts w:hint="eastAsia"/>
        </w:rPr>
        <w:t>等情案</w:t>
      </w:r>
      <w:proofErr w:type="gramEnd"/>
      <w:r w:rsidRPr="00762E3D">
        <w:rPr>
          <w:rFonts w:hint="eastAsia"/>
        </w:rPr>
        <w:t>。經本院向台灣電力股份有限公司（下稱台電公司）、原能會調閱有關卷證，履</w:t>
      </w:r>
      <w:proofErr w:type="gramStart"/>
      <w:r w:rsidRPr="00762E3D">
        <w:rPr>
          <w:rFonts w:hint="eastAsia"/>
        </w:rPr>
        <w:t>勘</w:t>
      </w:r>
      <w:proofErr w:type="gramEnd"/>
      <w:r w:rsidR="00401972" w:rsidRPr="00762E3D">
        <w:rPr>
          <w:rFonts w:hint="eastAsia"/>
        </w:rPr>
        <w:t>第二核能發電廠（下稱</w:t>
      </w:r>
      <w:r w:rsidRPr="00762E3D">
        <w:rPr>
          <w:rFonts w:hint="eastAsia"/>
        </w:rPr>
        <w:t>核二廠</w:t>
      </w:r>
      <w:r w:rsidR="00401972" w:rsidRPr="00762E3D">
        <w:rPr>
          <w:rFonts w:hint="eastAsia"/>
        </w:rPr>
        <w:t>）</w:t>
      </w:r>
      <w:r w:rsidRPr="00762E3D">
        <w:rPr>
          <w:rFonts w:hint="eastAsia"/>
        </w:rPr>
        <w:t>、履</w:t>
      </w:r>
      <w:proofErr w:type="gramStart"/>
      <w:r w:rsidRPr="00762E3D">
        <w:rPr>
          <w:rFonts w:hint="eastAsia"/>
        </w:rPr>
        <w:t>勘</w:t>
      </w:r>
      <w:proofErr w:type="gramEnd"/>
      <w:r w:rsidR="00401972" w:rsidRPr="00762E3D">
        <w:rPr>
          <w:rFonts w:hint="eastAsia"/>
        </w:rPr>
        <w:t>第三核能發電廠（下稱</w:t>
      </w:r>
      <w:r w:rsidRPr="00762E3D">
        <w:rPr>
          <w:rFonts w:hint="eastAsia"/>
        </w:rPr>
        <w:t>核三廠</w:t>
      </w:r>
      <w:r w:rsidR="00401972" w:rsidRPr="00762E3D">
        <w:rPr>
          <w:rFonts w:hint="eastAsia"/>
        </w:rPr>
        <w:t>）</w:t>
      </w:r>
      <w:r w:rsidRPr="00762E3D">
        <w:rPr>
          <w:rFonts w:hint="eastAsia"/>
        </w:rPr>
        <w:t>及詢問台電公司、原能會及經濟部後，謹</w:t>
      </w:r>
      <w:proofErr w:type="gramStart"/>
      <w:r w:rsidRPr="00762E3D">
        <w:rPr>
          <w:rFonts w:hint="eastAsia"/>
        </w:rPr>
        <w:t>臚</w:t>
      </w:r>
      <w:proofErr w:type="gramEnd"/>
      <w:r w:rsidRPr="00762E3D">
        <w:rPr>
          <w:rFonts w:hint="eastAsia"/>
        </w:rPr>
        <w:t>列調查意見如下：</w:t>
      </w:r>
    </w:p>
    <w:p w:rsidR="00BD061F" w:rsidRPr="00762E3D" w:rsidRDefault="00A520FD" w:rsidP="00330BA9">
      <w:pPr>
        <w:pStyle w:val="2"/>
      </w:pPr>
      <w:bookmarkStart w:id="58" w:name="_Toc497834335"/>
      <w:r w:rsidRPr="00762E3D">
        <w:rPr>
          <w:rFonts w:hint="eastAsia"/>
        </w:rPr>
        <w:t>台電公司第一階段96項</w:t>
      </w:r>
      <w:r w:rsidR="00350CD1" w:rsidRPr="00762E3D">
        <w:rPr>
          <w:rFonts w:hint="eastAsia"/>
        </w:rPr>
        <w:t>自主強化</w:t>
      </w:r>
      <w:r w:rsidRPr="00762E3D">
        <w:rPr>
          <w:rFonts w:hint="eastAsia"/>
        </w:rPr>
        <w:t>項目及第二階段</w:t>
      </w:r>
      <w:r w:rsidR="00350CD1" w:rsidRPr="00762E3D">
        <w:rPr>
          <w:rFonts w:hint="eastAsia"/>
        </w:rPr>
        <w:t>原能會</w:t>
      </w:r>
      <w:r w:rsidRPr="00762E3D">
        <w:rPr>
          <w:rFonts w:hint="eastAsia"/>
        </w:rPr>
        <w:t>44項</w:t>
      </w:r>
      <w:r w:rsidR="00350CD1" w:rsidRPr="00762E3D">
        <w:rPr>
          <w:rFonts w:hint="eastAsia"/>
        </w:rPr>
        <w:t>列</w:t>
      </w:r>
      <w:r w:rsidRPr="00762E3D">
        <w:rPr>
          <w:rFonts w:hint="eastAsia"/>
        </w:rPr>
        <w:t>管項目，屬福島事件強化方案，其出發點</w:t>
      </w:r>
      <w:r w:rsidR="00B93DA0" w:rsidRPr="00762E3D">
        <w:rPr>
          <w:rFonts w:hint="eastAsia"/>
        </w:rPr>
        <w:t>固</w:t>
      </w:r>
      <w:r w:rsidRPr="00762E3D">
        <w:rPr>
          <w:rFonts w:hint="eastAsia"/>
        </w:rPr>
        <w:t>與</w:t>
      </w:r>
      <w:r w:rsidR="00350CD1" w:rsidRPr="00762E3D">
        <w:rPr>
          <w:rFonts w:hint="eastAsia"/>
        </w:rPr>
        <w:t>核電廠</w:t>
      </w:r>
      <w:r w:rsidRPr="00762E3D">
        <w:rPr>
          <w:rFonts w:hint="eastAsia"/>
        </w:rPr>
        <w:t>延</w:t>
      </w:r>
      <w:proofErr w:type="gramStart"/>
      <w:r w:rsidR="00B35D2B" w:rsidRPr="00762E3D">
        <w:rPr>
          <w:rFonts w:hint="eastAsia"/>
        </w:rPr>
        <w:t>不</w:t>
      </w:r>
      <w:proofErr w:type="gramEnd"/>
      <w:r w:rsidR="00B35D2B" w:rsidRPr="00762E3D">
        <w:rPr>
          <w:rFonts w:hint="eastAsia"/>
        </w:rPr>
        <w:t>延役</w:t>
      </w:r>
      <w:r w:rsidRPr="00762E3D">
        <w:rPr>
          <w:rFonts w:hint="eastAsia"/>
        </w:rPr>
        <w:t>無關，</w:t>
      </w:r>
      <w:proofErr w:type="gramStart"/>
      <w:r w:rsidR="00620120" w:rsidRPr="00762E3D">
        <w:rPr>
          <w:rFonts w:hint="eastAsia"/>
        </w:rPr>
        <w:t>然</w:t>
      </w:r>
      <w:r w:rsidR="00C221EF" w:rsidRPr="00762E3D">
        <w:rPr>
          <w:rFonts w:hint="eastAsia"/>
        </w:rPr>
        <w:t>核</w:t>
      </w:r>
      <w:proofErr w:type="gramEnd"/>
      <w:r w:rsidR="00C221EF" w:rsidRPr="00762E3D">
        <w:rPr>
          <w:rFonts w:hint="eastAsia"/>
        </w:rPr>
        <w:t>一廠運轉執照期限將屆，</w:t>
      </w:r>
      <w:r w:rsidR="00350CD1" w:rsidRPr="00762E3D">
        <w:rPr>
          <w:rFonts w:hint="eastAsia"/>
        </w:rPr>
        <w:t>列</w:t>
      </w:r>
      <w:r w:rsidRPr="00762E3D">
        <w:rPr>
          <w:rFonts w:hint="eastAsia"/>
        </w:rPr>
        <w:t>管項目，如</w:t>
      </w:r>
      <w:r w:rsidR="00620120" w:rsidRPr="00762E3D">
        <w:rPr>
          <w:rFonts w:hint="eastAsia"/>
        </w:rPr>
        <w:t>海嘯牆、</w:t>
      </w:r>
      <w:r w:rsidRPr="00762E3D">
        <w:rPr>
          <w:rFonts w:hint="eastAsia"/>
        </w:rPr>
        <w:t>緊急應變場所</w:t>
      </w:r>
      <w:r w:rsidR="002E4E4D" w:rsidRPr="00762E3D">
        <w:rPr>
          <w:rFonts w:hint="eastAsia"/>
        </w:rPr>
        <w:t>功能檢討</w:t>
      </w:r>
      <w:r w:rsidRPr="00762E3D">
        <w:rPr>
          <w:rFonts w:hint="eastAsia"/>
        </w:rPr>
        <w:t>、</w:t>
      </w:r>
      <w:r w:rsidR="00C221EF" w:rsidRPr="00762E3D">
        <w:rPr>
          <w:rFonts w:hint="eastAsia"/>
        </w:rPr>
        <w:t>增設</w:t>
      </w:r>
      <w:r w:rsidR="00423464" w:rsidRPr="00762E3D">
        <w:rPr>
          <w:rFonts w:hint="eastAsia"/>
        </w:rPr>
        <w:t>第2套</w:t>
      </w:r>
      <w:proofErr w:type="gramStart"/>
      <w:r w:rsidR="00423464" w:rsidRPr="00762E3D">
        <w:rPr>
          <w:rFonts w:hint="eastAsia"/>
        </w:rPr>
        <w:t>最終熱沈</w:t>
      </w:r>
      <w:proofErr w:type="gramEnd"/>
      <w:r w:rsidR="00C221EF" w:rsidRPr="00762E3D">
        <w:rPr>
          <w:rFonts w:hint="eastAsia"/>
        </w:rPr>
        <w:t>、強化</w:t>
      </w:r>
      <w:r w:rsidR="00A40957" w:rsidRPr="00762E3D">
        <w:rPr>
          <w:rFonts w:hint="eastAsia"/>
        </w:rPr>
        <w:t>氫氣控制因應能力之設施</w:t>
      </w:r>
      <w:r w:rsidR="00C221EF" w:rsidRPr="00762E3D">
        <w:rPr>
          <w:rFonts w:hAnsi="標楷體" w:hint="eastAsia"/>
        </w:rPr>
        <w:t>…</w:t>
      </w:r>
      <w:proofErr w:type="gramStart"/>
      <w:r w:rsidR="00C221EF" w:rsidRPr="00762E3D">
        <w:rPr>
          <w:rFonts w:hAnsi="標楷體" w:hint="eastAsia"/>
        </w:rPr>
        <w:t>…</w:t>
      </w:r>
      <w:proofErr w:type="gramEnd"/>
      <w:r w:rsidRPr="00762E3D">
        <w:rPr>
          <w:rFonts w:hint="eastAsia"/>
        </w:rPr>
        <w:t>等，</w:t>
      </w:r>
      <w:r w:rsidR="00350CD1" w:rsidRPr="00762E3D">
        <w:rPr>
          <w:rFonts w:hint="eastAsia"/>
        </w:rPr>
        <w:t>是否依舊必要</w:t>
      </w:r>
      <w:r w:rsidR="00620120" w:rsidRPr="00762E3D">
        <w:rPr>
          <w:rFonts w:hint="eastAsia"/>
        </w:rPr>
        <w:t>設置，</w:t>
      </w:r>
      <w:r w:rsidR="00350CD1" w:rsidRPr="00762E3D">
        <w:rPr>
          <w:rFonts w:hint="eastAsia"/>
        </w:rPr>
        <w:t>基於</w:t>
      </w:r>
      <w:r w:rsidR="00FA5B78" w:rsidRPr="00762E3D">
        <w:rPr>
          <w:rFonts w:hint="eastAsia"/>
        </w:rPr>
        <w:t>除役後</w:t>
      </w:r>
      <w:r w:rsidR="00C56481" w:rsidRPr="00762E3D">
        <w:rPr>
          <w:rFonts w:hint="eastAsia"/>
        </w:rPr>
        <w:t>反應器狀態不同</w:t>
      </w:r>
      <w:r w:rsidR="00FA5B78" w:rsidRPr="00762E3D">
        <w:rPr>
          <w:rFonts w:hint="eastAsia"/>
        </w:rPr>
        <w:t>，</w:t>
      </w:r>
      <w:r w:rsidR="00620120" w:rsidRPr="00762E3D">
        <w:rPr>
          <w:rFonts w:hint="eastAsia"/>
        </w:rPr>
        <w:t>完工時程</w:t>
      </w:r>
      <w:r w:rsidR="00350CD1" w:rsidRPr="00762E3D">
        <w:rPr>
          <w:rFonts w:hint="eastAsia"/>
        </w:rPr>
        <w:t>可能</w:t>
      </w:r>
      <w:r w:rsidR="00620120" w:rsidRPr="00762E3D">
        <w:rPr>
          <w:rFonts w:hint="eastAsia"/>
        </w:rPr>
        <w:t>超過執照期限等，自</w:t>
      </w:r>
      <w:r w:rsidR="00C221EF" w:rsidRPr="00762E3D">
        <w:rPr>
          <w:rFonts w:hint="eastAsia"/>
        </w:rPr>
        <w:t>與延役</w:t>
      </w:r>
      <w:r w:rsidR="00350CD1" w:rsidRPr="00762E3D">
        <w:rPr>
          <w:rFonts w:hint="eastAsia"/>
        </w:rPr>
        <w:t>與</w:t>
      </w:r>
      <w:r w:rsidR="00C221EF" w:rsidRPr="00762E3D">
        <w:rPr>
          <w:rFonts w:hint="eastAsia"/>
        </w:rPr>
        <w:t>否密切相關，</w:t>
      </w:r>
      <w:r w:rsidR="00620120" w:rsidRPr="00762E3D">
        <w:rPr>
          <w:rFonts w:hint="eastAsia"/>
        </w:rPr>
        <w:t>惟</w:t>
      </w:r>
      <w:r w:rsidR="004D6E90" w:rsidRPr="00762E3D">
        <w:rPr>
          <w:rFonts w:hint="eastAsia"/>
        </w:rPr>
        <w:t>原能</w:t>
      </w:r>
      <w:r w:rsidR="00C221EF" w:rsidRPr="00762E3D">
        <w:rPr>
          <w:rFonts w:hint="eastAsia"/>
        </w:rPr>
        <w:t>會未</w:t>
      </w:r>
      <w:r w:rsidR="00620120" w:rsidRPr="00762E3D">
        <w:rPr>
          <w:rFonts w:hint="eastAsia"/>
        </w:rPr>
        <w:t>於</w:t>
      </w:r>
      <w:r w:rsidR="00C221EF" w:rsidRPr="00762E3D">
        <w:rPr>
          <w:rFonts w:hint="eastAsia"/>
        </w:rPr>
        <w:t>2年</w:t>
      </w:r>
      <w:r w:rsidR="00620120" w:rsidRPr="00762E3D">
        <w:rPr>
          <w:rFonts w:hint="eastAsia"/>
        </w:rPr>
        <w:t>規定</w:t>
      </w:r>
      <w:r w:rsidR="00C221EF" w:rsidRPr="00762E3D">
        <w:rPr>
          <w:rFonts w:hint="eastAsia"/>
        </w:rPr>
        <w:t>期限</w:t>
      </w:r>
      <w:r w:rsidR="00620120" w:rsidRPr="00762E3D">
        <w:rPr>
          <w:rFonts w:hint="eastAsia"/>
        </w:rPr>
        <w:t>內</w:t>
      </w:r>
      <w:r w:rsidR="002E4E4D" w:rsidRPr="00762E3D">
        <w:rPr>
          <w:rFonts w:hint="eastAsia"/>
        </w:rPr>
        <w:t>決定</w:t>
      </w:r>
      <w:r w:rsidR="00774DF7" w:rsidRPr="00762E3D">
        <w:rPr>
          <w:rFonts w:hint="eastAsia"/>
        </w:rPr>
        <w:t>核</w:t>
      </w:r>
      <w:proofErr w:type="gramStart"/>
      <w:r w:rsidR="00774DF7" w:rsidRPr="00762E3D">
        <w:rPr>
          <w:rFonts w:hint="eastAsia"/>
        </w:rPr>
        <w:t>ㄧ</w:t>
      </w:r>
      <w:proofErr w:type="gramEnd"/>
      <w:r w:rsidR="00774DF7" w:rsidRPr="00762E3D">
        <w:rPr>
          <w:rFonts w:hint="eastAsia"/>
        </w:rPr>
        <w:t>廠運轉執照更新案</w:t>
      </w:r>
      <w:r w:rsidR="00C56481" w:rsidRPr="00762E3D">
        <w:rPr>
          <w:rFonts w:hint="eastAsia"/>
        </w:rPr>
        <w:t>，甚至要求</w:t>
      </w:r>
      <w:r w:rsidR="00350CD1" w:rsidRPr="00762E3D">
        <w:rPr>
          <w:rFonts w:hint="eastAsia"/>
        </w:rPr>
        <w:t>該</w:t>
      </w:r>
      <w:r w:rsidR="004D6E90" w:rsidRPr="00762E3D">
        <w:rPr>
          <w:rFonts w:hint="eastAsia"/>
        </w:rPr>
        <w:t>公司</w:t>
      </w:r>
      <w:r w:rsidR="00C56481" w:rsidRPr="00762E3D">
        <w:rPr>
          <w:rFonts w:hint="eastAsia"/>
        </w:rPr>
        <w:t>提出「中幅度功率</w:t>
      </w:r>
      <w:r w:rsidR="00401972" w:rsidRPr="00762E3D">
        <w:rPr>
          <w:rFonts w:hint="eastAsia"/>
        </w:rPr>
        <w:t>提升</w:t>
      </w:r>
      <w:r w:rsidR="00C56481" w:rsidRPr="00762E3D">
        <w:rPr>
          <w:rFonts w:hint="eastAsia"/>
        </w:rPr>
        <w:t>案」審查</w:t>
      </w:r>
      <w:r w:rsidR="00350CD1" w:rsidRPr="00762E3D">
        <w:rPr>
          <w:rFonts w:hint="eastAsia"/>
        </w:rPr>
        <w:t>之同時，</w:t>
      </w:r>
      <w:r w:rsidR="00C56481" w:rsidRPr="00762E3D">
        <w:rPr>
          <w:rFonts w:hint="eastAsia"/>
        </w:rPr>
        <w:t>申請</w:t>
      </w:r>
      <w:r w:rsidR="00C221EF" w:rsidRPr="00762E3D">
        <w:rPr>
          <w:rFonts w:hint="eastAsia"/>
        </w:rPr>
        <w:t>暫停審查</w:t>
      </w:r>
      <w:r w:rsidR="00C56481" w:rsidRPr="00762E3D">
        <w:rPr>
          <w:rFonts w:hint="eastAsia"/>
        </w:rPr>
        <w:t>更新案</w:t>
      </w:r>
      <w:r w:rsidR="00350CD1" w:rsidRPr="00762E3D">
        <w:rPr>
          <w:rFonts w:hint="eastAsia"/>
        </w:rPr>
        <w:t>；又，</w:t>
      </w:r>
      <w:r w:rsidR="004D6E90" w:rsidRPr="00762E3D">
        <w:rPr>
          <w:rFonts w:hint="eastAsia"/>
        </w:rPr>
        <w:t>該公司102年12月申請恢復審查，該會仍未</w:t>
      </w:r>
      <w:r w:rsidR="00B93DA0" w:rsidRPr="00762E3D">
        <w:rPr>
          <w:rFonts w:hint="eastAsia"/>
        </w:rPr>
        <w:t>於期限內</w:t>
      </w:r>
      <w:r w:rsidR="004D6E90" w:rsidRPr="00762E3D">
        <w:rPr>
          <w:rFonts w:hint="eastAsia"/>
        </w:rPr>
        <w:t>做成決定，</w:t>
      </w:r>
      <w:proofErr w:type="gramStart"/>
      <w:r w:rsidR="00350CD1" w:rsidRPr="00762E3D">
        <w:rPr>
          <w:rFonts w:hint="eastAsia"/>
        </w:rPr>
        <w:t>致</w:t>
      </w:r>
      <w:r w:rsidR="00C56481" w:rsidRPr="00762E3D">
        <w:rPr>
          <w:rFonts w:hint="eastAsia"/>
        </w:rPr>
        <w:t>延役</w:t>
      </w:r>
      <w:proofErr w:type="gramEnd"/>
      <w:r w:rsidR="00C56481" w:rsidRPr="00762E3D">
        <w:rPr>
          <w:rFonts w:hint="eastAsia"/>
        </w:rPr>
        <w:t>、除役計畫</w:t>
      </w:r>
      <w:r w:rsidR="00350CD1" w:rsidRPr="00762E3D">
        <w:rPr>
          <w:rFonts w:hint="eastAsia"/>
        </w:rPr>
        <w:t>同時審查</w:t>
      </w:r>
      <w:r w:rsidR="00C56481" w:rsidRPr="00762E3D">
        <w:rPr>
          <w:rFonts w:hint="eastAsia"/>
        </w:rPr>
        <w:t>，</w:t>
      </w:r>
      <w:r w:rsidR="000370E9" w:rsidRPr="00762E3D">
        <w:rPr>
          <w:rFonts w:hint="eastAsia"/>
        </w:rPr>
        <w:t>斥資4.68億元之</w:t>
      </w:r>
      <w:r w:rsidR="00F937EF" w:rsidRPr="00762E3D">
        <w:rPr>
          <w:rFonts w:hint="eastAsia"/>
        </w:rPr>
        <w:t>更新案</w:t>
      </w:r>
      <w:r w:rsidR="00B93DA0" w:rsidRPr="00762E3D">
        <w:rPr>
          <w:rFonts w:hint="eastAsia"/>
        </w:rPr>
        <w:t>歷</w:t>
      </w:r>
      <w:r w:rsidR="00350CD1" w:rsidRPr="00762E3D">
        <w:rPr>
          <w:rFonts w:hint="eastAsia"/>
        </w:rPr>
        <w:t>經</w:t>
      </w:r>
      <w:r w:rsidR="00B93DA0" w:rsidRPr="00762E3D">
        <w:rPr>
          <w:rFonts w:hint="eastAsia"/>
        </w:rPr>
        <w:t>7年</w:t>
      </w:r>
      <w:r w:rsidR="00350CD1" w:rsidRPr="00762E3D">
        <w:rPr>
          <w:rFonts w:hint="eastAsia"/>
        </w:rPr>
        <w:t>仍</w:t>
      </w:r>
      <w:r w:rsidR="004D6E90" w:rsidRPr="00762E3D">
        <w:rPr>
          <w:rFonts w:hint="eastAsia"/>
        </w:rPr>
        <w:t>未為專業</w:t>
      </w:r>
      <w:r w:rsidR="002E4E4D" w:rsidRPr="00762E3D">
        <w:rPr>
          <w:rFonts w:hint="eastAsia"/>
        </w:rPr>
        <w:t>決定</w:t>
      </w:r>
      <w:r w:rsidR="00F937EF" w:rsidRPr="00762E3D">
        <w:rPr>
          <w:rFonts w:hint="eastAsia"/>
        </w:rPr>
        <w:t>，</w:t>
      </w:r>
      <w:r w:rsidR="00E57D0C" w:rsidRPr="00762E3D">
        <w:rPr>
          <w:rFonts w:hint="eastAsia"/>
        </w:rPr>
        <w:t>使被管制機關無所適從</w:t>
      </w:r>
      <w:r w:rsidR="00A40957" w:rsidRPr="00762E3D">
        <w:rPr>
          <w:rFonts w:hint="eastAsia"/>
        </w:rPr>
        <w:t>，</w:t>
      </w:r>
      <w:r w:rsidR="00E57D0C" w:rsidRPr="00762E3D">
        <w:rPr>
          <w:rFonts w:hint="eastAsia"/>
        </w:rPr>
        <w:t>虛耗行政作業成本，</w:t>
      </w:r>
      <w:r w:rsidR="00A40957" w:rsidRPr="00762E3D">
        <w:rPr>
          <w:rFonts w:hint="eastAsia"/>
        </w:rPr>
        <w:t>多項</w:t>
      </w:r>
      <w:r w:rsidR="002E4E4D" w:rsidRPr="00762E3D">
        <w:rPr>
          <w:rFonts w:hint="eastAsia"/>
        </w:rPr>
        <w:t>列管案件</w:t>
      </w:r>
      <w:r w:rsidR="00F937EF" w:rsidRPr="00762E3D">
        <w:rPr>
          <w:rFonts w:hint="eastAsia"/>
        </w:rPr>
        <w:t>以電</w:t>
      </w:r>
      <w:r w:rsidR="00F937EF" w:rsidRPr="00762E3D">
        <w:rPr>
          <w:rFonts w:hint="eastAsia"/>
        </w:rPr>
        <w:lastRenderedPageBreak/>
        <w:t>廠即將除役豁免方式結案，顯有違失</w:t>
      </w:r>
      <w:bookmarkStart w:id="59" w:name="_Toc525066147"/>
      <w:bookmarkStart w:id="60" w:name="_Toc525070838"/>
      <w:bookmarkStart w:id="61" w:name="_Toc525938378"/>
      <w:bookmarkStart w:id="62" w:name="_Toc525939226"/>
      <w:bookmarkStart w:id="63" w:name="_Toc525939731"/>
      <w:bookmarkStart w:id="64" w:name="_Toc529218271"/>
      <w:bookmarkStart w:id="65" w:name="_Toc529222688"/>
      <w:bookmarkStart w:id="66" w:name="_Toc529223110"/>
      <w:bookmarkStart w:id="67" w:name="_Toc529223861"/>
      <w:bookmarkStart w:id="68" w:name="_Toc529228264"/>
      <w:r w:rsidR="00F937EF" w:rsidRPr="00762E3D">
        <w:rPr>
          <w:rFonts w:hint="eastAsia"/>
        </w:rPr>
        <w:t>：</w:t>
      </w:r>
      <w:bookmarkStart w:id="69" w:name="_Toc497314023"/>
      <w:bookmarkStart w:id="70" w:name="_Toc497314051"/>
      <w:bookmarkEnd w:id="58"/>
      <w:bookmarkEnd w:id="69"/>
      <w:bookmarkEnd w:id="70"/>
    </w:p>
    <w:p w:rsidR="00774DF7" w:rsidRPr="00762E3D" w:rsidRDefault="00774DF7" w:rsidP="00D95897">
      <w:pPr>
        <w:pStyle w:val="3"/>
      </w:pPr>
      <w:bookmarkStart w:id="71" w:name="_Toc70241815"/>
      <w:bookmarkStart w:id="72" w:name="_Toc70242204"/>
      <w:bookmarkStart w:id="73" w:name="_Toc2400394"/>
      <w:bookmarkStart w:id="74" w:name="_Toc4316188"/>
      <w:bookmarkStart w:id="75" w:name="_Toc4473329"/>
      <w:bookmarkStart w:id="76" w:name="_Toc69556896"/>
      <w:bookmarkStart w:id="77" w:name="_Toc69556945"/>
      <w:bookmarkStart w:id="78" w:name="_Toc69609819"/>
      <w:r w:rsidRPr="00762E3D">
        <w:rPr>
          <w:rFonts w:hint="eastAsia"/>
        </w:rPr>
        <w:t>查核一廠1、2號機裝置容量</w:t>
      </w:r>
      <w:proofErr w:type="gramStart"/>
      <w:r w:rsidRPr="00762E3D">
        <w:rPr>
          <w:rFonts w:hint="eastAsia"/>
        </w:rPr>
        <w:t>均為63.6萬瓩</w:t>
      </w:r>
      <w:proofErr w:type="gramEnd"/>
      <w:r w:rsidRPr="00762E3D">
        <w:rPr>
          <w:rFonts w:hint="eastAsia"/>
        </w:rPr>
        <w:t>，運轉執照期限依序為107年12月5日、108年7月15日。依核子反應器設施運轉執照申請審核辦法第16條規定，核子反應器設施運轉執照有效期間累積達40年，仍須繼續運轉者，經營者應於執照有效期間屆滿前5年至15年，填具核子反應器設施運轉執照換照申請書，並</w:t>
      </w:r>
      <w:proofErr w:type="gramStart"/>
      <w:r w:rsidRPr="00762E3D">
        <w:rPr>
          <w:rFonts w:hint="eastAsia"/>
        </w:rPr>
        <w:t>檢附整體性</w:t>
      </w:r>
      <w:proofErr w:type="gramEnd"/>
      <w:r w:rsidRPr="00762E3D">
        <w:rPr>
          <w:rFonts w:hint="eastAsia"/>
        </w:rPr>
        <w:t>老化評估及老化管理報告、時限老化分析報告、相關終期安全分析報告及運轉技術規範之增修內容及其他經主管機關指定並發布之事項，報請主管機關審核。</w:t>
      </w:r>
      <w:r w:rsidR="005045E9" w:rsidRPr="00762E3D">
        <w:rPr>
          <w:rFonts w:hint="eastAsia"/>
        </w:rPr>
        <w:t>該</w:t>
      </w:r>
      <w:r w:rsidRPr="00762E3D">
        <w:rPr>
          <w:rFonts w:hint="eastAsia"/>
        </w:rPr>
        <w:t>項申請，依</w:t>
      </w:r>
      <w:r w:rsidR="003E513C" w:rsidRPr="00762E3D">
        <w:rPr>
          <w:rFonts w:hint="eastAsia"/>
        </w:rPr>
        <w:t>原能會</w:t>
      </w:r>
      <w:r w:rsidRPr="00762E3D">
        <w:rPr>
          <w:rFonts w:hint="eastAsia"/>
        </w:rPr>
        <w:t>「人民依法規申請案件處理期間表」第27項所定期限，應於24個月內為准駁之決定。</w:t>
      </w:r>
      <w:r w:rsidR="007348F2" w:rsidRPr="00762E3D">
        <w:rPr>
          <w:rFonts w:hint="eastAsia"/>
        </w:rPr>
        <w:t>「核能一廠運轉執照換發申請案」，</w:t>
      </w:r>
      <w:r w:rsidR="005045E9" w:rsidRPr="00762E3D">
        <w:rPr>
          <w:rFonts w:hint="eastAsia"/>
        </w:rPr>
        <w:t>依核子反應器設施管制法第6條、核子反應器設施運轉執照申請審核辦法第16條及核子反應器設施運轉執照換照申請書規定，</w:t>
      </w:r>
      <w:r w:rsidR="004D6E90" w:rsidRPr="00762E3D">
        <w:rPr>
          <w:rFonts w:hint="eastAsia"/>
        </w:rPr>
        <w:t>台電公司</w:t>
      </w:r>
      <w:r w:rsidR="007348F2" w:rsidRPr="00762E3D">
        <w:rPr>
          <w:rFonts w:hint="eastAsia"/>
        </w:rPr>
        <w:t>於98年7月</w:t>
      </w:r>
      <w:r w:rsidR="004D6E90" w:rsidRPr="00762E3D">
        <w:rPr>
          <w:rFonts w:hint="eastAsia"/>
        </w:rPr>
        <w:t>24</w:t>
      </w:r>
      <w:r w:rsidR="007348F2" w:rsidRPr="00762E3D">
        <w:rPr>
          <w:rFonts w:hint="eastAsia"/>
        </w:rPr>
        <w:t>日</w:t>
      </w:r>
      <w:r w:rsidR="003E513C" w:rsidRPr="00762E3D">
        <w:rPr>
          <w:rStyle w:val="af4"/>
        </w:rPr>
        <w:footnoteReference w:id="1"/>
      </w:r>
      <w:r w:rsidR="005045E9" w:rsidRPr="00762E3D">
        <w:rPr>
          <w:rFonts w:hint="eastAsia"/>
        </w:rPr>
        <w:t>向原能會提出申請，並</w:t>
      </w:r>
      <w:r w:rsidR="007348F2" w:rsidRPr="00762E3D">
        <w:rPr>
          <w:rFonts w:hint="eastAsia"/>
        </w:rPr>
        <w:t>繳納26,361,600元審查費，</w:t>
      </w:r>
      <w:r w:rsidR="003E513C" w:rsidRPr="00762E3D">
        <w:rPr>
          <w:rFonts w:hint="eastAsia"/>
        </w:rPr>
        <w:t>申請</w:t>
      </w:r>
      <w:r w:rsidR="007348F2" w:rsidRPr="00762E3D">
        <w:rPr>
          <w:rFonts w:hint="eastAsia"/>
        </w:rPr>
        <w:t>將兩部機運轉期間由40年延長為60年。</w:t>
      </w:r>
    </w:p>
    <w:p w:rsidR="005F3453" w:rsidRPr="00762E3D" w:rsidRDefault="002E4E4D" w:rsidP="00D95897">
      <w:pPr>
        <w:pStyle w:val="3"/>
      </w:pPr>
      <w:r w:rsidRPr="00762E3D">
        <w:rPr>
          <w:rFonts w:hint="eastAsia"/>
        </w:rPr>
        <w:t>次查</w:t>
      </w:r>
      <w:r w:rsidR="00E51F16" w:rsidRPr="00762E3D">
        <w:rPr>
          <w:rFonts w:hint="eastAsia"/>
        </w:rPr>
        <w:t>100年3月11日日本福島一廠發生311核子事故，台電公司立即對國內現有核能電廠安全防護體制進行總體檢，透過重新檢視電廠設計基準之安全縱深，提出多項耐震、防海嘯、因應颱風、豪大雨、土石流之防災應變方案</w:t>
      </w:r>
      <w:r w:rsidR="00FC3D33" w:rsidRPr="00762E3D">
        <w:rPr>
          <w:rFonts w:hint="eastAsia"/>
        </w:rPr>
        <w:t>。並進一步對於超過設計基準情況，預先建立後備救援電源、水源及救援物資等，相關改善並納入緊急應變計畫與演練項目。各項強化</w:t>
      </w:r>
      <w:r w:rsidR="0046101B" w:rsidRPr="00762E3D">
        <w:rPr>
          <w:rFonts w:hint="eastAsia"/>
        </w:rPr>
        <w:t>事項</w:t>
      </w:r>
      <w:r w:rsidR="005045E9" w:rsidRPr="00762E3D">
        <w:rPr>
          <w:rFonts w:hint="eastAsia"/>
        </w:rPr>
        <w:t>，</w:t>
      </w:r>
      <w:r w:rsidR="0046101B" w:rsidRPr="00762E3D">
        <w:rPr>
          <w:rFonts w:hint="eastAsia"/>
        </w:rPr>
        <w:t>包括建立斷然處置策略，共96項，簡稱「第一階段96項強化方案」，提升電廠</w:t>
      </w:r>
      <w:r w:rsidR="0046101B" w:rsidRPr="00762E3D">
        <w:rPr>
          <w:rFonts w:hint="eastAsia"/>
        </w:rPr>
        <w:lastRenderedPageBreak/>
        <w:t>因應複合式災害時之防護能力</w:t>
      </w:r>
      <w:r w:rsidR="00A134D4" w:rsidRPr="00762E3D">
        <w:rPr>
          <w:rFonts w:hint="eastAsia"/>
        </w:rPr>
        <w:t>，已於105年底</w:t>
      </w:r>
      <w:r w:rsidR="003E513C" w:rsidRPr="00762E3D">
        <w:rPr>
          <w:rFonts w:hint="eastAsia"/>
        </w:rPr>
        <w:t>全部</w:t>
      </w:r>
      <w:r w:rsidR="00A134D4" w:rsidRPr="00762E3D">
        <w:rPr>
          <w:rFonts w:hint="eastAsia"/>
        </w:rPr>
        <w:t>完成</w:t>
      </w:r>
      <w:r w:rsidR="0046101B" w:rsidRPr="00762E3D">
        <w:rPr>
          <w:rFonts w:hint="eastAsia"/>
        </w:rPr>
        <w:t>。</w:t>
      </w:r>
      <w:r w:rsidR="003E513C" w:rsidRPr="00762E3D">
        <w:rPr>
          <w:rFonts w:hint="eastAsia"/>
        </w:rPr>
        <w:t>另台電公司</w:t>
      </w:r>
      <w:r w:rsidR="005045E9" w:rsidRPr="00762E3D">
        <w:rPr>
          <w:rFonts w:hint="eastAsia"/>
        </w:rPr>
        <w:t>提出</w:t>
      </w:r>
      <w:r w:rsidR="003E513C" w:rsidRPr="00762E3D">
        <w:rPr>
          <w:rFonts w:hint="eastAsia"/>
        </w:rPr>
        <w:t>自主進行96項強化方案後，</w:t>
      </w:r>
      <w:r w:rsidR="00BF6F1D" w:rsidRPr="00762E3D">
        <w:rPr>
          <w:rFonts w:hint="eastAsia"/>
        </w:rPr>
        <w:t>原能會</w:t>
      </w:r>
      <w:r w:rsidR="003E513C" w:rsidRPr="00762E3D">
        <w:rPr>
          <w:rFonts w:hint="eastAsia"/>
        </w:rPr>
        <w:t>亦</w:t>
      </w:r>
      <w:r w:rsidR="00BF6F1D" w:rsidRPr="00762E3D">
        <w:rPr>
          <w:rFonts w:hint="eastAsia"/>
        </w:rPr>
        <w:t>綜合歐盟管制機關、日本原子</w:t>
      </w:r>
      <w:r w:rsidR="003E513C" w:rsidRPr="00762E3D">
        <w:rPr>
          <w:rFonts w:hint="eastAsia"/>
        </w:rPr>
        <w:t>力</w:t>
      </w:r>
      <w:proofErr w:type="gramStart"/>
      <w:r w:rsidR="00BF6F1D" w:rsidRPr="00762E3D">
        <w:rPr>
          <w:rFonts w:hint="eastAsia"/>
        </w:rPr>
        <w:t>規</w:t>
      </w:r>
      <w:proofErr w:type="gramEnd"/>
      <w:r w:rsidR="00BF6F1D" w:rsidRPr="00762E3D">
        <w:rPr>
          <w:rFonts w:hint="eastAsia"/>
        </w:rPr>
        <w:t>制委員會、美國核管會的管制建議，並採用美</w:t>
      </w:r>
      <w:r w:rsidR="003E513C" w:rsidRPr="00762E3D">
        <w:rPr>
          <w:rFonts w:hint="eastAsia"/>
        </w:rPr>
        <w:t>、</w:t>
      </w:r>
      <w:r w:rsidR="00BF6F1D" w:rsidRPr="00762E3D">
        <w:rPr>
          <w:rFonts w:hint="eastAsia"/>
        </w:rPr>
        <w:t>日、歐等國管制建議與不同國情之最高標準，陸續提出</w:t>
      </w:r>
      <w:r w:rsidR="005045E9" w:rsidRPr="00762E3D">
        <w:rPr>
          <w:rFonts w:hint="eastAsia"/>
        </w:rPr>
        <w:t>44</w:t>
      </w:r>
      <w:r w:rsidR="00BF6F1D" w:rsidRPr="00762E3D">
        <w:rPr>
          <w:rFonts w:hint="eastAsia"/>
        </w:rPr>
        <w:t>項列管事項，列為第二階段之管制案件，統稱為</w:t>
      </w:r>
      <w:r w:rsidR="003E513C" w:rsidRPr="00762E3D">
        <w:rPr>
          <w:rFonts w:hint="eastAsia"/>
        </w:rPr>
        <w:t>「</w:t>
      </w:r>
      <w:r w:rsidR="00BF6F1D" w:rsidRPr="00762E3D">
        <w:rPr>
          <w:rFonts w:hint="eastAsia"/>
        </w:rPr>
        <w:t>第二階段</w:t>
      </w:r>
      <w:r w:rsidR="002040D3" w:rsidRPr="00762E3D">
        <w:rPr>
          <w:rFonts w:hint="eastAsia"/>
        </w:rPr>
        <w:t>44項管制</w:t>
      </w:r>
      <w:r w:rsidR="00BF6F1D" w:rsidRPr="00762E3D">
        <w:rPr>
          <w:rFonts w:hint="eastAsia"/>
        </w:rPr>
        <w:t>案件</w:t>
      </w:r>
      <w:r w:rsidR="003E513C" w:rsidRPr="00762E3D">
        <w:rPr>
          <w:rFonts w:hint="eastAsia"/>
        </w:rPr>
        <w:t>」，</w:t>
      </w:r>
      <w:r w:rsidR="00A134D4" w:rsidRPr="00762E3D">
        <w:rPr>
          <w:rFonts w:hint="eastAsia"/>
        </w:rPr>
        <w:t>迄106年</w:t>
      </w:r>
      <w:r w:rsidRPr="00762E3D">
        <w:rPr>
          <w:rFonts w:hint="eastAsia"/>
        </w:rPr>
        <w:t>9</w:t>
      </w:r>
      <w:r w:rsidR="00A134D4" w:rsidRPr="00762E3D">
        <w:rPr>
          <w:rFonts w:hint="eastAsia"/>
        </w:rPr>
        <w:t>月底</w:t>
      </w:r>
      <w:r w:rsidR="00D1019D" w:rsidRPr="00762E3D">
        <w:rPr>
          <w:rStyle w:val="af4"/>
        </w:rPr>
        <w:footnoteReference w:id="2"/>
      </w:r>
      <w:r w:rsidR="00A134D4" w:rsidRPr="00762E3D">
        <w:rPr>
          <w:rFonts w:hint="eastAsia"/>
        </w:rPr>
        <w:t>，</w:t>
      </w:r>
      <w:r w:rsidRPr="00762E3D">
        <w:rPr>
          <w:rFonts w:hint="eastAsia"/>
        </w:rPr>
        <w:t>運轉中電廠全案結案共有13項</w:t>
      </w:r>
      <w:r w:rsidR="002F1FCF" w:rsidRPr="00762E3D">
        <w:rPr>
          <w:rStyle w:val="af4"/>
        </w:rPr>
        <w:footnoteReference w:id="3"/>
      </w:r>
      <w:r w:rsidRPr="00762E3D">
        <w:rPr>
          <w:rFonts w:hint="eastAsia"/>
        </w:rPr>
        <w:t>，尚有31項原能會列管中。以各廠結案數來看，核一廠15項</w:t>
      </w:r>
      <w:r w:rsidR="003E513C" w:rsidRPr="00762E3D">
        <w:rPr>
          <w:rFonts w:hint="eastAsia"/>
        </w:rPr>
        <w:t>結案</w:t>
      </w:r>
      <w:r w:rsidRPr="00762E3D">
        <w:rPr>
          <w:rFonts w:hint="eastAsia"/>
        </w:rPr>
        <w:t>、核二廠10項</w:t>
      </w:r>
      <w:r w:rsidR="003E513C" w:rsidRPr="00762E3D">
        <w:rPr>
          <w:rFonts w:hint="eastAsia"/>
        </w:rPr>
        <w:t>結案</w:t>
      </w:r>
      <w:r w:rsidRPr="00762E3D">
        <w:rPr>
          <w:rFonts w:hint="eastAsia"/>
        </w:rPr>
        <w:t>、核三廠10項</w:t>
      </w:r>
      <w:r w:rsidR="003E513C" w:rsidRPr="00762E3D">
        <w:rPr>
          <w:rFonts w:hint="eastAsia"/>
        </w:rPr>
        <w:t>結案</w:t>
      </w:r>
      <w:r w:rsidRPr="00762E3D">
        <w:rPr>
          <w:rFonts w:hint="eastAsia"/>
        </w:rPr>
        <w:t>及共通4項結案</w:t>
      </w:r>
      <w:r w:rsidR="002F1FCF" w:rsidRPr="00762E3D">
        <w:rPr>
          <w:rStyle w:val="af4"/>
        </w:rPr>
        <w:footnoteReference w:id="4"/>
      </w:r>
      <w:r w:rsidR="00D959A9" w:rsidRPr="00762E3D">
        <w:rPr>
          <w:rFonts w:hint="eastAsia"/>
        </w:rPr>
        <w:t>。</w:t>
      </w:r>
      <w:r w:rsidR="002F1FCF" w:rsidRPr="00762E3D">
        <w:rPr>
          <w:rFonts w:hint="eastAsia"/>
        </w:rPr>
        <w:t>分析核一廠結案數，</w:t>
      </w:r>
      <w:proofErr w:type="gramStart"/>
      <w:r w:rsidR="002F1FCF" w:rsidRPr="00762E3D">
        <w:rPr>
          <w:rFonts w:hint="eastAsia"/>
        </w:rPr>
        <w:t>較核</w:t>
      </w:r>
      <w:proofErr w:type="gramEnd"/>
      <w:r w:rsidR="002F1FCF" w:rsidRPr="00762E3D">
        <w:rPr>
          <w:rFonts w:hint="eastAsia"/>
        </w:rPr>
        <w:t>二廠多出</w:t>
      </w:r>
      <w:r w:rsidR="00D1019D" w:rsidRPr="00762E3D">
        <w:rPr>
          <w:rFonts w:hint="eastAsia"/>
        </w:rPr>
        <w:t>5項，略</w:t>
      </w:r>
      <w:proofErr w:type="gramStart"/>
      <w:r w:rsidR="00D1019D" w:rsidRPr="00762E3D">
        <w:rPr>
          <w:rFonts w:hint="eastAsia"/>
        </w:rPr>
        <w:t>以</w:t>
      </w:r>
      <w:proofErr w:type="gramEnd"/>
      <w:r w:rsidR="002F1FCF" w:rsidRPr="00762E3D">
        <w:rPr>
          <w:rFonts w:hint="eastAsia"/>
        </w:rPr>
        <w:t>：1.強化核電廠因應電廠全黑能力至24小時（XX-JLD-10108）、2.新增設置</w:t>
      </w:r>
      <w:proofErr w:type="gramStart"/>
      <w:r w:rsidR="002F1FCF" w:rsidRPr="00762E3D">
        <w:rPr>
          <w:rFonts w:hint="eastAsia"/>
        </w:rPr>
        <w:t>氣冷式</w:t>
      </w:r>
      <w:proofErr w:type="gramEnd"/>
      <w:r w:rsidR="002F1FCF" w:rsidRPr="00762E3D">
        <w:rPr>
          <w:rFonts w:hint="eastAsia"/>
        </w:rPr>
        <w:t>柴油發電機（XX-JLD-10110）、</w:t>
      </w:r>
      <w:r w:rsidR="00171B2C" w:rsidRPr="00762E3D">
        <w:rPr>
          <w:rFonts w:hint="eastAsia"/>
        </w:rPr>
        <w:t>3.核電廠緊急應變場所功能檢討（XX-JLD-101-3003）、4</w:t>
      </w:r>
      <w:r w:rsidR="002F1FCF" w:rsidRPr="00762E3D">
        <w:rPr>
          <w:rFonts w:hint="eastAsia"/>
        </w:rPr>
        <w:t>.強化氫氣控制因應能力之設施（PAR）（XX-JLD-10122）</w:t>
      </w:r>
      <w:r w:rsidR="004B2796" w:rsidRPr="00762E3D">
        <w:rPr>
          <w:rStyle w:val="af4"/>
        </w:rPr>
        <w:footnoteReference w:id="5"/>
      </w:r>
      <w:r w:rsidR="002F1FCF" w:rsidRPr="00762E3D">
        <w:rPr>
          <w:rFonts w:hint="eastAsia"/>
        </w:rPr>
        <w:t>、</w:t>
      </w:r>
      <w:r w:rsidR="00171B2C" w:rsidRPr="00762E3D">
        <w:rPr>
          <w:rFonts w:hint="eastAsia"/>
        </w:rPr>
        <w:t>5</w:t>
      </w:r>
      <w:r w:rsidR="002F1FCF" w:rsidRPr="00762E3D">
        <w:rPr>
          <w:rFonts w:hint="eastAsia"/>
        </w:rPr>
        <w:t>.評估備置閉路冷卻迴路（包括移動式熱交換器及高壓替代注水設備），建立嚴重事故後降低污染水量的策略</w:t>
      </w:r>
      <w:r w:rsidR="002F1FCF" w:rsidRPr="00762E3D">
        <w:rPr>
          <w:rFonts w:hint="eastAsia"/>
        </w:rPr>
        <w:lastRenderedPageBreak/>
        <w:t>（XX-JLD-10303）</w:t>
      </w:r>
      <w:r w:rsidR="004B2796" w:rsidRPr="00762E3D">
        <w:rPr>
          <w:rStyle w:val="af4"/>
        </w:rPr>
        <w:footnoteReference w:id="6"/>
      </w:r>
      <w:r w:rsidR="004B2796" w:rsidRPr="00762E3D">
        <w:rPr>
          <w:rFonts w:hint="eastAsia"/>
        </w:rPr>
        <w:t>。</w:t>
      </w:r>
      <w:r w:rsidR="00DF51CA" w:rsidRPr="00762E3D">
        <w:rPr>
          <w:rFonts w:hint="eastAsia"/>
        </w:rPr>
        <w:t>其中</w:t>
      </w:r>
      <w:r w:rsidR="00171B2C" w:rsidRPr="00762E3D">
        <w:rPr>
          <w:rFonts w:hint="eastAsia"/>
        </w:rPr>
        <w:t>新增設置</w:t>
      </w:r>
      <w:r w:rsidR="00423464" w:rsidRPr="00762E3D">
        <w:rPr>
          <w:rFonts w:hint="eastAsia"/>
        </w:rPr>
        <w:t>第2套</w:t>
      </w:r>
      <w:proofErr w:type="gramStart"/>
      <w:r w:rsidR="00423464" w:rsidRPr="00762E3D">
        <w:rPr>
          <w:rFonts w:hint="eastAsia"/>
        </w:rPr>
        <w:t>最終熱沈</w:t>
      </w:r>
      <w:proofErr w:type="gramEnd"/>
      <w:r w:rsidR="00171B2C" w:rsidRPr="00762E3D">
        <w:rPr>
          <w:rStyle w:val="af4"/>
        </w:rPr>
        <w:footnoteReference w:id="7"/>
      </w:r>
      <w:r w:rsidR="00171B2C" w:rsidRPr="00762E3D">
        <w:rPr>
          <w:rFonts w:hint="eastAsia"/>
        </w:rPr>
        <w:t>（CS-JLD-10111）、強化氫氣控制因應能力之設施（CS-JLD-10122）及評估備置閉路冷卻迴路（CS-JLD-10303）等3</w:t>
      </w:r>
      <w:r w:rsidR="00DF51CA" w:rsidRPr="00762E3D">
        <w:rPr>
          <w:rFonts w:hint="eastAsia"/>
        </w:rPr>
        <w:t>項，基於核一廠即將除役，原能會106年4月28日</w:t>
      </w:r>
      <w:proofErr w:type="gramStart"/>
      <w:r w:rsidR="00DF51CA" w:rsidRPr="00762E3D">
        <w:rPr>
          <w:rFonts w:hint="eastAsia"/>
        </w:rPr>
        <w:t>會核字第1060003962號</w:t>
      </w:r>
      <w:proofErr w:type="gramEnd"/>
      <w:r w:rsidR="00171B2C" w:rsidRPr="00762E3D">
        <w:rPr>
          <w:rFonts w:hint="eastAsia"/>
        </w:rPr>
        <w:t>、</w:t>
      </w:r>
      <w:r w:rsidR="00DF51CA" w:rsidRPr="00762E3D">
        <w:rPr>
          <w:rFonts w:hint="eastAsia"/>
        </w:rPr>
        <w:t>106年5月8日</w:t>
      </w:r>
      <w:proofErr w:type="gramStart"/>
      <w:r w:rsidR="00DF51CA" w:rsidRPr="00762E3D">
        <w:rPr>
          <w:rFonts w:hint="eastAsia"/>
        </w:rPr>
        <w:t>會核字第1060005420號</w:t>
      </w:r>
      <w:proofErr w:type="gramEnd"/>
      <w:r w:rsidR="00171B2C" w:rsidRPr="00762E3D">
        <w:rPr>
          <w:rFonts w:hint="eastAsia"/>
        </w:rPr>
        <w:t>、</w:t>
      </w:r>
      <w:r w:rsidR="00DF51CA" w:rsidRPr="00762E3D">
        <w:rPr>
          <w:rFonts w:hint="eastAsia"/>
        </w:rPr>
        <w:t>106年4月28日會</w:t>
      </w:r>
      <w:proofErr w:type="gramStart"/>
      <w:r w:rsidR="00DF51CA" w:rsidRPr="00762E3D">
        <w:rPr>
          <w:rFonts w:hint="eastAsia"/>
        </w:rPr>
        <w:t>核字第1060003961號函</w:t>
      </w:r>
      <w:r w:rsidR="003E513C" w:rsidRPr="00762E3D">
        <w:rPr>
          <w:rFonts w:hint="eastAsia"/>
        </w:rPr>
        <w:t>已</w:t>
      </w:r>
      <w:proofErr w:type="gramEnd"/>
      <w:r w:rsidR="00DF51CA" w:rsidRPr="00762E3D">
        <w:rPr>
          <w:rFonts w:hint="eastAsia"/>
        </w:rPr>
        <w:t>同意不執行</w:t>
      </w:r>
      <w:r w:rsidR="00171B2C" w:rsidRPr="00762E3D">
        <w:rPr>
          <w:rStyle w:val="af4"/>
        </w:rPr>
        <w:footnoteReference w:id="8"/>
      </w:r>
      <w:r w:rsidR="00171B2C" w:rsidRPr="00762E3D">
        <w:rPr>
          <w:rFonts w:hint="eastAsia"/>
        </w:rPr>
        <w:t>。</w:t>
      </w:r>
      <w:r w:rsidR="004B2796" w:rsidRPr="00762E3D">
        <w:rPr>
          <w:rFonts w:hint="eastAsia"/>
        </w:rPr>
        <w:t>該會106年5月31日應詢書面資料</w:t>
      </w:r>
      <w:r w:rsidR="005045E9" w:rsidRPr="00762E3D">
        <w:rPr>
          <w:rFonts w:hint="eastAsia"/>
        </w:rPr>
        <w:t>亦證稱</w:t>
      </w:r>
      <w:r w:rsidR="004B2796" w:rsidRPr="00762E3D">
        <w:rPr>
          <w:rFonts w:hint="eastAsia"/>
        </w:rPr>
        <w:t>「目前原能會已正式函復核一廠免除『設置替代</w:t>
      </w:r>
      <w:proofErr w:type="gramStart"/>
      <w:r w:rsidR="004B2796" w:rsidRPr="00762E3D">
        <w:rPr>
          <w:rFonts w:hint="eastAsia"/>
        </w:rPr>
        <w:t>最終熱沈</w:t>
      </w:r>
      <w:proofErr w:type="gramEnd"/>
      <w:r w:rsidR="004B2796" w:rsidRPr="00762E3D">
        <w:rPr>
          <w:rFonts w:hint="eastAsia"/>
        </w:rPr>
        <w:t>（CS-JLD-10111）』、『安裝備動式自催化氫氣再結合器（CS-JLD-10122）</w:t>
      </w:r>
      <w:r w:rsidR="003E513C" w:rsidRPr="00762E3D">
        <w:rPr>
          <w:rFonts w:hint="eastAsia"/>
        </w:rPr>
        <w:t>』</w:t>
      </w:r>
      <w:r w:rsidR="004B2796" w:rsidRPr="00762E3D">
        <w:rPr>
          <w:rFonts w:hint="eastAsia"/>
        </w:rPr>
        <w:t>及『評估備置閉路冷卻迴路（CS-JLD-10303）』的裝設，因在除役過渡期間爐心已非高溫、高壓狀態，相關威脅的可能性甚低，且有較功率運轉更長的因應時間，故免除項目對安全的影響在可掌握的範圍；』</w:t>
      </w:r>
      <w:r w:rsidR="005045E9" w:rsidRPr="00762E3D">
        <w:rPr>
          <w:rFonts w:hint="eastAsia"/>
        </w:rPr>
        <w:t>，</w:t>
      </w:r>
      <w:r w:rsidR="00DF51CA" w:rsidRPr="00762E3D">
        <w:rPr>
          <w:rFonts w:hint="eastAsia"/>
        </w:rPr>
        <w:t>坦承豁免執行共計3項</w:t>
      </w:r>
      <w:r w:rsidR="003E513C" w:rsidRPr="00762E3D">
        <w:rPr>
          <w:rFonts w:hint="eastAsia"/>
        </w:rPr>
        <w:t>。</w:t>
      </w:r>
      <w:r w:rsidR="00A672DB" w:rsidRPr="00762E3D">
        <w:rPr>
          <w:rFonts w:hint="eastAsia"/>
        </w:rPr>
        <w:t>另台電公司106年10月20日書面應詢資料亦稱</w:t>
      </w:r>
      <w:r w:rsidR="003E513C" w:rsidRPr="00762E3D">
        <w:rPr>
          <w:rFonts w:hint="eastAsia"/>
        </w:rPr>
        <w:t>實施10CFR50.54（</w:t>
      </w:r>
      <w:proofErr w:type="spellStart"/>
      <w:r w:rsidR="003E513C" w:rsidRPr="00762E3D">
        <w:rPr>
          <w:rFonts w:hint="eastAsia"/>
        </w:rPr>
        <w:t>hh</w:t>
      </w:r>
      <w:proofErr w:type="spellEnd"/>
      <w:r w:rsidR="003E513C" w:rsidRPr="00762E3D">
        <w:rPr>
          <w:rFonts w:hint="eastAsia"/>
        </w:rPr>
        <w:t>）(2)（</w:t>
      </w:r>
      <w:r w:rsidR="00A672DB" w:rsidRPr="00762E3D">
        <w:rPr>
          <w:rFonts w:hint="eastAsia"/>
        </w:rPr>
        <w:t>XX-JLD-10112</w:t>
      </w:r>
      <w:r w:rsidR="003E513C" w:rsidRPr="00762E3D">
        <w:rPr>
          <w:rFonts w:hint="eastAsia"/>
        </w:rPr>
        <w:t>）</w:t>
      </w:r>
      <w:r w:rsidR="00A672DB" w:rsidRPr="00762E3D">
        <w:rPr>
          <w:rFonts w:hint="eastAsia"/>
        </w:rPr>
        <w:t>、</w:t>
      </w:r>
      <w:r w:rsidR="003E513C" w:rsidRPr="00762E3D">
        <w:rPr>
          <w:rFonts w:hint="eastAsia"/>
        </w:rPr>
        <w:t>強化外電系統並</w:t>
      </w:r>
      <w:r w:rsidR="00401972" w:rsidRPr="00762E3D">
        <w:rPr>
          <w:rFonts w:hint="eastAsia"/>
        </w:rPr>
        <w:t>提升</w:t>
      </w:r>
      <w:r w:rsidR="003E513C" w:rsidRPr="00762E3D">
        <w:rPr>
          <w:rFonts w:hint="eastAsia"/>
        </w:rPr>
        <w:t>核電廠之外電可靠性（</w:t>
      </w:r>
      <w:r w:rsidR="00A672DB" w:rsidRPr="00762E3D">
        <w:rPr>
          <w:rFonts w:hint="eastAsia"/>
        </w:rPr>
        <w:t>XX-JLD-10120</w:t>
      </w:r>
      <w:r w:rsidR="003E513C" w:rsidRPr="00762E3D">
        <w:rPr>
          <w:rFonts w:hint="eastAsia"/>
        </w:rPr>
        <w:t>）</w:t>
      </w:r>
      <w:r w:rsidR="00A672DB" w:rsidRPr="00762E3D">
        <w:rPr>
          <w:rFonts w:hint="eastAsia"/>
        </w:rPr>
        <w:t>、</w:t>
      </w:r>
      <w:r w:rsidR="003E513C" w:rsidRPr="00762E3D">
        <w:rPr>
          <w:rFonts w:hint="eastAsia"/>
        </w:rPr>
        <w:t>強化生水池儲水能力並</w:t>
      </w:r>
      <w:r w:rsidR="00401972" w:rsidRPr="00762E3D">
        <w:rPr>
          <w:rFonts w:hint="eastAsia"/>
        </w:rPr>
        <w:t>提升</w:t>
      </w:r>
      <w:r w:rsidR="003E513C" w:rsidRPr="00762E3D">
        <w:rPr>
          <w:rFonts w:hint="eastAsia"/>
        </w:rPr>
        <w:t>可靠性（</w:t>
      </w:r>
      <w:r w:rsidR="00A672DB" w:rsidRPr="00762E3D">
        <w:rPr>
          <w:rFonts w:hint="eastAsia"/>
        </w:rPr>
        <w:t>XX-JLD-10121</w:t>
      </w:r>
      <w:r w:rsidR="003E513C" w:rsidRPr="00762E3D">
        <w:rPr>
          <w:rFonts w:hint="eastAsia"/>
        </w:rPr>
        <w:t>）</w:t>
      </w:r>
      <w:r w:rsidR="00A672DB" w:rsidRPr="00762E3D">
        <w:rPr>
          <w:rFonts w:hint="eastAsia"/>
        </w:rPr>
        <w:t>、設計基準值由0.3g強化為0.4g（CS-JLD-10101）</w:t>
      </w:r>
      <w:r w:rsidR="003F5325" w:rsidRPr="00762E3D">
        <w:rPr>
          <w:rFonts w:hint="eastAsia"/>
        </w:rPr>
        <w:t>等，基於核一廠即將除役，將向原能會申請免執行。</w:t>
      </w:r>
      <w:proofErr w:type="gramStart"/>
      <w:r w:rsidR="003D1039" w:rsidRPr="00762E3D">
        <w:rPr>
          <w:rFonts w:hint="eastAsia"/>
        </w:rPr>
        <w:t>況</w:t>
      </w:r>
      <w:proofErr w:type="gramEnd"/>
      <w:r w:rsidR="003D1039" w:rsidRPr="00762E3D">
        <w:rPr>
          <w:rFonts w:hint="eastAsia"/>
        </w:rPr>
        <w:t>進行中之部分案件，其完成日期可能超過電廠運轉年限或提前停止運轉的時間。考量安全的投資效益與必要性，因此若繼續辦理未完成之改善工程，未來除將面臨除役時需拆除外，也要額外編列預算，以及產</w:t>
      </w:r>
      <w:r w:rsidR="003D1039" w:rsidRPr="00762E3D">
        <w:rPr>
          <w:rFonts w:hint="eastAsia"/>
        </w:rPr>
        <w:lastRenderedPageBreak/>
        <w:t>生民眾不樂見之廢料處理及處置的問題。</w:t>
      </w:r>
      <w:r w:rsidR="00171B2C" w:rsidRPr="00762E3D">
        <w:rPr>
          <w:rFonts w:hint="eastAsia"/>
        </w:rPr>
        <w:t>足見</w:t>
      </w:r>
      <w:r w:rsidR="003F5325" w:rsidRPr="00762E3D">
        <w:rPr>
          <w:rFonts w:hint="eastAsia"/>
        </w:rPr>
        <w:t>核一廠</w:t>
      </w:r>
      <w:r w:rsidR="00171B2C" w:rsidRPr="00762E3D">
        <w:rPr>
          <w:rFonts w:hint="eastAsia"/>
        </w:rPr>
        <w:t>第二階段44項管制項目，</w:t>
      </w:r>
      <w:r w:rsidR="003F5325" w:rsidRPr="00762E3D">
        <w:rPr>
          <w:rFonts w:hint="eastAsia"/>
        </w:rPr>
        <w:t>其中諸多項目辦理之必要性，與</w:t>
      </w:r>
      <w:r w:rsidR="00171B2C" w:rsidRPr="00762E3D">
        <w:rPr>
          <w:rFonts w:hint="eastAsia"/>
        </w:rPr>
        <w:t>電廠運轉執照更</w:t>
      </w:r>
      <w:r w:rsidR="004D6E90" w:rsidRPr="00762E3D">
        <w:rPr>
          <w:rFonts w:hint="eastAsia"/>
        </w:rPr>
        <w:t>新案</w:t>
      </w:r>
      <w:r w:rsidR="00171B2C" w:rsidRPr="00762E3D">
        <w:rPr>
          <w:rFonts w:hint="eastAsia"/>
        </w:rPr>
        <w:t>息息相關</w:t>
      </w:r>
      <w:r w:rsidR="00E82E8C" w:rsidRPr="00762E3D">
        <w:rPr>
          <w:rFonts w:hint="eastAsia"/>
        </w:rPr>
        <w:t>。</w:t>
      </w:r>
    </w:p>
    <w:p w:rsidR="003F5325" w:rsidRPr="00762E3D" w:rsidRDefault="00D959A9" w:rsidP="00D95897">
      <w:pPr>
        <w:pStyle w:val="3"/>
      </w:pPr>
      <w:proofErr w:type="gramStart"/>
      <w:r w:rsidRPr="00762E3D">
        <w:rPr>
          <w:rFonts w:hint="eastAsia"/>
        </w:rPr>
        <w:t>惟</w:t>
      </w:r>
      <w:proofErr w:type="gramEnd"/>
      <w:r w:rsidRPr="00762E3D">
        <w:rPr>
          <w:rFonts w:hint="eastAsia"/>
        </w:rPr>
        <w:t>查</w:t>
      </w:r>
      <w:r w:rsidR="006550C7" w:rsidRPr="00762E3D">
        <w:rPr>
          <w:rFonts w:hint="eastAsia"/>
        </w:rPr>
        <w:t>核一廠運轉執照更新案，</w:t>
      </w:r>
      <w:r w:rsidR="004D6E90" w:rsidRPr="00762E3D">
        <w:rPr>
          <w:rFonts w:hint="eastAsia"/>
        </w:rPr>
        <w:t>台電公司</w:t>
      </w:r>
      <w:r w:rsidR="003F5325" w:rsidRPr="00762E3D">
        <w:rPr>
          <w:rFonts w:hint="eastAsia"/>
        </w:rPr>
        <w:t>於</w:t>
      </w:r>
      <w:r w:rsidR="004D6E90" w:rsidRPr="00762E3D">
        <w:rPr>
          <w:rFonts w:hint="eastAsia"/>
        </w:rPr>
        <w:t>98年7月24日以</w:t>
      </w:r>
      <w:proofErr w:type="gramStart"/>
      <w:r w:rsidR="004D6E90" w:rsidRPr="00762E3D">
        <w:rPr>
          <w:rFonts w:hint="eastAsia"/>
        </w:rPr>
        <w:t>電核安字</w:t>
      </w:r>
      <w:proofErr w:type="gramEnd"/>
      <w:r w:rsidR="004D6E90" w:rsidRPr="00762E3D">
        <w:rPr>
          <w:rFonts w:hint="eastAsia"/>
        </w:rPr>
        <w:t>第09807009491號函向原能會提出申請，</w:t>
      </w:r>
      <w:r w:rsidRPr="00762E3D">
        <w:rPr>
          <w:rFonts w:hint="eastAsia"/>
        </w:rPr>
        <w:t>審查</w:t>
      </w:r>
      <w:proofErr w:type="gramStart"/>
      <w:r w:rsidRPr="00762E3D">
        <w:rPr>
          <w:rFonts w:hint="eastAsia"/>
        </w:rPr>
        <w:t>期間，</w:t>
      </w:r>
      <w:proofErr w:type="gramEnd"/>
      <w:r w:rsidR="004D6E90" w:rsidRPr="00762E3D">
        <w:rPr>
          <w:rFonts w:hint="eastAsia"/>
        </w:rPr>
        <w:t>該</w:t>
      </w:r>
      <w:r w:rsidRPr="00762E3D">
        <w:rPr>
          <w:rFonts w:hint="eastAsia"/>
        </w:rPr>
        <w:t>會以</w:t>
      </w:r>
      <w:r w:rsidR="007F0AA2" w:rsidRPr="00762E3D">
        <w:rPr>
          <w:rFonts w:hint="eastAsia"/>
        </w:rPr>
        <w:t>無法</w:t>
      </w:r>
      <w:r w:rsidRPr="00762E3D">
        <w:rPr>
          <w:rFonts w:hint="eastAsia"/>
        </w:rPr>
        <w:t>同時審查「核一廠中幅度功率</w:t>
      </w:r>
      <w:r w:rsidR="00401972" w:rsidRPr="00762E3D">
        <w:rPr>
          <w:rFonts w:hint="eastAsia"/>
        </w:rPr>
        <w:t>提升</w:t>
      </w:r>
      <w:r w:rsidRPr="00762E3D">
        <w:rPr>
          <w:rFonts w:hint="eastAsia"/>
        </w:rPr>
        <w:t>」為由，要求台電公司</w:t>
      </w:r>
      <w:r w:rsidR="003F5325" w:rsidRPr="00762E3D">
        <w:rPr>
          <w:rFonts w:hint="eastAsia"/>
        </w:rPr>
        <w:t>主動發函</w:t>
      </w:r>
      <w:r w:rsidR="00E82E8C" w:rsidRPr="00762E3D">
        <w:rPr>
          <w:rFonts w:hint="eastAsia"/>
        </w:rPr>
        <w:t>申請</w:t>
      </w:r>
      <w:r w:rsidR="003F5325" w:rsidRPr="00762E3D">
        <w:rPr>
          <w:rFonts w:hint="eastAsia"/>
        </w:rPr>
        <w:t>暫緩審查</w:t>
      </w:r>
      <w:r w:rsidRPr="00762E3D">
        <w:rPr>
          <w:rFonts w:hint="eastAsia"/>
        </w:rPr>
        <w:t>「運轉執照</w:t>
      </w:r>
      <w:r w:rsidR="003F5325" w:rsidRPr="00762E3D">
        <w:rPr>
          <w:rFonts w:hint="eastAsia"/>
        </w:rPr>
        <w:t>換</w:t>
      </w:r>
      <w:r w:rsidRPr="00762E3D">
        <w:rPr>
          <w:rFonts w:hint="eastAsia"/>
        </w:rPr>
        <w:t>發申請案」，此有</w:t>
      </w:r>
      <w:r w:rsidRPr="00762E3D">
        <w:rPr>
          <w:rFonts w:hint="eastAsia"/>
          <w:b/>
        </w:rPr>
        <w:t>原能會99年12月9日召開「核一廠運轉執照</w:t>
      </w:r>
      <w:r w:rsidR="003F5325" w:rsidRPr="00762E3D">
        <w:rPr>
          <w:rFonts w:hint="eastAsia"/>
          <w:b/>
        </w:rPr>
        <w:t>換發</w:t>
      </w:r>
      <w:r w:rsidRPr="00762E3D">
        <w:rPr>
          <w:rFonts w:hint="eastAsia"/>
          <w:b/>
        </w:rPr>
        <w:t>申請案討論會會議紀錄結論「（七）：台電公司於提出核一廠中幅度功率</w:t>
      </w:r>
      <w:r w:rsidR="00401972" w:rsidRPr="00762E3D">
        <w:rPr>
          <w:rFonts w:hint="eastAsia"/>
          <w:b/>
        </w:rPr>
        <w:t>提升</w:t>
      </w:r>
      <w:r w:rsidRPr="00762E3D">
        <w:rPr>
          <w:rFonts w:hint="eastAsia"/>
          <w:b/>
        </w:rPr>
        <w:t>時，將說明執照換發申請案暫停，本會亦將暫緩審查作業。」</w:t>
      </w:r>
      <w:r w:rsidR="003F5325" w:rsidRPr="00762E3D">
        <w:rPr>
          <w:rFonts w:hint="eastAsia"/>
          <w:b/>
        </w:rPr>
        <w:t>在卷</w:t>
      </w:r>
      <w:r w:rsidRPr="00762E3D">
        <w:rPr>
          <w:rFonts w:hint="eastAsia"/>
        </w:rPr>
        <w:t>可</w:t>
      </w:r>
      <w:proofErr w:type="gramStart"/>
      <w:r w:rsidRPr="00762E3D">
        <w:rPr>
          <w:rFonts w:hint="eastAsia"/>
        </w:rPr>
        <w:t>稽</w:t>
      </w:r>
      <w:proofErr w:type="gramEnd"/>
      <w:r w:rsidRPr="00762E3D">
        <w:rPr>
          <w:rFonts w:hint="eastAsia"/>
        </w:rPr>
        <w:t>。台電公司</w:t>
      </w:r>
      <w:proofErr w:type="gramStart"/>
      <w:r w:rsidR="003F5325" w:rsidRPr="00762E3D">
        <w:rPr>
          <w:rFonts w:hint="eastAsia"/>
        </w:rPr>
        <w:t>爰</w:t>
      </w:r>
      <w:proofErr w:type="gramEnd"/>
      <w:r w:rsidR="007F0AA2" w:rsidRPr="00762E3D">
        <w:rPr>
          <w:rFonts w:hint="eastAsia"/>
        </w:rPr>
        <w:t>依</w:t>
      </w:r>
      <w:r w:rsidR="00A672DB" w:rsidRPr="00762E3D">
        <w:rPr>
          <w:rFonts w:hint="eastAsia"/>
        </w:rPr>
        <w:t>主管機關（</w:t>
      </w:r>
      <w:r w:rsidRPr="00762E3D">
        <w:rPr>
          <w:rFonts w:hint="eastAsia"/>
        </w:rPr>
        <w:t>原能會</w:t>
      </w:r>
      <w:r w:rsidR="00A672DB" w:rsidRPr="00762E3D">
        <w:rPr>
          <w:rFonts w:hint="eastAsia"/>
        </w:rPr>
        <w:t>）</w:t>
      </w:r>
      <w:r w:rsidRPr="00762E3D">
        <w:rPr>
          <w:rFonts w:hint="eastAsia"/>
        </w:rPr>
        <w:t>上開指示，於99年12月20日以電核發字第09912006621號函請</w:t>
      </w:r>
      <w:r w:rsidR="007F0AA2" w:rsidRPr="00762E3D">
        <w:rPr>
          <w:rFonts w:hint="eastAsia"/>
        </w:rPr>
        <w:t>該</w:t>
      </w:r>
      <w:r w:rsidRPr="00762E3D">
        <w:rPr>
          <w:rFonts w:hint="eastAsia"/>
        </w:rPr>
        <w:t>會暫停</w:t>
      </w:r>
      <w:r w:rsidR="00774DF7" w:rsidRPr="00762E3D">
        <w:rPr>
          <w:rFonts w:hint="eastAsia"/>
        </w:rPr>
        <w:t>核一廠執照更新</w:t>
      </w:r>
      <w:r w:rsidRPr="00762E3D">
        <w:rPr>
          <w:rFonts w:hint="eastAsia"/>
        </w:rPr>
        <w:t>案審查作業，該會100年1月21日</w:t>
      </w:r>
      <w:proofErr w:type="gramStart"/>
      <w:r w:rsidRPr="00762E3D">
        <w:rPr>
          <w:rFonts w:hint="eastAsia"/>
        </w:rPr>
        <w:t>會核字第1000001392號</w:t>
      </w:r>
      <w:proofErr w:type="gramEnd"/>
      <w:r w:rsidRPr="00762E3D">
        <w:rPr>
          <w:rFonts w:hint="eastAsia"/>
        </w:rPr>
        <w:t>函</w:t>
      </w:r>
      <w:r w:rsidR="00774DF7" w:rsidRPr="00762E3D">
        <w:rPr>
          <w:rFonts w:hint="eastAsia"/>
        </w:rPr>
        <w:t>送中幅度功率</w:t>
      </w:r>
      <w:r w:rsidR="00401972" w:rsidRPr="00762E3D">
        <w:rPr>
          <w:rFonts w:hint="eastAsia"/>
        </w:rPr>
        <w:t>提升</w:t>
      </w:r>
      <w:r w:rsidR="00774DF7" w:rsidRPr="00762E3D">
        <w:rPr>
          <w:rFonts w:hint="eastAsia"/>
        </w:rPr>
        <w:t>案程序審查意見時，於說明二</w:t>
      </w:r>
      <w:r w:rsidR="003F5325" w:rsidRPr="00762E3D">
        <w:rPr>
          <w:rFonts w:hint="eastAsia"/>
        </w:rPr>
        <w:t>敘明</w:t>
      </w:r>
      <w:r w:rsidRPr="00762E3D">
        <w:rPr>
          <w:rFonts w:hint="eastAsia"/>
        </w:rPr>
        <w:t>「依據貴公司來函說明</w:t>
      </w:r>
      <w:proofErr w:type="gramStart"/>
      <w:r w:rsidR="00774DF7" w:rsidRPr="00762E3D">
        <w:rPr>
          <w:rFonts w:hint="eastAsia"/>
        </w:rPr>
        <w:t>一</w:t>
      </w:r>
      <w:proofErr w:type="gramEnd"/>
      <w:r w:rsidRPr="00762E3D">
        <w:rPr>
          <w:rFonts w:hint="eastAsia"/>
        </w:rPr>
        <w:t>敘明</w:t>
      </w:r>
      <w:r w:rsidR="00774DF7" w:rsidRPr="00762E3D">
        <w:rPr>
          <w:rFonts w:hint="eastAsia"/>
        </w:rPr>
        <w:t>目前</w:t>
      </w:r>
      <w:r w:rsidRPr="00762E3D">
        <w:rPr>
          <w:rFonts w:hint="eastAsia"/>
        </w:rPr>
        <w:t>送審之核一</w:t>
      </w:r>
      <w:r w:rsidR="00774DF7" w:rsidRPr="00762E3D">
        <w:rPr>
          <w:rFonts w:hint="eastAsia"/>
        </w:rPr>
        <w:t>廠</w:t>
      </w:r>
      <w:r w:rsidRPr="00762E3D">
        <w:rPr>
          <w:rFonts w:hint="eastAsia"/>
        </w:rPr>
        <w:t>運轉執照換發申請案</w:t>
      </w:r>
      <w:r w:rsidR="00774DF7" w:rsidRPr="00762E3D">
        <w:rPr>
          <w:rFonts w:hint="eastAsia"/>
        </w:rPr>
        <w:t>請先行暫停，因此本會將暫停核</w:t>
      </w:r>
      <w:proofErr w:type="gramStart"/>
      <w:r w:rsidR="00774DF7" w:rsidRPr="00762E3D">
        <w:rPr>
          <w:rFonts w:hint="eastAsia"/>
        </w:rPr>
        <w:t>ㄧ</w:t>
      </w:r>
      <w:proofErr w:type="gramEnd"/>
      <w:r w:rsidR="00774DF7" w:rsidRPr="00762E3D">
        <w:rPr>
          <w:rFonts w:hint="eastAsia"/>
        </w:rPr>
        <w:t>廠運轉執照換發申請案</w:t>
      </w:r>
      <w:r w:rsidRPr="00762E3D">
        <w:rPr>
          <w:rFonts w:hint="eastAsia"/>
        </w:rPr>
        <w:t>之審查作業，待中幅度功率</w:t>
      </w:r>
      <w:r w:rsidR="00401972" w:rsidRPr="00762E3D">
        <w:rPr>
          <w:rFonts w:hint="eastAsia"/>
        </w:rPr>
        <w:t>提升</w:t>
      </w:r>
      <w:r w:rsidRPr="00762E3D">
        <w:rPr>
          <w:rFonts w:hint="eastAsia"/>
        </w:rPr>
        <w:t>案完成審查，確認對執照換發內容之影響，並就執照換發申請案內容提出必要修訂後，再行恢復審查。」</w:t>
      </w:r>
      <w:r w:rsidR="006550C7" w:rsidRPr="00762E3D">
        <w:rPr>
          <w:rFonts w:hint="eastAsia"/>
        </w:rPr>
        <w:t>等語。</w:t>
      </w:r>
      <w:r w:rsidR="00E82E8C" w:rsidRPr="00762E3D">
        <w:rPr>
          <w:rFonts w:hint="eastAsia"/>
        </w:rPr>
        <w:t>該會106年10月20日辯稱暫停審查「是因為功率</w:t>
      </w:r>
      <w:r w:rsidR="00401972" w:rsidRPr="00762E3D">
        <w:rPr>
          <w:rFonts w:hint="eastAsia"/>
        </w:rPr>
        <w:t>提升</w:t>
      </w:r>
      <w:r w:rsidR="00E82E8C" w:rsidRPr="00762E3D">
        <w:rPr>
          <w:rFonts w:hint="eastAsia"/>
        </w:rPr>
        <w:t>之後，延役的審查基礎不同。」云云尚非可</w:t>
      </w:r>
      <w:proofErr w:type="gramStart"/>
      <w:r w:rsidR="00E82E8C" w:rsidRPr="00762E3D">
        <w:rPr>
          <w:rFonts w:hint="eastAsia"/>
        </w:rPr>
        <w:t>採</w:t>
      </w:r>
      <w:proofErr w:type="gramEnd"/>
      <w:r w:rsidR="00E82E8C" w:rsidRPr="00762E3D">
        <w:rPr>
          <w:rFonts w:hint="eastAsia"/>
        </w:rPr>
        <w:t>。另</w:t>
      </w:r>
      <w:r w:rsidR="00774DF7" w:rsidRPr="00762E3D">
        <w:rPr>
          <w:rFonts w:hint="eastAsia"/>
        </w:rPr>
        <w:t>日本福島一廠</w:t>
      </w:r>
      <w:r w:rsidRPr="00762E3D">
        <w:rPr>
          <w:rFonts w:hint="eastAsia"/>
        </w:rPr>
        <w:t>100年3月11日發生核子事故，台電公司於</w:t>
      </w:r>
      <w:r w:rsidR="000370E9" w:rsidRPr="00762E3D">
        <w:rPr>
          <w:rFonts w:hint="eastAsia"/>
        </w:rPr>
        <w:t>101年8月</w:t>
      </w:r>
      <w:r w:rsidRPr="00762E3D">
        <w:rPr>
          <w:rFonts w:hint="eastAsia"/>
        </w:rPr>
        <w:t>完成國內核電廠總體檢</w:t>
      </w:r>
      <w:r w:rsidR="000370E9" w:rsidRPr="00762E3D">
        <w:rPr>
          <w:rFonts w:hint="eastAsia"/>
        </w:rPr>
        <w:t>報告，102年12月通過歐盟</w:t>
      </w:r>
      <w:r w:rsidRPr="00762E3D">
        <w:rPr>
          <w:rFonts w:hint="eastAsia"/>
        </w:rPr>
        <w:t>壓力測試後，於102年12月4日</w:t>
      </w:r>
      <w:r w:rsidR="00E82E8C" w:rsidRPr="00762E3D">
        <w:rPr>
          <w:rStyle w:val="af4"/>
        </w:rPr>
        <w:footnoteReference w:id="9"/>
      </w:r>
      <w:r w:rsidRPr="00762E3D">
        <w:rPr>
          <w:rFonts w:hint="eastAsia"/>
        </w:rPr>
        <w:t>以電核發字第1028111803號函請原能</w:t>
      </w:r>
      <w:r w:rsidRPr="00762E3D">
        <w:rPr>
          <w:rFonts w:hint="eastAsia"/>
        </w:rPr>
        <w:lastRenderedPageBreak/>
        <w:t>會恢復核一廠執照更新案之審查作業，</w:t>
      </w:r>
      <w:proofErr w:type="gramStart"/>
      <w:r w:rsidRPr="00762E3D">
        <w:rPr>
          <w:rFonts w:hint="eastAsia"/>
        </w:rPr>
        <w:t>然迄</w:t>
      </w:r>
      <w:proofErr w:type="gramEnd"/>
      <w:r w:rsidRPr="00762E3D">
        <w:rPr>
          <w:rFonts w:hint="eastAsia"/>
        </w:rPr>
        <w:t>104年底</w:t>
      </w:r>
      <w:r w:rsidR="003F5325" w:rsidRPr="00762E3D">
        <w:rPr>
          <w:rFonts w:hint="eastAsia"/>
        </w:rPr>
        <w:t>該</w:t>
      </w:r>
      <w:r w:rsidRPr="00762E3D">
        <w:rPr>
          <w:rFonts w:hint="eastAsia"/>
        </w:rPr>
        <w:t>會</w:t>
      </w:r>
      <w:r w:rsidR="00A672DB" w:rsidRPr="00762E3D">
        <w:rPr>
          <w:rFonts w:hint="eastAsia"/>
        </w:rPr>
        <w:t>仍</w:t>
      </w:r>
      <w:r w:rsidRPr="00762E3D">
        <w:rPr>
          <w:rFonts w:hint="eastAsia"/>
        </w:rPr>
        <w:t>未於其所訂2年期限內</w:t>
      </w:r>
      <w:r w:rsidR="00E82E8C" w:rsidRPr="00762E3D">
        <w:rPr>
          <w:rFonts w:hint="eastAsia"/>
        </w:rPr>
        <w:t>決定</w:t>
      </w:r>
      <w:r w:rsidRPr="00762E3D">
        <w:rPr>
          <w:rFonts w:hint="eastAsia"/>
        </w:rPr>
        <w:t>執照更新案</w:t>
      </w:r>
      <w:r w:rsidR="00E82E8C" w:rsidRPr="00762E3D">
        <w:rPr>
          <w:rFonts w:hint="eastAsia"/>
        </w:rPr>
        <w:t>。</w:t>
      </w:r>
      <w:proofErr w:type="gramStart"/>
      <w:r w:rsidR="00A672DB" w:rsidRPr="00762E3D">
        <w:rPr>
          <w:rFonts w:hint="eastAsia"/>
        </w:rPr>
        <w:t>縱</w:t>
      </w:r>
      <w:proofErr w:type="gramEnd"/>
      <w:r w:rsidR="00A672DB" w:rsidRPr="00762E3D">
        <w:rPr>
          <w:rFonts w:hint="eastAsia"/>
        </w:rPr>
        <w:t>原能會明知核子反應器設施管制法第23條第2項規定，除役計畫，經營者應於核子反應器設施預定永久停止運轉之3年前提出。以核</w:t>
      </w:r>
      <w:proofErr w:type="gramStart"/>
      <w:r w:rsidR="00A672DB" w:rsidRPr="00762E3D">
        <w:rPr>
          <w:rFonts w:hint="eastAsia"/>
        </w:rPr>
        <w:t>ㄧ</w:t>
      </w:r>
      <w:proofErr w:type="gramEnd"/>
      <w:r w:rsidR="00A672DB" w:rsidRPr="00762E3D">
        <w:rPr>
          <w:rFonts w:hint="eastAsia"/>
        </w:rPr>
        <w:t>廠</w:t>
      </w:r>
      <w:r w:rsidR="003F5325" w:rsidRPr="00762E3D">
        <w:rPr>
          <w:rFonts w:hint="eastAsia"/>
        </w:rPr>
        <w:t>除役計畫</w:t>
      </w:r>
      <w:r w:rsidR="00A672DB" w:rsidRPr="00762E3D">
        <w:rPr>
          <w:rFonts w:hint="eastAsia"/>
        </w:rPr>
        <w:t>為例，至遲應於104年12月5日前提出，然該會受理台電公司</w:t>
      </w:r>
      <w:r w:rsidR="005B01DE" w:rsidRPr="00762E3D">
        <w:rPr>
          <w:rFonts w:hint="eastAsia"/>
        </w:rPr>
        <w:t>104年11月25日</w:t>
      </w:r>
      <w:r w:rsidR="00A672DB" w:rsidRPr="00762E3D">
        <w:rPr>
          <w:rFonts w:hint="eastAsia"/>
        </w:rPr>
        <w:t>提出核一廠除役計畫，</w:t>
      </w:r>
      <w:r w:rsidR="005B01DE" w:rsidRPr="00762E3D">
        <w:rPr>
          <w:rFonts w:hint="eastAsia"/>
        </w:rPr>
        <w:t>仍</w:t>
      </w:r>
      <w:r w:rsidR="003F5325" w:rsidRPr="00762E3D">
        <w:rPr>
          <w:rFonts w:hint="eastAsia"/>
        </w:rPr>
        <w:t>同時</w:t>
      </w:r>
      <w:r w:rsidR="00E82E8C" w:rsidRPr="00762E3D">
        <w:rPr>
          <w:rFonts w:hint="eastAsia"/>
        </w:rPr>
        <w:t>審查</w:t>
      </w:r>
      <w:r w:rsidR="003F5325" w:rsidRPr="00762E3D">
        <w:rPr>
          <w:rFonts w:hint="eastAsia"/>
        </w:rPr>
        <w:t>執照更新案，</w:t>
      </w:r>
      <w:r w:rsidR="005B01DE" w:rsidRPr="00762E3D">
        <w:rPr>
          <w:rFonts w:hint="eastAsia"/>
        </w:rPr>
        <w:t>未就</w:t>
      </w:r>
      <w:proofErr w:type="gramStart"/>
      <w:r w:rsidR="005B01DE" w:rsidRPr="00762E3D">
        <w:rPr>
          <w:rFonts w:hint="eastAsia"/>
        </w:rPr>
        <w:t>前揭延役</w:t>
      </w:r>
      <w:proofErr w:type="gramEnd"/>
      <w:r w:rsidR="005B01DE" w:rsidRPr="00762E3D">
        <w:rPr>
          <w:rFonts w:hint="eastAsia"/>
        </w:rPr>
        <w:t>申請做成決定</w:t>
      </w:r>
      <w:r w:rsidR="003F5325" w:rsidRPr="00762E3D">
        <w:rPr>
          <w:rFonts w:hint="eastAsia"/>
        </w:rPr>
        <w:t>，形成執照更新案及除役計畫</w:t>
      </w:r>
      <w:r w:rsidR="00E82E8C" w:rsidRPr="00762E3D">
        <w:rPr>
          <w:rFonts w:hint="eastAsia"/>
        </w:rPr>
        <w:t>同時審查</w:t>
      </w:r>
      <w:r w:rsidR="003F5325" w:rsidRPr="00762E3D">
        <w:rPr>
          <w:rFonts w:hint="eastAsia"/>
        </w:rPr>
        <w:t>之矛盾現象</w:t>
      </w:r>
      <w:r w:rsidR="00A672DB" w:rsidRPr="00762E3D">
        <w:rPr>
          <w:rFonts w:hint="eastAsia"/>
        </w:rPr>
        <w:t>。</w:t>
      </w:r>
      <w:proofErr w:type="gramStart"/>
      <w:r w:rsidR="00A672DB" w:rsidRPr="00762E3D">
        <w:rPr>
          <w:rFonts w:hint="eastAsia"/>
        </w:rPr>
        <w:t>迄</w:t>
      </w:r>
      <w:proofErr w:type="gramEnd"/>
      <w:r w:rsidR="00A672DB" w:rsidRPr="00762E3D">
        <w:rPr>
          <w:rFonts w:hint="eastAsia"/>
        </w:rPr>
        <w:t>105年政黨輪替，經濟部105年5月25日施政重點記者會宣</w:t>
      </w:r>
      <w:r w:rsidR="00E82E8C" w:rsidRPr="00762E3D">
        <w:rPr>
          <w:rFonts w:hint="eastAsia"/>
        </w:rPr>
        <w:t>布</w:t>
      </w:r>
      <w:r w:rsidR="00A672DB" w:rsidRPr="00762E3D">
        <w:rPr>
          <w:rFonts w:hint="eastAsia"/>
        </w:rPr>
        <w:t>能源轉型，</w:t>
      </w:r>
      <w:r w:rsidR="00E82E8C" w:rsidRPr="00762E3D">
        <w:rPr>
          <w:rFonts w:hint="eastAsia"/>
        </w:rPr>
        <w:t>行政院於105年6月7日發表核一廠</w:t>
      </w:r>
      <w:r w:rsidR="00B94D65" w:rsidRPr="00762E3D">
        <w:rPr>
          <w:rFonts w:hint="eastAsia"/>
        </w:rPr>
        <w:t>1號機</w:t>
      </w:r>
      <w:r w:rsidR="00E82E8C" w:rsidRPr="00762E3D">
        <w:rPr>
          <w:rFonts w:hint="eastAsia"/>
        </w:rPr>
        <w:t>恢復運作評估須符合</w:t>
      </w:r>
      <w:proofErr w:type="gramStart"/>
      <w:r w:rsidR="00E82E8C" w:rsidRPr="00762E3D">
        <w:rPr>
          <w:rFonts w:hint="eastAsia"/>
        </w:rPr>
        <w:t>三</w:t>
      </w:r>
      <w:proofErr w:type="gramEnd"/>
      <w:r w:rsidR="00E82E8C" w:rsidRPr="00762E3D">
        <w:rPr>
          <w:rFonts w:hint="eastAsia"/>
        </w:rPr>
        <w:t>前提：窮盡一切方法、安全</w:t>
      </w:r>
      <w:proofErr w:type="gramStart"/>
      <w:r w:rsidR="00E82E8C" w:rsidRPr="00762E3D">
        <w:rPr>
          <w:rFonts w:hint="eastAsia"/>
        </w:rPr>
        <w:t>無虞與社會</w:t>
      </w:r>
      <w:proofErr w:type="gramEnd"/>
      <w:r w:rsidR="00E82E8C" w:rsidRPr="00762E3D">
        <w:rPr>
          <w:rFonts w:hint="eastAsia"/>
        </w:rPr>
        <w:t>共識</w:t>
      </w:r>
      <w:r w:rsidR="00A672DB" w:rsidRPr="00762E3D">
        <w:rPr>
          <w:rFonts w:hint="eastAsia"/>
        </w:rPr>
        <w:t>，該會始於</w:t>
      </w:r>
      <w:r w:rsidR="00E82E8C" w:rsidRPr="00762E3D">
        <w:rPr>
          <w:rFonts w:hint="eastAsia"/>
        </w:rPr>
        <w:t>同年月</w:t>
      </w:r>
      <w:r w:rsidR="00A672DB" w:rsidRPr="00762E3D">
        <w:rPr>
          <w:rFonts w:hint="eastAsia"/>
        </w:rPr>
        <w:t>8日以</w:t>
      </w:r>
      <w:proofErr w:type="gramStart"/>
      <w:r w:rsidR="00A672DB" w:rsidRPr="00762E3D">
        <w:rPr>
          <w:rFonts w:hint="eastAsia"/>
        </w:rPr>
        <w:t>會核字第1050008251號</w:t>
      </w:r>
      <w:proofErr w:type="gramEnd"/>
      <w:r w:rsidR="00A672DB" w:rsidRPr="00762E3D">
        <w:rPr>
          <w:rFonts w:hint="eastAsia"/>
        </w:rPr>
        <w:t>函請經濟部說明核一廠運轉是否延役運轉，並告知是否撤回刻正</w:t>
      </w:r>
      <w:r w:rsidR="005B01DE" w:rsidRPr="00762E3D">
        <w:rPr>
          <w:rFonts w:hint="eastAsia"/>
        </w:rPr>
        <w:t>在</w:t>
      </w:r>
      <w:r w:rsidR="00A672DB" w:rsidRPr="00762E3D">
        <w:rPr>
          <w:rFonts w:hint="eastAsia"/>
        </w:rPr>
        <w:t>審查中之延役申請案，</w:t>
      </w:r>
      <w:proofErr w:type="gramStart"/>
      <w:r w:rsidR="005B01DE" w:rsidRPr="00762E3D">
        <w:rPr>
          <w:rFonts w:hint="eastAsia"/>
        </w:rPr>
        <w:t>嗣</w:t>
      </w:r>
      <w:proofErr w:type="gramEnd"/>
      <w:r w:rsidR="00A672DB" w:rsidRPr="00762E3D">
        <w:rPr>
          <w:rFonts w:hint="eastAsia"/>
        </w:rPr>
        <w:t>經濟部105年7月4日函復原能會，說明二函稱依據行政院政策裁定，核一廠</w:t>
      </w:r>
      <w:proofErr w:type="gramStart"/>
      <w:r w:rsidR="00A672DB" w:rsidRPr="00762E3D">
        <w:rPr>
          <w:rFonts w:hint="eastAsia"/>
        </w:rPr>
        <w:t>不延役已多</w:t>
      </w:r>
      <w:proofErr w:type="gramEnd"/>
      <w:r w:rsidR="00A672DB" w:rsidRPr="00762E3D">
        <w:rPr>
          <w:rFonts w:hint="eastAsia"/>
        </w:rPr>
        <w:t>次於立法院總質詢時承諾，請台電公司據以撤回核一廠延役申請案，台電公司因而於105年7月7</w:t>
      </w:r>
      <w:r w:rsidR="003F5325" w:rsidRPr="00762E3D">
        <w:rPr>
          <w:rFonts w:hint="eastAsia"/>
        </w:rPr>
        <w:t>日</w:t>
      </w:r>
      <w:r w:rsidR="00E82E8C" w:rsidRPr="00762E3D">
        <w:rPr>
          <w:rFonts w:hint="eastAsia"/>
        </w:rPr>
        <w:t>發函</w:t>
      </w:r>
      <w:r w:rsidR="003F5325" w:rsidRPr="00762E3D">
        <w:rPr>
          <w:rFonts w:hint="eastAsia"/>
        </w:rPr>
        <w:t>原能會撤回延役申請，合計自98年7月24日提出申請至105年7月7日撤回，原能會審查核一廠</w:t>
      </w:r>
      <w:proofErr w:type="gramStart"/>
      <w:r w:rsidR="003F5325" w:rsidRPr="00762E3D">
        <w:rPr>
          <w:rFonts w:hint="eastAsia"/>
        </w:rPr>
        <w:t>延役案時間</w:t>
      </w:r>
      <w:proofErr w:type="gramEnd"/>
      <w:r w:rsidR="003F5325" w:rsidRPr="00762E3D">
        <w:rPr>
          <w:rFonts w:hint="eastAsia"/>
        </w:rPr>
        <w:t>長達7</w:t>
      </w:r>
      <w:r w:rsidR="005D4B6C" w:rsidRPr="00762E3D">
        <w:rPr>
          <w:rFonts w:hint="eastAsia"/>
        </w:rPr>
        <w:t>年，始終未為專業決定。據統計，台電公司為辦理核一廠執照更新，於94~105年，委託核能研究所進行時限整體安全評估工作，投入新臺幣(下同)441,476,110元，加上原能會審查規費26</w:t>
      </w:r>
      <w:r w:rsidR="000370E9" w:rsidRPr="00762E3D">
        <w:rPr>
          <w:rFonts w:hint="eastAsia"/>
        </w:rPr>
        <w:t>,</w:t>
      </w:r>
      <w:r w:rsidR="005D4B6C" w:rsidRPr="00762E3D">
        <w:rPr>
          <w:rFonts w:hint="eastAsia"/>
        </w:rPr>
        <w:t>361</w:t>
      </w:r>
      <w:r w:rsidR="000370E9" w:rsidRPr="00762E3D">
        <w:rPr>
          <w:rFonts w:hint="eastAsia"/>
        </w:rPr>
        <w:t>,</w:t>
      </w:r>
      <w:r w:rsidR="005D4B6C" w:rsidRPr="00762E3D">
        <w:rPr>
          <w:rFonts w:hint="eastAsia"/>
        </w:rPr>
        <w:t>600元，總計467,837,710元</w:t>
      </w:r>
      <w:r w:rsidR="00E82E8C" w:rsidRPr="00762E3D">
        <w:rPr>
          <w:rFonts w:hint="eastAsia"/>
        </w:rPr>
        <w:t>，尚不含行政作業成本</w:t>
      </w:r>
      <w:r w:rsidR="005D4B6C" w:rsidRPr="00762E3D">
        <w:rPr>
          <w:rFonts w:hint="eastAsia"/>
        </w:rPr>
        <w:t>。</w:t>
      </w:r>
    </w:p>
    <w:p w:rsidR="00D959A9" w:rsidRPr="00762E3D" w:rsidRDefault="005B01DE" w:rsidP="00D95897">
      <w:pPr>
        <w:pStyle w:val="3"/>
      </w:pPr>
      <w:r w:rsidRPr="00762E3D">
        <w:rPr>
          <w:rFonts w:hint="eastAsia"/>
        </w:rPr>
        <w:t>綜上，台電公司第一階段96項總體檢項目及第二階段44項管制項目，屬福島事件強化方案，其出</w:t>
      </w:r>
      <w:r w:rsidRPr="00762E3D">
        <w:rPr>
          <w:rFonts w:hint="eastAsia"/>
        </w:rPr>
        <w:lastRenderedPageBreak/>
        <w:t>發點雖與延役無關，</w:t>
      </w:r>
      <w:proofErr w:type="gramStart"/>
      <w:r w:rsidRPr="00762E3D">
        <w:rPr>
          <w:rFonts w:hint="eastAsia"/>
        </w:rPr>
        <w:t>然核</w:t>
      </w:r>
      <w:proofErr w:type="gramEnd"/>
      <w:r w:rsidRPr="00762E3D">
        <w:rPr>
          <w:rFonts w:hint="eastAsia"/>
        </w:rPr>
        <w:t>一廠運轉執照期限將屆，第二階段部分管制項目，如</w:t>
      </w:r>
      <w:r w:rsidR="00FA5B78" w:rsidRPr="00762E3D">
        <w:rPr>
          <w:rFonts w:hint="eastAsia"/>
        </w:rPr>
        <w:t>緊急應變場所功能檢討（JLD-101-3003）、新增設置</w:t>
      </w:r>
      <w:r w:rsidR="00423464" w:rsidRPr="00762E3D">
        <w:rPr>
          <w:rFonts w:hint="eastAsia"/>
        </w:rPr>
        <w:t>第2套</w:t>
      </w:r>
      <w:proofErr w:type="gramStart"/>
      <w:r w:rsidR="00423464" w:rsidRPr="00762E3D">
        <w:rPr>
          <w:rFonts w:hint="eastAsia"/>
        </w:rPr>
        <w:t>最終熱沈</w:t>
      </w:r>
      <w:proofErr w:type="gramEnd"/>
      <w:r w:rsidR="00FA5B78" w:rsidRPr="00762E3D">
        <w:rPr>
          <w:rFonts w:hint="eastAsia"/>
        </w:rPr>
        <w:t>（JLD-10111）、強化氫氣控制因應能力之設施（JLD-10122）</w:t>
      </w:r>
      <w:r w:rsidR="00FA5B78" w:rsidRPr="00762E3D">
        <w:rPr>
          <w:rFonts w:hAnsi="標楷體" w:hint="eastAsia"/>
        </w:rPr>
        <w:t>…</w:t>
      </w:r>
      <w:proofErr w:type="gramStart"/>
      <w:r w:rsidR="00FA5B78" w:rsidRPr="00762E3D">
        <w:rPr>
          <w:rFonts w:hAnsi="標楷體" w:hint="eastAsia"/>
        </w:rPr>
        <w:t>…</w:t>
      </w:r>
      <w:proofErr w:type="gramEnd"/>
      <w:r w:rsidR="00FA5B78" w:rsidRPr="00762E3D">
        <w:rPr>
          <w:rFonts w:hint="eastAsia"/>
        </w:rPr>
        <w:t>等，</w:t>
      </w:r>
      <w:r w:rsidR="003F5325" w:rsidRPr="00762E3D">
        <w:rPr>
          <w:rFonts w:hint="eastAsia"/>
        </w:rPr>
        <w:t>因除役後需求不再，是否必要設置</w:t>
      </w:r>
      <w:r w:rsidRPr="00762E3D">
        <w:rPr>
          <w:rFonts w:hint="eastAsia"/>
        </w:rPr>
        <w:t>，與延役與否密切相關，</w:t>
      </w:r>
      <w:r w:rsidR="003F5325" w:rsidRPr="00762E3D">
        <w:rPr>
          <w:rFonts w:hint="eastAsia"/>
        </w:rPr>
        <w:t>原能</w:t>
      </w:r>
      <w:r w:rsidRPr="00762E3D">
        <w:rPr>
          <w:rFonts w:hint="eastAsia"/>
        </w:rPr>
        <w:t>會未依「人民依法規申請案件處理期間表」所訂2年期限，決定核</w:t>
      </w:r>
      <w:proofErr w:type="gramStart"/>
      <w:r w:rsidRPr="00762E3D">
        <w:rPr>
          <w:rFonts w:hint="eastAsia"/>
        </w:rPr>
        <w:t>ㄧ</w:t>
      </w:r>
      <w:proofErr w:type="gramEnd"/>
      <w:r w:rsidRPr="00762E3D">
        <w:rPr>
          <w:rFonts w:hint="eastAsia"/>
        </w:rPr>
        <w:t>廠運轉執照更新案，甚以審查中幅度功率</w:t>
      </w:r>
      <w:r w:rsidR="00401972" w:rsidRPr="00762E3D">
        <w:rPr>
          <w:rFonts w:hint="eastAsia"/>
        </w:rPr>
        <w:t>提升</w:t>
      </w:r>
      <w:r w:rsidRPr="00762E3D">
        <w:rPr>
          <w:rFonts w:hint="eastAsia"/>
        </w:rPr>
        <w:t>案審查為由，要求台電主動提出暫停審查申請，致運轉執照更新案</w:t>
      </w:r>
      <w:proofErr w:type="gramStart"/>
      <w:r w:rsidR="003F5325" w:rsidRPr="00762E3D">
        <w:rPr>
          <w:rFonts w:hint="eastAsia"/>
        </w:rPr>
        <w:t>繫</w:t>
      </w:r>
      <w:proofErr w:type="gramEnd"/>
      <w:r w:rsidR="003F5325" w:rsidRPr="00762E3D">
        <w:rPr>
          <w:rFonts w:hint="eastAsia"/>
        </w:rPr>
        <w:t>屬該會7年，</w:t>
      </w:r>
      <w:proofErr w:type="gramStart"/>
      <w:r w:rsidR="00B94D65" w:rsidRPr="00762E3D">
        <w:rPr>
          <w:rFonts w:hint="eastAsia"/>
        </w:rPr>
        <w:t>曠</w:t>
      </w:r>
      <w:proofErr w:type="gramEnd"/>
      <w:r w:rsidR="00B94D65" w:rsidRPr="00762E3D">
        <w:rPr>
          <w:rFonts w:hint="eastAsia"/>
        </w:rPr>
        <w:t>日費時，</w:t>
      </w:r>
      <w:r w:rsidR="003F5325" w:rsidRPr="00762E3D">
        <w:rPr>
          <w:rFonts w:hint="eastAsia"/>
        </w:rPr>
        <w:t>始終</w:t>
      </w:r>
      <w:r w:rsidRPr="00762E3D">
        <w:rPr>
          <w:rFonts w:hint="eastAsia"/>
        </w:rPr>
        <w:t>未為</w:t>
      </w:r>
      <w:r w:rsidR="003F5325" w:rsidRPr="00762E3D">
        <w:rPr>
          <w:rFonts w:hint="eastAsia"/>
        </w:rPr>
        <w:t>專業</w:t>
      </w:r>
      <w:r w:rsidRPr="00762E3D">
        <w:rPr>
          <w:rFonts w:hint="eastAsia"/>
        </w:rPr>
        <w:t>決定，影響44項管制項目繼續辦理之必要性，多項列管案件以電廠即將除役豁免方式結案，顯有違失</w:t>
      </w:r>
      <w:r w:rsidR="00D959A9" w:rsidRPr="00762E3D">
        <w:rPr>
          <w:rFonts w:hint="eastAsia"/>
        </w:rPr>
        <w:t>。</w:t>
      </w:r>
    </w:p>
    <w:p w:rsidR="005B01DE" w:rsidRPr="00762E3D" w:rsidRDefault="00EF2F9B" w:rsidP="00330BA9">
      <w:pPr>
        <w:pStyle w:val="2"/>
      </w:pPr>
      <w:bookmarkStart w:id="79" w:name="_Toc497834336"/>
      <w:r w:rsidRPr="00762E3D">
        <w:rPr>
          <w:rFonts w:hint="eastAsia"/>
        </w:rPr>
        <w:t>核能機組完成機組</w:t>
      </w:r>
      <w:proofErr w:type="gramStart"/>
      <w:r w:rsidRPr="00762E3D">
        <w:rPr>
          <w:rFonts w:hint="eastAsia"/>
        </w:rPr>
        <w:t>併聯前</w:t>
      </w:r>
      <w:proofErr w:type="gramEnd"/>
      <w:r w:rsidRPr="00762E3D">
        <w:rPr>
          <w:rFonts w:hint="eastAsia"/>
        </w:rPr>
        <w:t>工作項目後，經營者應於機組初次</w:t>
      </w:r>
      <w:proofErr w:type="gramStart"/>
      <w:r w:rsidRPr="00762E3D">
        <w:rPr>
          <w:rFonts w:hint="eastAsia"/>
        </w:rPr>
        <w:t>併聯前</w:t>
      </w:r>
      <w:proofErr w:type="gramEnd"/>
      <w:r w:rsidRPr="00762E3D">
        <w:rPr>
          <w:rFonts w:hint="eastAsia"/>
        </w:rPr>
        <w:t>，</w:t>
      </w:r>
      <w:proofErr w:type="gramStart"/>
      <w:r w:rsidRPr="00762E3D">
        <w:rPr>
          <w:rFonts w:hint="eastAsia"/>
        </w:rPr>
        <w:t>檢送載明</w:t>
      </w:r>
      <w:proofErr w:type="gramEnd"/>
      <w:r w:rsidRPr="00762E3D">
        <w:rPr>
          <w:rFonts w:hint="eastAsia"/>
        </w:rPr>
        <w:t>大修作業品質報告及稽查報告，報請主管機關審查同意後，機組始得</w:t>
      </w:r>
      <w:proofErr w:type="gramStart"/>
      <w:r w:rsidRPr="00762E3D">
        <w:rPr>
          <w:rFonts w:hint="eastAsia"/>
        </w:rPr>
        <w:t>併</w:t>
      </w:r>
      <w:proofErr w:type="gramEnd"/>
      <w:r w:rsidRPr="00762E3D">
        <w:rPr>
          <w:rFonts w:hint="eastAsia"/>
        </w:rPr>
        <w:t>聯，核子反應器設施管制法授權訂定之「核子反應器設施停止運轉後再起動管制辦法」第11條定有明文，惟經濟部無視「核一廠1號機EOC-27大修燃料</w:t>
      </w:r>
      <w:proofErr w:type="gramStart"/>
      <w:r w:rsidRPr="00762E3D">
        <w:rPr>
          <w:rFonts w:hint="eastAsia"/>
        </w:rPr>
        <w:t>水棒連接桿</w:t>
      </w:r>
      <w:proofErr w:type="gramEnd"/>
      <w:r w:rsidRPr="00762E3D">
        <w:rPr>
          <w:rFonts w:hint="eastAsia"/>
        </w:rPr>
        <w:t>斷開處理專案報告」業經主管機關（原能會）同意備查，仍基於非專業理由，不同意台電公司提出重新起動申請，</w:t>
      </w:r>
      <w:r w:rsidR="0076797A" w:rsidRPr="00762E3D">
        <w:rPr>
          <w:rFonts w:hint="eastAsia"/>
        </w:rPr>
        <w:t>而原能會</w:t>
      </w:r>
      <w:r w:rsidRPr="00762E3D">
        <w:rPr>
          <w:rFonts w:hint="eastAsia"/>
        </w:rPr>
        <w:t>亦未依規定完成核一廠1號機重新起動作業，致福島事故後斥資40.4億元執行之相關強化方案閒置，均有</w:t>
      </w:r>
      <w:proofErr w:type="gramStart"/>
      <w:r w:rsidRPr="00762E3D">
        <w:rPr>
          <w:rFonts w:hint="eastAsia"/>
        </w:rPr>
        <w:t>怠</w:t>
      </w:r>
      <w:proofErr w:type="gramEnd"/>
      <w:r w:rsidRPr="00762E3D">
        <w:rPr>
          <w:rFonts w:hint="eastAsia"/>
        </w:rPr>
        <w:t>失</w:t>
      </w:r>
      <w:r w:rsidR="00BD69AE" w:rsidRPr="00762E3D">
        <w:rPr>
          <w:rFonts w:hint="eastAsia"/>
        </w:rPr>
        <w:t>：</w:t>
      </w:r>
      <w:bookmarkStart w:id="80" w:name="_Toc497314024"/>
      <w:bookmarkStart w:id="81" w:name="_Toc497314052"/>
      <w:bookmarkEnd w:id="79"/>
      <w:bookmarkEnd w:id="80"/>
      <w:bookmarkEnd w:id="81"/>
    </w:p>
    <w:p w:rsidR="00DE2B77" w:rsidRPr="00762E3D" w:rsidRDefault="00DE2B77" w:rsidP="00D95897">
      <w:pPr>
        <w:pStyle w:val="3"/>
      </w:pPr>
      <w:r w:rsidRPr="00762E3D">
        <w:rPr>
          <w:rFonts w:hint="eastAsia"/>
        </w:rPr>
        <w:t>按核子反應器設施管制法第8條規定，核子反應器設施因換裝核子燃料、機組大修或異常事件停止運轉，主管機關得訂定辦法管制其再起動。原能會依據前揭</w:t>
      </w:r>
      <w:r w:rsidR="003E32EE" w:rsidRPr="00762E3D">
        <w:rPr>
          <w:rFonts w:hint="eastAsia"/>
        </w:rPr>
        <w:t>法律</w:t>
      </w:r>
      <w:r w:rsidRPr="00762E3D">
        <w:rPr>
          <w:rFonts w:hint="eastAsia"/>
        </w:rPr>
        <w:t>授權訂定核子反應器設施停止運轉後再起動管制辦法，該辦法第11條規定：「核能機組完成機組</w:t>
      </w:r>
      <w:proofErr w:type="gramStart"/>
      <w:r w:rsidRPr="00762E3D">
        <w:rPr>
          <w:rFonts w:hint="eastAsia"/>
        </w:rPr>
        <w:t>併聯前</w:t>
      </w:r>
      <w:proofErr w:type="gramEnd"/>
      <w:r w:rsidRPr="00762E3D">
        <w:rPr>
          <w:rFonts w:hint="eastAsia"/>
        </w:rPr>
        <w:t>工作項目後，經營者應於機組初</w:t>
      </w:r>
      <w:r w:rsidRPr="00762E3D">
        <w:rPr>
          <w:rFonts w:hint="eastAsia"/>
        </w:rPr>
        <w:lastRenderedPageBreak/>
        <w:t>次</w:t>
      </w:r>
      <w:proofErr w:type="gramStart"/>
      <w:r w:rsidRPr="00762E3D">
        <w:rPr>
          <w:rFonts w:hint="eastAsia"/>
        </w:rPr>
        <w:t>併聯前</w:t>
      </w:r>
      <w:proofErr w:type="gramEnd"/>
      <w:r w:rsidRPr="00762E3D">
        <w:rPr>
          <w:rFonts w:hint="eastAsia"/>
        </w:rPr>
        <w:t>，</w:t>
      </w:r>
      <w:proofErr w:type="gramStart"/>
      <w:r w:rsidRPr="00762E3D">
        <w:rPr>
          <w:rFonts w:hint="eastAsia"/>
        </w:rPr>
        <w:t>檢送載明</w:t>
      </w:r>
      <w:proofErr w:type="gramEnd"/>
      <w:r w:rsidRPr="00762E3D">
        <w:rPr>
          <w:rFonts w:hint="eastAsia"/>
        </w:rPr>
        <w:t>下列事項之大修作業品質報告及稽查報告，報請主管機關審查同意後，機組始得</w:t>
      </w:r>
      <w:proofErr w:type="gramStart"/>
      <w:r w:rsidRPr="00762E3D">
        <w:rPr>
          <w:rFonts w:hint="eastAsia"/>
        </w:rPr>
        <w:t>併</w:t>
      </w:r>
      <w:proofErr w:type="gramEnd"/>
      <w:r w:rsidRPr="00762E3D">
        <w:rPr>
          <w:rFonts w:hint="eastAsia"/>
        </w:rPr>
        <w:t>聯：1、大修計畫內機組</w:t>
      </w:r>
      <w:proofErr w:type="gramStart"/>
      <w:r w:rsidRPr="00762E3D">
        <w:rPr>
          <w:rFonts w:hint="eastAsia"/>
        </w:rPr>
        <w:t>併聯前</w:t>
      </w:r>
      <w:proofErr w:type="gramEnd"/>
      <w:r w:rsidRPr="00762E3D">
        <w:rPr>
          <w:rFonts w:hint="eastAsia"/>
        </w:rPr>
        <w:t>工作項目查核執行情形。2、安全相關結構、系統及組件與可靠度一級設備未結案請修單之運轉安全影響評估及預定檢修時程。3、臨界後發生安全相關結構、系統及組件與可靠度一級設備之品質不符案件處理情形，包括未結案件之評估。4、臨界後發生之異常事件評估及改善措施。5、經營者申請臨界時之承諾事項及主管機關要求事項辦理情形（第一項）。前項稽查報告，應載明下列事項：1、大修作業稽查評估總表。2、大修品質改正通知及其改善處理狀況。3、大修作業分組稽查結果（第2項）」，</w:t>
      </w:r>
      <w:proofErr w:type="gramStart"/>
      <w:r w:rsidRPr="00762E3D">
        <w:rPr>
          <w:rFonts w:hint="eastAsia"/>
        </w:rPr>
        <w:t>合先敘</w:t>
      </w:r>
      <w:proofErr w:type="gramEnd"/>
      <w:r w:rsidRPr="00762E3D">
        <w:rPr>
          <w:rFonts w:hint="eastAsia"/>
        </w:rPr>
        <w:t>明。</w:t>
      </w:r>
    </w:p>
    <w:p w:rsidR="005D4B6C" w:rsidRPr="00762E3D" w:rsidRDefault="00AD7A27" w:rsidP="00D95897">
      <w:pPr>
        <w:pStyle w:val="3"/>
      </w:pPr>
      <w:r w:rsidRPr="00762E3D">
        <w:rPr>
          <w:rFonts w:hint="eastAsia"/>
        </w:rPr>
        <w:t>查</w:t>
      </w:r>
      <w:r w:rsidR="007F0AA2" w:rsidRPr="00762E3D">
        <w:rPr>
          <w:rFonts w:hint="eastAsia"/>
        </w:rPr>
        <w:t>核一廠</w:t>
      </w:r>
      <w:r w:rsidR="005F3453" w:rsidRPr="00762E3D">
        <w:rPr>
          <w:rFonts w:hint="eastAsia"/>
        </w:rPr>
        <w:t>1號機</w:t>
      </w:r>
      <w:r w:rsidR="00EB3EF5" w:rsidRPr="00762E3D">
        <w:rPr>
          <w:rFonts w:hint="eastAsia"/>
        </w:rPr>
        <w:t>自</w:t>
      </w:r>
      <w:r w:rsidR="00137B01" w:rsidRPr="00762E3D">
        <w:rPr>
          <w:rFonts w:hint="eastAsia"/>
        </w:rPr>
        <w:t>103年</w:t>
      </w:r>
      <w:r w:rsidR="000854C6" w:rsidRPr="00762E3D">
        <w:rPr>
          <w:rFonts w:hint="eastAsia"/>
        </w:rPr>
        <w:t>12月</w:t>
      </w:r>
      <w:r w:rsidR="00EB3EF5" w:rsidRPr="00762E3D">
        <w:rPr>
          <w:rFonts w:hint="eastAsia"/>
        </w:rPr>
        <w:t>10</w:t>
      </w:r>
      <w:r w:rsidR="000854C6" w:rsidRPr="00762E3D">
        <w:rPr>
          <w:rFonts w:hint="eastAsia"/>
        </w:rPr>
        <w:t>日</w:t>
      </w:r>
      <w:r w:rsidR="00EB3EF5" w:rsidRPr="00762E3D">
        <w:rPr>
          <w:rFonts w:hint="eastAsia"/>
        </w:rPr>
        <w:t>開始執行</w:t>
      </w:r>
      <w:r w:rsidR="00137B01" w:rsidRPr="00762E3D">
        <w:rPr>
          <w:rFonts w:hint="eastAsia"/>
        </w:rPr>
        <w:t>第27次大修</w:t>
      </w:r>
      <w:r w:rsidR="00A61287" w:rsidRPr="00762E3D">
        <w:rPr>
          <w:rFonts w:hint="eastAsia"/>
        </w:rPr>
        <w:t>(</w:t>
      </w:r>
      <w:r w:rsidR="009B0D40" w:rsidRPr="00762E3D">
        <w:rPr>
          <w:rFonts w:hint="eastAsia"/>
        </w:rPr>
        <w:t>EOC-27</w:t>
      </w:r>
      <w:r w:rsidR="00A61287" w:rsidRPr="00762E3D">
        <w:rPr>
          <w:rFonts w:hint="eastAsia"/>
        </w:rPr>
        <w:t>)作業，</w:t>
      </w:r>
      <w:r w:rsidR="009B0D40" w:rsidRPr="00762E3D">
        <w:rPr>
          <w:rFonts w:hint="eastAsia"/>
        </w:rPr>
        <w:t>大修第19天</w:t>
      </w:r>
      <w:r w:rsidR="005D4B6C" w:rsidRPr="00762E3D">
        <w:rPr>
          <w:rFonts w:hint="eastAsia"/>
        </w:rPr>
        <w:t>（12月28日）</w:t>
      </w:r>
      <w:r w:rsidR="009B0D40" w:rsidRPr="00762E3D">
        <w:rPr>
          <w:rFonts w:hint="eastAsia"/>
        </w:rPr>
        <w:t>，於Phase</w:t>
      </w:r>
      <w:r w:rsidR="009B0D40" w:rsidRPr="00762E3D">
        <w:rPr>
          <w:rFonts w:hAnsi="標楷體" w:hint="eastAsia"/>
        </w:rPr>
        <w:t>Ⅱ</w:t>
      </w:r>
      <w:r w:rsidR="009B0D40" w:rsidRPr="00762E3D">
        <w:rPr>
          <w:rFonts w:hint="eastAsia"/>
        </w:rPr>
        <w:t>燃料挪移作業</w:t>
      </w:r>
      <w:proofErr w:type="gramStart"/>
      <w:r w:rsidR="009B0D40" w:rsidRPr="00762E3D">
        <w:rPr>
          <w:rFonts w:hint="eastAsia"/>
        </w:rPr>
        <w:t>期間，</w:t>
      </w:r>
      <w:proofErr w:type="gramEnd"/>
      <w:r w:rsidR="009B0D40" w:rsidRPr="00762E3D">
        <w:rPr>
          <w:rFonts w:hint="eastAsia"/>
        </w:rPr>
        <w:t>發現</w:t>
      </w:r>
      <w:r w:rsidR="00EB3EF5" w:rsidRPr="00762E3D">
        <w:rPr>
          <w:rFonts w:hint="eastAsia"/>
        </w:rPr>
        <w:t>一束燃料把手</w:t>
      </w:r>
      <w:proofErr w:type="gramStart"/>
      <w:r w:rsidR="00EB3EF5" w:rsidRPr="00762E3D">
        <w:rPr>
          <w:rFonts w:hint="eastAsia"/>
        </w:rPr>
        <w:t>鬆</w:t>
      </w:r>
      <w:proofErr w:type="gramEnd"/>
      <w:r w:rsidR="00EB3EF5" w:rsidRPr="00762E3D">
        <w:rPr>
          <w:rFonts w:hint="eastAsia"/>
        </w:rPr>
        <w:t>脫</w:t>
      </w:r>
      <w:r w:rsidR="00A61287" w:rsidRPr="00762E3D">
        <w:rPr>
          <w:rFonts w:hint="eastAsia"/>
        </w:rPr>
        <w:t>（即燃料水棒連接桿斷開）</w:t>
      </w:r>
      <w:r w:rsidR="00EB3EF5" w:rsidRPr="00762E3D">
        <w:rPr>
          <w:rFonts w:hint="eastAsia"/>
        </w:rPr>
        <w:t>，該</w:t>
      </w:r>
      <w:proofErr w:type="gramStart"/>
      <w:r w:rsidR="00EB3EF5" w:rsidRPr="00762E3D">
        <w:rPr>
          <w:rFonts w:hint="eastAsia"/>
        </w:rPr>
        <w:t>燃料束已修復</w:t>
      </w:r>
      <w:proofErr w:type="gramEnd"/>
      <w:r w:rsidR="00EB3EF5" w:rsidRPr="00762E3D">
        <w:rPr>
          <w:rFonts w:hint="eastAsia"/>
        </w:rPr>
        <w:t>並移除，</w:t>
      </w:r>
      <w:r w:rsidR="009B0D40" w:rsidRPr="00762E3D">
        <w:rPr>
          <w:rFonts w:hint="eastAsia"/>
        </w:rPr>
        <w:t>並</w:t>
      </w:r>
      <w:r w:rsidR="00137B01" w:rsidRPr="00762E3D">
        <w:rPr>
          <w:rFonts w:hint="eastAsia"/>
        </w:rPr>
        <w:t>於104年2月4日完成全部大修工作，</w:t>
      </w:r>
      <w:r w:rsidR="005D4B6C" w:rsidRPr="00762E3D">
        <w:rPr>
          <w:rFonts w:hint="eastAsia"/>
        </w:rPr>
        <w:t>原能會已完成安全審查</w:t>
      </w:r>
      <w:r w:rsidRPr="00762E3D">
        <w:rPr>
          <w:rFonts w:hint="eastAsia"/>
        </w:rPr>
        <w:t>，確認機組在安全停機</w:t>
      </w:r>
      <w:r w:rsidR="005D4B6C" w:rsidRPr="00762E3D">
        <w:rPr>
          <w:rFonts w:hint="eastAsia"/>
        </w:rPr>
        <w:t>。</w:t>
      </w:r>
      <w:r w:rsidRPr="00762E3D">
        <w:rPr>
          <w:rFonts w:hint="eastAsia"/>
        </w:rPr>
        <w:t>惟因</w:t>
      </w:r>
      <w:r w:rsidR="005D4B6C" w:rsidRPr="00762E3D">
        <w:rPr>
          <w:rFonts w:hint="eastAsia"/>
        </w:rPr>
        <w:t>立法院教育及文化委員104年3月12日第2次全體委員會決議通過臨時提案</w:t>
      </w:r>
      <w:r w:rsidRPr="00762E3D">
        <w:rPr>
          <w:rFonts w:hint="eastAsia"/>
        </w:rPr>
        <w:t>，要求原能會同意台電公司核一廠1號機起動運轉前，必須向該委員會提出專案報告</w:t>
      </w:r>
      <w:r w:rsidRPr="00762E3D">
        <w:rPr>
          <w:rStyle w:val="af4"/>
        </w:rPr>
        <w:footnoteReference w:id="10"/>
      </w:r>
      <w:r w:rsidRPr="00762E3D">
        <w:rPr>
          <w:rFonts w:hint="eastAsia"/>
        </w:rPr>
        <w:t>，</w:t>
      </w:r>
      <w:proofErr w:type="gramStart"/>
      <w:r w:rsidRPr="00762E3D">
        <w:rPr>
          <w:rFonts w:hint="eastAsia"/>
        </w:rPr>
        <w:t>嗣</w:t>
      </w:r>
      <w:proofErr w:type="gramEnd"/>
      <w:r w:rsidRPr="00762E3D">
        <w:rPr>
          <w:rFonts w:hint="eastAsia"/>
        </w:rPr>
        <w:t>該會於104年4月24日、5月7日、5月14日、6月5日、9月17日</w:t>
      </w:r>
      <w:r w:rsidR="00A61287" w:rsidRPr="00762E3D">
        <w:rPr>
          <w:rFonts w:hint="eastAsia"/>
        </w:rPr>
        <w:t>及</w:t>
      </w:r>
      <w:r w:rsidRPr="00762E3D">
        <w:rPr>
          <w:rFonts w:hint="eastAsia"/>
        </w:rPr>
        <w:t>105年5</w:t>
      </w:r>
      <w:r w:rsidRPr="00762E3D">
        <w:rPr>
          <w:rFonts w:hint="eastAsia"/>
        </w:rPr>
        <w:lastRenderedPageBreak/>
        <w:t>月30日6次函請立法院教育及文化委員會將本案列入議程，</w:t>
      </w:r>
      <w:proofErr w:type="gramStart"/>
      <w:r w:rsidRPr="00762E3D">
        <w:rPr>
          <w:rFonts w:hint="eastAsia"/>
        </w:rPr>
        <w:t>俾</w:t>
      </w:r>
      <w:proofErr w:type="gramEnd"/>
      <w:r w:rsidRPr="00762E3D">
        <w:rPr>
          <w:rFonts w:hint="eastAsia"/>
        </w:rPr>
        <w:t>進行相關報告，</w:t>
      </w:r>
      <w:proofErr w:type="gramStart"/>
      <w:r w:rsidR="005F3453" w:rsidRPr="00762E3D">
        <w:rPr>
          <w:rFonts w:hint="eastAsia"/>
        </w:rPr>
        <w:t>惟</w:t>
      </w:r>
      <w:r w:rsidRPr="00762E3D">
        <w:rPr>
          <w:rFonts w:hint="eastAsia"/>
        </w:rPr>
        <w:t>均無下文</w:t>
      </w:r>
      <w:proofErr w:type="gramEnd"/>
      <w:r w:rsidRPr="00762E3D">
        <w:rPr>
          <w:rFonts w:hint="eastAsia"/>
        </w:rPr>
        <w:t>。</w:t>
      </w:r>
      <w:proofErr w:type="gramStart"/>
      <w:r w:rsidR="00A61287" w:rsidRPr="00762E3D">
        <w:rPr>
          <w:rFonts w:hint="eastAsia"/>
        </w:rPr>
        <w:t>期間，</w:t>
      </w:r>
      <w:proofErr w:type="gramEnd"/>
      <w:r w:rsidR="00A61287" w:rsidRPr="00762E3D">
        <w:rPr>
          <w:rFonts w:hint="eastAsia"/>
        </w:rPr>
        <w:t>台電公司於105年5月12日正式提出召開起動會議申請，5月23日完成臨界申請前各項作業，惟6月1日跨部會協調會議，並未同意台電公司在立法院議題解決前提出臨界申請，另行政院</w:t>
      </w:r>
      <w:r w:rsidR="00216FF4" w:rsidRPr="00762E3D">
        <w:rPr>
          <w:rFonts w:hint="eastAsia"/>
        </w:rPr>
        <w:t>於</w:t>
      </w:r>
      <w:r w:rsidR="00A61287" w:rsidRPr="00762E3D">
        <w:rPr>
          <w:rFonts w:hint="eastAsia"/>
        </w:rPr>
        <w:t>105年6月7日發表核一廠</w:t>
      </w:r>
      <w:r w:rsidR="00B94D65" w:rsidRPr="00762E3D">
        <w:rPr>
          <w:rFonts w:hint="eastAsia"/>
        </w:rPr>
        <w:t>1號機</w:t>
      </w:r>
      <w:r w:rsidR="00A61287" w:rsidRPr="00762E3D">
        <w:rPr>
          <w:rFonts w:hint="eastAsia"/>
        </w:rPr>
        <w:t>恢復運作評估須符合</w:t>
      </w:r>
      <w:proofErr w:type="gramStart"/>
      <w:r w:rsidR="00A61287" w:rsidRPr="00762E3D">
        <w:rPr>
          <w:rFonts w:hint="eastAsia"/>
        </w:rPr>
        <w:t>三</w:t>
      </w:r>
      <w:proofErr w:type="gramEnd"/>
      <w:r w:rsidR="00A61287" w:rsidRPr="00762E3D">
        <w:rPr>
          <w:rFonts w:hint="eastAsia"/>
        </w:rPr>
        <w:t>前提：窮盡一切方法、安全</w:t>
      </w:r>
      <w:proofErr w:type="gramStart"/>
      <w:r w:rsidR="00A61287" w:rsidRPr="00762E3D">
        <w:rPr>
          <w:rFonts w:hint="eastAsia"/>
        </w:rPr>
        <w:t>無虞與社會</w:t>
      </w:r>
      <w:proofErr w:type="gramEnd"/>
      <w:r w:rsidR="00A61287" w:rsidRPr="00762E3D">
        <w:rPr>
          <w:rFonts w:hint="eastAsia"/>
        </w:rPr>
        <w:t>共識。經統計，自104年2月4日</w:t>
      </w:r>
      <w:proofErr w:type="gramStart"/>
      <w:r w:rsidR="00137B01" w:rsidRPr="00762E3D">
        <w:rPr>
          <w:rFonts w:hint="eastAsia"/>
        </w:rPr>
        <w:t>迄</w:t>
      </w:r>
      <w:proofErr w:type="gramEnd"/>
      <w:r w:rsidR="00217F56" w:rsidRPr="00762E3D">
        <w:rPr>
          <w:rFonts w:hint="eastAsia"/>
        </w:rPr>
        <w:t>106年9月</w:t>
      </w:r>
      <w:r w:rsidR="00774DF7" w:rsidRPr="00762E3D">
        <w:rPr>
          <w:rFonts w:hint="eastAsia"/>
        </w:rPr>
        <w:t>30</w:t>
      </w:r>
      <w:r w:rsidR="00217F56" w:rsidRPr="00762E3D">
        <w:rPr>
          <w:rFonts w:hint="eastAsia"/>
        </w:rPr>
        <w:t>日止</w:t>
      </w:r>
      <w:r w:rsidR="00A61287" w:rsidRPr="00762E3D">
        <w:rPr>
          <w:rFonts w:hint="eastAsia"/>
        </w:rPr>
        <w:t>，</w:t>
      </w:r>
      <w:r w:rsidR="005F3453" w:rsidRPr="00762E3D">
        <w:rPr>
          <w:rFonts w:hint="eastAsia"/>
        </w:rPr>
        <w:t>已停機</w:t>
      </w:r>
      <w:r w:rsidR="00EB3EF5" w:rsidRPr="00762E3D">
        <w:rPr>
          <w:rFonts w:hint="eastAsia"/>
        </w:rPr>
        <w:t>969</w:t>
      </w:r>
      <w:r w:rsidR="005F3453" w:rsidRPr="00762E3D">
        <w:rPr>
          <w:rFonts w:hint="eastAsia"/>
        </w:rPr>
        <w:t>天</w:t>
      </w:r>
      <w:r w:rsidR="00FC2FE9" w:rsidRPr="00762E3D">
        <w:rPr>
          <w:rFonts w:hint="eastAsia"/>
        </w:rPr>
        <w:t>，年減約41億度發電量。</w:t>
      </w:r>
    </w:p>
    <w:p w:rsidR="005D4B6C" w:rsidRPr="00762E3D" w:rsidRDefault="005D4B6C" w:rsidP="00D95897">
      <w:pPr>
        <w:pStyle w:val="3"/>
      </w:pPr>
      <w:r w:rsidRPr="00762E3D">
        <w:rPr>
          <w:rFonts w:hint="eastAsia"/>
        </w:rPr>
        <w:t>次查105年5月16日核二廠2號機大修第35天，機組完成起動</w:t>
      </w:r>
      <w:proofErr w:type="gramStart"/>
      <w:r w:rsidRPr="00762E3D">
        <w:rPr>
          <w:rFonts w:hint="eastAsia"/>
        </w:rPr>
        <w:t>併聯前</w:t>
      </w:r>
      <w:proofErr w:type="gramEnd"/>
      <w:r w:rsidRPr="00762E3D">
        <w:rPr>
          <w:rFonts w:hint="eastAsia"/>
        </w:rPr>
        <w:t>之相關測試，9時55分原能會核准發電機</w:t>
      </w:r>
      <w:proofErr w:type="gramStart"/>
      <w:r w:rsidRPr="00762E3D">
        <w:rPr>
          <w:rFonts w:hint="eastAsia"/>
        </w:rPr>
        <w:t>併</w:t>
      </w:r>
      <w:proofErr w:type="gramEnd"/>
      <w:r w:rsidRPr="00762E3D">
        <w:rPr>
          <w:rFonts w:hint="eastAsia"/>
        </w:rPr>
        <w:t>聯，10時28分發電機首次</w:t>
      </w:r>
      <w:proofErr w:type="gramStart"/>
      <w:r w:rsidRPr="00762E3D">
        <w:rPr>
          <w:rFonts w:hint="eastAsia"/>
        </w:rPr>
        <w:t>併</w:t>
      </w:r>
      <w:proofErr w:type="gramEnd"/>
      <w:r w:rsidRPr="00762E3D">
        <w:rPr>
          <w:rFonts w:hint="eastAsia"/>
        </w:rPr>
        <w:t>聯測試，10時35分發電量達12.2萬</w:t>
      </w:r>
      <w:proofErr w:type="gramStart"/>
      <w:r w:rsidRPr="00762E3D">
        <w:rPr>
          <w:rFonts w:hAnsi="標楷體" w:hint="eastAsia"/>
        </w:rPr>
        <w:t>瓩</w:t>
      </w:r>
      <w:proofErr w:type="gramEnd"/>
      <w:r w:rsidRPr="00762E3D">
        <w:rPr>
          <w:rFonts w:hint="eastAsia"/>
        </w:rPr>
        <w:t>（約13%），準備在負載8小時後，執行主汽機超速跳脫功能測試。11時3分發電機保護電</w:t>
      </w:r>
      <w:proofErr w:type="gramStart"/>
      <w:r w:rsidRPr="00762E3D">
        <w:rPr>
          <w:rFonts w:hint="eastAsia"/>
        </w:rPr>
        <w:t>驛</w:t>
      </w:r>
      <w:proofErr w:type="gramEnd"/>
      <w:r w:rsidRPr="00762E3D">
        <w:rPr>
          <w:rFonts w:hint="eastAsia"/>
        </w:rPr>
        <w:t>359G（發電機定子線圈接地電</w:t>
      </w:r>
      <w:proofErr w:type="gramStart"/>
      <w:r w:rsidRPr="00762E3D">
        <w:rPr>
          <w:rFonts w:hint="eastAsia"/>
        </w:rPr>
        <w:t>驛</w:t>
      </w:r>
      <w:proofErr w:type="gramEnd"/>
      <w:r w:rsidRPr="00762E3D">
        <w:rPr>
          <w:rFonts w:hint="eastAsia"/>
        </w:rPr>
        <w:t>）動作，發電機及汽機跳脫，蒸汽旁通閥自動開啟引導蒸汽至冷凝器，反應爐在安全停機狀態未受影響，運轉員隨即手動插入控制棒，將機組置於安全停機，無任何放射性物質外釋。</w:t>
      </w:r>
      <w:proofErr w:type="gramStart"/>
      <w:r w:rsidRPr="00762E3D">
        <w:rPr>
          <w:rFonts w:hint="eastAsia"/>
        </w:rPr>
        <w:t>嗣</w:t>
      </w:r>
      <w:proofErr w:type="gramEnd"/>
      <w:r w:rsidR="00AD7A27" w:rsidRPr="00762E3D">
        <w:rPr>
          <w:rFonts w:hint="eastAsia"/>
        </w:rPr>
        <w:t>該公司於105年6月27日</w:t>
      </w:r>
      <w:r w:rsidRPr="00762E3D">
        <w:rPr>
          <w:rFonts w:hint="eastAsia"/>
        </w:rPr>
        <w:t>完成</w:t>
      </w:r>
      <w:r w:rsidR="00AD7A27" w:rsidRPr="00762E3D">
        <w:rPr>
          <w:rFonts w:hint="eastAsia"/>
        </w:rPr>
        <w:t>所有檢修與測試工作，</w:t>
      </w:r>
      <w:r w:rsidRPr="00762E3D">
        <w:rPr>
          <w:rFonts w:hint="eastAsia"/>
        </w:rPr>
        <w:t>改善並經原能會審查確認安全無虞。因立法院教育及文化委員會於105年6月13日通過臨時提案：「在行政院原子能委員會同意台電公司核二廠2號機起動運轉前，應向立法院教育及文化委員會提出專案報告」在案。</w:t>
      </w:r>
      <w:r w:rsidR="00FC2FE9" w:rsidRPr="00762E3D">
        <w:rPr>
          <w:rFonts w:hint="eastAsia"/>
        </w:rPr>
        <w:t>原能會</w:t>
      </w:r>
      <w:r w:rsidR="00AD7A27" w:rsidRPr="00762E3D">
        <w:rPr>
          <w:rFonts w:hint="eastAsia"/>
        </w:rPr>
        <w:t>迄未收到台電公司起動申請，該會亦未進行機組起動審查及視察作業，</w:t>
      </w:r>
      <w:r w:rsidR="00FC2FE9" w:rsidRPr="00762E3D">
        <w:rPr>
          <w:rFonts w:hint="eastAsia"/>
        </w:rPr>
        <w:t>尚未</w:t>
      </w:r>
      <w:r w:rsidR="00AD7A27" w:rsidRPr="00762E3D">
        <w:rPr>
          <w:rFonts w:hint="eastAsia"/>
        </w:rPr>
        <w:t>函請將核二廠2號機列入議程</w:t>
      </w:r>
      <w:r w:rsidR="00AD7A27" w:rsidRPr="00762E3D">
        <w:rPr>
          <w:rFonts w:hint="eastAsia"/>
          <w:vanish/>
        </w:rPr>
        <w:t>（AEC1061020應詢資料P17）</w:t>
      </w:r>
      <w:r w:rsidR="00AD7A27" w:rsidRPr="00762E3D">
        <w:rPr>
          <w:rFonts w:hint="eastAsia"/>
        </w:rPr>
        <w:t>。經統計</w:t>
      </w:r>
      <w:proofErr w:type="gramStart"/>
      <w:r w:rsidR="00FC2FE9" w:rsidRPr="00762E3D">
        <w:rPr>
          <w:rFonts w:hint="eastAsia"/>
        </w:rPr>
        <w:t>105</w:t>
      </w:r>
      <w:proofErr w:type="gramEnd"/>
      <w:r w:rsidR="00FC2FE9" w:rsidRPr="00762E3D">
        <w:rPr>
          <w:rFonts w:hint="eastAsia"/>
        </w:rPr>
        <w:t>年度減少約48億度發電量。</w:t>
      </w:r>
    </w:p>
    <w:p w:rsidR="0081681E" w:rsidRPr="00762E3D" w:rsidRDefault="003E32EE" w:rsidP="00D95897">
      <w:pPr>
        <w:pStyle w:val="3"/>
      </w:pPr>
      <w:proofErr w:type="gramStart"/>
      <w:r w:rsidRPr="00762E3D">
        <w:rPr>
          <w:rFonts w:hint="eastAsia"/>
        </w:rPr>
        <w:t>惟</w:t>
      </w:r>
      <w:proofErr w:type="gramEnd"/>
      <w:r w:rsidRPr="00762E3D">
        <w:rPr>
          <w:rFonts w:hint="eastAsia"/>
        </w:rPr>
        <w:t>查</w:t>
      </w:r>
      <w:r w:rsidR="00EB6494" w:rsidRPr="00762E3D">
        <w:rPr>
          <w:rFonts w:hint="eastAsia"/>
        </w:rPr>
        <w:t>核能機組完成機組</w:t>
      </w:r>
      <w:proofErr w:type="gramStart"/>
      <w:r w:rsidR="00EB6494" w:rsidRPr="00762E3D">
        <w:rPr>
          <w:rFonts w:hint="eastAsia"/>
        </w:rPr>
        <w:t>併聯前</w:t>
      </w:r>
      <w:proofErr w:type="gramEnd"/>
      <w:r w:rsidR="00EB6494" w:rsidRPr="00762E3D">
        <w:rPr>
          <w:rFonts w:hint="eastAsia"/>
        </w:rPr>
        <w:t>工作項目後，經營者</w:t>
      </w:r>
      <w:r w:rsidR="00EB6494" w:rsidRPr="00762E3D">
        <w:rPr>
          <w:rFonts w:hint="eastAsia"/>
        </w:rPr>
        <w:lastRenderedPageBreak/>
        <w:t>應於機組初次</w:t>
      </w:r>
      <w:proofErr w:type="gramStart"/>
      <w:r w:rsidR="00EB6494" w:rsidRPr="00762E3D">
        <w:rPr>
          <w:rFonts w:hint="eastAsia"/>
        </w:rPr>
        <w:t>併聯前</w:t>
      </w:r>
      <w:proofErr w:type="gramEnd"/>
      <w:r w:rsidR="00EB6494" w:rsidRPr="00762E3D">
        <w:rPr>
          <w:rFonts w:hint="eastAsia"/>
        </w:rPr>
        <w:t>，檢送大修作業品質報告及稽查報告，報請主管機關審查同意後，機組始得</w:t>
      </w:r>
      <w:proofErr w:type="gramStart"/>
      <w:r w:rsidR="00EB6494" w:rsidRPr="00762E3D">
        <w:rPr>
          <w:rFonts w:hint="eastAsia"/>
        </w:rPr>
        <w:t>併</w:t>
      </w:r>
      <w:proofErr w:type="gramEnd"/>
      <w:r w:rsidR="00EB6494" w:rsidRPr="00762E3D">
        <w:rPr>
          <w:rFonts w:hint="eastAsia"/>
        </w:rPr>
        <w:t>聯，核子反應器管制法授權訂定之核子反應器設施停止運轉後再起動管制辦法第11條定有明文</w:t>
      </w:r>
      <w:r w:rsidR="00264F5A" w:rsidRPr="00762E3D">
        <w:rPr>
          <w:rFonts w:hint="eastAsia"/>
        </w:rPr>
        <w:t>。</w:t>
      </w:r>
      <w:r w:rsidR="001763D9" w:rsidRPr="00762E3D">
        <w:rPr>
          <w:rFonts w:hint="eastAsia"/>
        </w:rPr>
        <w:t>是</w:t>
      </w:r>
      <w:proofErr w:type="gramStart"/>
      <w:r w:rsidR="001763D9" w:rsidRPr="00762E3D">
        <w:rPr>
          <w:rFonts w:hint="eastAsia"/>
        </w:rPr>
        <w:t>以</w:t>
      </w:r>
      <w:proofErr w:type="gramEnd"/>
      <w:r w:rsidR="001763D9" w:rsidRPr="00762E3D">
        <w:rPr>
          <w:rFonts w:hint="eastAsia"/>
        </w:rPr>
        <w:t>，核能機組大修後之再起動，係原能會之法定職掌。本案核一廠1號機於103年12月28日大修時發現燃料棒</w:t>
      </w:r>
      <w:proofErr w:type="gramStart"/>
      <w:r w:rsidR="001763D9" w:rsidRPr="00762E3D">
        <w:rPr>
          <w:rFonts w:hint="eastAsia"/>
        </w:rPr>
        <w:t>鬆</w:t>
      </w:r>
      <w:proofErr w:type="gramEnd"/>
      <w:r w:rsidR="001763D9" w:rsidRPr="00762E3D">
        <w:rPr>
          <w:rFonts w:hint="eastAsia"/>
        </w:rPr>
        <w:t>脫，原能會相關安全評估報告於104年6月12日上網公告，並於6月16日</w:t>
      </w:r>
      <w:proofErr w:type="gramStart"/>
      <w:r w:rsidR="001763D9" w:rsidRPr="00762E3D">
        <w:rPr>
          <w:rFonts w:hint="eastAsia"/>
        </w:rPr>
        <w:t>函復該公司</w:t>
      </w:r>
      <w:proofErr w:type="gramEnd"/>
      <w:r w:rsidR="001763D9" w:rsidRPr="00762E3D">
        <w:rPr>
          <w:rFonts w:hint="eastAsia"/>
        </w:rPr>
        <w:t>「核一廠</w:t>
      </w:r>
      <w:r w:rsidR="00B94D65" w:rsidRPr="00762E3D">
        <w:rPr>
          <w:rFonts w:hint="eastAsia"/>
        </w:rPr>
        <w:t>1號機</w:t>
      </w:r>
      <w:r w:rsidR="001763D9" w:rsidRPr="00762E3D">
        <w:rPr>
          <w:rFonts w:hint="eastAsia"/>
        </w:rPr>
        <w:t>EOC-27大修燃料</w:t>
      </w:r>
      <w:proofErr w:type="gramStart"/>
      <w:r w:rsidR="001763D9" w:rsidRPr="00762E3D">
        <w:rPr>
          <w:rFonts w:hint="eastAsia"/>
        </w:rPr>
        <w:t>水棒連接桿</w:t>
      </w:r>
      <w:proofErr w:type="gramEnd"/>
      <w:r w:rsidR="001763D9" w:rsidRPr="00762E3D">
        <w:rPr>
          <w:rFonts w:hint="eastAsia"/>
        </w:rPr>
        <w:t>斷開處理專案報告」准予備查，該公司同年6月26日電核發字第1048054915號函</w:t>
      </w:r>
      <w:proofErr w:type="gramStart"/>
      <w:r w:rsidR="001763D9" w:rsidRPr="00762E3D">
        <w:rPr>
          <w:rFonts w:hint="eastAsia"/>
        </w:rPr>
        <w:t>詢</w:t>
      </w:r>
      <w:proofErr w:type="gramEnd"/>
      <w:r w:rsidR="001763D9" w:rsidRPr="00762E3D">
        <w:rPr>
          <w:rFonts w:hint="eastAsia"/>
        </w:rPr>
        <w:t>經濟部是否核准核一廠1號機向原能會提出再起動申請，該部</w:t>
      </w:r>
      <w:r w:rsidR="00E82E8C" w:rsidRPr="00762E3D">
        <w:rPr>
          <w:rFonts w:hint="eastAsia"/>
        </w:rPr>
        <w:t>104</w:t>
      </w:r>
      <w:r w:rsidR="001763D9" w:rsidRPr="00762E3D">
        <w:rPr>
          <w:rFonts w:hint="eastAsia"/>
        </w:rPr>
        <w:t>年7月7日以</w:t>
      </w:r>
      <w:proofErr w:type="gramStart"/>
      <w:r w:rsidR="001763D9" w:rsidRPr="00762E3D">
        <w:rPr>
          <w:rFonts w:hint="eastAsia"/>
        </w:rPr>
        <w:t>經授營字</w:t>
      </w:r>
      <w:proofErr w:type="gramEnd"/>
      <w:r w:rsidR="001763D9" w:rsidRPr="00762E3D">
        <w:rPr>
          <w:rFonts w:hint="eastAsia"/>
        </w:rPr>
        <w:t>第10420362800號函復：尊重立法院決議，</w:t>
      </w:r>
      <w:proofErr w:type="gramStart"/>
      <w:r w:rsidR="001763D9" w:rsidRPr="00762E3D">
        <w:rPr>
          <w:rFonts w:hint="eastAsia"/>
        </w:rPr>
        <w:t>俟</w:t>
      </w:r>
      <w:proofErr w:type="gramEnd"/>
      <w:r w:rsidR="001763D9" w:rsidRPr="00762E3D">
        <w:rPr>
          <w:rFonts w:hint="eastAsia"/>
        </w:rPr>
        <w:t>完成專案報告後，再提出申請。為此，該公司同年月16日發函原能會變更大修</w:t>
      </w:r>
      <w:proofErr w:type="gramStart"/>
      <w:r w:rsidR="001763D9" w:rsidRPr="00762E3D">
        <w:rPr>
          <w:rFonts w:hint="eastAsia"/>
        </w:rPr>
        <w:t>併聯期程至</w:t>
      </w:r>
      <w:proofErr w:type="gramEnd"/>
      <w:r w:rsidR="001763D9" w:rsidRPr="00762E3D">
        <w:rPr>
          <w:rFonts w:hint="eastAsia"/>
        </w:rPr>
        <w:t>104年9月30日</w:t>
      </w:r>
      <w:r w:rsidR="00216FF4" w:rsidRPr="00762E3D">
        <w:rPr>
          <w:rFonts w:hint="eastAsia"/>
        </w:rPr>
        <w:t>。</w:t>
      </w:r>
      <w:r w:rsidR="00E82E8C" w:rsidRPr="00762E3D">
        <w:rPr>
          <w:rFonts w:hint="eastAsia"/>
        </w:rPr>
        <w:t>105年總統大選後，</w:t>
      </w:r>
      <w:r w:rsidR="00216FF4" w:rsidRPr="00762E3D">
        <w:rPr>
          <w:rFonts w:hint="eastAsia"/>
        </w:rPr>
        <w:t>台電公司原訂105年1月25日向原能會申請起動，避免超過18個月維護及測試週期，惟105年1月22日經濟部口頭指示：為保留能量給新政府利用，暫不起動。至</w:t>
      </w:r>
      <w:r w:rsidR="00195526" w:rsidRPr="00762E3D">
        <w:rPr>
          <w:rFonts w:hint="eastAsia"/>
        </w:rPr>
        <w:t>核二廠2號機</w:t>
      </w:r>
      <w:r w:rsidR="00216FF4" w:rsidRPr="00762E3D">
        <w:rPr>
          <w:rFonts w:hint="eastAsia"/>
        </w:rPr>
        <w:t>105年5月16日</w:t>
      </w:r>
      <w:r w:rsidR="00195526" w:rsidRPr="00762E3D">
        <w:rPr>
          <w:rFonts w:hint="eastAsia"/>
        </w:rPr>
        <w:t>大修後</w:t>
      </w:r>
      <w:r w:rsidR="00216FF4" w:rsidRPr="00762E3D">
        <w:rPr>
          <w:rFonts w:hint="eastAsia"/>
        </w:rPr>
        <w:t>初次</w:t>
      </w:r>
      <w:proofErr w:type="gramStart"/>
      <w:r w:rsidR="00216FF4" w:rsidRPr="00762E3D">
        <w:rPr>
          <w:rFonts w:hint="eastAsia"/>
        </w:rPr>
        <w:t>併</w:t>
      </w:r>
      <w:proofErr w:type="gramEnd"/>
      <w:r w:rsidR="00216FF4" w:rsidRPr="00762E3D">
        <w:rPr>
          <w:rFonts w:hint="eastAsia"/>
        </w:rPr>
        <w:t>聯，發生發電機</w:t>
      </w:r>
      <w:proofErr w:type="gramStart"/>
      <w:r w:rsidR="00216FF4" w:rsidRPr="00762E3D">
        <w:rPr>
          <w:rFonts w:hint="eastAsia"/>
        </w:rPr>
        <w:t>避雷器跳</w:t>
      </w:r>
      <w:proofErr w:type="gramEnd"/>
      <w:r w:rsidR="00216FF4" w:rsidRPr="00762E3D">
        <w:rPr>
          <w:rFonts w:hint="eastAsia"/>
        </w:rPr>
        <w:t>脫故障，其重新起動</w:t>
      </w:r>
      <w:r w:rsidR="00195526" w:rsidRPr="00762E3D">
        <w:rPr>
          <w:rFonts w:hint="eastAsia"/>
        </w:rPr>
        <w:t>作業</w:t>
      </w:r>
      <w:r w:rsidR="00216FF4" w:rsidRPr="00762E3D">
        <w:rPr>
          <w:rFonts w:hint="eastAsia"/>
        </w:rPr>
        <w:t>，</w:t>
      </w:r>
      <w:r w:rsidR="00E82E8C" w:rsidRPr="00762E3D">
        <w:rPr>
          <w:rFonts w:hint="eastAsia"/>
        </w:rPr>
        <w:t>亦</w:t>
      </w:r>
      <w:r w:rsidR="00216FF4" w:rsidRPr="00762E3D">
        <w:rPr>
          <w:rFonts w:hint="eastAsia"/>
        </w:rPr>
        <w:t>因行政院105年6月7日發表核一廠</w:t>
      </w:r>
      <w:r w:rsidR="00B94D65" w:rsidRPr="00762E3D">
        <w:rPr>
          <w:rFonts w:hint="eastAsia"/>
        </w:rPr>
        <w:t>1號機</w:t>
      </w:r>
      <w:r w:rsidR="00216FF4" w:rsidRPr="00762E3D">
        <w:rPr>
          <w:rFonts w:hint="eastAsia"/>
        </w:rPr>
        <w:t>恢復運作評估須符合</w:t>
      </w:r>
      <w:proofErr w:type="gramStart"/>
      <w:r w:rsidR="00216FF4" w:rsidRPr="00762E3D">
        <w:rPr>
          <w:rFonts w:hint="eastAsia"/>
        </w:rPr>
        <w:t>三</w:t>
      </w:r>
      <w:proofErr w:type="gramEnd"/>
      <w:r w:rsidR="00216FF4" w:rsidRPr="00762E3D">
        <w:rPr>
          <w:rFonts w:hint="eastAsia"/>
        </w:rPr>
        <w:t>前提：窮盡一切方法、安全</w:t>
      </w:r>
      <w:proofErr w:type="gramStart"/>
      <w:r w:rsidR="00216FF4" w:rsidRPr="00762E3D">
        <w:rPr>
          <w:rFonts w:hint="eastAsia"/>
        </w:rPr>
        <w:t>無虞與社會</w:t>
      </w:r>
      <w:proofErr w:type="gramEnd"/>
      <w:r w:rsidR="00216FF4" w:rsidRPr="00762E3D">
        <w:rPr>
          <w:rFonts w:hint="eastAsia"/>
        </w:rPr>
        <w:t>共識，迄未提出重起申請。</w:t>
      </w:r>
    </w:p>
    <w:p w:rsidR="00BD69AE" w:rsidRPr="00762E3D" w:rsidRDefault="00BD69AE" w:rsidP="00D95897">
      <w:pPr>
        <w:pStyle w:val="3"/>
      </w:pPr>
      <w:r w:rsidRPr="00762E3D">
        <w:rPr>
          <w:rFonts w:hint="eastAsia"/>
        </w:rPr>
        <w:t>綜上，</w:t>
      </w:r>
      <w:r w:rsidR="002D32A4" w:rsidRPr="00762E3D">
        <w:rPr>
          <w:rFonts w:hint="eastAsia"/>
        </w:rPr>
        <w:t>核能機組完成機組</w:t>
      </w:r>
      <w:proofErr w:type="gramStart"/>
      <w:r w:rsidR="002D32A4" w:rsidRPr="00762E3D">
        <w:rPr>
          <w:rFonts w:hint="eastAsia"/>
        </w:rPr>
        <w:t>併聯前</w:t>
      </w:r>
      <w:proofErr w:type="gramEnd"/>
      <w:r w:rsidR="002D32A4" w:rsidRPr="00762E3D">
        <w:rPr>
          <w:rFonts w:hint="eastAsia"/>
        </w:rPr>
        <w:t>工作項目後，經營者應於機組初次</w:t>
      </w:r>
      <w:proofErr w:type="gramStart"/>
      <w:r w:rsidR="002D32A4" w:rsidRPr="00762E3D">
        <w:rPr>
          <w:rFonts w:hint="eastAsia"/>
        </w:rPr>
        <w:t>併聯前</w:t>
      </w:r>
      <w:proofErr w:type="gramEnd"/>
      <w:r w:rsidR="002D32A4" w:rsidRPr="00762E3D">
        <w:rPr>
          <w:rFonts w:hint="eastAsia"/>
        </w:rPr>
        <w:t>，</w:t>
      </w:r>
      <w:proofErr w:type="gramStart"/>
      <w:r w:rsidR="002D32A4" w:rsidRPr="00762E3D">
        <w:rPr>
          <w:rFonts w:hint="eastAsia"/>
        </w:rPr>
        <w:t>檢送載明</w:t>
      </w:r>
      <w:proofErr w:type="gramEnd"/>
      <w:r w:rsidR="002D32A4" w:rsidRPr="00762E3D">
        <w:rPr>
          <w:rFonts w:hint="eastAsia"/>
        </w:rPr>
        <w:t>大修作業品質報告及稽查報告，報請主管機關審查同意後，機組始得</w:t>
      </w:r>
      <w:proofErr w:type="gramStart"/>
      <w:r w:rsidR="002D32A4" w:rsidRPr="00762E3D">
        <w:rPr>
          <w:rFonts w:hint="eastAsia"/>
        </w:rPr>
        <w:t>併</w:t>
      </w:r>
      <w:proofErr w:type="gramEnd"/>
      <w:r w:rsidR="002D32A4" w:rsidRPr="00762E3D">
        <w:rPr>
          <w:rFonts w:hint="eastAsia"/>
        </w:rPr>
        <w:t>聯，核子反應器設施管制法授權訂定之「核子反應器設施停止運轉後再起動管制辦法」第11條定有明文，惟</w:t>
      </w:r>
      <w:r w:rsidR="00394102" w:rsidRPr="00762E3D">
        <w:rPr>
          <w:rFonts w:hint="eastAsia"/>
        </w:rPr>
        <w:t>經濟部無視「核一廠1號機EOC-27</w:t>
      </w:r>
      <w:r w:rsidR="00394102" w:rsidRPr="00762E3D">
        <w:rPr>
          <w:rFonts w:hint="eastAsia"/>
        </w:rPr>
        <w:lastRenderedPageBreak/>
        <w:t>大修燃料</w:t>
      </w:r>
      <w:proofErr w:type="gramStart"/>
      <w:r w:rsidR="00394102" w:rsidRPr="00762E3D">
        <w:rPr>
          <w:rFonts w:hint="eastAsia"/>
        </w:rPr>
        <w:t>水棒連接桿</w:t>
      </w:r>
      <w:proofErr w:type="gramEnd"/>
      <w:r w:rsidR="00394102" w:rsidRPr="00762E3D">
        <w:rPr>
          <w:rFonts w:hint="eastAsia"/>
        </w:rPr>
        <w:t>斷開處理專案報告」業經</w:t>
      </w:r>
      <w:r w:rsidR="00EF2F9B" w:rsidRPr="00762E3D">
        <w:rPr>
          <w:rFonts w:hint="eastAsia"/>
        </w:rPr>
        <w:t>主管機關（</w:t>
      </w:r>
      <w:r w:rsidR="00394102" w:rsidRPr="00762E3D">
        <w:rPr>
          <w:rFonts w:hint="eastAsia"/>
        </w:rPr>
        <w:t>原能會</w:t>
      </w:r>
      <w:r w:rsidR="00EF2F9B" w:rsidRPr="00762E3D">
        <w:rPr>
          <w:rFonts w:hint="eastAsia"/>
        </w:rPr>
        <w:t>）</w:t>
      </w:r>
      <w:r w:rsidR="00394102" w:rsidRPr="00762E3D">
        <w:rPr>
          <w:rFonts w:hint="eastAsia"/>
        </w:rPr>
        <w:t>同意備查，仍</w:t>
      </w:r>
      <w:r w:rsidR="00EF2F9B" w:rsidRPr="00762E3D">
        <w:rPr>
          <w:rFonts w:hint="eastAsia"/>
        </w:rPr>
        <w:t>基於非專業理由，</w:t>
      </w:r>
      <w:r w:rsidR="00394102" w:rsidRPr="00762E3D">
        <w:rPr>
          <w:rFonts w:hint="eastAsia"/>
        </w:rPr>
        <w:t>不同意台電公司提出</w:t>
      </w:r>
      <w:r w:rsidR="002D32A4" w:rsidRPr="00762E3D">
        <w:rPr>
          <w:rFonts w:hint="eastAsia"/>
        </w:rPr>
        <w:t>重新起動申請，</w:t>
      </w:r>
      <w:r w:rsidR="0076797A" w:rsidRPr="00762E3D">
        <w:rPr>
          <w:rFonts w:hint="eastAsia"/>
        </w:rPr>
        <w:t>而原能會</w:t>
      </w:r>
      <w:r w:rsidR="002D32A4" w:rsidRPr="00762E3D">
        <w:rPr>
          <w:rFonts w:hint="eastAsia"/>
        </w:rPr>
        <w:t>亦未依規定完成核一廠1號機重新起動作業，</w:t>
      </w:r>
      <w:r w:rsidR="00C3797D" w:rsidRPr="00762E3D">
        <w:rPr>
          <w:rFonts w:hint="eastAsia"/>
        </w:rPr>
        <w:t>致福島事故後斥資40.4億元執行之相關強化方案</w:t>
      </w:r>
      <w:r w:rsidR="00EF2F9B" w:rsidRPr="00762E3D">
        <w:rPr>
          <w:rFonts w:hint="eastAsia"/>
        </w:rPr>
        <w:t>無用武之地</w:t>
      </w:r>
      <w:r w:rsidR="00C3797D" w:rsidRPr="00762E3D">
        <w:rPr>
          <w:rFonts w:hint="eastAsia"/>
        </w:rPr>
        <w:t>，</w:t>
      </w:r>
      <w:r w:rsidR="002D32A4" w:rsidRPr="00762E3D">
        <w:rPr>
          <w:rFonts w:hint="eastAsia"/>
        </w:rPr>
        <w:t>均有</w:t>
      </w:r>
      <w:proofErr w:type="gramStart"/>
      <w:r w:rsidR="002D32A4" w:rsidRPr="00762E3D">
        <w:rPr>
          <w:rFonts w:hint="eastAsia"/>
        </w:rPr>
        <w:t>怠</w:t>
      </w:r>
      <w:proofErr w:type="gramEnd"/>
      <w:r w:rsidR="002D32A4" w:rsidRPr="00762E3D">
        <w:rPr>
          <w:rFonts w:hint="eastAsia"/>
        </w:rPr>
        <w:t>失。</w:t>
      </w:r>
    </w:p>
    <w:p w:rsidR="007472FA" w:rsidRPr="00762E3D" w:rsidRDefault="00E20F34" w:rsidP="00330BA9">
      <w:pPr>
        <w:pStyle w:val="2"/>
      </w:pPr>
      <w:bookmarkStart w:id="82" w:name="_Toc497834337"/>
      <w:r w:rsidRPr="00762E3D">
        <w:rPr>
          <w:rFonts w:hint="eastAsia"/>
        </w:rPr>
        <w:t>核電發電</w:t>
      </w:r>
      <w:r w:rsidR="0076797A" w:rsidRPr="00762E3D">
        <w:rPr>
          <w:rFonts w:hint="eastAsia"/>
        </w:rPr>
        <w:t>績</w:t>
      </w:r>
      <w:r w:rsidRPr="00762E3D">
        <w:rPr>
          <w:rFonts w:hint="eastAsia"/>
        </w:rPr>
        <w:t>效名列前茅，核能</w:t>
      </w:r>
      <w:proofErr w:type="gramStart"/>
      <w:r w:rsidRPr="00762E3D">
        <w:rPr>
          <w:rFonts w:hint="eastAsia"/>
        </w:rPr>
        <w:t>專業人員著</w:t>
      </w:r>
      <w:proofErr w:type="gramEnd"/>
      <w:r w:rsidRPr="00762E3D">
        <w:rPr>
          <w:rFonts w:hint="eastAsia"/>
        </w:rPr>
        <w:t>有</w:t>
      </w:r>
      <w:r w:rsidR="0076797A" w:rsidRPr="00762E3D">
        <w:rPr>
          <w:rFonts w:hint="eastAsia"/>
        </w:rPr>
        <w:t>成</w:t>
      </w:r>
      <w:r w:rsidR="00B94D65" w:rsidRPr="00762E3D">
        <w:rPr>
          <w:rFonts w:hint="eastAsia"/>
        </w:rPr>
        <w:t>效</w:t>
      </w:r>
      <w:r w:rsidRPr="00762E3D">
        <w:rPr>
          <w:rFonts w:hint="eastAsia"/>
        </w:rPr>
        <w:t>，</w:t>
      </w:r>
      <w:r w:rsidR="006D0270" w:rsidRPr="00762E3D">
        <w:rPr>
          <w:rFonts w:hint="eastAsia"/>
        </w:rPr>
        <w:t>亦</w:t>
      </w:r>
      <w:r w:rsidR="0076797A" w:rsidRPr="00762E3D">
        <w:rPr>
          <w:rFonts w:hint="eastAsia"/>
        </w:rPr>
        <w:t>已</w:t>
      </w:r>
      <w:r w:rsidR="006D0270" w:rsidRPr="00762E3D">
        <w:rPr>
          <w:rFonts w:hint="eastAsia"/>
        </w:rPr>
        <w:t>建立</w:t>
      </w:r>
      <w:r w:rsidR="0076797A" w:rsidRPr="00762E3D">
        <w:rPr>
          <w:rFonts w:hint="eastAsia"/>
        </w:rPr>
        <w:t>起</w:t>
      </w:r>
      <w:r w:rsidR="006D0270" w:rsidRPr="00762E3D">
        <w:rPr>
          <w:rFonts w:hint="eastAsia"/>
        </w:rPr>
        <w:t>嚴謹之核安文化，</w:t>
      </w:r>
      <w:r w:rsidRPr="00762E3D">
        <w:rPr>
          <w:rFonts w:hint="eastAsia"/>
        </w:rPr>
        <w:t>茲因非核政策</w:t>
      </w:r>
      <w:r w:rsidR="006D0270" w:rsidRPr="00762E3D">
        <w:rPr>
          <w:rFonts w:hint="eastAsia"/>
        </w:rPr>
        <w:t>確立，電廠將陸續除役，台電公司</w:t>
      </w:r>
      <w:r w:rsidR="0076797A" w:rsidRPr="00762E3D">
        <w:rPr>
          <w:rFonts w:hint="eastAsia"/>
        </w:rPr>
        <w:t>在</w:t>
      </w:r>
      <w:r w:rsidR="00994BF9" w:rsidRPr="00762E3D">
        <w:rPr>
          <w:rFonts w:hint="eastAsia"/>
        </w:rPr>
        <w:t>確保除役計畫順利推動</w:t>
      </w:r>
      <w:r w:rsidR="0076797A" w:rsidRPr="00762E3D">
        <w:rPr>
          <w:rFonts w:hint="eastAsia"/>
        </w:rPr>
        <w:t>之餘</w:t>
      </w:r>
      <w:r w:rsidR="00994BF9" w:rsidRPr="00762E3D">
        <w:rPr>
          <w:rFonts w:hint="eastAsia"/>
        </w:rPr>
        <w:t>，</w:t>
      </w:r>
      <w:r w:rsidR="0076797A" w:rsidRPr="00762E3D">
        <w:rPr>
          <w:rFonts w:hint="eastAsia"/>
        </w:rPr>
        <w:t>應</w:t>
      </w:r>
      <w:r w:rsidR="006D0270" w:rsidRPr="00762E3D">
        <w:rPr>
          <w:rFonts w:hint="eastAsia"/>
        </w:rPr>
        <w:t>妥善保存核能專業能量</w:t>
      </w:r>
      <w:r w:rsidR="0076797A" w:rsidRPr="00762E3D">
        <w:rPr>
          <w:rFonts w:hint="eastAsia"/>
        </w:rPr>
        <w:t>，避免專業人才流失</w:t>
      </w:r>
      <w:r w:rsidR="006D0270" w:rsidRPr="00762E3D">
        <w:rPr>
          <w:rFonts w:hint="eastAsia"/>
        </w:rPr>
        <w:t>：</w:t>
      </w:r>
      <w:bookmarkStart w:id="83" w:name="_Toc497314025"/>
      <w:bookmarkStart w:id="84" w:name="_Toc497314053"/>
      <w:bookmarkEnd w:id="82"/>
      <w:bookmarkEnd w:id="83"/>
      <w:bookmarkEnd w:id="84"/>
    </w:p>
    <w:p w:rsidR="00EC0B24" w:rsidRPr="00762E3D" w:rsidRDefault="00E4526D" w:rsidP="00D95897">
      <w:pPr>
        <w:pStyle w:val="3"/>
      </w:pPr>
      <w:r w:rsidRPr="00762E3D">
        <w:rPr>
          <w:rFonts w:hint="eastAsia"/>
        </w:rPr>
        <w:t>查</w:t>
      </w:r>
      <w:r w:rsidR="00EC0B24" w:rsidRPr="00762E3D">
        <w:rPr>
          <w:rFonts w:hint="eastAsia"/>
        </w:rPr>
        <w:t>核一廠運轉執照更新案，歷經7年審查未果，台電公司於105年7月7日撤回，</w:t>
      </w:r>
      <w:r w:rsidR="009B70ED" w:rsidRPr="00762E3D">
        <w:rPr>
          <w:rFonts w:hint="eastAsia"/>
        </w:rPr>
        <w:t>換言之，</w:t>
      </w:r>
      <w:r w:rsidR="00EC0B24" w:rsidRPr="00762E3D">
        <w:rPr>
          <w:rFonts w:hint="eastAsia"/>
        </w:rPr>
        <w:t>該廠1、2號機107年12月、</w:t>
      </w:r>
      <w:proofErr w:type="gramStart"/>
      <w:r w:rsidR="00EC0B24" w:rsidRPr="00762E3D">
        <w:rPr>
          <w:rFonts w:hint="eastAsia"/>
        </w:rPr>
        <w:t>108年7月屆</w:t>
      </w:r>
      <w:r w:rsidR="009B70ED" w:rsidRPr="00762E3D">
        <w:rPr>
          <w:rFonts w:hint="eastAsia"/>
        </w:rPr>
        <w:t>齡</w:t>
      </w:r>
      <w:r w:rsidR="00EC0B24" w:rsidRPr="00762E3D">
        <w:rPr>
          <w:rFonts w:hint="eastAsia"/>
        </w:rPr>
        <w:t>後</w:t>
      </w:r>
      <w:proofErr w:type="gramEnd"/>
      <w:r w:rsidR="00EC0B24" w:rsidRPr="00762E3D">
        <w:rPr>
          <w:rFonts w:hint="eastAsia"/>
        </w:rPr>
        <w:t>，將進入除役階段；</w:t>
      </w:r>
      <w:proofErr w:type="gramStart"/>
      <w:r w:rsidR="009B70ED" w:rsidRPr="00762E3D">
        <w:rPr>
          <w:rFonts w:hint="eastAsia"/>
        </w:rPr>
        <w:t>再者，</w:t>
      </w:r>
      <w:proofErr w:type="gramEnd"/>
      <w:r w:rsidR="00EC0B24" w:rsidRPr="00762E3D">
        <w:rPr>
          <w:rFonts w:hint="eastAsia"/>
        </w:rPr>
        <w:t>電業法於106年1月26日修正公布，其中第95條第1項規定：「核能發電設備應於中華民國一百十四年以前，全部停止運轉」，更確立非核家園，</w:t>
      </w:r>
      <w:proofErr w:type="gramStart"/>
      <w:r w:rsidR="009B70ED" w:rsidRPr="00762E3D">
        <w:rPr>
          <w:rFonts w:hint="eastAsia"/>
        </w:rPr>
        <w:t>除核</w:t>
      </w:r>
      <w:proofErr w:type="gramEnd"/>
      <w:r w:rsidR="009B70ED" w:rsidRPr="00762E3D">
        <w:rPr>
          <w:rFonts w:hint="eastAsia"/>
        </w:rPr>
        <w:t>一廠外，</w:t>
      </w:r>
      <w:r w:rsidR="00EC0B24" w:rsidRPr="00762E3D">
        <w:rPr>
          <w:rFonts w:hint="eastAsia"/>
        </w:rPr>
        <w:t>現有國內運轉中核電廠將於2025年全部停止運轉。未來，後續相關作業如核電廠除役規劃、用過燃料貯存作業、輻射安全風險評估、放射性廢棄物處理等，固需各領域專之專業人才投入，除役作業方能順利進行，然過去辛苦建立之核能專業能量，特別是運轉人才，恐有流失之虞。</w:t>
      </w:r>
    </w:p>
    <w:p w:rsidR="00E4526D" w:rsidRPr="00762E3D" w:rsidRDefault="00EF2F9B" w:rsidP="00D95897">
      <w:pPr>
        <w:pStyle w:val="3"/>
      </w:pPr>
      <w:r w:rsidRPr="00762E3D">
        <w:rPr>
          <w:rFonts w:hint="eastAsia"/>
        </w:rPr>
        <w:t>為此，</w:t>
      </w:r>
      <w:r w:rsidR="00EC0B24" w:rsidRPr="00762E3D">
        <w:rPr>
          <w:rFonts w:hint="eastAsia"/>
        </w:rPr>
        <w:t>本院</w:t>
      </w:r>
      <w:r w:rsidRPr="00762E3D">
        <w:rPr>
          <w:rFonts w:hint="eastAsia"/>
        </w:rPr>
        <w:t>106年10月20日</w:t>
      </w:r>
      <w:r w:rsidR="00EC0B24" w:rsidRPr="00762E3D">
        <w:rPr>
          <w:rFonts w:hint="eastAsia"/>
        </w:rPr>
        <w:t>詢問台電公司因應之道，該公司</w:t>
      </w:r>
      <w:r w:rsidRPr="00762E3D">
        <w:rPr>
          <w:rFonts w:hint="eastAsia"/>
        </w:rPr>
        <w:t>書面表示「</w:t>
      </w:r>
      <w:r w:rsidR="00EC0B24" w:rsidRPr="00762E3D">
        <w:rPr>
          <w:rFonts w:hint="eastAsia"/>
        </w:rPr>
        <w:t>1、</w:t>
      </w:r>
      <w:r w:rsidRPr="00762E3D">
        <w:rPr>
          <w:rFonts w:hAnsi="標楷體" w:hint="eastAsia"/>
        </w:rPr>
        <w:t>…</w:t>
      </w:r>
      <w:proofErr w:type="gramStart"/>
      <w:r w:rsidRPr="00762E3D">
        <w:rPr>
          <w:rFonts w:hAnsi="標楷體" w:hint="eastAsia"/>
        </w:rPr>
        <w:t>…</w:t>
      </w:r>
      <w:proofErr w:type="gramEnd"/>
      <w:r w:rsidR="00E4526D" w:rsidRPr="00762E3D">
        <w:rPr>
          <w:rFonts w:hint="eastAsia"/>
        </w:rPr>
        <w:t>，除役市場龐大，台電公司規劃結合國內產業，推動除役產業國產化，除了順利完成國內核能電廠的除役工作之外，更放眼未來國際上廣大的除役市場，期能組成國家團隊，拓展海外的除役業務。規劃內容依期程分為:</w:t>
      </w:r>
      <w:r w:rsidR="00EC0B24" w:rsidRPr="00762E3D">
        <w:rPr>
          <w:rFonts w:hint="eastAsia"/>
        </w:rPr>
        <w:t>（1）</w:t>
      </w:r>
      <w:r w:rsidR="00E4526D" w:rsidRPr="00762E3D">
        <w:rPr>
          <w:rFonts w:hint="eastAsia"/>
        </w:rPr>
        <w:t>短期(3年內)：組織內部執行團隊、盤點技術</w:t>
      </w:r>
      <w:r w:rsidR="00E4526D" w:rsidRPr="00762E3D">
        <w:rPr>
          <w:rFonts w:hint="eastAsia"/>
        </w:rPr>
        <w:lastRenderedPageBreak/>
        <w:t>缺口，針對欲拆除之結構、系統、組件與廠房狀態，評估可能用到的機具，參考已有實績之拆除機具，調查國內廠家能力與意願，尋找合作開發夥伴，或評估由國外引進。</w:t>
      </w:r>
      <w:r w:rsidR="00EC0B24" w:rsidRPr="00762E3D">
        <w:rPr>
          <w:rFonts w:hint="eastAsia"/>
        </w:rPr>
        <w:t>（</w:t>
      </w:r>
      <w:r w:rsidR="00E4526D" w:rsidRPr="00762E3D">
        <w:rPr>
          <w:rFonts w:hint="eastAsia"/>
        </w:rPr>
        <w:t>2</w:t>
      </w:r>
      <w:r w:rsidR="00EC0B24" w:rsidRPr="00762E3D">
        <w:rPr>
          <w:rFonts w:hint="eastAsia"/>
        </w:rPr>
        <w:t>）</w:t>
      </w:r>
      <w:r w:rsidR="00E4526D" w:rsidRPr="00762E3D">
        <w:rPr>
          <w:rFonts w:hint="eastAsia"/>
        </w:rPr>
        <w:t>中期(3~8年)：由合作團隊進行拆除機具之設計、開發。並於模擬環境進行測試與改良。</w:t>
      </w:r>
      <w:r w:rsidR="00EC0B24" w:rsidRPr="00762E3D">
        <w:rPr>
          <w:rFonts w:hint="eastAsia"/>
        </w:rPr>
        <w:t>（</w:t>
      </w:r>
      <w:r w:rsidR="00E4526D" w:rsidRPr="00762E3D">
        <w:rPr>
          <w:rFonts w:hint="eastAsia"/>
        </w:rPr>
        <w:t>3</w:t>
      </w:r>
      <w:r w:rsidR="00EC0B24" w:rsidRPr="00762E3D">
        <w:rPr>
          <w:rFonts w:hint="eastAsia"/>
        </w:rPr>
        <w:t>）</w:t>
      </w:r>
      <w:r w:rsidR="00E4526D" w:rsidRPr="00762E3D">
        <w:rPr>
          <w:rFonts w:hint="eastAsia"/>
        </w:rPr>
        <w:t>長期：於核電廠中實際執行拆除作業，持續開發、改良、製作拆除機具。並對開發出之新技術、工法進行專利申請，以期日後開拓國際除役市場。</w:t>
      </w:r>
      <w:r w:rsidR="00EC0B24" w:rsidRPr="00762E3D">
        <w:rPr>
          <w:rFonts w:hint="eastAsia"/>
        </w:rPr>
        <w:t>2、</w:t>
      </w:r>
      <w:r w:rsidR="00EC0B24" w:rsidRPr="00762E3D">
        <w:rPr>
          <w:rFonts w:hAnsi="標楷體" w:hint="eastAsia"/>
        </w:rPr>
        <w:t>…</w:t>
      </w:r>
      <w:proofErr w:type="gramStart"/>
      <w:r w:rsidR="00EC0B24" w:rsidRPr="00762E3D">
        <w:rPr>
          <w:rFonts w:hAnsi="標楷體" w:hint="eastAsia"/>
        </w:rPr>
        <w:t>…</w:t>
      </w:r>
      <w:r w:rsidR="00EC0B24" w:rsidRPr="00762E3D">
        <w:rPr>
          <w:rFonts w:hint="eastAsia"/>
        </w:rPr>
        <w:t>鑑</w:t>
      </w:r>
      <w:proofErr w:type="gramEnd"/>
      <w:r w:rsidR="00EC0B24" w:rsidRPr="00762E3D">
        <w:rPr>
          <w:rFonts w:hint="eastAsia"/>
        </w:rPr>
        <w:t>於技術人才養成不易，可運用人力不宜散失，因此著手推動成立台灣核能服務公司，主要業務為核能技術服務輸出，其範疇包括台電公司核能運轉、維護、管理相關技術硬體及軟體實力。為確保台灣核能服務公司能有明確的市場商機，以支撐核能服務公司的設立及永續經營，目前進行的準備工作包括：（1）盤點具市場競爭力的核心技術。（2）透過研究計畫評估核能服務公司成立的可行性。（3）</w:t>
      </w:r>
      <w:proofErr w:type="gramStart"/>
      <w:r w:rsidR="00EC0B24" w:rsidRPr="00762E3D">
        <w:rPr>
          <w:rFonts w:hint="eastAsia"/>
        </w:rPr>
        <w:t>釐</w:t>
      </w:r>
      <w:proofErr w:type="gramEnd"/>
      <w:r w:rsidR="00EC0B24" w:rsidRPr="00762E3D">
        <w:rPr>
          <w:rFonts w:hint="eastAsia"/>
        </w:rPr>
        <w:t>清相關的法律規定等，期能克服現有的屏障，尋求境外可能的技術服務機會。」等語</w:t>
      </w:r>
      <w:r w:rsidRPr="00762E3D">
        <w:rPr>
          <w:rFonts w:hint="eastAsia"/>
        </w:rPr>
        <w:t>。</w:t>
      </w:r>
    </w:p>
    <w:p w:rsidR="00EC0B24" w:rsidRPr="00762E3D" w:rsidRDefault="006D0270" w:rsidP="00D95897">
      <w:pPr>
        <w:pStyle w:val="3"/>
      </w:pPr>
      <w:proofErr w:type="gramStart"/>
      <w:r w:rsidRPr="00762E3D">
        <w:rPr>
          <w:rFonts w:hint="eastAsia"/>
        </w:rPr>
        <w:t>惟</w:t>
      </w:r>
      <w:proofErr w:type="gramEnd"/>
      <w:r w:rsidRPr="00762E3D">
        <w:rPr>
          <w:rFonts w:hint="eastAsia"/>
        </w:rPr>
        <w:t>查</w:t>
      </w:r>
      <w:bookmarkEnd w:id="57"/>
      <w:bookmarkEnd w:id="59"/>
      <w:bookmarkEnd w:id="60"/>
      <w:bookmarkEnd w:id="61"/>
      <w:bookmarkEnd w:id="62"/>
      <w:bookmarkEnd w:id="63"/>
      <w:bookmarkEnd w:id="64"/>
      <w:bookmarkEnd w:id="65"/>
      <w:bookmarkEnd w:id="66"/>
      <w:bookmarkEnd w:id="67"/>
      <w:bookmarkEnd w:id="68"/>
      <w:bookmarkEnd w:id="71"/>
      <w:bookmarkEnd w:id="72"/>
      <w:bookmarkEnd w:id="73"/>
      <w:bookmarkEnd w:id="74"/>
      <w:bookmarkEnd w:id="75"/>
      <w:bookmarkEnd w:id="76"/>
      <w:bookmarkEnd w:id="77"/>
      <w:bookmarkEnd w:id="78"/>
      <w:r w:rsidR="00EC0B24" w:rsidRPr="00762E3D">
        <w:rPr>
          <w:rFonts w:hint="eastAsia"/>
        </w:rPr>
        <w:t>核一</w:t>
      </w:r>
      <w:r w:rsidR="009B70ED" w:rsidRPr="00762E3D">
        <w:rPr>
          <w:rFonts w:hint="eastAsia"/>
        </w:rPr>
        <w:t>廠1號機於60年12月5日許可建廠，67年12月6日核定商轉，其40年運轉執照，將於107年12月5日屆期。由於非核家園已正式入法，類此情形，核一</w:t>
      </w:r>
      <w:proofErr w:type="gramStart"/>
      <w:r w:rsidR="009B70ED" w:rsidRPr="00762E3D">
        <w:rPr>
          <w:rFonts w:hint="eastAsia"/>
        </w:rPr>
        <w:t>2</w:t>
      </w:r>
      <w:proofErr w:type="gramEnd"/>
      <w:r w:rsidR="009B70ED" w:rsidRPr="00762E3D">
        <w:rPr>
          <w:rFonts w:hint="eastAsia"/>
        </w:rPr>
        <w:t>號機及核二、三廠各機組亦將陸續除役。按世界核能協會</w:t>
      </w:r>
      <w:r w:rsidR="00FF1B2F" w:rsidRPr="00762E3D">
        <w:rPr>
          <w:rFonts w:hint="eastAsia"/>
        </w:rPr>
        <w:t>（The World Nuclear Association，簡稱WNA）</w:t>
      </w:r>
      <w:r w:rsidR="009B70ED" w:rsidRPr="00762E3D">
        <w:rPr>
          <w:rFonts w:hint="eastAsia"/>
        </w:rPr>
        <w:t>統計，</w:t>
      </w:r>
      <w:r w:rsidR="00EC0B24" w:rsidRPr="00762E3D">
        <w:rPr>
          <w:rFonts w:hint="eastAsia"/>
        </w:rPr>
        <w:t>我核能電廠發電績效名列前茅</w:t>
      </w:r>
      <w:r w:rsidR="009B70ED" w:rsidRPr="00762E3D">
        <w:rPr>
          <w:rFonts w:hint="eastAsia"/>
        </w:rPr>
        <w:t>。</w:t>
      </w:r>
      <w:r w:rsidR="00EC0B24" w:rsidRPr="00762E3D">
        <w:rPr>
          <w:rFonts w:hint="eastAsia"/>
        </w:rPr>
        <w:t>相關</w:t>
      </w:r>
      <w:proofErr w:type="gramStart"/>
      <w:r w:rsidR="00EC0B24" w:rsidRPr="00762E3D">
        <w:rPr>
          <w:rFonts w:hint="eastAsia"/>
        </w:rPr>
        <w:t>專業人員著</w:t>
      </w:r>
      <w:proofErr w:type="gramEnd"/>
      <w:r w:rsidR="00EC0B24" w:rsidRPr="00762E3D">
        <w:rPr>
          <w:rFonts w:hint="eastAsia"/>
        </w:rPr>
        <w:t>有</w:t>
      </w:r>
      <w:r w:rsidR="00B94D65" w:rsidRPr="00762E3D">
        <w:rPr>
          <w:rFonts w:hint="eastAsia"/>
        </w:rPr>
        <w:t>績效</w:t>
      </w:r>
      <w:r w:rsidR="00EC0B24" w:rsidRPr="00762E3D">
        <w:rPr>
          <w:rFonts w:hint="eastAsia"/>
        </w:rPr>
        <w:t>，亦建立良好核安文化及資產。而今因非核家園</w:t>
      </w:r>
      <w:r w:rsidR="00FF1B2F" w:rsidRPr="00762E3D">
        <w:rPr>
          <w:rFonts w:hint="eastAsia"/>
        </w:rPr>
        <w:t>政策</w:t>
      </w:r>
      <w:r w:rsidR="00EC0B24" w:rsidRPr="00762E3D">
        <w:rPr>
          <w:rFonts w:hint="eastAsia"/>
        </w:rPr>
        <w:t>確立，過去</w:t>
      </w:r>
      <w:r w:rsidR="00FF1B2F" w:rsidRPr="00762E3D">
        <w:rPr>
          <w:rFonts w:hint="eastAsia"/>
        </w:rPr>
        <w:t>數十年</w:t>
      </w:r>
      <w:r w:rsidR="00EC0B24" w:rsidRPr="00762E3D">
        <w:rPr>
          <w:rFonts w:hint="eastAsia"/>
        </w:rPr>
        <w:t>辛苦建立之核</w:t>
      </w:r>
      <w:r w:rsidR="009B70ED" w:rsidRPr="00762E3D">
        <w:rPr>
          <w:rFonts w:hint="eastAsia"/>
        </w:rPr>
        <w:t>能</w:t>
      </w:r>
      <w:r w:rsidR="00EC0B24" w:rsidRPr="00762E3D">
        <w:rPr>
          <w:rFonts w:hint="eastAsia"/>
        </w:rPr>
        <w:t>專業能量，如何轉為除役所用，</w:t>
      </w:r>
      <w:r w:rsidR="00FF1B2F" w:rsidRPr="00762E3D">
        <w:rPr>
          <w:rFonts w:hint="eastAsia"/>
        </w:rPr>
        <w:t>並</w:t>
      </w:r>
      <w:r w:rsidR="00EC0B24" w:rsidRPr="00762E3D">
        <w:rPr>
          <w:rFonts w:hint="eastAsia"/>
        </w:rPr>
        <w:t>避免</w:t>
      </w:r>
      <w:r w:rsidR="00FF1B2F" w:rsidRPr="00762E3D">
        <w:rPr>
          <w:rFonts w:hint="eastAsia"/>
        </w:rPr>
        <w:t>專業</w:t>
      </w:r>
      <w:r w:rsidR="00EC0B24" w:rsidRPr="00762E3D">
        <w:rPr>
          <w:rFonts w:hint="eastAsia"/>
        </w:rPr>
        <w:t>人才流失，實乃台電公司重要課題。</w:t>
      </w:r>
      <w:r w:rsidR="00FF1B2F" w:rsidRPr="00762E3D">
        <w:rPr>
          <w:rFonts w:hint="eastAsia"/>
        </w:rPr>
        <w:t>台電公司</w:t>
      </w:r>
      <w:r w:rsidR="00EC0B24" w:rsidRPr="00762E3D">
        <w:rPr>
          <w:rFonts w:hint="eastAsia"/>
        </w:rPr>
        <w:t>前揭推動成立台灣核能服務公司，主</w:t>
      </w:r>
      <w:r w:rsidR="00EC0B24" w:rsidRPr="00762E3D">
        <w:rPr>
          <w:rFonts w:hint="eastAsia"/>
        </w:rPr>
        <w:lastRenderedPageBreak/>
        <w:t>要業務為核能技術服務輸出，其範疇包括台電公司核能運轉、維護、管理相關技術硬體及軟體實力，固為可行方向之一，然除役與運轉有別，所需人才不同，宜特別注意，避免核能專業能量大幅散失。</w:t>
      </w:r>
    </w:p>
    <w:p w:rsidR="00BD061F" w:rsidRPr="00762E3D" w:rsidRDefault="00EC0B24" w:rsidP="00D95897">
      <w:pPr>
        <w:pStyle w:val="3"/>
      </w:pPr>
      <w:r w:rsidRPr="00762E3D">
        <w:rPr>
          <w:rFonts w:hint="eastAsia"/>
        </w:rPr>
        <w:t>綜上，運轉中核電廠發電</w:t>
      </w:r>
      <w:r w:rsidR="0076797A" w:rsidRPr="00762E3D">
        <w:rPr>
          <w:rFonts w:hint="eastAsia"/>
        </w:rPr>
        <w:t>績</w:t>
      </w:r>
      <w:r w:rsidRPr="00762E3D">
        <w:rPr>
          <w:rFonts w:hint="eastAsia"/>
        </w:rPr>
        <w:t>效名列前茅，核能</w:t>
      </w:r>
      <w:proofErr w:type="gramStart"/>
      <w:r w:rsidRPr="00762E3D">
        <w:rPr>
          <w:rFonts w:hint="eastAsia"/>
        </w:rPr>
        <w:t>專業人員著</w:t>
      </w:r>
      <w:proofErr w:type="gramEnd"/>
      <w:r w:rsidRPr="00762E3D">
        <w:rPr>
          <w:rFonts w:hint="eastAsia"/>
        </w:rPr>
        <w:t>有</w:t>
      </w:r>
      <w:r w:rsidR="0076797A" w:rsidRPr="00762E3D">
        <w:rPr>
          <w:rFonts w:hint="eastAsia"/>
        </w:rPr>
        <w:t>成</w:t>
      </w:r>
      <w:r w:rsidR="00B94D65" w:rsidRPr="00762E3D">
        <w:rPr>
          <w:rFonts w:hint="eastAsia"/>
        </w:rPr>
        <w:t>效</w:t>
      </w:r>
      <w:r w:rsidRPr="00762E3D">
        <w:rPr>
          <w:rFonts w:hint="eastAsia"/>
        </w:rPr>
        <w:t>，亦</w:t>
      </w:r>
      <w:r w:rsidR="0076797A" w:rsidRPr="00762E3D">
        <w:rPr>
          <w:rFonts w:hint="eastAsia"/>
        </w:rPr>
        <w:t>已</w:t>
      </w:r>
      <w:r w:rsidRPr="00762E3D">
        <w:rPr>
          <w:rFonts w:hint="eastAsia"/>
        </w:rPr>
        <w:t>建立</w:t>
      </w:r>
      <w:r w:rsidR="0076797A" w:rsidRPr="00762E3D">
        <w:rPr>
          <w:rFonts w:hint="eastAsia"/>
        </w:rPr>
        <w:t>起</w:t>
      </w:r>
      <w:r w:rsidRPr="00762E3D">
        <w:rPr>
          <w:rFonts w:hint="eastAsia"/>
        </w:rPr>
        <w:t>嚴謹之核安文化，應予肯定，茲因非核</w:t>
      </w:r>
      <w:r w:rsidR="00FA73E9" w:rsidRPr="00762E3D">
        <w:rPr>
          <w:rFonts w:hint="eastAsia"/>
        </w:rPr>
        <w:t>家園</w:t>
      </w:r>
      <w:r w:rsidRPr="00762E3D">
        <w:rPr>
          <w:rFonts w:hint="eastAsia"/>
        </w:rPr>
        <w:t>政策確立，</w:t>
      </w:r>
      <w:r w:rsidR="00FF1B2F" w:rsidRPr="00762E3D">
        <w:rPr>
          <w:rFonts w:hint="eastAsia"/>
        </w:rPr>
        <w:t>核</w:t>
      </w:r>
      <w:r w:rsidRPr="00762E3D">
        <w:rPr>
          <w:rFonts w:hint="eastAsia"/>
        </w:rPr>
        <w:t>電廠將陸續除役，台電公司</w:t>
      </w:r>
      <w:r w:rsidR="0076797A" w:rsidRPr="00762E3D">
        <w:rPr>
          <w:rFonts w:hint="eastAsia"/>
        </w:rPr>
        <w:t>在</w:t>
      </w:r>
      <w:r w:rsidR="00FA73E9" w:rsidRPr="00762E3D">
        <w:rPr>
          <w:rFonts w:hint="eastAsia"/>
        </w:rPr>
        <w:t>確保除役計畫順利推動</w:t>
      </w:r>
      <w:r w:rsidR="0076797A" w:rsidRPr="00762E3D">
        <w:rPr>
          <w:rFonts w:hint="eastAsia"/>
        </w:rPr>
        <w:t>之餘</w:t>
      </w:r>
      <w:r w:rsidR="00FA73E9" w:rsidRPr="00762E3D">
        <w:rPr>
          <w:rFonts w:hint="eastAsia"/>
        </w:rPr>
        <w:t>，</w:t>
      </w:r>
      <w:r w:rsidR="0076797A" w:rsidRPr="00762E3D">
        <w:rPr>
          <w:rFonts w:hint="eastAsia"/>
        </w:rPr>
        <w:t>應</w:t>
      </w:r>
      <w:r w:rsidRPr="00762E3D">
        <w:rPr>
          <w:rFonts w:hint="eastAsia"/>
        </w:rPr>
        <w:t>妥善保存核能專業能量</w:t>
      </w:r>
      <w:r w:rsidR="0076797A" w:rsidRPr="00762E3D">
        <w:rPr>
          <w:rFonts w:hint="eastAsia"/>
        </w:rPr>
        <w:t>，避免專業人才流失</w:t>
      </w:r>
      <w:r w:rsidR="009B70ED" w:rsidRPr="00762E3D">
        <w:rPr>
          <w:rFonts w:hint="eastAsia"/>
        </w:rPr>
        <w:t>。</w:t>
      </w:r>
    </w:p>
    <w:p w:rsidR="00BD061F" w:rsidRPr="00762E3D" w:rsidRDefault="00BD061F" w:rsidP="0079574C">
      <w:pPr>
        <w:pStyle w:val="1"/>
      </w:pPr>
      <w:bookmarkStart w:id="85" w:name="_Toc524895648"/>
      <w:bookmarkStart w:id="86" w:name="_Toc524896194"/>
      <w:bookmarkStart w:id="87" w:name="_Toc524896224"/>
      <w:bookmarkStart w:id="88" w:name="_Toc524902734"/>
      <w:bookmarkStart w:id="89" w:name="_Toc525066148"/>
      <w:bookmarkStart w:id="90" w:name="_Toc525070839"/>
      <w:bookmarkStart w:id="91" w:name="_Toc525938379"/>
      <w:bookmarkStart w:id="92" w:name="_Toc525939227"/>
      <w:bookmarkStart w:id="93" w:name="_Toc525939732"/>
      <w:bookmarkStart w:id="94" w:name="_Toc529218272"/>
      <w:r w:rsidRPr="00762E3D">
        <w:br w:type="page"/>
      </w:r>
      <w:bookmarkStart w:id="95" w:name="_Toc529222689"/>
      <w:bookmarkStart w:id="96" w:name="_Toc529223111"/>
      <w:bookmarkStart w:id="97" w:name="_Toc529223862"/>
      <w:bookmarkStart w:id="98" w:name="_Toc529228265"/>
      <w:bookmarkStart w:id="99" w:name="_Toc2400395"/>
      <w:bookmarkStart w:id="100" w:name="_Toc4316189"/>
      <w:bookmarkStart w:id="101" w:name="_Toc4473330"/>
      <w:bookmarkStart w:id="102" w:name="_Toc69556897"/>
      <w:bookmarkStart w:id="103" w:name="_Toc69556946"/>
      <w:bookmarkStart w:id="104" w:name="_Toc69609820"/>
      <w:bookmarkStart w:id="105" w:name="_Toc70241816"/>
      <w:bookmarkStart w:id="106" w:name="_Toc70242205"/>
      <w:bookmarkStart w:id="107" w:name="_Toc497834338"/>
      <w:r w:rsidRPr="00762E3D">
        <w:rPr>
          <w:rFonts w:hint="eastAsia"/>
        </w:rPr>
        <w:lastRenderedPageBreak/>
        <w:t>處理辦法：</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BD061F" w:rsidRPr="00762E3D" w:rsidRDefault="00BD061F" w:rsidP="00330BA9">
      <w:pPr>
        <w:pStyle w:val="2"/>
      </w:pPr>
      <w:bookmarkStart w:id="108" w:name="_Toc524895649"/>
      <w:bookmarkStart w:id="109" w:name="_Toc524896195"/>
      <w:bookmarkStart w:id="110" w:name="_Toc524896225"/>
      <w:bookmarkStart w:id="111" w:name="_Toc2400396"/>
      <w:bookmarkStart w:id="112" w:name="_Toc4316190"/>
      <w:bookmarkStart w:id="113" w:name="_Toc4473331"/>
      <w:bookmarkStart w:id="114" w:name="_Toc69556898"/>
      <w:bookmarkStart w:id="115" w:name="_Toc69556947"/>
      <w:bookmarkStart w:id="116" w:name="_Toc69609821"/>
      <w:bookmarkStart w:id="117" w:name="_Toc70241817"/>
      <w:bookmarkStart w:id="118" w:name="_Toc70242206"/>
      <w:bookmarkStart w:id="119" w:name="_Toc497314092"/>
      <w:bookmarkStart w:id="120" w:name="_Toc497834339"/>
      <w:bookmarkStart w:id="121" w:name="_Toc524902735"/>
      <w:bookmarkStart w:id="122" w:name="_Toc525066149"/>
      <w:bookmarkStart w:id="123" w:name="_Toc525070840"/>
      <w:bookmarkStart w:id="124" w:name="_Toc525938380"/>
      <w:bookmarkStart w:id="125" w:name="_Toc525939228"/>
      <w:bookmarkStart w:id="126" w:name="_Toc525939733"/>
      <w:bookmarkStart w:id="127" w:name="_Toc529218273"/>
      <w:bookmarkStart w:id="128" w:name="_Toc529222690"/>
      <w:bookmarkStart w:id="129" w:name="_Toc529223112"/>
      <w:bookmarkStart w:id="130" w:name="_Toc529223863"/>
      <w:bookmarkStart w:id="131" w:name="_Toc529228266"/>
      <w:bookmarkEnd w:id="108"/>
      <w:bookmarkEnd w:id="109"/>
      <w:bookmarkEnd w:id="110"/>
      <w:r w:rsidRPr="00762E3D">
        <w:rPr>
          <w:rFonts w:hint="eastAsia"/>
        </w:rPr>
        <w:t>調查意見</w:t>
      </w:r>
      <w:r w:rsidR="00010389" w:rsidRPr="00762E3D">
        <w:rPr>
          <w:rFonts w:hint="eastAsia"/>
        </w:rPr>
        <w:t>一</w:t>
      </w:r>
      <w:r w:rsidRPr="00762E3D">
        <w:rPr>
          <w:rFonts w:hint="eastAsia"/>
        </w:rPr>
        <w:t>，</w:t>
      </w:r>
      <w:r w:rsidR="00C56481" w:rsidRPr="00762E3D">
        <w:rPr>
          <w:rFonts w:hint="eastAsia"/>
        </w:rPr>
        <w:t>糾正行政院</w:t>
      </w:r>
      <w:r w:rsidR="00010389" w:rsidRPr="00762E3D">
        <w:rPr>
          <w:rFonts w:hint="eastAsia"/>
        </w:rPr>
        <w:t>原能會</w:t>
      </w:r>
      <w:r w:rsidRPr="00762E3D">
        <w:rPr>
          <w:rFonts w:hint="eastAsia"/>
        </w:rPr>
        <w:t>，並於</w:t>
      </w:r>
      <w:r w:rsidR="00C56481" w:rsidRPr="00762E3D">
        <w:rPr>
          <w:rFonts w:hint="eastAsia"/>
        </w:rPr>
        <w:t>2</w:t>
      </w:r>
      <w:r w:rsidRPr="00762E3D">
        <w:rPr>
          <w:rFonts w:hint="eastAsia"/>
        </w:rPr>
        <w:t>個月內</w:t>
      </w:r>
      <w:r w:rsidR="00C56481" w:rsidRPr="00762E3D">
        <w:rPr>
          <w:rFonts w:hint="eastAsia"/>
        </w:rPr>
        <w:t>檢討改善</w:t>
      </w:r>
      <w:proofErr w:type="gramStart"/>
      <w:r w:rsidRPr="00762E3D">
        <w:rPr>
          <w:rFonts w:hint="eastAsia"/>
        </w:rPr>
        <w:t>見復。</w:t>
      </w:r>
      <w:bookmarkStart w:id="132" w:name="_Toc497314027"/>
      <w:bookmarkStart w:id="133" w:name="_Toc497314055"/>
      <w:bookmarkEnd w:id="111"/>
      <w:bookmarkEnd w:id="112"/>
      <w:bookmarkEnd w:id="113"/>
      <w:bookmarkEnd w:id="114"/>
      <w:bookmarkEnd w:id="115"/>
      <w:bookmarkEnd w:id="116"/>
      <w:bookmarkEnd w:id="117"/>
      <w:bookmarkEnd w:id="118"/>
      <w:bookmarkEnd w:id="119"/>
      <w:bookmarkEnd w:id="120"/>
      <w:bookmarkEnd w:id="132"/>
      <w:bookmarkEnd w:id="133"/>
      <w:proofErr w:type="gramEnd"/>
    </w:p>
    <w:p w:rsidR="00BD061F" w:rsidRPr="00762E3D" w:rsidRDefault="00BD061F" w:rsidP="00330BA9">
      <w:pPr>
        <w:pStyle w:val="2"/>
      </w:pPr>
      <w:bookmarkStart w:id="134" w:name="_Toc69556899"/>
      <w:bookmarkStart w:id="135" w:name="_Toc69556948"/>
      <w:bookmarkStart w:id="136" w:name="_Toc69609822"/>
      <w:bookmarkStart w:id="137" w:name="_Toc70241820"/>
      <w:bookmarkStart w:id="138" w:name="_Toc70242209"/>
      <w:bookmarkStart w:id="139" w:name="_Toc497314093"/>
      <w:bookmarkStart w:id="140" w:name="_Toc497834340"/>
      <w:r w:rsidRPr="00762E3D">
        <w:rPr>
          <w:rFonts w:hint="eastAsia"/>
        </w:rPr>
        <w:t>調查意見</w:t>
      </w:r>
      <w:r w:rsidR="00010389" w:rsidRPr="00762E3D">
        <w:rPr>
          <w:rFonts w:hint="eastAsia"/>
        </w:rPr>
        <w:t>二</w:t>
      </w:r>
      <w:r w:rsidRPr="00762E3D">
        <w:rPr>
          <w:rFonts w:hint="eastAsia"/>
        </w:rPr>
        <w:t>，</w:t>
      </w:r>
      <w:r w:rsidR="00C56481" w:rsidRPr="00762E3D">
        <w:rPr>
          <w:rFonts w:hint="eastAsia"/>
        </w:rPr>
        <w:t>函請經濟部</w:t>
      </w:r>
      <w:r w:rsidR="00480656" w:rsidRPr="00762E3D">
        <w:rPr>
          <w:rFonts w:hint="eastAsia"/>
        </w:rPr>
        <w:t>、原能會</w:t>
      </w:r>
      <w:r w:rsidR="00C56481" w:rsidRPr="00762E3D">
        <w:rPr>
          <w:rFonts w:hint="eastAsia"/>
        </w:rPr>
        <w:t>檢討改善</w:t>
      </w:r>
      <w:proofErr w:type="gramStart"/>
      <w:r w:rsidR="00C56481" w:rsidRPr="00762E3D">
        <w:rPr>
          <w:rFonts w:hint="eastAsia"/>
        </w:rPr>
        <w:t>見復</w:t>
      </w:r>
      <w:r w:rsidRPr="00762E3D">
        <w:rPr>
          <w:rFonts w:hAnsi="標楷體" w:hint="eastAsia"/>
        </w:rPr>
        <w:t>。</w:t>
      </w:r>
      <w:bookmarkStart w:id="141" w:name="_Toc497314028"/>
      <w:bookmarkStart w:id="142" w:name="_Toc497314056"/>
      <w:bookmarkEnd w:id="134"/>
      <w:bookmarkEnd w:id="135"/>
      <w:bookmarkEnd w:id="136"/>
      <w:bookmarkEnd w:id="137"/>
      <w:bookmarkEnd w:id="138"/>
      <w:bookmarkEnd w:id="139"/>
      <w:bookmarkEnd w:id="140"/>
      <w:bookmarkEnd w:id="141"/>
      <w:bookmarkEnd w:id="142"/>
      <w:proofErr w:type="gramEnd"/>
    </w:p>
    <w:p w:rsidR="00480656" w:rsidRPr="00762E3D" w:rsidRDefault="00010389" w:rsidP="00330BA9">
      <w:pPr>
        <w:pStyle w:val="2"/>
      </w:pPr>
      <w:bookmarkStart w:id="143" w:name="_Toc497314094"/>
      <w:bookmarkStart w:id="144" w:name="_Toc497834341"/>
      <w:bookmarkStart w:id="145" w:name="_Toc69556900"/>
      <w:bookmarkStart w:id="146" w:name="_Toc69556949"/>
      <w:bookmarkStart w:id="147" w:name="_Toc69609823"/>
      <w:bookmarkStart w:id="148" w:name="_Toc70241821"/>
      <w:bookmarkStart w:id="149" w:name="_Toc70242210"/>
      <w:bookmarkStart w:id="150" w:name="_Toc2400397"/>
      <w:bookmarkStart w:id="151" w:name="_Toc4316191"/>
      <w:bookmarkStart w:id="152" w:name="_Toc4473332"/>
      <w:bookmarkEnd w:id="121"/>
      <w:bookmarkEnd w:id="122"/>
      <w:bookmarkEnd w:id="123"/>
      <w:bookmarkEnd w:id="124"/>
      <w:bookmarkEnd w:id="125"/>
      <w:bookmarkEnd w:id="126"/>
      <w:bookmarkEnd w:id="127"/>
      <w:bookmarkEnd w:id="128"/>
      <w:bookmarkEnd w:id="129"/>
      <w:bookmarkEnd w:id="130"/>
      <w:bookmarkEnd w:id="131"/>
      <w:r w:rsidRPr="00762E3D">
        <w:rPr>
          <w:rFonts w:hint="eastAsia"/>
        </w:rPr>
        <w:t>調查意見</w:t>
      </w:r>
      <w:r w:rsidR="00480656" w:rsidRPr="00762E3D">
        <w:rPr>
          <w:rFonts w:hint="eastAsia"/>
        </w:rPr>
        <w:t>三函請台電公司參考辦理。</w:t>
      </w:r>
      <w:bookmarkStart w:id="153" w:name="_Toc497314029"/>
      <w:bookmarkStart w:id="154" w:name="_Toc497314057"/>
      <w:bookmarkEnd w:id="143"/>
      <w:bookmarkEnd w:id="144"/>
      <w:bookmarkEnd w:id="153"/>
      <w:bookmarkEnd w:id="154"/>
    </w:p>
    <w:p w:rsidR="00BD061F" w:rsidRPr="00762E3D" w:rsidRDefault="00480656" w:rsidP="00330BA9">
      <w:pPr>
        <w:pStyle w:val="2"/>
      </w:pPr>
      <w:bookmarkStart w:id="155" w:name="_Toc497314095"/>
      <w:bookmarkStart w:id="156" w:name="_Toc497834342"/>
      <w:r w:rsidRPr="00762E3D">
        <w:rPr>
          <w:rFonts w:hint="eastAsia"/>
        </w:rPr>
        <w:t>調查意見一至二，</w:t>
      </w:r>
      <w:r w:rsidR="00010389" w:rsidRPr="00762E3D">
        <w:rPr>
          <w:rFonts w:hint="eastAsia"/>
        </w:rPr>
        <w:t>函</w:t>
      </w:r>
      <w:r w:rsidRPr="00762E3D">
        <w:rPr>
          <w:rFonts w:hint="eastAsia"/>
        </w:rPr>
        <w:t>送</w:t>
      </w:r>
      <w:r w:rsidR="00BD061F" w:rsidRPr="00762E3D">
        <w:rPr>
          <w:rFonts w:hint="eastAsia"/>
        </w:rPr>
        <w:t>審計部。</w:t>
      </w:r>
      <w:bookmarkStart w:id="157" w:name="_Toc497314030"/>
      <w:bookmarkStart w:id="158" w:name="_Toc497314058"/>
      <w:bookmarkEnd w:id="145"/>
      <w:bookmarkEnd w:id="146"/>
      <w:bookmarkEnd w:id="147"/>
      <w:bookmarkEnd w:id="148"/>
      <w:bookmarkEnd w:id="149"/>
      <w:bookmarkEnd w:id="155"/>
      <w:bookmarkEnd w:id="156"/>
      <w:bookmarkEnd w:id="157"/>
      <w:bookmarkEnd w:id="158"/>
    </w:p>
    <w:bookmarkEnd w:id="150"/>
    <w:bookmarkEnd w:id="151"/>
    <w:bookmarkEnd w:id="152"/>
    <w:p w:rsidR="00762E3D" w:rsidRDefault="00762E3D">
      <w:pPr>
        <w:pStyle w:val="a5"/>
        <w:kinsoku w:val="0"/>
        <w:spacing w:before="0" w:after="0"/>
        <w:ind w:leftChars="1100" w:left="3742"/>
        <w:jc w:val="both"/>
        <w:rPr>
          <w:rFonts w:hint="eastAsia"/>
          <w:b w:val="0"/>
          <w:bCs/>
          <w:snapToGrid/>
          <w:spacing w:val="12"/>
          <w:kern w:val="0"/>
          <w:sz w:val="40"/>
        </w:rPr>
      </w:pPr>
    </w:p>
    <w:p w:rsidR="00BD061F" w:rsidRPr="00762E3D" w:rsidRDefault="00BD061F">
      <w:pPr>
        <w:pStyle w:val="a5"/>
        <w:kinsoku w:val="0"/>
        <w:spacing w:before="0" w:after="0"/>
        <w:ind w:leftChars="1100" w:left="3742"/>
        <w:jc w:val="both"/>
        <w:rPr>
          <w:b w:val="0"/>
          <w:bCs/>
          <w:snapToGrid/>
          <w:spacing w:val="12"/>
          <w:kern w:val="0"/>
          <w:sz w:val="40"/>
        </w:rPr>
      </w:pPr>
      <w:r w:rsidRPr="00762E3D">
        <w:rPr>
          <w:rFonts w:hint="eastAsia"/>
          <w:b w:val="0"/>
          <w:bCs/>
          <w:snapToGrid/>
          <w:spacing w:val="12"/>
          <w:kern w:val="0"/>
          <w:sz w:val="40"/>
        </w:rPr>
        <w:t>調查委員：</w:t>
      </w:r>
      <w:r w:rsidR="00FA531D" w:rsidRPr="00762E3D">
        <w:rPr>
          <w:rFonts w:hint="eastAsia"/>
          <w:b w:val="0"/>
          <w:bCs/>
          <w:snapToGrid/>
          <w:spacing w:val="12"/>
          <w:kern w:val="0"/>
          <w:sz w:val="40"/>
        </w:rPr>
        <w:t>包宗</w:t>
      </w:r>
      <w:proofErr w:type="gramStart"/>
      <w:r w:rsidR="00FA531D" w:rsidRPr="00762E3D">
        <w:rPr>
          <w:rFonts w:hint="eastAsia"/>
          <w:b w:val="0"/>
          <w:bCs/>
          <w:snapToGrid/>
          <w:spacing w:val="12"/>
          <w:kern w:val="0"/>
          <w:sz w:val="40"/>
        </w:rPr>
        <w:t>和</w:t>
      </w:r>
      <w:proofErr w:type="gramEnd"/>
    </w:p>
    <w:p w:rsidR="00FA531D" w:rsidRPr="00762E3D" w:rsidRDefault="00FA531D" w:rsidP="00762E3D">
      <w:pPr>
        <w:pStyle w:val="a5"/>
        <w:kinsoku w:val="0"/>
        <w:spacing w:before="0" w:after="0"/>
        <w:ind w:leftChars="1100" w:left="3742" w:firstLineChars="500" w:firstLine="2221"/>
        <w:jc w:val="both"/>
        <w:rPr>
          <w:rFonts w:ascii="Times New Roman"/>
          <w:b w:val="0"/>
          <w:bCs/>
          <w:snapToGrid/>
          <w:spacing w:val="0"/>
          <w:kern w:val="0"/>
          <w:sz w:val="40"/>
        </w:rPr>
      </w:pPr>
      <w:bookmarkStart w:id="159" w:name="_GoBack"/>
      <w:bookmarkEnd w:id="159"/>
      <w:r w:rsidRPr="00762E3D">
        <w:rPr>
          <w:rFonts w:hint="eastAsia"/>
          <w:b w:val="0"/>
          <w:bCs/>
          <w:snapToGrid/>
          <w:spacing w:val="12"/>
          <w:kern w:val="0"/>
          <w:sz w:val="40"/>
        </w:rPr>
        <w:t>李月德</w:t>
      </w:r>
    </w:p>
    <w:sectPr w:rsidR="00FA531D" w:rsidRPr="00762E3D" w:rsidSect="00A718C3">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BFE" w:rsidRDefault="00F35BFE" w:rsidP="00BD061F">
      <w:r>
        <w:separator/>
      </w:r>
    </w:p>
  </w:endnote>
  <w:endnote w:type="continuationSeparator" w:id="0">
    <w:p w:rsidR="00F35BFE" w:rsidRDefault="00F35BFE" w:rsidP="00BD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897" w:rsidRDefault="00D95897">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762E3D">
      <w:rPr>
        <w:rStyle w:val="a7"/>
        <w:noProof/>
        <w:sz w:val="24"/>
      </w:rPr>
      <w:t>14</w:t>
    </w:r>
    <w:r>
      <w:rPr>
        <w:rStyle w:val="a7"/>
        <w:sz w:val="24"/>
      </w:rPr>
      <w:fldChar w:fldCharType="end"/>
    </w:r>
  </w:p>
  <w:p w:rsidR="00D95897" w:rsidRDefault="00D9589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BFE" w:rsidRDefault="00F35BFE" w:rsidP="00BD061F">
      <w:r>
        <w:separator/>
      </w:r>
    </w:p>
  </w:footnote>
  <w:footnote w:type="continuationSeparator" w:id="0">
    <w:p w:rsidR="00F35BFE" w:rsidRDefault="00F35BFE" w:rsidP="00BD061F">
      <w:r>
        <w:continuationSeparator/>
      </w:r>
    </w:p>
  </w:footnote>
  <w:footnote w:id="1">
    <w:p w:rsidR="00D95897" w:rsidRPr="003E513C" w:rsidRDefault="00D95897">
      <w:pPr>
        <w:pStyle w:val="af2"/>
      </w:pPr>
      <w:r>
        <w:rPr>
          <w:rStyle w:val="af4"/>
        </w:rPr>
        <w:footnoteRef/>
      </w:r>
      <w:r>
        <w:t xml:space="preserve"> </w:t>
      </w:r>
      <w:r>
        <w:rPr>
          <w:rFonts w:hint="eastAsia"/>
        </w:rPr>
        <w:t>台電公司</w:t>
      </w:r>
      <w:r>
        <w:rPr>
          <w:rFonts w:hint="eastAsia"/>
        </w:rPr>
        <w:t>98</w:t>
      </w:r>
      <w:r>
        <w:rPr>
          <w:rFonts w:hint="eastAsia"/>
        </w:rPr>
        <w:t>年</w:t>
      </w:r>
      <w:r>
        <w:rPr>
          <w:rFonts w:hint="eastAsia"/>
        </w:rPr>
        <w:t>7</w:t>
      </w:r>
      <w:r>
        <w:rPr>
          <w:rFonts w:hint="eastAsia"/>
        </w:rPr>
        <w:t>月</w:t>
      </w:r>
      <w:r>
        <w:rPr>
          <w:rFonts w:hint="eastAsia"/>
        </w:rPr>
        <w:t>24</w:t>
      </w:r>
      <w:r>
        <w:rPr>
          <w:rFonts w:hint="eastAsia"/>
        </w:rPr>
        <w:t>日</w:t>
      </w:r>
      <w:proofErr w:type="gramStart"/>
      <w:r>
        <w:rPr>
          <w:rFonts w:hint="eastAsia"/>
        </w:rPr>
        <w:t>電核安字</w:t>
      </w:r>
      <w:proofErr w:type="gramEnd"/>
      <w:r>
        <w:rPr>
          <w:rFonts w:hint="eastAsia"/>
        </w:rPr>
        <w:t>第</w:t>
      </w:r>
      <w:r>
        <w:rPr>
          <w:rFonts w:hint="eastAsia"/>
        </w:rPr>
        <w:t>09807009491</w:t>
      </w:r>
      <w:r>
        <w:rPr>
          <w:rFonts w:hint="eastAsia"/>
        </w:rPr>
        <w:t>號函</w:t>
      </w:r>
    </w:p>
  </w:footnote>
  <w:footnote w:id="2">
    <w:p w:rsidR="00D95897" w:rsidRPr="00D1019D" w:rsidRDefault="00D95897">
      <w:pPr>
        <w:pStyle w:val="af2"/>
      </w:pPr>
      <w:r>
        <w:rPr>
          <w:rStyle w:val="af4"/>
        </w:rPr>
        <w:footnoteRef/>
      </w:r>
      <w:r>
        <w:rPr>
          <w:rFonts w:hint="eastAsia"/>
        </w:rPr>
        <w:t>核</w:t>
      </w:r>
      <w:proofErr w:type="gramStart"/>
      <w:r>
        <w:rPr>
          <w:rFonts w:hint="eastAsia"/>
        </w:rPr>
        <w:t>ㄧ</w:t>
      </w:r>
      <w:proofErr w:type="gramEnd"/>
      <w:r>
        <w:rPr>
          <w:rFonts w:hint="eastAsia"/>
        </w:rPr>
        <w:t>廠</w:t>
      </w:r>
      <w:r>
        <w:rPr>
          <w:rFonts w:hint="eastAsia"/>
        </w:rPr>
        <w:t>1</w:t>
      </w:r>
      <w:r>
        <w:rPr>
          <w:rFonts w:hint="eastAsia"/>
        </w:rPr>
        <w:t>號機運轉執照期限</w:t>
      </w:r>
      <w:r>
        <w:rPr>
          <w:rFonts w:hint="eastAsia"/>
        </w:rPr>
        <w:t>107</w:t>
      </w:r>
      <w:r>
        <w:rPr>
          <w:rFonts w:hint="eastAsia"/>
        </w:rPr>
        <w:t>年</w:t>
      </w:r>
      <w:r>
        <w:rPr>
          <w:rFonts w:hint="eastAsia"/>
        </w:rPr>
        <w:t>12</w:t>
      </w:r>
      <w:r>
        <w:rPr>
          <w:rFonts w:hint="eastAsia"/>
        </w:rPr>
        <w:t>月</w:t>
      </w:r>
      <w:r>
        <w:rPr>
          <w:rFonts w:hint="eastAsia"/>
        </w:rPr>
        <w:t>5</w:t>
      </w:r>
      <w:r>
        <w:rPr>
          <w:rFonts w:hint="eastAsia"/>
        </w:rPr>
        <w:t>日，自</w:t>
      </w:r>
      <w:r>
        <w:rPr>
          <w:rFonts w:hint="eastAsia"/>
        </w:rPr>
        <w:t>106</w:t>
      </w:r>
      <w:r>
        <w:rPr>
          <w:rFonts w:hint="eastAsia"/>
        </w:rPr>
        <w:t>年</w:t>
      </w:r>
      <w:r>
        <w:rPr>
          <w:rFonts w:hint="eastAsia"/>
        </w:rPr>
        <w:t>10</w:t>
      </w:r>
      <w:r>
        <w:rPr>
          <w:rFonts w:hint="eastAsia"/>
        </w:rPr>
        <w:t>月至</w:t>
      </w:r>
      <w:r>
        <w:rPr>
          <w:rFonts w:hint="eastAsia"/>
        </w:rPr>
        <w:t>107</w:t>
      </w:r>
      <w:r>
        <w:rPr>
          <w:rFonts w:hint="eastAsia"/>
        </w:rPr>
        <w:t>年</w:t>
      </w:r>
      <w:r>
        <w:rPr>
          <w:rFonts w:hint="eastAsia"/>
        </w:rPr>
        <w:t>12</w:t>
      </w:r>
      <w:r>
        <w:rPr>
          <w:rFonts w:hint="eastAsia"/>
        </w:rPr>
        <w:t>月</w:t>
      </w:r>
      <w:r>
        <w:rPr>
          <w:rFonts w:hint="eastAsia"/>
        </w:rPr>
        <w:t>5</w:t>
      </w:r>
      <w:r>
        <w:rPr>
          <w:rFonts w:hint="eastAsia"/>
        </w:rPr>
        <w:t>日，尚有</w:t>
      </w:r>
      <w:r w:rsidR="00423464">
        <w:rPr>
          <w:rFonts w:hint="eastAsia"/>
        </w:rPr>
        <w:t>1</w:t>
      </w:r>
      <w:r>
        <w:rPr>
          <w:rFonts w:hint="eastAsia"/>
        </w:rPr>
        <w:t>年</w:t>
      </w:r>
      <w:r>
        <w:rPr>
          <w:rFonts w:hint="eastAsia"/>
        </w:rPr>
        <w:t>10</w:t>
      </w:r>
      <w:r>
        <w:rPr>
          <w:rFonts w:hint="eastAsia"/>
        </w:rPr>
        <w:t>個月，</w:t>
      </w:r>
      <w:proofErr w:type="gramStart"/>
      <w:r>
        <w:rPr>
          <w:rFonts w:hint="eastAsia"/>
        </w:rPr>
        <w:t>惟核</w:t>
      </w:r>
      <w:proofErr w:type="gramEnd"/>
      <w:r>
        <w:rPr>
          <w:rFonts w:hint="eastAsia"/>
        </w:rPr>
        <w:t>一廠</w:t>
      </w:r>
      <w:r>
        <w:rPr>
          <w:rFonts w:hint="eastAsia"/>
        </w:rPr>
        <w:t>1</w:t>
      </w:r>
      <w:r>
        <w:rPr>
          <w:rFonts w:hint="eastAsia"/>
        </w:rPr>
        <w:t>號機自</w:t>
      </w:r>
      <w:r>
        <w:rPr>
          <w:rFonts w:hint="eastAsia"/>
        </w:rPr>
        <w:t>103</w:t>
      </w:r>
      <w:r>
        <w:rPr>
          <w:rFonts w:hint="eastAsia"/>
        </w:rPr>
        <w:t>年</w:t>
      </w:r>
      <w:r>
        <w:rPr>
          <w:rFonts w:hint="eastAsia"/>
        </w:rPr>
        <w:t>12</w:t>
      </w:r>
      <w:r>
        <w:rPr>
          <w:rFonts w:hint="eastAsia"/>
        </w:rPr>
        <w:t>月</w:t>
      </w:r>
      <w:r>
        <w:rPr>
          <w:rFonts w:hint="eastAsia"/>
        </w:rPr>
        <w:t>28</w:t>
      </w:r>
      <w:r>
        <w:rPr>
          <w:rFonts w:hint="eastAsia"/>
        </w:rPr>
        <w:t>日停機迄今。</w:t>
      </w:r>
    </w:p>
  </w:footnote>
  <w:footnote w:id="3">
    <w:p w:rsidR="00D95897" w:rsidRDefault="00D95897" w:rsidP="002F1FCF">
      <w:pPr>
        <w:pStyle w:val="af2"/>
      </w:pPr>
      <w:r>
        <w:rPr>
          <w:rStyle w:val="af4"/>
        </w:rPr>
        <w:footnoteRef/>
      </w:r>
      <w:r>
        <w:rPr>
          <w:rFonts w:hint="eastAsia"/>
        </w:rPr>
        <w:t xml:space="preserve"> 1.</w:t>
      </w:r>
      <w:r>
        <w:rPr>
          <w:rFonts w:hint="eastAsia"/>
        </w:rPr>
        <w:t>地震、海嘯危害模擬及情境模擬（</w:t>
      </w:r>
      <w:r>
        <w:rPr>
          <w:rFonts w:hint="eastAsia"/>
        </w:rPr>
        <w:t>XX-JLD-10103</w:t>
      </w:r>
      <w:r>
        <w:rPr>
          <w:rFonts w:hint="eastAsia"/>
        </w:rPr>
        <w:t>）、</w:t>
      </w:r>
      <w:r>
        <w:rPr>
          <w:rFonts w:hint="eastAsia"/>
        </w:rPr>
        <w:t>2.</w:t>
      </w:r>
      <w:r>
        <w:rPr>
          <w:rFonts w:hint="eastAsia"/>
        </w:rPr>
        <w:t>強化現有非耐震一級用於緊急應變之技術支援中心結構之議題（</w:t>
      </w:r>
      <w:r>
        <w:rPr>
          <w:rFonts w:hint="eastAsia"/>
        </w:rPr>
        <w:t>XX-JLD-10104</w:t>
      </w:r>
      <w:r>
        <w:rPr>
          <w:rFonts w:hint="eastAsia"/>
        </w:rPr>
        <w:t>）、</w:t>
      </w:r>
      <w:r>
        <w:rPr>
          <w:rFonts w:hint="eastAsia"/>
        </w:rPr>
        <w:t>3.</w:t>
      </w:r>
      <w:r>
        <w:rPr>
          <w:rFonts w:hint="eastAsia"/>
        </w:rPr>
        <w:t>地震、水災及其他廠外危害防護的現場履勘（</w:t>
      </w:r>
      <w:r>
        <w:rPr>
          <w:rFonts w:hint="eastAsia"/>
        </w:rPr>
        <w:t>XX-JLD-10105</w:t>
      </w:r>
      <w:r>
        <w:rPr>
          <w:rFonts w:hint="eastAsia"/>
        </w:rPr>
        <w:t>）、</w:t>
      </w:r>
      <w:r>
        <w:rPr>
          <w:rFonts w:hint="eastAsia"/>
        </w:rPr>
        <w:t>4.</w:t>
      </w:r>
      <w:r>
        <w:rPr>
          <w:rFonts w:hint="eastAsia"/>
        </w:rPr>
        <w:t>限制第</w:t>
      </w:r>
      <w:r>
        <w:rPr>
          <w:rFonts w:hint="eastAsia"/>
        </w:rPr>
        <w:t>5</w:t>
      </w:r>
      <w:r>
        <w:rPr>
          <w:rFonts w:hint="eastAsia"/>
        </w:rPr>
        <w:t>部（或第</w:t>
      </w:r>
      <w:r>
        <w:rPr>
          <w:rFonts w:hint="eastAsia"/>
        </w:rPr>
        <w:t>7</w:t>
      </w:r>
      <w:r>
        <w:rPr>
          <w:rFonts w:hint="eastAsia"/>
        </w:rPr>
        <w:t>部）柴油發電機的備用（</w:t>
      </w:r>
      <w:r>
        <w:rPr>
          <w:rFonts w:hint="eastAsia"/>
        </w:rPr>
        <w:t>XX-JLD-10107</w:t>
      </w:r>
      <w:r>
        <w:rPr>
          <w:rFonts w:hint="eastAsia"/>
        </w:rPr>
        <w:t>）、</w:t>
      </w:r>
      <w:r>
        <w:rPr>
          <w:rFonts w:hint="eastAsia"/>
        </w:rPr>
        <w:t>5.</w:t>
      </w:r>
      <w:r>
        <w:rPr>
          <w:rFonts w:hint="eastAsia"/>
        </w:rPr>
        <w:t>現有地震後、海嘯程序書間之介面整合（</w:t>
      </w:r>
      <w:r>
        <w:rPr>
          <w:rFonts w:hint="eastAsia"/>
        </w:rPr>
        <w:t>XX-JLD-10202</w:t>
      </w:r>
      <w:r>
        <w:rPr>
          <w:rFonts w:hint="eastAsia"/>
        </w:rPr>
        <w:t>）、</w:t>
      </w:r>
      <w:r>
        <w:rPr>
          <w:rFonts w:hint="eastAsia"/>
        </w:rPr>
        <w:t>6</w:t>
      </w:r>
      <w:r>
        <w:rPr>
          <w:rFonts w:hint="eastAsia"/>
        </w:rPr>
        <w:t>系統化方式評估極端天然災害與水災組合之事件（</w:t>
      </w:r>
      <w:r>
        <w:rPr>
          <w:rFonts w:hint="eastAsia"/>
        </w:rPr>
        <w:t>XX-JLD-10203</w:t>
      </w:r>
      <w:r>
        <w:rPr>
          <w:rFonts w:hint="eastAsia"/>
        </w:rPr>
        <w:t>）、</w:t>
      </w:r>
      <w:r>
        <w:rPr>
          <w:rFonts w:hint="eastAsia"/>
        </w:rPr>
        <w:t>7.</w:t>
      </w:r>
      <w:r>
        <w:rPr>
          <w:rFonts w:hint="eastAsia"/>
        </w:rPr>
        <w:t>利用區域地形重新檢視最大可能落雨量，以確認核電廠現行排洪設計（</w:t>
      </w:r>
      <w:r>
        <w:rPr>
          <w:rFonts w:hint="eastAsia"/>
        </w:rPr>
        <w:t>XX-JLD-10204</w:t>
      </w:r>
      <w:r>
        <w:rPr>
          <w:rFonts w:hint="eastAsia"/>
        </w:rPr>
        <w:t>）、</w:t>
      </w:r>
      <w:r>
        <w:rPr>
          <w:rFonts w:hint="eastAsia"/>
        </w:rPr>
        <w:t>8</w:t>
      </w:r>
      <w:r>
        <w:rPr>
          <w:rFonts w:hint="eastAsia"/>
        </w:rPr>
        <w:t>、電廠模擬器納入雙機組事故之能力（</w:t>
      </w:r>
      <w:r>
        <w:rPr>
          <w:rFonts w:hint="eastAsia"/>
        </w:rPr>
        <w:t>XX-JLD-10306</w:t>
      </w:r>
      <w:r>
        <w:rPr>
          <w:rFonts w:hint="eastAsia"/>
        </w:rPr>
        <w:t>）、</w:t>
      </w:r>
      <w:r>
        <w:rPr>
          <w:rFonts w:hint="eastAsia"/>
        </w:rPr>
        <w:t>9.</w:t>
      </w:r>
      <w:r>
        <w:rPr>
          <w:rFonts w:hint="eastAsia"/>
        </w:rPr>
        <w:t>檢討現有各項整備作為：緊急通訊（</w:t>
      </w:r>
      <w:r>
        <w:rPr>
          <w:rFonts w:hint="eastAsia"/>
        </w:rPr>
        <w:t>XX-101-3002</w:t>
      </w:r>
      <w:r>
        <w:rPr>
          <w:rFonts w:hint="eastAsia"/>
        </w:rPr>
        <w:t>）、</w:t>
      </w:r>
      <w:r>
        <w:rPr>
          <w:rFonts w:hint="eastAsia"/>
        </w:rPr>
        <w:t>10.</w:t>
      </w:r>
      <w:r>
        <w:rPr>
          <w:rFonts w:hint="eastAsia"/>
        </w:rPr>
        <w:t>因應福島事故經驗將緊急應變區半徑範圍從</w:t>
      </w:r>
      <w:r>
        <w:rPr>
          <w:rFonts w:hint="eastAsia"/>
        </w:rPr>
        <w:t>5</w:t>
      </w:r>
      <w:r>
        <w:rPr>
          <w:rFonts w:hint="eastAsia"/>
        </w:rPr>
        <w:t>公里增至</w:t>
      </w:r>
      <w:r>
        <w:rPr>
          <w:rFonts w:hint="eastAsia"/>
        </w:rPr>
        <w:t>8</w:t>
      </w:r>
      <w:r>
        <w:rPr>
          <w:rFonts w:hint="eastAsia"/>
        </w:rPr>
        <w:t>公里（</w:t>
      </w:r>
      <w:r>
        <w:rPr>
          <w:rFonts w:hint="eastAsia"/>
        </w:rPr>
        <w:t>HQ-JLD-101-3001</w:t>
      </w:r>
      <w:r>
        <w:rPr>
          <w:rFonts w:hint="eastAsia"/>
        </w:rPr>
        <w:t>）、</w:t>
      </w:r>
      <w:r>
        <w:rPr>
          <w:rFonts w:hint="eastAsia"/>
        </w:rPr>
        <w:t>11.</w:t>
      </w:r>
      <w:r>
        <w:rPr>
          <w:rFonts w:hint="eastAsia"/>
        </w:rPr>
        <w:t>要求台電公司購買</w:t>
      </w:r>
      <w:r>
        <w:rPr>
          <w:rFonts w:hint="eastAsia"/>
        </w:rPr>
        <w:t>40</w:t>
      </w:r>
      <w:r>
        <w:rPr>
          <w:rFonts w:hint="eastAsia"/>
        </w:rPr>
        <w:t>部具有自動資料傳輸能力之移動式偵測設備（</w:t>
      </w:r>
      <w:r>
        <w:rPr>
          <w:rFonts w:hint="eastAsia"/>
        </w:rPr>
        <w:t>LR-JLD-101-2042</w:t>
      </w:r>
      <w:r>
        <w:rPr>
          <w:rFonts w:hint="eastAsia"/>
        </w:rPr>
        <w:t>）、</w:t>
      </w:r>
      <w:r>
        <w:rPr>
          <w:rFonts w:hint="eastAsia"/>
        </w:rPr>
        <w:t>12</w:t>
      </w:r>
      <w:r>
        <w:rPr>
          <w:rFonts w:hint="eastAsia"/>
        </w:rPr>
        <w:t>要求台電公司在緊急計畫區內增設</w:t>
      </w:r>
      <w:r>
        <w:rPr>
          <w:rFonts w:hint="eastAsia"/>
        </w:rPr>
        <w:t>13</w:t>
      </w:r>
      <w:r>
        <w:rPr>
          <w:rFonts w:hint="eastAsia"/>
        </w:rPr>
        <w:t>座固定式輻射偵測站（</w:t>
      </w:r>
      <w:r>
        <w:rPr>
          <w:rFonts w:hint="eastAsia"/>
        </w:rPr>
        <w:t>LR-JLD-101-2043</w:t>
      </w:r>
      <w:r>
        <w:rPr>
          <w:rFonts w:hint="eastAsia"/>
        </w:rPr>
        <w:t>）、</w:t>
      </w:r>
      <w:r>
        <w:rPr>
          <w:rFonts w:hint="eastAsia"/>
        </w:rPr>
        <w:t>13.</w:t>
      </w:r>
      <w:r>
        <w:rPr>
          <w:rFonts w:hint="eastAsia"/>
        </w:rPr>
        <w:t>要求台電公司購買</w:t>
      </w:r>
      <w:r>
        <w:rPr>
          <w:rFonts w:hint="eastAsia"/>
        </w:rPr>
        <w:t>4</w:t>
      </w:r>
      <w:r>
        <w:rPr>
          <w:rFonts w:hint="eastAsia"/>
        </w:rPr>
        <w:t>部輻射偵測車輛，強化移動式輻射監測能力（</w:t>
      </w:r>
      <w:r>
        <w:rPr>
          <w:rFonts w:hint="eastAsia"/>
        </w:rPr>
        <w:t>LR-JLD-101-2044</w:t>
      </w:r>
      <w:r>
        <w:rPr>
          <w:rFonts w:hint="eastAsia"/>
        </w:rPr>
        <w:t>）等</w:t>
      </w:r>
      <w:r>
        <w:rPr>
          <w:rFonts w:hint="eastAsia"/>
        </w:rPr>
        <w:t>13</w:t>
      </w:r>
      <w:r>
        <w:rPr>
          <w:rFonts w:hint="eastAsia"/>
        </w:rPr>
        <w:t>項</w:t>
      </w:r>
    </w:p>
  </w:footnote>
  <w:footnote w:id="4">
    <w:p w:rsidR="00D95897" w:rsidRDefault="00D95897">
      <w:pPr>
        <w:pStyle w:val="af2"/>
      </w:pPr>
      <w:r>
        <w:rPr>
          <w:rStyle w:val="af4"/>
        </w:rPr>
        <w:footnoteRef/>
      </w:r>
      <w:r>
        <w:rPr>
          <w:rFonts w:hint="eastAsia"/>
        </w:rPr>
        <w:t>因應福島事故經驗將緊急應變區半徑範圍從</w:t>
      </w:r>
      <w:r>
        <w:rPr>
          <w:rFonts w:hint="eastAsia"/>
        </w:rPr>
        <w:t>5</w:t>
      </w:r>
      <w:r>
        <w:rPr>
          <w:rFonts w:hint="eastAsia"/>
        </w:rPr>
        <w:t>公里增至</w:t>
      </w:r>
      <w:r>
        <w:rPr>
          <w:rFonts w:hint="eastAsia"/>
        </w:rPr>
        <w:t>8</w:t>
      </w:r>
      <w:r>
        <w:rPr>
          <w:rFonts w:hint="eastAsia"/>
        </w:rPr>
        <w:t>公里（</w:t>
      </w:r>
      <w:r>
        <w:rPr>
          <w:rFonts w:hint="eastAsia"/>
        </w:rPr>
        <w:t>HQ-JLD-101-3001</w:t>
      </w:r>
      <w:r>
        <w:rPr>
          <w:rFonts w:hint="eastAsia"/>
        </w:rPr>
        <w:t>）、要求台電公司購買</w:t>
      </w:r>
      <w:r>
        <w:rPr>
          <w:rFonts w:hint="eastAsia"/>
        </w:rPr>
        <w:t>40</w:t>
      </w:r>
      <w:r>
        <w:rPr>
          <w:rFonts w:hint="eastAsia"/>
        </w:rPr>
        <w:t>部具有自動資料傳輸能力之移動式偵測設備（</w:t>
      </w:r>
      <w:r>
        <w:rPr>
          <w:rFonts w:hint="eastAsia"/>
        </w:rPr>
        <w:t>LR-JLD-101-2042</w:t>
      </w:r>
      <w:r>
        <w:rPr>
          <w:rFonts w:hint="eastAsia"/>
        </w:rPr>
        <w:t>）、要求台電公司在緊急計畫區內增設</w:t>
      </w:r>
      <w:r>
        <w:rPr>
          <w:rFonts w:hint="eastAsia"/>
        </w:rPr>
        <w:t>13</w:t>
      </w:r>
      <w:r>
        <w:rPr>
          <w:rFonts w:hint="eastAsia"/>
        </w:rPr>
        <w:t>座固定式輻射偵測站（</w:t>
      </w:r>
      <w:r>
        <w:rPr>
          <w:rFonts w:hint="eastAsia"/>
        </w:rPr>
        <w:t>LR-JLD-101-2043</w:t>
      </w:r>
      <w:r>
        <w:rPr>
          <w:rFonts w:hint="eastAsia"/>
        </w:rPr>
        <w:t>）、要求台電公司購買</w:t>
      </w:r>
      <w:r>
        <w:rPr>
          <w:rFonts w:hint="eastAsia"/>
        </w:rPr>
        <w:t>4</w:t>
      </w:r>
      <w:r>
        <w:rPr>
          <w:rFonts w:hint="eastAsia"/>
        </w:rPr>
        <w:t>部輻射偵測車輛，強化移動式輻射監測能力（</w:t>
      </w:r>
      <w:r>
        <w:rPr>
          <w:rFonts w:hint="eastAsia"/>
        </w:rPr>
        <w:t>LR-JLD-101-2044</w:t>
      </w:r>
      <w:r>
        <w:rPr>
          <w:rFonts w:hint="eastAsia"/>
        </w:rPr>
        <w:t>）等</w:t>
      </w:r>
      <w:r>
        <w:rPr>
          <w:rFonts w:hint="eastAsia"/>
        </w:rPr>
        <w:t>4</w:t>
      </w:r>
      <w:r>
        <w:rPr>
          <w:rFonts w:hint="eastAsia"/>
        </w:rPr>
        <w:t>項</w:t>
      </w:r>
    </w:p>
  </w:footnote>
  <w:footnote w:id="5">
    <w:p w:rsidR="00D95897" w:rsidRPr="004B2796" w:rsidRDefault="00D95897">
      <w:pPr>
        <w:pStyle w:val="af2"/>
      </w:pPr>
      <w:r>
        <w:rPr>
          <w:rStyle w:val="af4"/>
        </w:rPr>
        <w:footnoteRef/>
      </w:r>
      <w:r>
        <w:t xml:space="preserve"> </w:t>
      </w:r>
      <w:r>
        <w:rPr>
          <w:rFonts w:hint="eastAsia"/>
        </w:rPr>
        <w:t>原能會</w:t>
      </w:r>
      <w:r>
        <w:rPr>
          <w:rFonts w:hint="eastAsia"/>
        </w:rPr>
        <w:t>106</w:t>
      </w:r>
      <w:r>
        <w:rPr>
          <w:rFonts w:hint="eastAsia"/>
        </w:rPr>
        <w:t>年</w:t>
      </w:r>
      <w:r>
        <w:rPr>
          <w:rFonts w:hint="eastAsia"/>
        </w:rPr>
        <w:t>5</w:t>
      </w:r>
      <w:r>
        <w:rPr>
          <w:rFonts w:hint="eastAsia"/>
        </w:rPr>
        <w:t>月</w:t>
      </w:r>
      <w:r>
        <w:rPr>
          <w:rFonts w:hint="eastAsia"/>
        </w:rPr>
        <w:t>8</w:t>
      </w:r>
      <w:r>
        <w:rPr>
          <w:rFonts w:hint="eastAsia"/>
        </w:rPr>
        <w:t>日</w:t>
      </w:r>
      <w:proofErr w:type="gramStart"/>
      <w:r>
        <w:rPr>
          <w:rFonts w:hint="eastAsia"/>
        </w:rPr>
        <w:t>會核字第</w:t>
      </w:r>
      <w:r>
        <w:rPr>
          <w:rFonts w:hint="eastAsia"/>
        </w:rPr>
        <w:t>1060005420</w:t>
      </w:r>
      <w:r>
        <w:rPr>
          <w:rFonts w:hint="eastAsia"/>
        </w:rPr>
        <w:t>號</w:t>
      </w:r>
      <w:proofErr w:type="gramEnd"/>
      <w:r>
        <w:rPr>
          <w:rFonts w:hint="eastAsia"/>
        </w:rPr>
        <w:t>同意結案。</w:t>
      </w:r>
    </w:p>
  </w:footnote>
  <w:footnote w:id="6">
    <w:p w:rsidR="00D95897" w:rsidRDefault="00D95897" w:rsidP="004B2796">
      <w:pPr>
        <w:pStyle w:val="af2"/>
      </w:pPr>
      <w:r>
        <w:rPr>
          <w:rStyle w:val="af4"/>
        </w:rPr>
        <w:footnoteRef/>
      </w:r>
      <w:r>
        <w:t xml:space="preserve"> </w:t>
      </w:r>
      <w:r>
        <w:rPr>
          <w:rFonts w:hint="eastAsia"/>
        </w:rPr>
        <w:t>原能會</w:t>
      </w:r>
      <w:r>
        <w:rPr>
          <w:rFonts w:hint="eastAsia"/>
        </w:rPr>
        <w:t>106</w:t>
      </w:r>
      <w:r>
        <w:rPr>
          <w:rFonts w:hint="eastAsia"/>
        </w:rPr>
        <w:t>年</w:t>
      </w:r>
      <w:r>
        <w:rPr>
          <w:rFonts w:hint="eastAsia"/>
        </w:rPr>
        <w:t>4</w:t>
      </w:r>
      <w:r>
        <w:rPr>
          <w:rFonts w:hint="eastAsia"/>
        </w:rPr>
        <w:t>月</w:t>
      </w:r>
      <w:r>
        <w:rPr>
          <w:rFonts w:hint="eastAsia"/>
        </w:rPr>
        <w:t>28</w:t>
      </w:r>
      <w:r>
        <w:rPr>
          <w:rFonts w:hint="eastAsia"/>
        </w:rPr>
        <w:t>日</w:t>
      </w:r>
      <w:proofErr w:type="gramStart"/>
      <w:r>
        <w:rPr>
          <w:rFonts w:hint="eastAsia"/>
        </w:rPr>
        <w:t>會核字第</w:t>
      </w:r>
      <w:r>
        <w:rPr>
          <w:rFonts w:hint="eastAsia"/>
        </w:rPr>
        <w:t>1060003961</w:t>
      </w:r>
      <w:r>
        <w:rPr>
          <w:rFonts w:hint="eastAsia"/>
        </w:rPr>
        <w:t>號</w:t>
      </w:r>
      <w:proofErr w:type="gramEnd"/>
      <w:r>
        <w:rPr>
          <w:rFonts w:hint="eastAsia"/>
        </w:rPr>
        <w:t>函同意不執行</w:t>
      </w:r>
    </w:p>
  </w:footnote>
  <w:footnote w:id="7">
    <w:p w:rsidR="00D95897" w:rsidRPr="00171B2C" w:rsidRDefault="00D95897">
      <w:pPr>
        <w:pStyle w:val="af2"/>
      </w:pPr>
      <w:r>
        <w:rPr>
          <w:rStyle w:val="af4"/>
        </w:rPr>
        <w:footnoteRef/>
      </w:r>
      <w:r>
        <w:rPr>
          <w:rFonts w:hint="eastAsia"/>
        </w:rPr>
        <w:t xml:space="preserve"> </w:t>
      </w:r>
      <w:r>
        <w:rPr>
          <w:rFonts w:hint="eastAsia"/>
        </w:rPr>
        <w:t>原能會</w:t>
      </w:r>
      <w:r>
        <w:rPr>
          <w:rFonts w:hint="eastAsia"/>
        </w:rPr>
        <w:t>106</w:t>
      </w:r>
      <w:r>
        <w:rPr>
          <w:rFonts w:hint="eastAsia"/>
        </w:rPr>
        <w:t>年</w:t>
      </w:r>
      <w:r>
        <w:rPr>
          <w:rFonts w:hint="eastAsia"/>
        </w:rPr>
        <w:t>4</w:t>
      </w:r>
      <w:r>
        <w:rPr>
          <w:rFonts w:hint="eastAsia"/>
        </w:rPr>
        <w:t>月</w:t>
      </w:r>
      <w:r>
        <w:rPr>
          <w:rFonts w:hint="eastAsia"/>
        </w:rPr>
        <w:t>28</w:t>
      </w:r>
      <w:r>
        <w:rPr>
          <w:rFonts w:hint="eastAsia"/>
        </w:rPr>
        <w:t>日</w:t>
      </w:r>
      <w:proofErr w:type="gramStart"/>
      <w:r>
        <w:rPr>
          <w:rFonts w:hint="eastAsia"/>
        </w:rPr>
        <w:t>會核字第</w:t>
      </w:r>
      <w:r>
        <w:rPr>
          <w:rFonts w:hint="eastAsia"/>
        </w:rPr>
        <w:t>1060003962</w:t>
      </w:r>
      <w:r>
        <w:rPr>
          <w:rFonts w:hint="eastAsia"/>
        </w:rPr>
        <w:t>號</w:t>
      </w:r>
      <w:proofErr w:type="gramEnd"/>
      <w:r>
        <w:rPr>
          <w:rFonts w:hint="eastAsia"/>
        </w:rPr>
        <w:t>函同意不執行申請，視</w:t>
      </w:r>
      <w:r>
        <w:rPr>
          <w:rFonts w:hint="eastAsia"/>
        </w:rPr>
        <w:t>CS-JLD-10113</w:t>
      </w:r>
      <w:r>
        <w:rPr>
          <w:rFonts w:hint="eastAsia"/>
        </w:rPr>
        <w:t>、</w:t>
      </w:r>
      <w:r>
        <w:rPr>
          <w:rFonts w:hint="eastAsia"/>
        </w:rPr>
        <w:t>CS-JLD-10118</w:t>
      </w:r>
      <w:r>
        <w:rPr>
          <w:rFonts w:hint="eastAsia"/>
        </w:rPr>
        <w:t>辦理情形，解除列管，暫不結案。</w:t>
      </w:r>
    </w:p>
  </w:footnote>
  <w:footnote w:id="8">
    <w:p w:rsidR="00D95897" w:rsidRDefault="00D95897">
      <w:pPr>
        <w:pStyle w:val="af2"/>
      </w:pPr>
      <w:r>
        <w:rPr>
          <w:rStyle w:val="af4"/>
        </w:rPr>
        <w:footnoteRef/>
      </w:r>
      <w:r>
        <w:t xml:space="preserve"> </w:t>
      </w:r>
      <w:r>
        <w:rPr>
          <w:rFonts w:hint="eastAsia"/>
        </w:rPr>
        <w:t>原能會</w:t>
      </w:r>
      <w:r>
        <w:rPr>
          <w:rFonts w:hint="eastAsia"/>
        </w:rPr>
        <w:t>106</w:t>
      </w:r>
      <w:r>
        <w:rPr>
          <w:rFonts w:hint="eastAsia"/>
        </w:rPr>
        <w:t>年</w:t>
      </w:r>
      <w:r>
        <w:rPr>
          <w:rFonts w:hint="eastAsia"/>
        </w:rPr>
        <w:t>4</w:t>
      </w:r>
      <w:r>
        <w:rPr>
          <w:rFonts w:hint="eastAsia"/>
        </w:rPr>
        <w:t>月</w:t>
      </w:r>
      <w:r>
        <w:rPr>
          <w:rFonts w:hint="eastAsia"/>
        </w:rPr>
        <w:t>28</w:t>
      </w:r>
      <w:r>
        <w:rPr>
          <w:rFonts w:hint="eastAsia"/>
        </w:rPr>
        <w:t>日</w:t>
      </w:r>
      <w:proofErr w:type="gramStart"/>
      <w:r>
        <w:rPr>
          <w:rFonts w:hint="eastAsia"/>
        </w:rPr>
        <w:t>會核字第</w:t>
      </w:r>
      <w:r>
        <w:rPr>
          <w:rFonts w:hint="eastAsia"/>
        </w:rPr>
        <w:t>1060003962</w:t>
      </w:r>
      <w:r>
        <w:rPr>
          <w:rFonts w:hint="eastAsia"/>
        </w:rPr>
        <w:t>號</w:t>
      </w:r>
      <w:proofErr w:type="gramEnd"/>
      <w:r>
        <w:rPr>
          <w:rFonts w:hint="eastAsia"/>
        </w:rPr>
        <w:t>、</w:t>
      </w:r>
      <w:r>
        <w:rPr>
          <w:rFonts w:hint="eastAsia"/>
        </w:rPr>
        <w:t>106</w:t>
      </w:r>
      <w:r>
        <w:rPr>
          <w:rFonts w:hint="eastAsia"/>
        </w:rPr>
        <w:t>年</w:t>
      </w:r>
      <w:r>
        <w:rPr>
          <w:rFonts w:hint="eastAsia"/>
        </w:rPr>
        <w:t>5</w:t>
      </w:r>
      <w:r>
        <w:rPr>
          <w:rFonts w:hint="eastAsia"/>
        </w:rPr>
        <w:t>月</w:t>
      </w:r>
      <w:r>
        <w:rPr>
          <w:rFonts w:hint="eastAsia"/>
        </w:rPr>
        <w:t>8</w:t>
      </w:r>
      <w:r>
        <w:rPr>
          <w:rFonts w:hint="eastAsia"/>
        </w:rPr>
        <w:t>日</w:t>
      </w:r>
      <w:proofErr w:type="gramStart"/>
      <w:r>
        <w:rPr>
          <w:rFonts w:hint="eastAsia"/>
        </w:rPr>
        <w:t>會核字第</w:t>
      </w:r>
      <w:r>
        <w:rPr>
          <w:rFonts w:hint="eastAsia"/>
        </w:rPr>
        <w:t>1060005420</w:t>
      </w:r>
      <w:r>
        <w:rPr>
          <w:rFonts w:hint="eastAsia"/>
        </w:rPr>
        <w:t>號</w:t>
      </w:r>
      <w:proofErr w:type="gramEnd"/>
      <w:r>
        <w:rPr>
          <w:rFonts w:hint="eastAsia"/>
        </w:rPr>
        <w:t>、</w:t>
      </w:r>
      <w:r>
        <w:rPr>
          <w:rFonts w:hint="eastAsia"/>
        </w:rPr>
        <w:t>106</w:t>
      </w:r>
      <w:r>
        <w:rPr>
          <w:rFonts w:hint="eastAsia"/>
        </w:rPr>
        <w:t>年</w:t>
      </w:r>
      <w:r>
        <w:rPr>
          <w:rFonts w:hint="eastAsia"/>
        </w:rPr>
        <w:t>4</w:t>
      </w:r>
      <w:r>
        <w:rPr>
          <w:rFonts w:hint="eastAsia"/>
        </w:rPr>
        <w:t>月</w:t>
      </w:r>
      <w:r>
        <w:rPr>
          <w:rFonts w:hint="eastAsia"/>
        </w:rPr>
        <w:t>28</w:t>
      </w:r>
      <w:r>
        <w:rPr>
          <w:rFonts w:hint="eastAsia"/>
        </w:rPr>
        <w:t>日</w:t>
      </w:r>
      <w:proofErr w:type="gramStart"/>
      <w:r>
        <w:rPr>
          <w:rFonts w:hint="eastAsia"/>
        </w:rPr>
        <w:t>會核字第</w:t>
      </w:r>
      <w:r>
        <w:rPr>
          <w:rFonts w:hint="eastAsia"/>
        </w:rPr>
        <w:t>1060003961</w:t>
      </w:r>
      <w:r>
        <w:rPr>
          <w:rFonts w:hint="eastAsia"/>
        </w:rPr>
        <w:t>號</w:t>
      </w:r>
      <w:proofErr w:type="gramEnd"/>
      <w:r>
        <w:rPr>
          <w:rFonts w:hint="eastAsia"/>
        </w:rPr>
        <w:t>函參照。</w:t>
      </w:r>
    </w:p>
  </w:footnote>
  <w:footnote w:id="9">
    <w:p w:rsidR="00D95897" w:rsidRPr="00E82E8C" w:rsidRDefault="00D95897">
      <w:pPr>
        <w:pStyle w:val="af2"/>
      </w:pPr>
      <w:r>
        <w:rPr>
          <w:rStyle w:val="af4"/>
        </w:rPr>
        <w:footnoteRef/>
      </w:r>
      <w:r>
        <w:t xml:space="preserve"> </w:t>
      </w:r>
      <w:proofErr w:type="gramStart"/>
      <w:r>
        <w:rPr>
          <w:rFonts w:hint="eastAsia"/>
        </w:rPr>
        <w:t>距核</w:t>
      </w:r>
      <w:proofErr w:type="gramEnd"/>
      <w:r>
        <w:rPr>
          <w:rFonts w:hint="eastAsia"/>
        </w:rPr>
        <w:t>一廠</w:t>
      </w:r>
      <w:r>
        <w:rPr>
          <w:rFonts w:hint="eastAsia"/>
        </w:rPr>
        <w:t>1</w:t>
      </w:r>
      <w:r>
        <w:rPr>
          <w:rFonts w:hint="eastAsia"/>
        </w:rPr>
        <w:t>號機運轉執照期限</w:t>
      </w:r>
      <w:r>
        <w:rPr>
          <w:rFonts w:hint="eastAsia"/>
        </w:rPr>
        <w:t>5</w:t>
      </w:r>
      <w:r>
        <w:rPr>
          <w:rFonts w:hint="eastAsia"/>
        </w:rPr>
        <w:t>年。</w:t>
      </w:r>
    </w:p>
  </w:footnote>
  <w:footnote w:id="10">
    <w:p w:rsidR="00D95897" w:rsidRDefault="00D95897">
      <w:pPr>
        <w:pStyle w:val="af2"/>
      </w:pPr>
      <w:r>
        <w:rPr>
          <w:rStyle w:val="af4"/>
        </w:rPr>
        <w:footnoteRef/>
      </w:r>
      <w:r>
        <w:rPr>
          <w:rFonts w:hint="eastAsia"/>
        </w:rPr>
        <w:t>第</w:t>
      </w:r>
      <w:r>
        <w:rPr>
          <w:rFonts w:hint="eastAsia"/>
        </w:rPr>
        <w:t>13</w:t>
      </w:r>
      <w:r>
        <w:rPr>
          <w:rFonts w:hint="eastAsia"/>
        </w:rPr>
        <w:t>案：「台灣電力公司於</w:t>
      </w:r>
      <w:r>
        <w:rPr>
          <w:rFonts w:hint="eastAsia"/>
        </w:rPr>
        <w:t>103</w:t>
      </w:r>
      <w:r>
        <w:rPr>
          <w:rFonts w:hint="eastAsia"/>
        </w:rPr>
        <w:t>年</w:t>
      </w:r>
      <w:r>
        <w:rPr>
          <w:rFonts w:hint="eastAsia"/>
        </w:rPr>
        <w:t>12</w:t>
      </w:r>
      <w:r>
        <w:rPr>
          <w:rFonts w:hint="eastAsia"/>
        </w:rPr>
        <w:t>月</w:t>
      </w:r>
      <w:r>
        <w:rPr>
          <w:rFonts w:hint="eastAsia"/>
        </w:rPr>
        <w:t>10</w:t>
      </w:r>
      <w:r>
        <w:rPr>
          <w:rFonts w:hint="eastAsia"/>
        </w:rPr>
        <w:t>日開始進行</w:t>
      </w:r>
      <w:r>
        <w:rPr>
          <w:rFonts w:hint="eastAsia"/>
        </w:rPr>
        <w:t>1</w:t>
      </w:r>
      <w:r>
        <w:rPr>
          <w:rFonts w:hint="eastAsia"/>
        </w:rPr>
        <w:t>號機定期大修作業後，發生燃料棒連接</w:t>
      </w:r>
      <w:proofErr w:type="gramStart"/>
      <w:r>
        <w:rPr>
          <w:rFonts w:hint="eastAsia"/>
        </w:rPr>
        <w:t>桿鬆</w:t>
      </w:r>
      <w:proofErr w:type="gramEnd"/>
      <w:r>
        <w:rPr>
          <w:rFonts w:hint="eastAsia"/>
        </w:rPr>
        <w:t>脫事件，至今原因不明，嚴重影響核安。基於公開透明為核安管制首要之原則，行政院原子能委員會審查台電公司所提『核一廠</w:t>
      </w:r>
      <w:r>
        <w:rPr>
          <w:rFonts w:hint="eastAsia"/>
        </w:rPr>
        <w:t>1</w:t>
      </w:r>
      <w:r>
        <w:rPr>
          <w:rFonts w:hint="eastAsia"/>
        </w:rPr>
        <w:t>號機燃料</w:t>
      </w:r>
      <w:proofErr w:type="gramStart"/>
      <w:r>
        <w:rPr>
          <w:rFonts w:hint="eastAsia"/>
        </w:rPr>
        <w:t>水棒連接桿</w:t>
      </w:r>
      <w:proofErr w:type="gramEnd"/>
      <w:r>
        <w:rPr>
          <w:rFonts w:hint="eastAsia"/>
        </w:rPr>
        <w:t>斷開處理專案報告』，應隨時上網公開相關進度、審查內容及相關資料，且於審查完竣後，在行政院原子能委員會同意台灣電力公司重啟核一廠</w:t>
      </w:r>
      <w:r>
        <w:rPr>
          <w:rFonts w:hint="eastAsia"/>
        </w:rPr>
        <w:t>1</w:t>
      </w:r>
      <w:r>
        <w:rPr>
          <w:rFonts w:hint="eastAsia"/>
        </w:rPr>
        <w:t>號機之運作前，必須向立法院教育及文化委員會提出專案報告」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A6F643B"/>
    <w:multiLevelType w:val="multilevel"/>
    <w:tmpl w:val="6794EED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40E010C"/>
    <w:multiLevelType w:val="multilevel"/>
    <w:tmpl w:val="871A98C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682"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833"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none"/>
      <w:lvlText w:val="調查報告專用多層次"/>
      <w:lvlJc w:val="left"/>
      <w:pPr>
        <w:tabs>
          <w:tab w:val="num" w:pos="6195"/>
        </w:tabs>
        <w:ind w:left="5015" w:hanging="1700"/>
      </w:pPr>
      <w:rPr>
        <w:rFonts w:hint="eastAsia"/>
      </w:rPr>
    </w:lvl>
  </w:abstractNum>
  <w:abstractNum w:abstractNumId="3">
    <w:nsid w:val="19532EFC"/>
    <w:multiLevelType w:val="hybridMultilevel"/>
    <w:tmpl w:val="A1EECAB8"/>
    <w:lvl w:ilvl="0" w:tplc="B530748C">
      <w:start w:val="1"/>
      <w:numFmt w:val="decimal"/>
      <w:pStyle w:val="a0"/>
      <w:lvlText w:val="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EE037C9"/>
    <w:multiLevelType w:val="hybridMultilevel"/>
    <w:tmpl w:val="C4E07A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6B1543E"/>
    <w:multiLevelType w:val="hybridMultilevel"/>
    <w:tmpl w:val="2F10C1BC"/>
    <w:lvl w:ilvl="0" w:tplc="A2DEC9E4">
      <w:start w:val="1"/>
      <w:numFmt w:val="decimal"/>
      <w:lvlText w:val="%1."/>
      <w:lvlJc w:val="left"/>
      <w:pPr>
        <w:ind w:left="360" w:hanging="360"/>
      </w:pPr>
      <w:rPr>
        <w:rFonts w:ascii="Times New Roman"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7DC2491"/>
    <w:multiLevelType w:val="hybridMultilevel"/>
    <w:tmpl w:val="7C44DBB2"/>
    <w:lvl w:ilvl="0" w:tplc="ED0EBE96">
      <w:start w:val="1"/>
      <w:numFmt w:val="decimal"/>
      <w:lvlText w:val="%1."/>
      <w:lvlJc w:val="left"/>
      <w:pPr>
        <w:ind w:left="360" w:hanging="360"/>
      </w:pPr>
      <w:rPr>
        <w:rFonts w:ascii="Times New Roman"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FC10C64"/>
    <w:multiLevelType w:val="hybridMultilevel"/>
    <w:tmpl w:val="39F4CB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6"/>
  </w:num>
  <w:num w:numId="19">
    <w:abstractNumId w:val="5"/>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4"/>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7"/>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59"/>
    <w:rsid w:val="00010389"/>
    <w:rsid w:val="00036C1F"/>
    <w:rsid w:val="000370E9"/>
    <w:rsid w:val="00037EC2"/>
    <w:rsid w:val="00061EFF"/>
    <w:rsid w:val="00074EF4"/>
    <w:rsid w:val="000854C6"/>
    <w:rsid w:val="000B1631"/>
    <w:rsid w:val="000B2853"/>
    <w:rsid w:val="000F607B"/>
    <w:rsid w:val="001004B6"/>
    <w:rsid w:val="00110B2F"/>
    <w:rsid w:val="00137B01"/>
    <w:rsid w:val="00171B2C"/>
    <w:rsid w:val="001763D9"/>
    <w:rsid w:val="0018471E"/>
    <w:rsid w:val="00195526"/>
    <w:rsid w:val="001C7326"/>
    <w:rsid w:val="001F292B"/>
    <w:rsid w:val="002040D3"/>
    <w:rsid w:val="002043D8"/>
    <w:rsid w:val="00204F51"/>
    <w:rsid w:val="00216FF4"/>
    <w:rsid w:val="00217F56"/>
    <w:rsid w:val="00232D8B"/>
    <w:rsid w:val="00260736"/>
    <w:rsid w:val="00264F5A"/>
    <w:rsid w:val="002A5B0C"/>
    <w:rsid w:val="002C5858"/>
    <w:rsid w:val="002D32A4"/>
    <w:rsid w:val="002E4E4D"/>
    <w:rsid w:val="002F1FCF"/>
    <w:rsid w:val="00320D70"/>
    <w:rsid w:val="003237C0"/>
    <w:rsid w:val="00330BA9"/>
    <w:rsid w:val="0033257C"/>
    <w:rsid w:val="00350CD1"/>
    <w:rsid w:val="00394102"/>
    <w:rsid w:val="003A5C7C"/>
    <w:rsid w:val="003C23EB"/>
    <w:rsid w:val="003D1039"/>
    <w:rsid w:val="003E32EE"/>
    <w:rsid w:val="003E513C"/>
    <w:rsid w:val="003F5325"/>
    <w:rsid w:val="00401972"/>
    <w:rsid w:val="00416E44"/>
    <w:rsid w:val="00423464"/>
    <w:rsid w:val="00451BFF"/>
    <w:rsid w:val="0046101B"/>
    <w:rsid w:val="00480656"/>
    <w:rsid w:val="004A1359"/>
    <w:rsid w:val="004B1590"/>
    <w:rsid w:val="004B2796"/>
    <w:rsid w:val="004D6E90"/>
    <w:rsid w:val="005045E9"/>
    <w:rsid w:val="00555FAC"/>
    <w:rsid w:val="00560C45"/>
    <w:rsid w:val="005624AD"/>
    <w:rsid w:val="005632CD"/>
    <w:rsid w:val="005B01DE"/>
    <w:rsid w:val="005C6D11"/>
    <w:rsid w:val="005D4B6C"/>
    <w:rsid w:val="005F3453"/>
    <w:rsid w:val="006010AD"/>
    <w:rsid w:val="00620120"/>
    <w:rsid w:val="00644340"/>
    <w:rsid w:val="006550C7"/>
    <w:rsid w:val="006B2890"/>
    <w:rsid w:val="006D0270"/>
    <w:rsid w:val="007348F2"/>
    <w:rsid w:val="007472FA"/>
    <w:rsid w:val="00762E3D"/>
    <w:rsid w:val="0076797A"/>
    <w:rsid w:val="00774DF7"/>
    <w:rsid w:val="0079574C"/>
    <w:rsid w:val="00797C44"/>
    <w:rsid w:val="007F0AA2"/>
    <w:rsid w:val="0081681E"/>
    <w:rsid w:val="00845988"/>
    <w:rsid w:val="00893D66"/>
    <w:rsid w:val="009246F9"/>
    <w:rsid w:val="00925D8F"/>
    <w:rsid w:val="00970B45"/>
    <w:rsid w:val="00982546"/>
    <w:rsid w:val="00994BF9"/>
    <w:rsid w:val="009A55D8"/>
    <w:rsid w:val="009B0D40"/>
    <w:rsid w:val="009B70ED"/>
    <w:rsid w:val="009C1691"/>
    <w:rsid w:val="00A134D4"/>
    <w:rsid w:val="00A14532"/>
    <w:rsid w:val="00A40957"/>
    <w:rsid w:val="00A520FD"/>
    <w:rsid w:val="00A61287"/>
    <w:rsid w:val="00A672DB"/>
    <w:rsid w:val="00A718C3"/>
    <w:rsid w:val="00AA0381"/>
    <w:rsid w:val="00AB40B3"/>
    <w:rsid w:val="00AD081F"/>
    <w:rsid w:val="00AD7A27"/>
    <w:rsid w:val="00B35D2B"/>
    <w:rsid w:val="00B93DA0"/>
    <w:rsid w:val="00B94D65"/>
    <w:rsid w:val="00BD061F"/>
    <w:rsid w:val="00BD69AE"/>
    <w:rsid w:val="00BF6F1D"/>
    <w:rsid w:val="00C221EF"/>
    <w:rsid w:val="00C26ADF"/>
    <w:rsid w:val="00C3797D"/>
    <w:rsid w:val="00C407AE"/>
    <w:rsid w:val="00C56481"/>
    <w:rsid w:val="00C979B7"/>
    <w:rsid w:val="00CB3232"/>
    <w:rsid w:val="00CE5FBD"/>
    <w:rsid w:val="00D1019D"/>
    <w:rsid w:val="00D955A0"/>
    <w:rsid w:val="00D95897"/>
    <w:rsid w:val="00D959A9"/>
    <w:rsid w:val="00DE2B77"/>
    <w:rsid w:val="00DE3B7D"/>
    <w:rsid w:val="00DF51CA"/>
    <w:rsid w:val="00E03422"/>
    <w:rsid w:val="00E07E1D"/>
    <w:rsid w:val="00E20F34"/>
    <w:rsid w:val="00E224E0"/>
    <w:rsid w:val="00E4526D"/>
    <w:rsid w:val="00E51F16"/>
    <w:rsid w:val="00E57D0C"/>
    <w:rsid w:val="00E82E8C"/>
    <w:rsid w:val="00EB3EF5"/>
    <w:rsid w:val="00EB4657"/>
    <w:rsid w:val="00EB6494"/>
    <w:rsid w:val="00EC0B24"/>
    <w:rsid w:val="00EF2F9B"/>
    <w:rsid w:val="00EF606C"/>
    <w:rsid w:val="00F22984"/>
    <w:rsid w:val="00F35BFE"/>
    <w:rsid w:val="00F937EF"/>
    <w:rsid w:val="00F940C2"/>
    <w:rsid w:val="00FA531D"/>
    <w:rsid w:val="00FA5B78"/>
    <w:rsid w:val="00FA73E9"/>
    <w:rsid w:val="00FC2FE9"/>
    <w:rsid w:val="00FC3D33"/>
    <w:rsid w:val="00FF07CB"/>
    <w:rsid w:val="00FF1B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9" w:unhideWhenUsed="0"/>
    <w:lsdException w:name="heading 7" w:semiHidden="0" w:uiPriority="9" w:unhideWhenUsed="0"/>
    <w:lsdException w:name="heading 8" w:semiHidden="0" w:uiPriority="9"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18C3"/>
    <w:pPr>
      <w:widowControl w:val="0"/>
    </w:pPr>
    <w:rPr>
      <w:rFonts w:eastAsia="標楷體"/>
      <w:kern w:val="2"/>
      <w:sz w:val="32"/>
    </w:rPr>
  </w:style>
  <w:style w:type="paragraph" w:styleId="1">
    <w:name w:val="heading 1"/>
    <w:basedOn w:val="a1"/>
    <w:autoRedefine/>
    <w:rsid w:val="0079574C"/>
    <w:pPr>
      <w:numPr>
        <w:numId w:val="1"/>
      </w:numPr>
      <w:kinsoku w:val="0"/>
      <w:ind w:left="2381" w:hangingChars="700" w:hanging="2381"/>
      <w:jc w:val="both"/>
      <w:outlineLvl w:val="0"/>
    </w:pPr>
    <w:rPr>
      <w:rFonts w:ascii="標楷體" w:hAnsi="Arial"/>
      <w:bCs/>
      <w:kern w:val="0"/>
      <w:szCs w:val="52"/>
    </w:rPr>
  </w:style>
  <w:style w:type="paragraph" w:styleId="2">
    <w:name w:val="heading 2"/>
    <w:basedOn w:val="a1"/>
    <w:autoRedefine/>
    <w:rsid w:val="00330BA9"/>
    <w:pPr>
      <w:numPr>
        <w:ilvl w:val="1"/>
        <w:numId w:val="1"/>
      </w:numPr>
      <w:kinsoku w:val="0"/>
      <w:ind w:leftChars="100" w:left="1037"/>
      <w:jc w:val="both"/>
      <w:outlineLvl w:val="1"/>
    </w:pPr>
    <w:rPr>
      <w:rFonts w:ascii="標楷體" w:hAnsi="Arial"/>
      <w:b/>
      <w:bCs/>
      <w:kern w:val="0"/>
      <w:szCs w:val="48"/>
    </w:rPr>
  </w:style>
  <w:style w:type="paragraph" w:styleId="3">
    <w:name w:val="heading 3"/>
    <w:basedOn w:val="a1"/>
    <w:autoRedefine/>
    <w:rsid w:val="00D95897"/>
    <w:pPr>
      <w:numPr>
        <w:ilvl w:val="2"/>
        <w:numId w:val="1"/>
      </w:numPr>
      <w:overflowPunct w:val="0"/>
      <w:jc w:val="both"/>
      <w:outlineLvl w:val="2"/>
    </w:pPr>
    <w:rPr>
      <w:rFonts w:ascii="標楷體" w:hAnsi="Arial"/>
      <w:bCs/>
      <w:kern w:val="0"/>
      <w:szCs w:val="36"/>
    </w:rPr>
  </w:style>
  <w:style w:type="paragraph" w:styleId="4">
    <w:name w:val="heading 4"/>
    <w:basedOn w:val="a1"/>
    <w:autoRedefine/>
    <w:rsid w:val="00423464"/>
    <w:pPr>
      <w:numPr>
        <w:ilvl w:val="3"/>
        <w:numId w:val="1"/>
      </w:numPr>
      <w:ind w:leftChars="300" w:left="1717" w:hanging="697"/>
      <w:jc w:val="both"/>
      <w:outlineLvl w:val="3"/>
    </w:pPr>
    <w:rPr>
      <w:rFonts w:ascii="標楷體" w:hAnsi="Arial"/>
      <w:color w:val="FF0000"/>
      <w:szCs w:val="36"/>
    </w:rPr>
  </w:style>
  <w:style w:type="paragraph" w:styleId="5">
    <w:name w:val="heading 5"/>
    <w:basedOn w:val="a1"/>
    <w:autoRedefine/>
    <w:rsid w:val="00B94D65"/>
    <w:pPr>
      <w:kinsoku w:val="0"/>
      <w:ind w:leftChars="429" w:left="1806" w:rightChars="100" w:right="340" w:hangingChars="102" w:hanging="347"/>
      <w:jc w:val="both"/>
      <w:outlineLvl w:val="4"/>
    </w:pPr>
    <w:rPr>
      <w:rFonts w:ascii="標楷體" w:hAnsi="Arial"/>
      <w:bCs/>
      <w:szCs w:val="36"/>
    </w:rPr>
  </w:style>
  <w:style w:type="paragraph" w:styleId="6">
    <w:name w:val="heading 6"/>
    <w:basedOn w:val="a1"/>
    <w:autoRedefine/>
    <w:rsid w:val="00BD061F"/>
    <w:pPr>
      <w:numPr>
        <w:ilvl w:val="5"/>
        <w:numId w:val="1"/>
      </w:numPr>
      <w:tabs>
        <w:tab w:val="left" w:pos="2094"/>
      </w:tabs>
      <w:kinsoku w:val="0"/>
      <w:jc w:val="both"/>
      <w:outlineLvl w:val="5"/>
    </w:pPr>
    <w:rPr>
      <w:rFonts w:ascii="標楷體" w:hAnsi="Arial"/>
      <w:szCs w:val="36"/>
    </w:rPr>
  </w:style>
  <w:style w:type="paragraph" w:styleId="7">
    <w:name w:val="heading 7"/>
    <w:basedOn w:val="a1"/>
    <w:autoRedefine/>
    <w:rsid w:val="00BD061F"/>
    <w:pPr>
      <w:numPr>
        <w:ilvl w:val="6"/>
        <w:numId w:val="1"/>
      </w:numPr>
      <w:kinsoku w:val="0"/>
      <w:jc w:val="both"/>
      <w:outlineLvl w:val="6"/>
    </w:pPr>
    <w:rPr>
      <w:rFonts w:ascii="標楷體" w:hAnsi="Arial"/>
      <w:bCs/>
      <w:szCs w:val="36"/>
    </w:rPr>
  </w:style>
  <w:style w:type="paragraph" w:styleId="8">
    <w:name w:val="heading 8"/>
    <w:basedOn w:val="a1"/>
    <w:autoRedefine/>
    <w:rsid w:val="00BD061F"/>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A718C3"/>
    <w:pPr>
      <w:spacing w:before="720" w:after="720"/>
      <w:ind w:left="7371"/>
    </w:pPr>
    <w:rPr>
      <w:rFonts w:ascii="標楷體"/>
      <w:b/>
      <w:snapToGrid w:val="0"/>
      <w:spacing w:val="10"/>
      <w:sz w:val="36"/>
    </w:rPr>
  </w:style>
  <w:style w:type="paragraph" w:styleId="a6">
    <w:name w:val="endnote text"/>
    <w:basedOn w:val="a1"/>
    <w:semiHidden/>
    <w:rsid w:val="00A718C3"/>
    <w:pPr>
      <w:spacing w:before="240"/>
      <w:ind w:left="1021" w:hanging="1021"/>
      <w:jc w:val="both"/>
    </w:pPr>
    <w:rPr>
      <w:rFonts w:ascii="標楷體"/>
      <w:snapToGrid w:val="0"/>
      <w:spacing w:val="10"/>
    </w:rPr>
  </w:style>
  <w:style w:type="paragraph" w:styleId="50">
    <w:name w:val="toc 5"/>
    <w:basedOn w:val="a1"/>
    <w:next w:val="a1"/>
    <w:autoRedefine/>
    <w:semiHidden/>
    <w:rsid w:val="00A718C3"/>
    <w:pPr>
      <w:ind w:leftChars="400" w:left="600" w:rightChars="200" w:right="200" w:hangingChars="200" w:hanging="200"/>
    </w:pPr>
    <w:rPr>
      <w:rFonts w:ascii="標楷體"/>
    </w:rPr>
  </w:style>
  <w:style w:type="character" w:styleId="a7">
    <w:name w:val="page number"/>
    <w:basedOn w:val="a2"/>
    <w:semiHidden/>
    <w:rsid w:val="00A718C3"/>
    <w:rPr>
      <w:rFonts w:ascii="標楷體" w:eastAsia="標楷體"/>
      <w:sz w:val="20"/>
    </w:rPr>
  </w:style>
  <w:style w:type="paragraph" w:styleId="60">
    <w:name w:val="toc 6"/>
    <w:basedOn w:val="a1"/>
    <w:next w:val="a1"/>
    <w:autoRedefine/>
    <w:semiHidden/>
    <w:rsid w:val="00A718C3"/>
    <w:pPr>
      <w:ind w:leftChars="500" w:left="500"/>
    </w:pPr>
    <w:rPr>
      <w:rFonts w:ascii="標楷體"/>
    </w:rPr>
  </w:style>
  <w:style w:type="paragraph" w:customStyle="1" w:styleId="10">
    <w:name w:val="段落樣式1"/>
    <w:basedOn w:val="a1"/>
    <w:rsid w:val="00A718C3"/>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A718C3"/>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A718C3"/>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rsid w:val="0033257C"/>
    <w:pPr>
      <w:tabs>
        <w:tab w:val="right" w:leader="dot" w:pos="8834"/>
      </w:tabs>
      <w:kinsoku w:val="0"/>
      <w:ind w:leftChars="98" w:left="850" w:rightChars="200" w:right="680" w:hangingChars="152" w:hanging="517"/>
    </w:pPr>
    <w:rPr>
      <w:rFonts w:ascii="標楷體"/>
      <w:noProof/>
    </w:rPr>
  </w:style>
  <w:style w:type="paragraph" w:styleId="30">
    <w:name w:val="toc 3"/>
    <w:basedOn w:val="a1"/>
    <w:next w:val="a1"/>
    <w:autoRedefine/>
    <w:semiHidden/>
    <w:rsid w:val="00A718C3"/>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A718C3"/>
    <w:pPr>
      <w:kinsoku w:val="0"/>
      <w:ind w:leftChars="300" w:left="500" w:rightChars="200" w:right="200" w:hangingChars="200" w:hanging="200"/>
      <w:jc w:val="both"/>
    </w:pPr>
    <w:rPr>
      <w:rFonts w:ascii="標楷體"/>
    </w:rPr>
  </w:style>
  <w:style w:type="paragraph" w:styleId="70">
    <w:name w:val="toc 7"/>
    <w:basedOn w:val="a1"/>
    <w:next w:val="a1"/>
    <w:autoRedefine/>
    <w:semiHidden/>
    <w:rsid w:val="00A718C3"/>
    <w:pPr>
      <w:ind w:leftChars="600" w:left="800" w:hangingChars="200" w:hanging="200"/>
    </w:pPr>
    <w:rPr>
      <w:rFonts w:ascii="標楷體"/>
    </w:rPr>
  </w:style>
  <w:style w:type="paragraph" w:styleId="80">
    <w:name w:val="toc 8"/>
    <w:basedOn w:val="a1"/>
    <w:next w:val="a1"/>
    <w:autoRedefine/>
    <w:semiHidden/>
    <w:rsid w:val="00A718C3"/>
    <w:pPr>
      <w:ind w:leftChars="700" w:left="900" w:hangingChars="200" w:hanging="200"/>
    </w:pPr>
    <w:rPr>
      <w:rFonts w:ascii="標楷體"/>
    </w:rPr>
  </w:style>
  <w:style w:type="paragraph" w:styleId="9">
    <w:name w:val="toc 9"/>
    <w:basedOn w:val="a1"/>
    <w:next w:val="a1"/>
    <w:autoRedefine/>
    <w:semiHidden/>
    <w:rsid w:val="00A718C3"/>
    <w:pPr>
      <w:ind w:leftChars="1600" w:left="3840"/>
    </w:pPr>
  </w:style>
  <w:style w:type="paragraph" w:styleId="a8">
    <w:name w:val="header"/>
    <w:basedOn w:val="a1"/>
    <w:semiHidden/>
    <w:rsid w:val="00A718C3"/>
    <w:pPr>
      <w:tabs>
        <w:tab w:val="center" w:pos="4153"/>
        <w:tab w:val="right" w:pos="8306"/>
      </w:tabs>
      <w:snapToGrid w:val="0"/>
    </w:pPr>
    <w:rPr>
      <w:sz w:val="20"/>
    </w:rPr>
  </w:style>
  <w:style w:type="paragraph" w:customStyle="1" w:styleId="31">
    <w:name w:val="段落樣式3"/>
    <w:basedOn w:val="20"/>
    <w:rsid w:val="00A718C3"/>
    <w:pPr>
      <w:ind w:leftChars="400" w:left="400"/>
    </w:pPr>
  </w:style>
  <w:style w:type="character" w:styleId="a9">
    <w:name w:val="Hyperlink"/>
    <w:basedOn w:val="a2"/>
    <w:uiPriority w:val="99"/>
    <w:rsid w:val="00A718C3"/>
    <w:rPr>
      <w:color w:val="0000FF"/>
      <w:u w:val="single"/>
    </w:rPr>
  </w:style>
  <w:style w:type="paragraph" w:customStyle="1" w:styleId="aa">
    <w:name w:val="簽名日期"/>
    <w:basedOn w:val="a1"/>
    <w:rsid w:val="00A718C3"/>
    <w:pPr>
      <w:kinsoku w:val="0"/>
      <w:jc w:val="distribute"/>
    </w:pPr>
    <w:rPr>
      <w:kern w:val="0"/>
    </w:rPr>
  </w:style>
  <w:style w:type="paragraph" w:customStyle="1" w:styleId="0">
    <w:name w:val="段落樣式0"/>
    <w:basedOn w:val="20"/>
    <w:rsid w:val="00A718C3"/>
    <w:pPr>
      <w:ind w:leftChars="200" w:left="200" w:firstLineChars="0" w:firstLine="0"/>
    </w:pPr>
  </w:style>
  <w:style w:type="paragraph" w:customStyle="1" w:styleId="ab">
    <w:name w:val="附件"/>
    <w:basedOn w:val="a6"/>
    <w:rsid w:val="00A718C3"/>
    <w:pPr>
      <w:kinsoku w:val="0"/>
      <w:spacing w:before="0"/>
      <w:ind w:left="1047" w:hangingChars="300" w:hanging="1047"/>
    </w:pPr>
    <w:rPr>
      <w:snapToGrid/>
      <w:spacing w:val="0"/>
      <w:kern w:val="0"/>
    </w:rPr>
  </w:style>
  <w:style w:type="paragraph" w:customStyle="1" w:styleId="41">
    <w:name w:val="段落樣式4"/>
    <w:basedOn w:val="31"/>
    <w:rsid w:val="00A718C3"/>
    <w:pPr>
      <w:ind w:leftChars="500" w:left="500"/>
    </w:pPr>
  </w:style>
  <w:style w:type="paragraph" w:customStyle="1" w:styleId="51">
    <w:name w:val="段落樣式5"/>
    <w:basedOn w:val="41"/>
    <w:rsid w:val="00A718C3"/>
    <w:pPr>
      <w:ind w:leftChars="600" w:left="600"/>
    </w:pPr>
  </w:style>
  <w:style w:type="paragraph" w:customStyle="1" w:styleId="61">
    <w:name w:val="段落樣式6"/>
    <w:basedOn w:val="51"/>
    <w:rsid w:val="00A718C3"/>
    <w:pPr>
      <w:ind w:leftChars="700" w:left="700"/>
    </w:pPr>
  </w:style>
  <w:style w:type="paragraph" w:customStyle="1" w:styleId="71">
    <w:name w:val="段落樣式7"/>
    <w:basedOn w:val="61"/>
    <w:rsid w:val="00A718C3"/>
  </w:style>
  <w:style w:type="paragraph" w:customStyle="1" w:styleId="81">
    <w:name w:val="段落樣式8"/>
    <w:basedOn w:val="71"/>
    <w:rsid w:val="00A718C3"/>
    <w:pPr>
      <w:ind w:leftChars="800" w:left="800"/>
    </w:pPr>
  </w:style>
  <w:style w:type="paragraph" w:customStyle="1" w:styleId="a0">
    <w:name w:val="表樣式"/>
    <w:basedOn w:val="a1"/>
    <w:next w:val="a1"/>
    <w:rsid w:val="005624AD"/>
    <w:pPr>
      <w:numPr>
        <w:numId w:val="2"/>
      </w:numPr>
      <w:tabs>
        <w:tab w:val="clear" w:pos="1440"/>
      </w:tabs>
      <w:ind w:left="250" w:hangingChars="250" w:hanging="250"/>
      <w:jc w:val="both"/>
    </w:pPr>
    <w:rPr>
      <w:rFonts w:ascii="標楷體"/>
      <w:kern w:val="0"/>
    </w:rPr>
  </w:style>
  <w:style w:type="paragraph" w:styleId="ac">
    <w:name w:val="Body Text Indent"/>
    <w:basedOn w:val="a1"/>
    <w:semiHidden/>
    <w:rsid w:val="00A718C3"/>
    <w:pPr>
      <w:ind w:left="698" w:hangingChars="200" w:hanging="698"/>
    </w:pPr>
  </w:style>
  <w:style w:type="paragraph" w:customStyle="1" w:styleId="ad">
    <w:name w:val="調查報告"/>
    <w:basedOn w:val="a6"/>
    <w:rsid w:val="00A718C3"/>
    <w:pPr>
      <w:kinsoku w:val="0"/>
      <w:spacing w:before="0"/>
      <w:ind w:left="1701" w:firstLine="0"/>
    </w:pPr>
    <w:rPr>
      <w:b/>
      <w:snapToGrid/>
      <w:spacing w:val="200"/>
      <w:kern w:val="0"/>
      <w:sz w:val="36"/>
    </w:rPr>
  </w:style>
  <w:style w:type="paragraph" w:customStyle="1" w:styleId="a">
    <w:name w:val="圖樣式"/>
    <w:basedOn w:val="a1"/>
    <w:next w:val="a1"/>
    <w:rsid w:val="00A718C3"/>
    <w:pPr>
      <w:numPr>
        <w:numId w:val="3"/>
      </w:numPr>
      <w:tabs>
        <w:tab w:val="clear" w:pos="1440"/>
      </w:tabs>
      <w:ind w:left="400" w:hangingChars="400" w:hanging="400"/>
      <w:jc w:val="both"/>
    </w:pPr>
    <w:rPr>
      <w:rFonts w:ascii="標楷體"/>
    </w:rPr>
  </w:style>
  <w:style w:type="paragraph" w:styleId="ae">
    <w:name w:val="footer"/>
    <w:basedOn w:val="a1"/>
    <w:semiHidden/>
    <w:rsid w:val="00A718C3"/>
    <w:pPr>
      <w:tabs>
        <w:tab w:val="center" w:pos="4153"/>
        <w:tab w:val="right" w:pos="8306"/>
      </w:tabs>
      <w:snapToGrid w:val="0"/>
    </w:pPr>
    <w:rPr>
      <w:sz w:val="20"/>
    </w:rPr>
  </w:style>
  <w:style w:type="paragraph" w:styleId="af">
    <w:name w:val="table of figures"/>
    <w:basedOn w:val="a1"/>
    <w:next w:val="a1"/>
    <w:uiPriority w:val="99"/>
    <w:rsid w:val="00E07E1D"/>
    <w:pPr>
      <w:ind w:left="250" w:rightChars="100" w:right="100" w:hangingChars="250" w:hanging="250"/>
    </w:pPr>
  </w:style>
  <w:style w:type="paragraph" w:styleId="af0">
    <w:name w:val="List Paragraph"/>
    <w:basedOn w:val="a1"/>
    <w:uiPriority w:val="34"/>
    <w:qFormat/>
    <w:rsid w:val="00320D70"/>
    <w:pPr>
      <w:ind w:leftChars="200" w:left="480"/>
    </w:pPr>
    <w:rPr>
      <w:rFonts w:ascii="Calibri" w:eastAsia="新細明體" w:hAnsi="Calibri"/>
      <w:sz w:val="24"/>
      <w:szCs w:val="22"/>
    </w:rPr>
  </w:style>
  <w:style w:type="table" w:styleId="af1">
    <w:name w:val="Table Grid"/>
    <w:basedOn w:val="a3"/>
    <w:uiPriority w:val="59"/>
    <w:rsid w:val="00320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3"/>
    <w:next w:val="af1"/>
    <w:uiPriority w:val="39"/>
    <w:rsid w:val="00F940C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1"/>
    <w:link w:val="af3"/>
    <w:uiPriority w:val="99"/>
    <w:semiHidden/>
    <w:unhideWhenUsed/>
    <w:rsid w:val="00A134D4"/>
    <w:pPr>
      <w:snapToGrid w:val="0"/>
    </w:pPr>
    <w:rPr>
      <w:sz w:val="20"/>
    </w:rPr>
  </w:style>
  <w:style w:type="character" w:customStyle="1" w:styleId="af3">
    <w:name w:val="註腳文字 字元"/>
    <w:basedOn w:val="a2"/>
    <w:link w:val="af2"/>
    <w:uiPriority w:val="99"/>
    <w:semiHidden/>
    <w:rsid w:val="00A134D4"/>
    <w:rPr>
      <w:rFonts w:eastAsia="標楷體"/>
      <w:kern w:val="2"/>
    </w:rPr>
  </w:style>
  <w:style w:type="character" w:styleId="af4">
    <w:name w:val="footnote reference"/>
    <w:basedOn w:val="a2"/>
    <w:uiPriority w:val="99"/>
    <w:semiHidden/>
    <w:unhideWhenUsed/>
    <w:rsid w:val="00A134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9" w:unhideWhenUsed="0"/>
    <w:lsdException w:name="heading 7" w:semiHidden="0" w:uiPriority="9" w:unhideWhenUsed="0"/>
    <w:lsdException w:name="heading 8" w:semiHidden="0" w:uiPriority="9"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18C3"/>
    <w:pPr>
      <w:widowControl w:val="0"/>
    </w:pPr>
    <w:rPr>
      <w:rFonts w:eastAsia="標楷體"/>
      <w:kern w:val="2"/>
      <w:sz w:val="32"/>
    </w:rPr>
  </w:style>
  <w:style w:type="paragraph" w:styleId="1">
    <w:name w:val="heading 1"/>
    <w:basedOn w:val="a1"/>
    <w:autoRedefine/>
    <w:rsid w:val="0079574C"/>
    <w:pPr>
      <w:numPr>
        <w:numId w:val="1"/>
      </w:numPr>
      <w:kinsoku w:val="0"/>
      <w:ind w:left="2381" w:hangingChars="700" w:hanging="2381"/>
      <w:jc w:val="both"/>
      <w:outlineLvl w:val="0"/>
    </w:pPr>
    <w:rPr>
      <w:rFonts w:ascii="標楷體" w:hAnsi="Arial"/>
      <w:bCs/>
      <w:kern w:val="0"/>
      <w:szCs w:val="52"/>
    </w:rPr>
  </w:style>
  <w:style w:type="paragraph" w:styleId="2">
    <w:name w:val="heading 2"/>
    <w:basedOn w:val="a1"/>
    <w:autoRedefine/>
    <w:rsid w:val="00330BA9"/>
    <w:pPr>
      <w:numPr>
        <w:ilvl w:val="1"/>
        <w:numId w:val="1"/>
      </w:numPr>
      <w:kinsoku w:val="0"/>
      <w:ind w:leftChars="100" w:left="1037"/>
      <w:jc w:val="both"/>
      <w:outlineLvl w:val="1"/>
    </w:pPr>
    <w:rPr>
      <w:rFonts w:ascii="標楷體" w:hAnsi="Arial"/>
      <w:b/>
      <w:bCs/>
      <w:kern w:val="0"/>
      <w:szCs w:val="48"/>
    </w:rPr>
  </w:style>
  <w:style w:type="paragraph" w:styleId="3">
    <w:name w:val="heading 3"/>
    <w:basedOn w:val="a1"/>
    <w:autoRedefine/>
    <w:rsid w:val="00D95897"/>
    <w:pPr>
      <w:numPr>
        <w:ilvl w:val="2"/>
        <w:numId w:val="1"/>
      </w:numPr>
      <w:overflowPunct w:val="0"/>
      <w:jc w:val="both"/>
      <w:outlineLvl w:val="2"/>
    </w:pPr>
    <w:rPr>
      <w:rFonts w:ascii="標楷體" w:hAnsi="Arial"/>
      <w:bCs/>
      <w:kern w:val="0"/>
      <w:szCs w:val="36"/>
    </w:rPr>
  </w:style>
  <w:style w:type="paragraph" w:styleId="4">
    <w:name w:val="heading 4"/>
    <w:basedOn w:val="a1"/>
    <w:autoRedefine/>
    <w:rsid w:val="00423464"/>
    <w:pPr>
      <w:numPr>
        <w:ilvl w:val="3"/>
        <w:numId w:val="1"/>
      </w:numPr>
      <w:ind w:leftChars="300" w:left="1717" w:hanging="697"/>
      <w:jc w:val="both"/>
      <w:outlineLvl w:val="3"/>
    </w:pPr>
    <w:rPr>
      <w:rFonts w:ascii="標楷體" w:hAnsi="Arial"/>
      <w:color w:val="FF0000"/>
      <w:szCs w:val="36"/>
    </w:rPr>
  </w:style>
  <w:style w:type="paragraph" w:styleId="5">
    <w:name w:val="heading 5"/>
    <w:basedOn w:val="a1"/>
    <w:autoRedefine/>
    <w:rsid w:val="00B94D65"/>
    <w:pPr>
      <w:kinsoku w:val="0"/>
      <w:ind w:leftChars="429" w:left="1806" w:rightChars="100" w:right="340" w:hangingChars="102" w:hanging="347"/>
      <w:jc w:val="both"/>
      <w:outlineLvl w:val="4"/>
    </w:pPr>
    <w:rPr>
      <w:rFonts w:ascii="標楷體" w:hAnsi="Arial"/>
      <w:bCs/>
      <w:szCs w:val="36"/>
    </w:rPr>
  </w:style>
  <w:style w:type="paragraph" w:styleId="6">
    <w:name w:val="heading 6"/>
    <w:basedOn w:val="a1"/>
    <w:autoRedefine/>
    <w:rsid w:val="00BD061F"/>
    <w:pPr>
      <w:numPr>
        <w:ilvl w:val="5"/>
        <w:numId w:val="1"/>
      </w:numPr>
      <w:tabs>
        <w:tab w:val="left" w:pos="2094"/>
      </w:tabs>
      <w:kinsoku w:val="0"/>
      <w:jc w:val="both"/>
      <w:outlineLvl w:val="5"/>
    </w:pPr>
    <w:rPr>
      <w:rFonts w:ascii="標楷體" w:hAnsi="Arial"/>
      <w:szCs w:val="36"/>
    </w:rPr>
  </w:style>
  <w:style w:type="paragraph" w:styleId="7">
    <w:name w:val="heading 7"/>
    <w:basedOn w:val="a1"/>
    <w:autoRedefine/>
    <w:rsid w:val="00BD061F"/>
    <w:pPr>
      <w:numPr>
        <w:ilvl w:val="6"/>
        <w:numId w:val="1"/>
      </w:numPr>
      <w:kinsoku w:val="0"/>
      <w:jc w:val="both"/>
      <w:outlineLvl w:val="6"/>
    </w:pPr>
    <w:rPr>
      <w:rFonts w:ascii="標楷體" w:hAnsi="Arial"/>
      <w:bCs/>
      <w:szCs w:val="36"/>
    </w:rPr>
  </w:style>
  <w:style w:type="paragraph" w:styleId="8">
    <w:name w:val="heading 8"/>
    <w:basedOn w:val="a1"/>
    <w:autoRedefine/>
    <w:rsid w:val="00BD061F"/>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A718C3"/>
    <w:pPr>
      <w:spacing w:before="720" w:after="720"/>
      <w:ind w:left="7371"/>
    </w:pPr>
    <w:rPr>
      <w:rFonts w:ascii="標楷體"/>
      <w:b/>
      <w:snapToGrid w:val="0"/>
      <w:spacing w:val="10"/>
      <w:sz w:val="36"/>
    </w:rPr>
  </w:style>
  <w:style w:type="paragraph" w:styleId="a6">
    <w:name w:val="endnote text"/>
    <w:basedOn w:val="a1"/>
    <w:semiHidden/>
    <w:rsid w:val="00A718C3"/>
    <w:pPr>
      <w:spacing w:before="240"/>
      <w:ind w:left="1021" w:hanging="1021"/>
      <w:jc w:val="both"/>
    </w:pPr>
    <w:rPr>
      <w:rFonts w:ascii="標楷體"/>
      <w:snapToGrid w:val="0"/>
      <w:spacing w:val="10"/>
    </w:rPr>
  </w:style>
  <w:style w:type="paragraph" w:styleId="50">
    <w:name w:val="toc 5"/>
    <w:basedOn w:val="a1"/>
    <w:next w:val="a1"/>
    <w:autoRedefine/>
    <w:semiHidden/>
    <w:rsid w:val="00A718C3"/>
    <w:pPr>
      <w:ind w:leftChars="400" w:left="600" w:rightChars="200" w:right="200" w:hangingChars="200" w:hanging="200"/>
    </w:pPr>
    <w:rPr>
      <w:rFonts w:ascii="標楷體"/>
    </w:rPr>
  </w:style>
  <w:style w:type="character" w:styleId="a7">
    <w:name w:val="page number"/>
    <w:basedOn w:val="a2"/>
    <w:semiHidden/>
    <w:rsid w:val="00A718C3"/>
    <w:rPr>
      <w:rFonts w:ascii="標楷體" w:eastAsia="標楷體"/>
      <w:sz w:val="20"/>
    </w:rPr>
  </w:style>
  <w:style w:type="paragraph" w:styleId="60">
    <w:name w:val="toc 6"/>
    <w:basedOn w:val="a1"/>
    <w:next w:val="a1"/>
    <w:autoRedefine/>
    <w:semiHidden/>
    <w:rsid w:val="00A718C3"/>
    <w:pPr>
      <w:ind w:leftChars="500" w:left="500"/>
    </w:pPr>
    <w:rPr>
      <w:rFonts w:ascii="標楷體"/>
    </w:rPr>
  </w:style>
  <w:style w:type="paragraph" w:customStyle="1" w:styleId="10">
    <w:name w:val="段落樣式1"/>
    <w:basedOn w:val="a1"/>
    <w:rsid w:val="00A718C3"/>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A718C3"/>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A718C3"/>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rsid w:val="0033257C"/>
    <w:pPr>
      <w:tabs>
        <w:tab w:val="right" w:leader="dot" w:pos="8834"/>
      </w:tabs>
      <w:kinsoku w:val="0"/>
      <w:ind w:leftChars="98" w:left="850" w:rightChars="200" w:right="680" w:hangingChars="152" w:hanging="517"/>
    </w:pPr>
    <w:rPr>
      <w:rFonts w:ascii="標楷體"/>
      <w:noProof/>
    </w:rPr>
  </w:style>
  <w:style w:type="paragraph" w:styleId="30">
    <w:name w:val="toc 3"/>
    <w:basedOn w:val="a1"/>
    <w:next w:val="a1"/>
    <w:autoRedefine/>
    <w:semiHidden/>
    <w:rsid w:val="00A718C3"/>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A718C3"/>
    <w:pPr>
      <w:kinsoku w:val="0"/>
      <w:ind w:leftChars="300" w:left="500" w:rightChars="200" w:right="200" w:hangingChars="200" w:hanging="200"/>
      <w:jc w:val="both"/>
    </w:pPr>
    <w:rPr>
      <w:rFonts w:ascii="標楷體"/>
    </w:rPr>
  </w:style>
  <w:style w:type="paragraph" w:styleId="70">
    <w:name w:val="toc 7"/>
    <w:basedOn w:val="a1"/>
    <w:next w:val="a1"/>
    <w:autoRedefine/>
    <w:semiHidden/>
    <w:rsid w:val="00A718C3"/>
    <w:pPr>
      <w:ind w:leftChars="600" w:left="800" w:hangingChars="200" w:hanging="200"/>
    </w:pPr>
    <w:rPr>
      <w:rFonts w:ascii="標楷體"/>
    </w:rPr>
  </w:style>
  <w:style w:type="paragraph" w:styleId="80">
    <w:name w:val="toc 8"/>
    <w:basedOn w:val="a1"/>
    <w:next w:val="a1"/>
    <w:autoRedefine/>
    <w:semiHidden/>
    <w:rsid w:val="00A718C3"/>
    <w:pPr>
      <w:ind w:leftChars="700" w:left="900" w:hangingChars="200" w:hanging="200"/>
    </w:pPr>
    <w:rPr>
      <w:rFonts w:ascii="標楷體"/>
    </w:rPr>
  </w:style>
  <w:style w:type="paragraph" w:styleId="9">
    <w:name w:val="toc 9"/>
    <w:basedOn w:val="a1"/>
    <w:next w:val="a1"/>
    <w:autoRedefine/>
    <w:semiHidden/>
    <w:rsid w:val="00A718C3"/>
    <w:pPr>
      <w:ind w:leftChars="1600" w:left="3840"/>
    </w:pPr>
  </w:style>
  <w:style w:type="paragraph" w:styleId="a8">
    <w:name w:val="header"/>
    <w:basedOn w:val="a1"/>
    <w:semiHidden/>
    <w:rsid w:val="00A718C3"/>
    <w:pPr>
      <w:tabs>
        <w:tab w:val="center" w:pos="4153"/>
        <w:tab w:val="right" w:pos="8306"/>
      </w:tabs>
      <w:snapToGrid w:val="0"/>
    </w:pPr>
    <w:rPr>
      <w:sz w:val="20"/>
    </w:rPr>
  </w:style>
  <w:style w:type="paragraph" w:customStyle="1" w:styleId="31">
    <w:name w:val="段落樣式3"/>
    <w:basedOn w:val="20"/>
    <w:rsid w:val="00A718C3"/>
    <w:pPr>
      <w:ind w:leftChars="400" w:left="400"/>
    </w:pPr>
  </w:style>
  <w:style w:type="character" w:styleId="a9">
    <w:name w:val="Hyperlink"/>
    <w:basedOn w:val="a2"/>
    <w:uiPriority w:val="99"/>
    <w:rsid w:val="00A718C3"/>
    <w:rPr>
      <w:color w:val="0000FF"/>
      <w:u w:val="single"/>
    </w:rPr>
  </w:style>
  <w:style w:type="paragraph" w:customStyle="1" w:styleId="aa">
    <w:name w:val="簽名日期"/>
    <w:basedOn w:val="a1"/>
    <w:rsid w:val="00A718C3"/>
    <w:pPr>
      <w:kinsoku w:val="0"/>
      <w:jc w:val="distribute"/>
    </w:pPr>
    <w:rPr>
      <w:kern w:val="0"/>
    </w:rPr>
  </w:style>
  <w:style w:type="paragraph" w:customStyle="1" w:styleId="0">
    <w:name w:val="段落樣式0"/>
    <w:basedOn w:val="20"/>
    <w:rsid w:val="00A718C3"/>
    <w:pPr>
      <w:ind w:leftChars="200" w:left="200" w:firstLineChars="0" w:firstLine="0"/>
    </w:pPr>
  </w:style>
  <w:style w:type="paragraph" w:customStyle="1" w:styleId="ab">
    <w:name w:val="附件"/>
    <w:basedOn w:val="a6"/>
    <w:rsid w:val="00A718C3"/>
    <w:pPr>
      <w:kinsoku w:val="0"/>
      <w:spacing w:before="0"/>
      <w:ind w:left="1047" w:hangingChars="300" w:hanging="1047"/>
    </w:pPr>
    <w:rPr>
      <w:snapToGrid/>
      <w:spacing w:val="0"/>
      <w:kern w:val="0"/>
    </w:rPr>
  </w:style>
  <w:style w:type="paragraph" w:customStyle="1" w:styleId="41">
    <w:name w:val="段落樣式4"/>
    <w:basedOn w:val="31"/>
    <w:rsid w:val="00A718C3"/>
    <w:pPr>
      <w:ind w:leftChars="500" w:left="500"/>
    </w:pPr>
  </w:style>
  <w:style w:type="paragraph" w:customStyle="1" w:styleId="51">
    <w:name w:val="段落樣式5"/>
    <w:basedOn w:val="41"/>
    <w:rsid w:val="00A718C3"/>
    <w:pPr>
      <w:ind w:leftChars="600" w:left="600"/>
    </w:pPr>
  </w:style>
  <w:style w:type="paragraph" w:customStyle="1" w:styleId="61">
    <w:name w:val="段落樣式6"/>
    <w:basedOn w:val="51"/>
    <w:rsid w:val="00A718C3"/>
    <w:pPr>
      <w:ind w:leftChars="700" w:left="700"/>
    </w:pPr>
  </w:style>
  <w:style w:type="paragraph" w:customStyle="1" w:styleId="71">
    <w:name w:val="段落樣式7"/>
    <w:basedOn w:val="61"/>
    <w:rsid w:val="00A718C3"/>
  </w:style>
  <w:style w:type="paragraph" w:customStyle="1" w:styleId="81">
    <w:name w:val="段落樣式8"/>
    <w:basedOn w:val="71"/>
    <w:rsid w:val="00A718C3"/>
    <w:pPr>
      <w:ind w:leftChars="800" w:left="800"/>
    </w:pPr>
  </w:style>
  <w:style w:type="paragraph" w:customStyle="1" w:styleId="a0">
    <w:name w:val="表樣式"/>
    <w:basedOn w:val="a1"/>
    <w:next w:val="a1"/>
    <w:rsid w:val="005624AD"/>
    <w:pPr>
      <w:numPr>
        <w:numId w:val="2"/>
      </w:numPr>
      <w:tabs>
        <w:tab w:val="clear" w:pos="1440"/>
      </w:tabs>
      <w:ind w:left="250" w:hangingChars="250" w:hanging="250"/>
      <w:jc w:val="both"/>
    </w:pPr>
    <w:rPr>
      <w:rFonts w:ascii="標楷體"/>
      <w:kern w:val="0"/>
    </w:rPr>
  </w:style>
  <w:style w:type="paragraph" w:styleId="ac">
    <w:name w:val="Body Text Indent"/>
    <w:basedOn w:val="a1"/>
    <w:semiHidden/>
    <w:rsid w:val="00A718C3"/>
    <w:pPr>
      <w:ind w:left="698" w:hangingChars="200" w:hanging="698"/>
    </w:pPr>
  </w:style>
  <w:style w:type="paragraph" w:customStyle="1" w:styleId="ad">
    <w:name w:val="調查報告"/>
    <w:basedOn w:val="a6"/>
    <w:rsid w:val="00A718C3"/>
    <w:pPr>
      <w:kinsoku w:val="0"/>
      <w:spacing w:before="0"/>
      <w:ind w:left="1701" w:firstLine="0"/>
    </w:pPr>
    <w:rPr>
      <w:b/>
      <w:snapToGrid/>
      <w:spacing w:val="200"/>
      <w:kern w:val="0"/>
      <w:sz w:val="36"/>
    </w:rPr>
  </w:style>
  <w:style w:type="paragraph" w:customStyle="1" w:styleId="a">
    <w:name w:val="圖樣式"/>
    <w:basedOn w:val="a1"/>
    <w:next w:val="a1"/>
    <w:rsid w:val="00A718C3"/>
    <w:pPr>
      <w:numPr>
        <w:numId w:val="3"/>
      </w:numPr>
      <w:tabs>
        <w:tab w:val="clear" w:pos="1440"/>
      </w:tabs>
      <w:ind w:left="400" w:hangingChars="400" w:hanging="400"/>
      <w:jc w:val="both"/>
    </w:pPr>
    <w:rPr>
      <w:rFonts w:ascii="標楷體"/>
    </w:rPr>
  </w:style>
  <w:style w:type="paragraph" w:styleId="ae">
    <w:name w:val="footer"/>
    <w:basedOn w:val="a1"/>
    <w:semiHidden/>
    <w:rsid w:val="00A718C3"/>
    <w:pPr>
      <w:tabs>
        <w:tab w:val="center" w:pos="4153"/>
        <w:tab w:val="right" w:pos="8306"/>
      </w:tabs>
      <w:snapToGrid w:val="0"/>
    </w:pPr>
    <w:rPr>
      <w:sz w:val="20"/>
    </w:rPr>
  </w:style>
  <w:style w:type="paragraph" w:styleId="af">
    <w:name w:val="table of figures"/>
    <w:basedOn w:val="a1"/>
    <w:next w:val="a1"/>
    <w:uiPriority w:val="99"/>
    <w:rsid w:val="00E07E1D"/>
    <w:pPr>
      <w:ind w:left="250" w:rightChars="100" w:right="100" w:hangingChars="250" w:hanging="250"/>
    </w:pPr>
  </w:style>
  <w:style w:type="paragraph" w:styleId="af0">
    <w:name w:val="List Paragraph"/>
    <w:basedOn w:val="a1"/>
    <w:uiPriority w:val="34"/>
    <w:qFormat/>
    <w:rsid w:val="00320D70"/>
    <w:pPr>
      <w:ind w:leftChars="200" w:left="480"/>
    </w:pPr>
    <w:rPr>
      <w:rFonts w:ascii="Calibri" w:eastAsia="新細明體" w:hAnsi="Calibri"/>
      <w:sz w:val="24"/>
      <w:szCs w:val="22"/>
    </w:rPr>
  </w:style>
  <w:style w:type="table" w:styleId="af1">
    <w:name w:val="Table Grid"/>
    <w:basedOn w:val="a3"/>
    <w:uiPriority w:val="59"/>
    <w:rsid w:val="00320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3"/>
    <w:next w:val="af1"/>
    <w:uiPriority w:val="39"/>
    <w:rsid w:val="00F940C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1"/>
    <w:link w:val="af3"/>
    <w:uiPriority w:val="99"/>
    <w:semiHidden/>
    <w:unhideWhenUsed/>
    <w:rsid w:val="00A134D4"/>
    <w:pPr>
      <w:snapToGrid w:val="0"/>
    </w:pPr>
    <w:rPr>
      <w:sz w:val="20"/>
    </w:rPr>
  </w:style>
  <w:style w:type="character" w:customStyle="1" w:styleId="af3">
    <w:name w:val="註腳文字 字元"/>
    <w:basedOn w:val="a2"/>
    <w:link w:val="af2"/>
    <w:uiPriority w:val="99"/>
    <w:semiHidden/>
    <w:rsid w:val="00A134D4"/>
    <w:rPr>
      <w:rFonts w:eastAsia="標楷體"/>
      <w:kern w:val="2"/>
    </w:rPr>
  </w:style>
  <w:style w:type="character" w:styleId="af4">
    <w:name w:val="footnote reference"/>
    <w:basedOn w:val="a2"/>
    <w:uiPriority w:val="99"/>
    <w:semiHidden/>
    <w:unhideWhenUsed/>
    <w:rsid w:val="00A134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yeh\AppData\Roaming\Microsoft\Templates\&#27243;&#24335;&#35519;&#26597;&#34920;&#21934;\C030&#35519;&#26597;&#22577;&#21578;&#26684;&#24335;&#39636;&#20363;(&#27243;&#24335;)990105.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D0443-A87B-47F5-8D77-9EAACAC3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C030調查報告格式體例(橫式)990105</Template>
  <TotalTime>2</TotalTime>
  <Pages>14</Pages>
  <Words>1169</Words>
  <Characters>6668</Characters>
  <Application>Microsoft Office Word</Application>
  <DocSecurity>0</DocSecurity>
  <Lines>55</Lines>
  <Paragraphs>15</Paragraphs>
  <ScaleCrop>false</ScaleCrop>
  <Company>cy</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5</cp:revision>
  <cp:lastPrinted>2017-11-14T06:15:00Z</cp:lastPrinted>
  <dcterms:created xsi:type="dcterms:W3CDTF">2017-11-16T07:03:00Z</dcterms:created>
  <dcterms:modified xsi:type="dcterms:W3CDTF">2017-11-16T08:54:00Z</dcterms:modified>
</cp:coreProperties>
</file>