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FF1E33" w:rsidRDefault="003D59F8" w:rsidP="00F37D7B">
      <w:pPr>
        <w:pStyle w:val="af3"/>
        <w:rPr>
          <w:rFonts w:hAnsi="標楷體"/>
          <w:color w:val="000000" w:themeColor="text1"/>
        </w:rPr>
      </w:pPr>
      <w:r w:rsidRPr="00FF1E33">
        <w:rPr>
          <w:rFonts w:hAnsi="標楷體" w:hint="eastAsia"/>
          <w:color w:val="000000" w:themeColor="text1"/>
        </w:rPr>
        <w:t>調查</w:t>
      </w:r>
      <w:r w:rsidR="00D75644" w:rsidRPr="00FF1E33">
        <w:rPr>
          <w:rFonts w:hAnsi="標楷體" w:hint="eastAsia"/>
          <w:color w:val="000000" w:themeColor="text1"/>
        </w:rPr>
        <w:t>報告</w:t>
      </w:r>
    </w:p>
    <w:p w:rsidR="00C936B8" w:rsidRPr="00FF1E33" w:rsidRDefault="00E25849" w:rsidP="00C936B8">
      <w:pPr>
        <w:pStyle w:val="1"/>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497999528"/>
      <w:r w:rsidRPr="00FF1E33">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r w:rsidR="00C936B8" w:rsidRPr="00FF1E33">
        <w:rPr>
          <w:rFonts w:hAnsi="標楷體" w:hint="eastAsia"/>
          <w:color w:val="000000" w:themeColor="text1"/>
        </w:rPr>
        <w:t>據悉，臺灣彰化地方法院檢察署檢察官蔡曉崙，疑與16歲少女性交易，並透過網路、通訊軟體等方式，多次媒介少女從事性交易行為，究本案實情為何？有無其他官員涉案？本案當事人是否被迫從事性交易？近年來我國以網路為媒介對兒童及少年為性交易之情形為何？政府相關機關有何有效因應對策等，均有深入瞭解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C936B8" w:rsidRPr="00FF1E33">
        <w:rPr>
          <w:rFonts w:hAnsi="標楷體" w:hint="eastAsia"/>
          <w:color w:val="000000" w:themeColor="text1"/>
        </w:rPr>
        <w:t>。</w:t>
      </w:r>
      <w:bookmarkEnd w:id="25"/>
    </w:p>
    <w:p w:rsidR="00E25849" w:rsidRPr="00FF1E33" w:rsidRDefault="00E25849" w:rsidP="004E05A1">
      <w:pPr>
        <w:pStyle w:val="1"/>
        <w:ind w:left="2380" w:hanging="2380"/>
        <w:rPr>
          <w:rFonts w:hAnsi="標楷體"/>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Start w:id="50" w:name="_Toc497999552"/>
      <w:r w:rsidRPr="00FF1E33">
        <w:rPr>
          <w:rFonts w:hAnsi="標楷體" w:hint="eastAsia"/>
          <w:color w:val="000000" w:themeColor="text1"/>
        </w:rPr>
        <w:t>調查</w:t>
      </w:r>
      <w:r w:rsidR="00A534AC" w:rsidRPr="00FF1E33">
        <w:rPr>
          <w:rFonts w:hAnsi="標楷體" w:hint="eastAsia"/>
          <w:color w:val="000000" w:themeColor="text1"/>
        </w:rPr>
        <w:t>意見</w:t>
      </w:r>
      <w:r w:rsidRPr="00FF1E33">
        <w:rPr>
          <w:rFonts w:hAnsi="標楷體" w:hint="eastAsia"/>
          <w:color w:val="000000" w:themeColor="text1"/>
        </w:rPr>
        <w:t>：</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4B7849" w:rsidRPr="00FF1E33" w:rsidRDefault="004B7849" w:rsidP="004B7849">
      <w:pPr>
        <w:pStyle w:val="10"/>
        <w:ind w:left="680" w:firstLine="680"/>
        <w:rPr>
          <w:rFonts w:hAnsi="標楷體"/>
          <w:color w:val="000000" w:themeColor="text1"/>
        </w:rPr>
      </w:pPr>
      <w:r w:rsidRPr="00FF1E33">
        <w:rPr>
          <w:rFonts w:hAnsi="標楷體" w:hint="eastAsia"/>
          <w:color w:val="000000" w:themeColor="text1"/>
        </w:rPr>
        <w:t>「據悉，臺灣彰化地方法院檢察署</w:t>
      </w:r>
      <w:r w:rsidR="00894435" w:rsidRPr="00FF1E33">
        <w:rPr>
          <w:rFonts w:hAnsi="標楷體" w:hint="eastAsia"/>
          <w:color w:val="000000" w:themeColor="text1"/>
        </w:rPr>
        <w:t>(下稱彰化地檢署)</w:t>
      </w:r>
      <w:r w:rsidRPr="00FF1E33">
        <w:rPr>
          <w:rFonts w:hAnsi="標楷體" w:hint="eastAsia"/>
          <w:color w:val="000000" w:themeColor="text1"/>
        </w:rPr>
        <w:t>檢察官蔡曉崙，疑與16歲少女性交易，並透過網路、通訊軟體等方式，多次媒介少女從事性交易行為，究本案實情為何？有無其他官員涉案？本案當事人是否被迫從事性交易？近年來我國以網路為媒介對兒童及少年為性交易之情形為何？政府相關機關有何有效因應對策等，均有深</w:t>
      </w:r>
      <w:r w:rsidR="001837C2" w:rsidRPr="00FF1E33">
        <w:rPr>
          <w:rFonts w:hAnsi="標楷體" w:hint="eastAsia"/>
          <w:color w:val="000000" w:themeColor="text1"/>
        </w:rPr>
        <w:t>入瞭解之必要</w:t>
      </w:r>
      <w:r w:rsidRPr="00FF1E33">
        <w:rPr>
          <w:rFonts w:hAnsi="標楷體" w:hint="eastAsia"/>
          <w:color w:val="000000" w:themeColor="text1"/>
        </w:rPr>
        <w:t>」</w:t>
      </w:r>
      <w:r w:rsidR="001837C2" w:rsidRPr="00FF1E33">
        <w:rPr>
          <w:rFonts w:hAnsi="標楷體" w:hint="eastAsia"/>
          <w:color w:val="000000" w:themeColor="text1"/>
        </w:rPr>
        <w:t>一案</w:t>
      </w:r>
      <w:r w:rsidRPr="00FF1E33">
        <w:rPr>
          <w:rFonts w:hAnsi="標楷體" w:hint="eastAsia"/>
          <w:color w:val="000000" w:themeColor="text1"/>
        </w:rPr>
        <w:t>。</w:t>
      </w:r>
      <w:r w:rsidR="001837C2" w:rsidRPr="00FF1E33">
        <w:rPr>
          <w:rFonts w:hAnsi="標楷體" w:hint="eastAsia"/>
          <w:color w:val="000000" w:themeColor="text1"/>
        </w:rPr>
        <w:t>經</w:t>
      </w:r>
      <w:r w:rsidRPr="00FF1E33">
        <w:rPr>
          <w:rFonts w:hAnsi="標楷體" w:hint="eastAsia"/>
          <w:color w:val="000000" w:themeColor="text1"/>
        </w:rPr>
        <w:t>函請行政院、臺灣臺中地方法院檢察署(下稱臺中地檢署)、臺中市政府、法務部廉政署、法務部、內政部警政署</w:t>
      </w:r>
      <w:r w:rsidR="00830AF6" w:rsidRPr="00FF1E33">
        <w:rPr>
          <w:rFonts w:hAnsi="標楷體" w:hint="eastAsia"/>
          <w:color w:val="000000" w:themeColor="text1"/>
        </w:rPr>
        <w:t>(下稱警政署)</w:t>
      </w:r>
      <w:r w:rsidRPr="00FF1E33">
        <w:rPr>
          <w:rFonts w:hAnsi="標楷體" w:hint="eastAsia"/>
          <w:color w:val="000000" w:themeColor="text1"/>
        </w:rPr>
        <w:t>、教育部、衛生福利部(下稱衛福部)、社團法人中華民國檢察官協會、國家通訊傳播委員會(下稱通傳會)及經濟部等相關機關提供相關卷證資料</w:t>
      </w:r>
      <w:r w:rsidR="00A5004F" w:rsidRPr="00FF1E33">
        <w:rPr>
          <w:rFonts w:hAnsi="標楷體" w:hint="eastAsia"/>
          <w:color w:val="000000" w:themeColor="text1"/>
        </w:rPr>
        <w:t>，蔡曉崙經合法通知無正當理由未於本院106年4月27日約詢時到場，同年9</w:t>
      </w:r>
      <w:r w:rsidRPr="00FF1E33">
        <w:rPr>
          <w:rFonts w:hAnsi="標楷體" w:hint="eastAsia"/>
          <w:color w:val="000000" w:themeColor="text1"/>
        </w:rPr>
        <w:t>月11日詢問</w:t>
      </w:r>
      <w:r w:rsidR="00A5004F" w:rsidRPr="00FF1E33">
        <w:rPr>
          <w:rFonts w:hAnsi="標楷體" w:hint="eastAsia"/>
          <w:color w:val="000000" w:themeColor="text1"/>
        </w:rPr>
        <w:t>彰化縣消防局陳健立</w:t>
      </w:r>
      <w:r w:rsidRPr="00FF1E33">
        <w:rPr>
          <w:rFonts w:hAnsi="標楷體" w:hint="eastAsia"/>
          <w:color w:val="000000" w:themeColor="text1"/>
        </w:rPr>
        <w:t>，於同年6月20日辦理機關詢問法務部檢察司余麗貞副司長、教育部國民及學前教育署(下稱教育部國教署)邱乾國署長、衛福部保護服務司張秀鴛司長、臺中市政府教育局林琬琪主任、警政署高壽孫組長、通傳會基礎設施事務處吳銘仁簡任技正、經濟部工業局楊志清主任秘書暨相關承辦人員；9月11日詢</w:t>
      </w:r>
      <w:r w:rsidRPr="00FF1E33">
        <w:rPr>
          <w:rFonts w:hAnsi="標楷體" w:hint="eastAsia"/>
          <w:color w:val="000000" w:themeColor="text1"/>
        </w:rPr>
        <w:lastRenderedPageBreak/>
        <w:t>問彰化縣消防局邱聰佳副局長及承辦人員，業已調查竣事。茲綜整調查意見如下：</w:t>
      </w:r>
    </w:p>
    <w:p w:rsidR="00D55FED" w:rsidRDefault="009D7339" w:rsidP="00D55FED">
      <w:pPr>
        <w:pStyle w:val="2"/>
        <w:numPr>
          <w:ilvl w:val="1"/>
          <w:numId w:val="11"/>
        </w:numPr>
        <w:overflowPunct/>
        <w:adjustRightInd w:val="0"/>
        <w:ind w:left="823"/>
        <w:jc w:val="left"/>
        <w:rPr>
          <w:rFonts w:ascii="細明體" w:eastAsia="細明體" w:hAnsi="細明體" w:cs="細明體"/>
          <w:color w:val="000000"/>
          <w:kern w:val="0"/>
          <w:sz w:val="24"/>
          <w:szCs w:val="24"/>
        </w:rPr>
      </w:pPr>
      <w:bookmarkStart w:id="51" w:name="_Toc497999553"/>
      <w:bookmarkStart w:id="52" w:name="_Toc421794873"/>
      <w:bookmarkStart w:id="53" w:name="_Toc422834158"/>
      <w:bookmarkStart w:id="54" w:name="_Toc524902730"/>
      <w:r>
        <w:rPr>
          <w:rFonts w:hint="eastAsia"/>
          <w:b/>
          <w:color w:val="000000"/>
        </w:rPr>
        <w:t>蔡曉崙</w:t>
      </w:r>
      <w:r w:rsidR="00D55FED">
        <w:rPr>
          <w:rFonts w:hint="eastAsia"/>
          <w:b/>
          <w:color w:val="000000"/>
        </w:rPr>
        <w:t>明知A女為16歲以上未滿18歲之人，竟於104年2月間之某時日，在臺中市西屯區某汽車旅館房間內，與A女為性交行為1次，並依約定當場支付新臺幣(下同)3,500元予A女而完成性交易。嗣後，</w:t>
      </w:r>
      <w:r>
        <w:rPr>
          <w:rFonts w:hint="eastAsia"/>
          <w:b/>
          <w:color w:val="000000"/>
        </w:rPr>
        <w:t>蔡曉崙</w:t>
      </w:r>
      <w:r w:rsidR="00D55FED">
        <w:rPr>
          <w:rFonts w:hint="eastAsia"/>
          <w:b/>
          <w:color w:val="000000"/>
        </w:rPr>
        <w:t>在其擔任管理者之LINE通訊軟體名為「茶餘飯後」之群組聊天室內，以「小輪子」之暱稱，與該群組內有意進行性交易之成員個別聯繫，將A女交易時間、地點、車型款式、車牌號碼、聯絡方式及交易對價，分別通知A女與男客，進而媒介A女與附表所示5名男客在該表所示時間、地點以各該對價完成性交易</w:t>
      </w:r>
      <w:r w:rsidR="00D55FED">
        <w:rPr>
          <w:rFonts w:ascii="新細明體" w:eastAsia="新細明體" w:hAnsi="新細明體" w:cs="細明體" w:hint="eastAsia"/>
          <w:color w:val="000000"/>
          <w:kern w:val="0"/>
          <w:sz w:val="24"/>
          <w:szCs w:val="24"/>
        </w:rPr>
        <w:t>，</w:t>
      </w:r>
      <w:r w:rsidR="00D55FED">
        <w:rPr>
          <w:rFonts w:hint="eastAsia"/>
          <w:b/>
          <w:color w:val="000000"/>
        </w:rPr>
        <w:t>構成公務員犯18歲以上之人與未滿18歲之人為性交易、公務員犯使未滿18歲之人為性交易等罪，臺灣高等法院臺中分院(下稱臺中高分院)亦為相同之認定，分別判處罪刑在案，核有重大違失。</w:t>
      </w:r>
      <w:bookmarkEnd w:id="51"/>
    </w:p>
    <w:p w:rsidR="00D55FED" w:rsidRDefault="00D55FED" w:rsidP="00D55FED">
      <w:pPr>
        <w:pStyle w:val="3"/>
        <w:numPr>
          <w:ilvl w:val="2"/>
          <w:numId w:val="11"/>
        </w:numPr>
        <w:overflowPunct/>
        <w:adjustRightInd w:val="0"/>
        <w:jc w:val="left"/>
        <w:rPr>
          <w:rFonts w:cs="新細明體"/>
          <w:color w:val="000000"/>
        </w:rPr>
      </w:pPr>
      <w:r>
        <w:rPr>
          <w:rFonts w:hint="eastAsia"/>
          <w:color w:val="000000"/>
        </w:rPr>
        <w:t>104年2月4日修正前之「兒童及少年性交易防制條例」(修正後改名「兒童及少年性剝削防制條例」)第22條第2項規定：「18歲以上之人與16歲以上未滿18歲之人為性交易者，處1年以下有期徒刑、拘役或新臺幣10萬元以下罰金。」第23條第1項規定：「引誘、容留、媒介、協助或以他法，使未滿18歲之人為性交易者，處1年以上7年以下有期徒刑，得併科新臺幣300萬元以下罰金。以詐術犯之者，亦同。」第30條規定：「公務員或經選舉產生之公職人員犯本條例之罪，或包庇他人犯本條例之罪者，依各該條項之規定，加重其刑至二分之一。</w:t>
      </w:r>
      <w:r>
        <w:rPr>
          <w:rFonts w:ascii="新細明體" w:eastAsia="新細明體" w:hAnsi="新細明體" w:hint="eastAsia"/>
          <w:color w:val="000000"/>
        </w:rPr>
        <w:t>」</w:t>
      </w:r>
    </w:p>
    <w:p w:rsidR="00D55FED" w:rsidRDefault="00D55FED" w:rsidP="00D55FED">
      <w:pPr>
        <w:pStyle w:val="3"/>
        <w:numPr>
          <w:ilvl w:val="2"/>
          <w:numId w:val="11"/>
        </w:numPr>
        <w:rPr>
          <w:color w:val="000000"/>
        </w:rPr>
      </w:pPr>
      <w:r>
        <w:rPr>
          <w:rFonts w:hint="eastAsia"/>
          <w:color w:val="000000"/>
        </w:rPr>
        <w:t>經查，</w:t>
      </w:r>
      <w:r w:rsidR="009D7339">
        <w:rPr>
          <w:rFonts w:hint="eastAsia"/>
          <w:color w:val="000000"/>
        </w:rPr>
        <w:t>蔡曉崙</w:t>
      </w:r>
      <w:r>
        <w:rPr>
          <w:rFonts w:hint="eastAsia"/>
          <w:color w:val="000000"/>
        </w:rPr>
        <w:t>明知A女為16歲以上未滿18歲之人，竟於104年2月間之某時日，在臺中市西屯區某汽車旅館房間內，與A女為性交行為1次，並依約定當場支付3,500元予A女而完成性交易；嗣後，</w:t>
      </w:r>
      <w:r w:rsidR="009D7339">
        <w:rPr>
          <w:rFonts w:hint="eastAsia"/>
          <w:color w:val="000000"/>
        </w:rPr>
        <w:t>蔡曉崙</w:t>
      </w:r>
      <w:r>
        <w:rPr>
          <w:rFonts w:hint="eastAsia"/>
          <w:color w:val="000000"/>
        </w:rPr>
        <w:t>在其</w:t>
      </w:r>
      <w:r>
        <w:rPr>
          <w:rFonts w:hint="eastAsia"/>
          <w:color w:val="000000"/>
        </w:rPr>
        <w:lastRenderedPageBreak/>
        <w:t>擔任管理者之LINE通訊軟體名為「茶餘飯後」之群組聊天室內，以「小輪子」之暱稱，與該群組內有意進行性交易之成員個別聯繫，將A女交易時間、地點、車型款式、車牌號碼、聯絡方式及交易對價，分別通知A女與男客，進而媒介A</w:t>
      </w:r>
      <w:r w:rsidR="0079320B">
        <w:rPr>
          <w:rFonts w:hint="eastAsia"/>
          <w:color w:val="000000"/>
        </w:rPr>
        <w:t>女與包括具公務人員身分、時任彰化縣消防局科員</w:t>
      </w:r>
      <w:r>
        <w:rPr>
          <w:rFonts w:hint="eastAsia"/>
          <w:color w:val="000000"/>
        </w:rPr>
        <w:t>陳健立在內之附表所示5名男客在該表所示時間、地點以各該對價完成性交易。</w:t>
      </w:r>
    </w:p>
    <w:p w:rsidR="00D55FED" w:rsidRDefault="009D7339" w:rsidP="00D55FED">
      <w:pPr>
        <w:pStyle w:val="3"/>
        <w:numPr>
          <w:ilvl w:val="2"/>
          <w:numId w:val="11"/>
        </w:numPr>
        <w:rPr>
          <w:color w:val="000000"/>
        </w:rPr>
      </w:pPr>
      <w:r>
        <w:rPr>
          <w:rFonts w:hint="eastAsia"/>
          <w:color w:val="000000"/>
        </w:rPr>
        <w:t>蔡曉崙</w:t>
      </w:r>
      <w:r w:rsidR="00D55FED">
        <w:rPr>
          <w:rFonts w:hint="eastAsia"/>
          <w:color w:val="000000"/>
        </w:rPr>
        <w:t>雖經合法通知無正當理由未於本院約詢時到場，惟上開事實，業據</w:t>
      </w:r>
      <w:r>
        <w:rPr>
          <w:rFonts w:hint="eastAsia"/>
          <w:color w:val="000000"/>
        </w:rPr>
        <w:t>蔡曉崙</w:t>
      </w:r>
      <w:r w:rsidR="00D55FED">
        <w:rPr>
          <w:rFonts w:hint="eastAsia"/>
          <w:color w:val="000000"/>
        </w:rPr>
        <w:t>於其被訴違反兒童及少年性交易防制條例案刑事案件偵審中坦承不諱，並經證人陳</w:t>
      </w:r>
      <w:r w:rsidR="00D55FED">
        <w:rPr>
          <w:rFonts w:hAnsi="標楷體" w:hint="eastAsia"/>
          <w:color w:val="000000"/>
        </w:rPr>
        <w:t>○</w:t>
      </w:r>
      <w:r w:rsidR="00D55FED">
        <w:rPr>
          <w:rFonts w:hint="eastAsia"/>
          <w:color w:val="000000"/>
        </w:rPr>
        <w:t>琮、湯</w:t>
      </w:r>
      <w:r w:rsidR="00D55FED">
        <w:rPr>
          <w:rFonts w:hAnsi="標楷體" w:hint="eastAsia"/>
          <w:color w:val="000000"/>
        </w:rPr>
        <w:t>○</w:t>
      </w:r>
      <w:r w:rsidR="00D55FED">
        <w:rPr>
          <w:rFonts w:hint="eastAsia"/>
          <w:color w:val="000000"/>
        </w:rPr>
        <w:t>揚、陳</w:t>
      </w:r>
      <w:r w:rsidR="00D55FED">
        <w:rPr>
          <w:rFonts w:hAnsi="標楷體" w:hint="eastAsia"/>
          <w:color w:val="000000"/>
        </w:rPr>
        <w:t>健</w:t>
      </w:r>
      <w:r w:rsidR="00D55FED">
        <w:rPr>
          <w:rFonts w:hint="eastAsia"/>
          <w:color w:val="000000"/>
        </w:rPr>
        <w:t>立、曾</w:t>
      </w:r>
      <w:r w:rsidR="00D55FED">
        <w:rPr>
          <w:rFonts w:hAnsi="標楷體" w:hint="eastAsia"/>
          <w:color w:val="000000"/>
        </w:rPr>
        <w:t>○</w:t>
      </w:r>
      <w:r w:rsidR="00D55FED">
        <w:rPr>
          <w:rFonts w:hint="eastAsia"/>
          <w:color w:val="000000"/>
        </w:rPr>
        <w:t>揚、謝</w:t>
      </w:r>
      <w:r w:rsidR="00D55FED">
        <w:rPr>
          <w:rFonts w:hAnsi="標楷體" w:hint="eastAsia"/>
          <w:color w:val="000000"/>
        </w:rPr>
        <w:t>○</w:t>
      </w:r>
      <w:r w:rsidR="00D55FED">
        <w:rPr>
          <w:rFonts w:hint="eastAsia"/>
          <w:color w:val="000000"/>
        </w:rPr>
        <w:t>倫、A女於警詢及偵查中證述相確，且有臺中市政府警察局刑警大隊指認犯罪嫌疑人紀錄表、車輛詳細資料報表、手機聯絡人畫面翻拍照片、戶役政連結作業系統、手機LINE畫面：「茶餘飯後」群組管理資料及成員A女與「小輪子」LINE對話紀錄等附於刑事卷內可稽，可信為真實。臺中高分院106年度上訴字第872號刑事判決亦為相同之認定，判決</w:t>
      </w:r>
      <w:r>
        <w:rPr>
          <w:rFonts w:hint="eastAsia"/>
          <w:color w:val="000000"/>
        </w:rPr>
        <w:t>蔡曉崙</w:t>
      </w:r>
      <w:r w:rsidR="00D55FED">
        <w:rPr>
          <w:rFonts w:hint="eastAsia"/>
          <w:color w:val="000000"/>
        </w:rPr>
        <w:t>成立「公務員犯18歲以上之人與16歲以上未滿18歲人性交易」1罪，處有期徒刑三月；成立「公務員使未滿18歲之人為性交易」5罪，各處如附表所示之刑，應執行有期徒刑1年10月。</w:t>
      </w:r>
      <w:r>
        <w:rPr>
          <w:rFonts w:hint="eastAsia"/>
          <w:color w:val="000000"/>
        </w:rPr>
        <w:t>蔡曉崙</w:t>
      </w:r>
      <w:r w:rsidR="00D55FED">
        <w:rPr>
          <w:rFonts w:hint="eastAsia"/>
          <w:color w:val="000000"/>
        </w:rPr>
        <w:t>上開行為，核有重大違失。</w:t>
      </w:r>
    </w:p>
    <w:p w:rsidR="00D55FED" w:rsidRDefault="009D7339" w:rsidP="00D55FED">
      <w:pPr>
        <w:pStyle w:val="2"/>
        <w:numPr>
          <w:ilvl w:val="1"/>
          <w:numId w:val="11"/>
        </w:numPr>
        <w:ind w:left="823"/>
        <w:rPr>
          <w:color w:val="000000"/>
        </w:rPr>
      </w:pPr>
      <w:bookmarkStart w:id="55" w:name="_Toc497999554"/>
      <w:r>
        <w:rPr>
          <w:rFonts w:hint="eastAsia"/>
          <w:b/>
          <w:color w:val="000000"/>
        </w:rPr>
        <w:t>蔡曉崙</w:t>
      </w:r>
      <w:r w:rsidR="00D55FED">
        <w:rPr>
          <w:rFonts w:hint="eastAsia"/>
          <w:b/>
          <w:color w:val="000000"/>
        </w:rPr>
        <w:t>與滿18歲女子QQ於103年4至6月間、103年11至12月間共為3次性交易，與小V自103年起至105年7、8月止為30次以上性交易，與可可兒於105年12月30日為1次性交易，與葳葳於106年1月11日為1次性交易。</w:t>
      </w:r>
      <w:r>
        <w:rPr>
          <w:rFonts w:hint="eastAsia"/>
          <w:b/>
          <w:color w:val="000000"/>
        </w:rPr>
        <w:t>蔡曉崙</w:t>
      </w:r>
      <w:r w:rsidR="00D55FED">
        <w:rPr>
          <w:rFonts w:hint="eastAsia"/>
          <w:b/>
          <w:color w:val="000000"/>
        </w:rPr>
        <w:t>總計與4名滿18歲女子為30次以上之性交易行為，違反社會秩序維護法第80條第1款規定，違失情節重大</w:t>
      </w:r>
      <w:r w:rsidR="00D55FED">
        <w:rPr>
          <w:rFonts w:hint="eastAsia"/>
          <w:color w:val="000000"/>
        </w:rPr>
        <w:t>：</w:t>
      </w:r>
      <w:bookmarkEnd w:id="55"/>
    </w:p>
    <w:p w:rsidR="00D55FED" w:rsidRDefault="00D55FED" w:rsidP="00D55FED">
      <w:pPr>
        <w:pStyle w:val="3"/>
        <w:numPr>
          <w:ilvl w:val="2"/>
          <w:numId w:val="11"/>
        </w:numPr>
        <w:rPr>
          <w:color w:val="000000"/>
        </w:rPr>
      </w:pPr>
      <w:r>
        <w:rPr>
          <w:rFonts w:hint="eastAsia"/>
          <w:color w:val="000000"/>
        </w:rPr>
        <w:lastRenderedPageBreak/>
        <w:t>社會秩序維護法第80條第1款規定：「有下列各款行為之一者，處新臺幣三萬元以下罰鍰：一、從事性交易。但符合第九十一條之一第一項至第三項之自治條例規定者，不適用之。」第31條第1項規定：</w:t>
      </w:r>
      <w:r>
        <w:rPr>
          <w:rFonts w:hAnsi="標楷體" w:hint="eastAsia"/>
          <w:color w:val="000000"/>
        </w:rPr>
        <w:t>「</w:t>
      </w:r>
      <w:r>
        <w:rPr>
          <w:rFonts w:hint="eastAsia"/>
          <w:color w:val="000000"/>
        </w:rPr>
        <w:t>違反本法行為，逾二個月者，警察機關不得訊問、處罰，並不得移送法院</w:t>
      </w:r>
      <w:r>
        <w:rPr>
          <w:rFonts w:hAnsi="標楷體" w:hint="eastAsia"/>
          <w:color w:val="000000"/>
        </w:rPr>
        <w:t>。」依</w:t>
      </w:r>
      <w:r>
        <w:rPr>
          <w:rFonts w:hint="eastAsia"/>
          <w:color w:val="000000"/>
        </w:rPr>
        <w:t>法官法第89條第1項準用第18條第1項規定，檢察官不得有損及職位尊嚴或職務信任之行為。法務部依法官法第89條第6項規定於101年1月4日訂定發布之檢察官倫理規範(同年1月6日起施行)第5條規定：</w:t>
      </w:r>
      <w:r>
        <w:rPr>
          <w:rFonts w:hAnsi="標楷體" w:hint="eastAsia"/>
          <w:color w:val="000000"/>
        </w:rPr>
        <w:t>「</w:t>
      </w:r>
      <w:r>
        <w:rPr>
          <w:rFonts w:hint="eastAsia"/>
          <w:color w:val="000000"/>
        </w:rPr>
        <w:t>檢察官應廉潔自持，謹言慎行，致力於維護其職位榮譽及尊嚴</w:t>
      </w:r>
      <w:r>
        <w:rPr>
          <w:color w:val="000000"/>
        </w:rPr>
        <w:t>……</w:t>
      </w:r>
      <w:r>
        <w:rPr>
          <w:rFonts w:hint="eastAsia"/>
          <w:color w:val="000000"/>
        </w:rPr>
        <w:t>.</w:t>
      </w:r>
      <w:r>
        <w:rPr>
          <w:rFonts w:hAnsi="標楷體" w:hint="eastAsia"/>
          <w:color w:val="000000"/>
        </w:rPr>
        <w:t>」。第25條第1項規定：「檢察官應避免從事與檢察公正、廉潔形象不相容或足以影響司法尊嚴之社交活動。」</w:t>
      </w:r>
    </w:p>
    <w:p w:rsidR="00D55FED" w:rsidRDefault="00D55FED" w:rsidP="00D55FED">
      <w:pPr>
        <w:pStyle w:val="3"/>
        <w:numPr>
          <w:ilvl w:val="2"/>
          <w:numId w:val="11"/>
        </w:numPr>
        <w:rPr>
          <w:color w:val="000000"/>
        </w:rPr>
      </w:pPr>
      <w:r>
        <w:rPr>
          <w:rFonts w:hint="eastAsia"/>
          <w:color w:val="000000"/>
        </w:rPr>
        <w:t>經查，</w:t>
      </w:r>
      <w:r w:rsidR="009D7339">
        <w:rPr>
          <w:rFonts w:hint="eastAsia"/>
          <w:color w:val="000000"/>
        </w:rPr>
        <w:t>蔡曉崙</w:t>
      </w:r>
      <w:r>
        <w:rPr>
          <w:rFonts w:hint="eastAsia"/>
          <w:color w:val="000000"/>
        </w:rPr>
        <w:t>自103年4月起，與年滿18歲女子為下列性交易行為：</w:t>
      </w:r>
    </w:p>
    <w:p w:rsidR="00D55FED" w:rsidRDefault="00D55FED" w:rsidP="00D55FED">
      <w:pPr>
        <w:pStyle w:val="4"/>
        <w:numPr>
          <w:ilvl w:val="3"/>
          <w:numId w:val="11"/>
        </w:numPr>
        <w:ind w:left="1645"/>
        <w:rPr>
          <w:color w:val="000000"/>
          <w:szCs w:val="32"/>
        </w:rPr>
      </w:pPr>
      <w:r>
        <w:rPr>
          <w:rFonts w:hint="eastAsia"/>
          <w:b/>
          <w:color w:val="000000"/>
          <w:szCs w:val="32"/>
        </w:rPr>
        <w:t>與QQ於</w:t>
      </w:r>
      <w:r>
        <w:rPr>
          <w:rFonts w:hAnsi="標楷體" w:hint="eastAsia"/>
          <w:b/>
          <w:color w:val="000000"/>
          <w:szCs w:val="32"/>
        </w:rPr>
        <w:t>103年4至6月間為2次性交易、於103年11至12月間為1次性交易：</w:t>
      </w:r>
      <w:r w:rsidR="009D7339">
        <w:rPr>
          <w:rFonts w:hint="eastAsia"/>
          <w:color w:val="000000"/>
        </w:rPr>
        <w:t>蔡曉崙</w:t>
      </w:r>
      <w:r>
        <w:rPr>
          <w:rFonts w:hint="eastAsia"/>
          <w:color w:val="000000"/>
        </w:rPr>
        <w:t>於106年2月14日接受臺中地檢署訊問時坦承：「QQ我約過3次，前二次是103年4月至6月間在大里區某汽車旅館，詳細時間、地點我記不起來，另外一次是103年年底11月至12月間在大里區的另一間汽車旅館，時間、地點我也記不得」、「第一次跟第三次性交易是一個半小時4000元，射精一次，第二次是2小時6,000元，射精2次」、「(QQ年齡?)約22歲」等語</w:t>
      </w:r>
      <w:r w:rsidR="00DC52B8">
        <w:rPr>
          <w:rFonts w:hint="eastAsia"/>
          <w:color w:val="000000"/>
        </w:rPr>
        <w:t>。</w:t>
      </w:r>
    </w:p>
    <w:p w:rsidR="00D55FED" w:rsidRDefault="00D55FED" w:rsidP="00D55FED">
      <w:pPr>
        <w:pStyle w:val="4"/>
        <w:numPr>
          <w:ilvl w:val="3"/>
          <w:numId w:val="11"/>
        </w:numPr>
        <w:ind w:left="1645"/>
        <w:rPr>
          <w:color w:val="000000"/>
        </w:rPr>
      </w:pPr>
      <w:r>
        <w:rPr>
          <w:rFonts w:hint="eastAsia"/>
          <w:b/>
          <w:color w:val="000000"/>
          <w:szCs w:val="32"/>
        </w:rPr>
        <w:t>與小V自103年起至105年7、8月止</w:t>
      </w:r>
      <w:r>
        <w:rPr>
          <w:rFonts w:hAnsi="標楷體" w:hint="eastAsia"/>
          <w:b/>
          <w:color w:val="000000"/>
          <w:spacing w:val="-20"/>
          <w:szCs w:val="32"/>
        </w:rPr>
        <w:t>為30次以上性交易：</w:t>
      </w:r>
      <w:r w:rsidR="009D7339">
        <w:rPr>
          <w:rFonts w:hint="eastAsia"/>
          <w:color w:val="000000"/>
        </w:rPr>
        <w:t>蔡曉崙</w:t>
      </w:r>
      <w:r>
        <w:rPr>
          <w:rFonts w:hint="eastAsia"/>
          <w:color w:val="000000"/>
        </w:rPr>
        <w:t>於106年2月14日接受臺中地檢署訊問時稱：「我在104年2月跟小V很好，都是約小V，沒有約別人」等語。小V於106年1月13日在臺中市政府警察局刑警大隊接受警詢時稱：「我們超熟，見</w:t>
      </w:r>
      <w:r>
        <w:rPr>
          <w:rFonts w:hint="eastAsia"/>
          <w:color w:val="000000"/>
        </w:rPr>
        <w:lastRenderedPageBreak/>
        <w:t>過很多次面」、「大部分都是進行性交易，有時候也會單純的約吃飯」、「我們最後一次見面約105年7~8月左右，我們先約至夏</w:t>
      </w:r>
      <w:r w:rsidR="005E3684">
        <w:rPr>
          <w:rFonts w:ascii="新細明體" w:eastAsia="新細明體" w:hAnsi="新細明體" w:hint="eastAsia"/>
          <w:color w:val="000000"/>
        </w:rPr>
        <w:t>○</w:t>
      </w:r>
      <w:r>
        <w:rPr>
          <w:rFonts w:hint="eastAsia"/>
          <w:color w:val="000000"/>
        </w:rPr>
        <w:t>汽車旅館性交易後再去吃飯」、「我們第一次約定性交易為103年(正確日期我忘記了)」、「我們性交易次數超過30次，性交易價金則依我們議定以新臺幣4,000元價格進行1次性交易，如果要進行第2次性交易需加價1,000元」、「我那時已經成年了，那時我19歲。小輪子知道我的年齡，因為論壇上有寫我的年齡」等語。謝</w:t>
      </w:r>
      <w:r>
        <w:rPr>
          <w:rFonts w:hAnsi="標楷體" w:hint="eastAsia"/>
          <w:color w:val="000000"/>
        </w:rPr>
        <w:t>○</w:t>
      </w:r>
      <w:r>
        <w:rPr>
          <w:rFonts w:hint="eastAsia"/>
          <w:color w:val="000000"/>
        </w:rPr>
        <w:t>倫於106年1月13日接受臺中地檢署檢察官訊問時稱：「小輪子有PO小V的心得文在記事本。小輪子在群組裡也說小V很好，他約小V10幾、20幾次了」、「小輪子在群組說他約10幾、20幾次，他說我應該會喜歡，所以我才去約」等語。</w:t>
      </w:r>
    </w:p>
    <w:p w:rsidR="00D55FED" w:rsidRDefault="00D55FED" w:rsidP="00D55FED">
      <w:pPr>
        <w:pStyle w:val="4"/>
        <w:numPr>
          <w:ilvl w:val="3"/>
          <w:numId w:val="11"/>
        </w:numPr>
        <w:ind w:left="1645"/>
        <w:rPr>
          <w:color w:val="000000"/>
        </w:rPr>
      </w:pPr>
      <w:r>
        <w:rPr>
          <w:rFonts w:hint="eastAsia"/>
          <w:b/>
          <w:color w:val="000000"/>
        </w:rPr>
        <w:t>與可可兒於105年12月30日為1次性交易：</w:t>
      </w:r>
      <w:r>
        <w:rPr>
          <w:rFonts w:hint="eastAsia"/>
          <w:color w:val="000000"/>
        </w:rPr>
        <w:t>臺中市警察局刑警大隊科偵隊蒐證照片截圖明載：於14時07分可可兒駕駛</w:t>
      </w:r>
      <w:r w:rsidR="0065036A">
        <w:rPr>
          <w:rFonts w:ascii="新細明體" w:eastAsia="新細明體" w:hAnsi="新細明體" w:hint="eastAsia"/>
          <w:color w:val="000000"/>
        </w:rPr>
        <w:t>○○○</w:t>
      </w:r>
      <w:r>
        <w:rPr>
          <w:rFonts w:hint="eastAsia"/>
          <w:color w:val="000000"/>
        </w:rPr>
        <w:t>-0000車輛進入雲</w:t>
      </w:r>
      <w:r w:rsidR="005E3684">
        <w:rPr>
          <w:rFonts w:ascii="新細明體" w:eastAsia="新細明體" w:hAnsi="新細明體" w:hint="eastAsia"/>
          <w:color w:val="000000"/>
        </w:rPr>
        <w:t>○</w:t>
      </w:r>
      <w:r>
        <w:rPr>
          <w:rFonts w:hint="eastAsia"/>
          <w:color w:val="000000"/>
        </w:rPr>
        <w:t>汽車旅館，16時01分</w:t>
      </w:r>
      <w:r w:rsidR="009D7339">
        <w:rPr>
          <w:rFonts w:hint="eastAsia"/>
          <w:color w:val="000000"/>
        </w:rPr>
        <w:t>蔡曉崙</w:t>
      </w:r>
      <w:r>
        <w:rPr>
          <w:rFonts w:hint="eastAsia"/>
          <w:color w:val="000000"/>
        </w:rPr>
        <w:t>駕駛0000-</w:t>
      </w:r>
      <w:r w:rsidR="0065036A">
        <w:rPr>
          <w:rFonts w:ascii="新細明體" w:eastAsia="新細明體" w:hAnsi="新細明體" w:hint="eastAsia"/>
          <w:color w:val="000000"/>
        </w:rPr>
        <w:t>○○</w:t>
      </w:r>
      <w:r>
        <w:rPr>
          <w:rFonts w:hint="eastAsia"/>
          <w:color w:val="000000"/>
        </w:rPr>
        <w:t>進雲</w:t>
      </w:r>
      <w:r w:rsidR="005E3684">
        <w:rPr>
          <w:rFonts w:ascii="新細明體" w:eastAsia="新細明體" w:hAnsi="新細明體" w:hint="eastAsia"/>
          <w:color w:val="000000"/>
        </w:rPr>
        <w:t>○</w:t>
      </w:r>
      <w:r>
        <w:rPr>
          <w:rFonts w:hint="eastAsia"/>
          <w:color w:val="000000"/>
        </w:rPr>
        <w:t>汽車旅館，並進入房間(房號1206)，17時18分可可兒進</w:t>
      </w:r>
      <w:r w:rsidR="009D7339">
        <w:rPr>
          <w:rFonts w:hint="eastAsia"/>
          <w:color w:val="000000"/>
        </w:rPr>
        <w:t>蔡曉崙</w:t>
      </w:r>
      <w:r>
        <w:rPr>
          <w:rFonts w:hint="eastAsia"/>
          <w:color w:val="000000"/>
        </w:rPr>
        <w:t>房間(房號1206)車庫，18時52分可可兒駕駛</w:t>
      </w:r>
      <w:r w:rsidR="0065036A">
        <w:rPr>
          <w:rFonts w:ascii="新細明體" w:eastAsia="新細明體" w:hAnsi="新細明體" w:hint="eastAsia"/>
          <w:color w:val="000000"/>
        </w:rPr>
        <w:t>○○○</w:t>
      </w:r>
      <w:r>
        <w:rPr>
          <w:rFonts w:hint="eastAsia"/>
          <w:color w:val="000000"/>
        </w:rPr>
        <w:t>-0000車輛自雲</w:t>
      </w:r>
      <w:r w:rsidR="005E3684">
        <w:rPr>
          <w:rFonts w:ascii="新細明體" w:eastAsia="新細明體" w:hAnsi="新細明體" w:hint="eastAsia"/>
          <w:color w:val="000000"/>
        </w:rPr>
        <w:t>○</w:t>
      </w:r>
      <w:bookmarkStart w:id="56" w:name="_GoBack"/>
      <w:bookmarkEnd w:id="56"/>
      <w:r>
        <w:rPr>
          <w:rFonts w:hint="eastAsia"/>
          <w:color w:val="000000"/>
        </w:rPr>
        <w:t>汽車旅館離開，18時57分</w:t>
      </w:r>
      <w:r w:rsidR="009D7339">
        <w:rPr>
          <w:rFonts w:hint="eastAsia"/>
          <w:color w:val="000000"/>
        </w:rPr>
        <w:t>蔡曉崙</w:t>
      </w:r>
      <w:r>
        <w:rPr>
          <w:rFonts w:hint="eastAsia"/>
          <w:color w:val="000000"/>
        </w:rPr>
        <w:t>駕駛0000-</w:t>
      </w:r>
      <w:r w:rsidR="0065036A">
        <w:rPr>
          <w:rFonts w:ascii="新細明體" w:eastAsia="新細明體" w:hAnsi="新細明體" w:hint="eastAsia"/>
          <w:color w:val="000000"/>
        </w:rPr>
        <w:t>○○</w:t>
      </w:r>
      <w:r>
        <w:rPr>
          <w:rFonts w:hint="eastAsia"/>
          <w:color w:val="000000"/>
        </w:rPr>
        <w:t>自房號1206車庫駛出後離開雲</w:t>
      </w:r>
      <w:r w:rsidR="005E3684">
        <w:rPr>
          <w:rFonts w:ascii="新細明體" w:eastAsia="新細明體" w:hAnsi="新細明體" w:hint="eastAsia"/>
          <w:color w:val="000000"/>
        </w:rPr>
        <w:t>○</w:t>
      </w:r>
      <w:r>
        <w:rPr>
          <w:rFonts w:hint="eastAsia"/>
          <w:color w:val="000000"/>
        </w:rPr>
        <w:t>汽車旅館</w:t>
      </w:r>
      <w:r>
        <w:rPr>
          <w:rFonts w:hAnsi="標楷體" w:hint="eastAsia"/>
          <w:color w:val="000000"/>
        </w:rPr>
        <w:t>」</w:t>
      </w:r>
      <w:r>
        <w:rPr>
          <w:rFonts w:hint="eastAsia"/>
          <w:color w:val="000000"/>
        </w:rPr>
        <w:t>。證人「可可兒」於106年1月13日在臺中市政府警察局刑警大隊接受警詢時稱：「我只記得其中一名綽號『小銅』，另外一個ID好像叫『胖子』，還有一個叫『險中求勝』，他自稱工作是代書」、「均是性交易1次，收費均為3,500元」等語。「可可兒」於該局進行真人列隊指認時，指認</w:t>
      </w:r>
      <w:r w:rsidR="009D7339">
        <w:rPr>
          <w:rFonts w:hint="eastAsia"/>
          <w:color w:val="000000"/>
        </w:rPr>
        <w:t>蔡曉崙</w:t>
      </w:r>
      <w:r>
        <w:rPr>
          <w:rFonts w:hint="eastAsia"/>
          <w:color w:val="000000"/>
        </w:rPr>
        <w:t>即是「險中求勝」，並稱：「今天警方提示給我看的休閒小棧，暱稱險中求勝之</w:t>
      </w:r>
      <w:r>
        <w:rPr>
          <w:rFonts w:hint="eastAsia"/>
          <w:color w:val="000000"/>
        </w:rPr>
        <w:lastRenderedPageBreak/>
        <w:t>人所PO的照片，就是我當天跟他發生性交易之後，他所拍的照片，也就是編號第6號之男子</w:t>
      </w:r>
      <w:r>
        <w:rPr>
          <w:rFonts w:hAnsi="標楷體" w:hint="eastAsia"/>
          <w:color w:val="000000"/>
        </w:rPr>
        <w:t>」等語</w:t>
      </w:r>
      <w:r>
        <w:rPr>
          <w:rFonts w:hint="eastAsia"/>
          <w:color w:val="000000"/>
        </w:rPr>
        <w:t>。同日(106年1月13日)「可可兒」接受臺中地檢署檢察官訊問時稱：「(除了小溢外，另二個男客的暱稱？)一個好像叫做胖子，另外一個好像叫險中求勝，但在LINE裡面，他的暱稱是JACK」、「(另外二人的性交易、內容、價格為何?)都是一樣，都是3500元、1.5小時、全套。三人都有插入我下體，完成性交易，也都有給錢」等語</w:t>
      </w:r>
      <w:r>
        <w:rPr>
          <w:rFonts w:hAnsi="標楷體" w:hint="eastAsia"/>
          <w:color w:val="000000"/>
        </w:rPr>
        <w:t>。陳健立於105年7月2日接受臺中市政府刑警大隊警詢時稱：「由於我也瀏覽過休閒小棧論壇，知道有一個暱稱叫『險中求勝』的論壇成員，於是我就在茶餘飯後的群組裡面有詢問過小輪子，問他是不是就是休閒小棧論壇裡面的『險中求勝』，小輪子當時有承認」等語。</w:t>
      </w:r>
    </w:p>
    <w:p w:rsidR="00D55FED" w:rsidRDefault="00D55FED" w:rsidP="00D55FED">
      <w:pPr>
        <w:pStyle w:val="4"/>
        <w:numPr>
          <w:ilvl w:val="3"/>
          <w:numId w:val="11"/>
        </w:numPr>
        <w:ind w:left="1645"/>
        <w:rPr>
          <w:rFonts w:hAnsi="標楷體"/>
          <w:color w:val="000000"/>
        </w:rPr>
      </w:pPr>
      <w:r>
        <w:rPr>
          <w:rFonts w:hint="eastAsia"/>
          <w:b/>
          <w:color w:val="000000"/>
        </w:rPr>
        <w:t>與葳葳於106年1月11日為1次性交易：</w:t>
      </w:r>
      <w:r w:rsidR="009D7339">
        <w:rPr>
          <w:rFonts w:hint="eastAsia"/>
          <w:color w:val="000000"/>
        </w:rPr>
        <w:t>蔡曉崙</w:t>
      </w:r>
      <w:r>
        <w:rPr>
          <w:rFonts w:hint="eastAsia"/>
          <w:color w:val="000000"/>
        </w:rPr>
        <w:t>於106年1月25日接受臺中地檢署訊問時稱：「(你查獲前二天，也就是106年1月11日是否有與「葳葳」性交易？)有，我記得是下午接近傍晚的時間，地點好像是在青海路與黎明路口附近的汽車旅館，因為是女孩子帶的，我也是第一次去，所以我不記得汽車旅館的名稱及詳細位置</w:t>
      </w:r>
      <w:r>
        <w:rPr>
          <w:rFonts w:hAnsi="標楷體" w:hint="eastAsia"/>
          <w:color w:val="000000"/>
        </w:rPr>
        <w:t>」等語</w:t>
      </w:r>
      <w:r>
        <w:rPr>
          <w:rFonts w:hint="eastAsia"/>
          <w:color w:val="000000"/>
        </w:rPr>
        <w:t>。</w:t>
      </w:r>
    </w:p>
    <w:p w:rsidR="00D55FED" w:rsidRDefault="00D55FED" w:rsidP="00D55FED">
      <w:pPr>
        <w:pStyle w:val="3"/>
        <w:numPr>
          <w:ilvl w:val="2"/>
          <w:numId w:val="11"/>
        </w:numPr>
        <w:rPr>
          <w:color w:val="000000"/>
        </w:rPr>
      </w:pPr>
      <w:r>
        <w:rPr>
          <w:rFonts w:hint="eastAsia"/>
          <w:color w:val="000000"/>
        </w:rPr>
        <w:t>綜上，</w:t>
      </w:r>
      <w:r w:rsidR="009D7339">
        <w:rPr>
          <w:rFonts w:hint="eastAsia"/>
          <w:color w:val="000000"/>
        </w:rPr>
        <w:t>蔡曉崙</w:t>
      </w:r>
      <w:r>
        <w:rPr>
          <w:rFonts w:hint="eastAsia"/>
          <w:color w:val="000000"/>
        </w:rPr>
        <w:t>與滿18歲女子QQ於103年4至6月、103年11至12月間共為3次性交易，與小V自103年起至105年7、8月止為30次以上性交易，與可可兒於105年12月30日為1次性交易，與葳葳於106年1月11日為1次性交易。</w:t>
      </w:r>
      <w:r w:rsidR="009D7339">
        <w:rPr>
          <w:rFonts w:hint="eastAsia"/>
          <w:color w:val="000000"/>
        </w:rPr>
        <w:t>蔡曉崙</w:t>
      </w:r>
      <w:r>
        <w:rPr>
          <w:rFonts w:hint="eastAsia"/>
          <w:color w:val="000000"/>
        </w:rPr>
        <w:t>總計與4名滿18歲女子為30次以上之性交易行為，違反社會秩序維護法第80條第1款規定，違失情節嚴重。</w:t>
      </w:r>
    </w:p>
    <w:p w:rsidR="00D55FED" w:rsidRDefault="009D7339" w:rsidP="00D55FED">
      <w:pPr>
        <w:pStyle w:val="2"/>
        <w:numPr>
          <w:ilvl w:val="1"/>
          <w:numId w:val="11"/>
        </w:numPr>
        <w:ind w:left="823"/>
        <w:rPr>
          <w:b/>
          <w:color w:val="000000"/>
        </w:rPr>
      </w:pPr>
      <w:bookmarkStart w:id="57" w:name="_Toc497999555"/>
      <w:r>
        <w:rPr>
          <w:rFonts w:hint="eastAsia"/>
          <w:b/>
          <w:color w:val="000000"/>
        </w:rPr>
        <w:t>蔡曉崙</w:t>
      </w:r>
      <w:r w:rsidR="00D55FED">
        <w:rPr>
          <w:rFonts w:hint="eastAsia"/>
          <w:b/>
          <w:color w:val="000000"/>
        </w:rPr>
        <w:t>與小V曾進行多次性交易，並對小V稱：如果小V</w:t>
      </w:r>
      <w:r w:rsidR="00D55FED">
        <w:rPr>
          <w:rFonts w:hint="eastAsia"/>
          <w:b/>
          <w:color w:val="000000"/>
        </w:rPr>
        <w:lastRenderedPageBreak/>
        <w:t>性交易被抓了，一定要通知他，他會來幫忙等語。小V於104年年初某日因從事性交易而在臺中市政府警察局第四分局黎明派出所製作筆錄時，撥打電話向</w:t>
      </w:r>
      <w:r>
        <w:rPr>
          <w:rFonts w:hint="eastAsia"/>
          <w:b/>
          <w:color w:val="000000"/>
        </w:rPr>
        <w:t>蔡曉崙</w:t>
      </w:r>
      <w:r w:rsidR="00D55FED">
        <w:rPr>
          <w:rFonts w:hint="eastAsia"/>
          <w:b/>
          <w:color w:val="000000"/>
        </w:rPr>
        <w:t>求助。</w:t>
      </w:r>
      <w:r>
        <w:rPr>
          <w:rFonts w:hint="eastAsia"/>
          <w:b/>
          <w:color w:val="000000"/>
        </w:rPr>
        <w:t>蔡曉崙</w:t>
      </w:r>
      <w:r w:rsidR="00D55FED">
        <w:rPr>
          <w:rFonts w:hint="eastAsia"/>
          <w:b/>
          <w:color w:val="000000"/>
        </w:rPr>
        <w:t>明知當時警方正嘗試查明小V是否背後另有應召站或媒介者，竟穿檢察官背心到警局，謊稱小V係其表妹，要求警員儘速訊問完畢讓小V回家，警方因而迅速完成筆錄並讓小V離開。</w:t>
      </w:r>
      <w:r>
        <w:rPr>
          <w:rFonts w:hint="eastAsia"/>
          <w:b/>
          <w:color w:val="000000"/>
        </w:rPr>
        <w:t>蔡曉崙</w:t>
      </w:r>
      <w:r w:rsidR="00D55FED">
        <w:rPr>
          <w:rFonts w:hint="eastAsia"/>
          <w:b/>
          <w:color w:val="000000"/>
        </w:rPr>
        <w:t>顯係接受小V請託而對警方不當關說，違背檢察官倫理規範第11條規定，違失行為明確。</w:t>
      </w:r>
      <w:bookmarkEnd w:id="57"/>
    </w:p>
    <w:p w:rsidR="00D55FED" w:rsidRDefault="00D55FED" w:rsidP="00D55FED">
      <w:pPr>
        <w:pStyle w:val="3"/>
        <w:numPr>
          <w:ilvl w:val="2"/>
          <w:numId w:val="11"/>
        </w:numPr>
        <w:rPr>
          <w:color w:val="000000"/>
        </w:rPr>
      </w:pPr>
      <w:r>
        <w:rPr>
          <w:rFonts w:hint="eastAsia"/>
          <w:color w:val="000000"/>
        </w:rPr>
        <w:t>檢察官倫理規範第5條規定：「檢察官應廉潔自持，謹言慎行，致力於維護其職位榮譽及尊嚴，不得利用其職務或名銜，為自己或第三人謀取不當財物、利益。」第11條規定：「檢察官應不為亦不受任何可能損及其職務公正、超然、獨立、廉潔之請託或關說。」第25條第1項規定：「檢察官應避免從事與檢察公正、廉潔形象不相容或足以影響司法尊嚴之社交活動。」</w:t>
      </w:r>
    </w:p>
    <w:p w:rsidR="00D55FED" w:rsidRDefault="009D7339" w:rsidP="00D55FED">
      <w:pPr>
        <w:pStyle w:val="3"/>
        <w:numPr>
          <w:ilvl w:val="2"/>
          <w:numId w:val="11"/>
        </w:numPr>
        <w:rPr>
          <w:color w:val="000000"/>
        </w:rPr>
      </w:pPr>
      <w:r>
        <w:rPr>
          <w:rFonts w:hint="eastAsia"/>
          <w:color w:val="000000"/>
        </w:rPr>
        <w:t>蔡曉崙</w:t>
      </w:r>
      <w:r w:rsidR="00D55FED">
        <w:rPr>
          <w:rFonts w:hint="eastAsia"/>
          <w:color w:val="000000"/>
        </w:rPr>
        <w:t>與小V自103年起至105年7、8月間曾進行性交易30次以上，已如前述。經查，小V於106年1月13日接受臺中地檢署檢察官訊問時稱：「小輪子一開始跟我說他是律師，我是做外約，他有跟我說過如果我性交易被抓了，一定要通知他，他會來幫我，後來在105年1月中，我真的被抓了，是在黎明路那邊藍夏會館被抓到性交易，我就打電話聯絡他，他就真的穿檢察官背心到場，他就說你幹麻抓我表妹；本來警察以為我是茶莊的人，一直要我供出經紀，但是我就不是，就一直把我留在那邊，但小輪子到場之後，警方就趕快幫我做筆錄並且讓我離開，後來有裁罰3,000元」等語。</w:t>
      </w:r>
      <w:r>
        <w:rPr>
          <w:rFonts w:hint="eastAsia"/>
          <w:color w:val="000000"/>
        </w:rPr>
        <w:t>蔡曉崙</w:t>
      </w:r>
      <w:r w:rsidR="00D55FED">
        <w:rPr>
          <w:rFonts w:hint="eastAsia"/>
          <w:color w:val="000000"/>
        </w:rPr>
        <w:t>於106年1月13日接受臺中地檢署訊問時稱：「有一次她性交</w:t>
      </w:r>
      <w:r w:rsidR="00D55FED">
        <w:rPr>
          <w:rFonts w:hint="eastAsia"/>
          <w:color w:val="000000"/>
        </w:rPr>
        <w:lastRenderedPageBreak/>
        <w:t>易被抓，她找人要去擔保她，她找不到人，我剛好那天在加班。我忘記當天有無幫其他同仁值班或代班，我接到她電話很急，我就穿著檢察官背心過去，過去臺中市黎明派出所那邊，但是我並沒有影響警方辦案，因為她有被裁罰，問完筆錄後我只是帶她離開而已」等語。</w:t>
      </w:r>
      <w:r>
        <w:rPr>
          <w:rFonts w:hint="eastAsia"/>
          <w:color w:val="000000"/>
        </w:rPr>
        <w:t>蔡曉崙</w:t>
      </w:r>
      <w:r w:rsidR="00D55FED">
        <w:rPr>
          <w:rFonts w:hint="eastAsia"/>
          <w:color w:val="000000"/>
        </w:rPr>
        <w:t>於106年3月3日提出答辯狀稱：「於104年年初某日夜間於署內加班時，接獲『小V』之友人來電，陳述其因援交性交易為警查獲，詢問職該如何，並央求職可否到場。職了解後，是夜確有至黎明派出所，但僅請警員儘速訊問完畢，俾利陳女返家，並無關說要求免予裁罰或縱放之不法情事，此有當時之員警可以為證，而陳女亦因之受有違反社會秩序維護法之裁罰，益徵職說明實情」等語。</w:t>
      </w:r>
    </w:p>
    <w:p w:rsidR="00D55FED" w:rsidRDefault="00D55FED" w:rsidP="00D55FED">
      <w:pPr>
        <w:pStyle w:val="3"/>
        <w:numPr>
          <w:ilvl w:val="2"/>
          <w:numId w:val="11"/>
        </w:numPr>
        <w:rPr>
          <w:color w:val="000000"/>
        </w:rPr>
      </w:pPr>
      <w:r>
        <w:rPr>
          <w:rFonts w:hint="eastAsia"/>
          <w:color w:val="000000"/>
        </w:rPr>
        <w:t>臺中市政府警察局第四分局認定小V涉嫌違反社會秩序維護法而於104年2月2日以</w:t>
      </w:r>
      <w:r>
        <w:rPr>
          <w:rFonts w:hAnsi="標楷體" w:hint="eastAsia"/>
          <w:color w:val="000000"/>
        </w:rPr>
        <w:t>「</w:t>
      </w:r>
      <w:r>
        <w:rPr>
          <w:rFonts w:hint="eastAsia"/>
          <w:color w:val="000000"/>
        </w:rPr>
        <w:t>104年度2月2日中市警四分偵字第1040002800號處分書</w:t>
      </w:r>
      <w:r>
        <w:rPr>
          <w:rFonts w:hAnsi="標楷體" w:hint="eastAsia"/>
          <w:color w:val="000000"/>
        </w:rPr>
        <w:t>」</w:t>
      </w:r>
      <w:r>
        <w:rPr>
          <w:rFonts w:hint="eastAsia"/>
          <w:color w:val="000000"/>
        </w:rPr>
        <w:t>裁罰3,000元。依此處分書所載時間，小V上開偵訊中所稱「105年1月中」，應係記憶錯誤，</w:t>
      </w:r>
      <w:r w:rsidR="009D7339">
        <w:rPr>
          <w:rFonts w:hint="eastAsia"/>
          <w:color w:val="000000"/>
        </w:rPr>
        <w:t>蔡曉崙</w:t>
      </w:r>
      <w:r>
        <w:rPr>
          <w:rFonts w:hint="eastAsia"/>
          <w:color w:val="000000"/>
        </w:rPr>
        <w:t>所稱「104年年初某日」應屬正確時間。</w:t>
      </w:r>
    </w:p>
    <w:p w:rsidR="00D55FED" w:rsidRDefault="009D7339" w:rsidP="00D55FED">
      <w:pPr>
        <w:pStyle w:val="3"/>
        <w:numPr>
          <w:ilvl w:val="2"/>
          <w:numId w:val="11"/>
        </w:numPr>
        <w:rPr>
          <w:color w:val="000000"/>
        </w:rPr>
      </w:pPr>
      <w:r>
        <w:rPr>
          <w:rFonts w:hint="eastAsia"/>
          <w:color w:val="000000"/>
        </w:rPr>
        <w:t>蔡曉崙</w:t>
      </w:r>
      <w:r w:rsidR="00D55FED">
        <w:rPr>
          <w:rFonts w:hint="eastAsia"/>
          <w:color w:val="000000"/>
        </w:rPr>
        <w:t>雖辯稱：其僅請警員儘速訊問完畢，俾利小V返家，並未影響警方辦案，亦無關說要求免予裁罰或縱放之不法情事等語。惟其在小V因性交易而在警方製作筆錄時，明知當時警方嘗試查明小V是否背後另有應召站或媒介者，竟穿檢察官背心到警局，謊稱小V係其表妹，並要求警員儘速訊問完畢，讓小V回家，警方因而迅速完成筆錄並讓該小V離開，顯係接受小V請託而對警方不當關說，違背檢察官倫理守則第11條規定，所辯並無足採，違失行為明確。法務部查復本院亦認為，</w:t>
      </w:r>
      <w:r>
        <w:rPr>
          <w:rFonts w:hint="eastAsia"/>
          <w:color w:val="000000"/>
        </w:rPr>
        <w:t>蔡曉崙</w:t>
      </w:r>
      <w:r w:rsidR="00D55FED">
        <w:rPr>
          <w:rFonts w:hint="eastAsia"/>
          <w:color w:val="000000"/>
        </w:rPr>
        <w:t>以上開方</w:t>
      </w:r>
      <w:r w:rsidR="00D55FED">
        <w:rPr>
          <w:rFonts w:hint="eastAsia"/>
          <w:color w:val="000000"/>
        </w:rPr>
        <w:lastRenderedPageBreak/>
        <w:t>式而為損及其職務公正之關說，促使小V躲避警方依法進行之調查，已違反檢察官倫理規範第11條及第25條之規定。該部查復本院稱彰化地檢署表示：檢察官背心係為表彰檢察官執行公務之重要訊息，及利於民眾辨識，不得無故穿著，該署爾後嚴格要求檢察官僅於依法執行公務時，始得身著檢察官背心等語。</w:t>
      </w:r>
    </w:p>
    <w:p w:rsidR="00AE39A0" w:rsidRPr="00FF1E33" w:rsidRDefault="00D55FED" w:rsidP="00D55FED">
      <w:pPr>
        <w:pStyle w:val="3"/>
        <w:rPr>
          <w:color w:val="000000" w:themeColor="text1"/>
        </w:rPr>
      </w:pPr>
      <w:r>
        <w:rPr>
          <w:rFonts w:hint="eastAsia"/>
          <w:color w:val="000000"/>
        </w:rPr>
        <w:t>綜上，</w:t>
      </w:r>
      <w:r w:rsidR="009D7339">
        <w:rPr>
          <w:rFonts w:hint="eastAsia"/>
          <w:color w:val="000000"/>
        </w:rPr>
        <w:t>蔡曉崙</w:t>
      </w:r>
      <w:r>
        <w:rPr>
          <w:rFonts w:hint="eastAsia"/>
          <w:color w:val="000000"/>
        </w:rPr>
        <w:t>與小V曾進行多次性交易，並對小V稱：如果小V性交易被抓了，一定要通知他，他會來幫忙等語。小V於104年年初某日因從事性交易而在臺中市政府警察局第四分局黎明派出所製作筆錄時，撥打電話向</w:t>
      </w:r>
      <w:r w:rsidR="009D7339">
        <w:rPr>
          <w:rFonts w:hint="eastAsia"/>
          <w:color w:val="000000"/>
        </w:rPr>
        <w:t>蔡曉崙</w:t>
      </w:r>
      <w:r>
        <w:rPr>
          <w:rFonts w:hint="eastAsia"/>
          <w:color w:val="000000"/>
        </w:rPr>
        <w:t>求助。</w:t>
      </w:r>
      <w:r w:rsidR="009D7339">
        <w:rPr>
          <w:rFonts w:hint="eastAsia"/>
          <w:color w:val="000000"/>
        </w:rPr>
        <w:t>蔡曉崙</w:t>
      </w:r>
      <w:r>
        <w:rPr>
          <w:rFonts w:hint="eastAsia"/>
          <w:color w:val="000000"/>
        </w:rPr>
        <w:t>明知當時警方正嘗試查明小V是否背後另有應召站或媒介者，竟穿檢察官背心到警局，謊稱小V係其表妹，要求警員儘速訊問完畢讓小V回家，警方因而迅速完成筆錄並讓該小V離開。</w:t>
      </w:r>
      <w:r w:rsidR="009D7339">
        <w:rPr>
          <w:rFonts w:hint="eastAsia"/>
          <w:color w:val="000000"/>
        </w:rPr>
        <w:t>蔡曉崙</w:t>
      </w:r>
      <w:r>
        <w:rPr>
          <w:rFonts w:hint="eastAsia"/>
          <w:color w:val="000000"/>
        </w:rPr>
        <w:t>顯係接受小V請託而對警方不當關說，違背檢察官倫理規範第11條規定，違失行為明確</w:t>
      </w:r>
      <w:r w:rsidR="00214EE0" w:rsidRPr="00FF1E33">
        <w:rPr>
          <w:rFonts w:hint="eastAsia"/>
          <w:color w:val="000000" w:themeColor="text1"/>
        </w:rPr>
        <w:t>。</w:t>
      </w:r>
    </w:p>
    <w:p w:rsidR="007D537A" w:rsidRPr="00926B04" w:rsidRDefault="0077427F" w:rsidP="004E2AE1">
      <w:pPr>
        <w:pStyle w:val="2"/>
      </w:pPr>
      <w:r w:rsidRPr="00FF1E33">
        <w:rPr>
          <w:rFonts w:hint="eastAsia"/>
        </w:rPr>
        <w:tab/>
      </w:r>
      <w:bookmarkStart w:id="58" w:name="_Toc497999556"/>
      <w:bookmarkStart w:id="59" w:name="_Toc485051127"/>
      <w:bookmarkStart w:id="60" w:name="_Toc485300377"/>
      <w:r w:rsidR="00D166FA" w:rsidRPr="00926B04">
        <w:rPr>
          <w:rFonts w:hint="eastAsia"/>
          <w:b/>
        </w:rPr>
        <w:t>蔡曉崙於擔任彰化地檢署檢察官期間，104年2月間與未滿18歲之少女為性交易，媒介5人與未滿18歲之人為性交易，違反兒童及少年性交易防制條例規定，經臺中高分院判決罪刑在案；其自103年4月至106年1月間，與滿18歲之人為性交易達30次以上，其中與可可兒於105年12月30日上班時間為1次性交易；其於104年年初接受性交易者請託而為不當關說，違反社會秩序維護法及檢察官倫理規範之規定，情節重大。惟彰化地檢署竟對上開行為渾然不知，且於103年至104年連續2年對蔡曉崙職務評語「勤</w:t>
      </w:r>
      <w:r w:rsidR="00B04AF4" w:rsidRPr="00926B04">
        <w:rPr>
          <w:rFonts w:hint="eastAsia"/>
          <w:b/>
        </w:rPr>
        <w:t>勉負責」及「實行公訴認真，容易掌握案件重點」，評定結果「良好」。</w:t>
      </w:r>
      <w:r w:rsidR="00D166FA" w:rsidRPr="00926B04">
        <w:rPr>
          <w:rFonts w:hint="eastAsia"/>
          <w:b/>
        </w:rPr>
        <w:t>對於105</w:t>
      </w:r>
      <w:r w:rsidR="0081426D" w:rsidRPr="00926B04">
        <w:rPr>
          <w:rFonts w:hint="eastAsia"/>
          <w:b/>
        </w:rPr>
        <w:t>年之職務評定，其直屬長官蔣志祥主任檢察官</w:t>
      </w:r>
      <w:r w:rsidR="00D166FA" w:rsidRPr="00926B04">
        <w:rPr>
          <w:rFonts w:hint="eastAsia"/>
          <w:b/>
        </w:rPr>
        <w:lastRenderedPageBreak/>
        <w:t>仍評語「詳閱卷證，文書論理周延</w:t>
      </w:r>
      <w:r w:rsidR="00D166FA" w:rsidRPr="000A6C8E">
        <w:rPr>
          <w:rFonts w:hint="eastAsia"/>
          <w:b/>
          <w:color w:val="000000" w:themeColor="text1"/>
        </w:rPr>
        <w:t>」</w:t>
      </w:r>
      <w:r w:rsidR="001F6ACB" w:rsidRPr="000A6C8E">
        <w:rPr>
          <w:rFonts w:hint="eastAsia"/>
          <w:b/>
          <w:color w:val="000000" w:themeColor="text1"/>
        </w:rPr>
        <w:t>，</w:t>
      </w:r>
      <w:r w:rsidR="00D166FA" w:rsidRPr="000A6C8E">
        <w:rPr>
          <w:rFonts w:hint="eastAsia"/>
          <w:b/>
          <w:color w:val="000000" w:themeColor="text1"/>
        </w:rPr>
        <w:t>評</w:t>
      </w:r>
      <w:r w:rsidR="00D166FA" w:rsidRPr="00926B04">
        <w:rPr>
          <w:rFonts w:hint="eastAsia"/>
          <w:b/>
        </w:rPr>
        <w:t>定結果「良好」</w:t>
      </w:r>
      <w:r w:rsidR="00D166FA" w:rsidRPr="000A6C8E">
        <w:rPr>
          <w:rFonts w:hint="eastAsia"/>
          <w:b/>
          <w:color w:val="000000" w:themeColor="text1"/>
        </w:rPr>
        <w:t>，</w:t>
      </w:r>
      <w:r w:rsidR="001F6ACB" w:rsidRPr="000A6C8E">
        <w:rPr>
          <w:rFonts w:hint="eastAsia"/>
          <w:b/>
          <w:color w:val="000000" w:themeColor="text1"/>
        </w:rPr>
        <w:t>遲至</w:t>
      </w:r>
      <w:r w:rsidR="004E2AE1" w:rsidRPr="000A6C8E">
        <w:rPr>
          <w:rFonts w:hint="eastAsia"/>
          <w:b/>
          <w:color w:val="000000" w:themeColor="text1"/>
        </w:rPr>
        <w:t>蔡曉崙涉嫌違反兒童及少年性交易防制條例案件於106年1月13日</w:t>
      </w:r>
      <w:r w:rsidR="001F6ACB" w:rsidRPr="000A6C8E">
        <w:rPr>
          <w:rFonts w:hint="eastAsia"/>
          <w:b/>
          <w:color w:val="000000" w:themeColor="text1"/>
        </w:rPr>
        <w:t>經檢方</w:t>
      </w:r>
      <w:r w:rsidR="004E2AE1" w:rsidRPr="000A6C8E">
        <w:rPr>
          <w:rFonts w:hint="eastAsia"/>
          <w:b/>
          <w:color w:val="000000" w:themeColor="text1"/>
        </w:rPr>
        <w:t>拘提</w:t>
      </w:r>
      <w:r w:rsidR="00926B04" w:rsidRPr="000A6C8E">
        <w:rPr>
          <w:rFonts w:hint="eastAsia"/>
          <w:b/>
          <w:color w:val="000000" w:themeColor="text1"/>
        </w:rPr>
        <w:t>後</w:t>
      </w:r>
      <w:r w:rsidR="004E2AE1" w:rsidRPr="000A6C8E">
        <w:rPr>
          <w:rFonts w:hint="eastAsia"/>
          <w:b/>
          <w:color w:val="000000" w:themeColor="text1"/>
        </w:rPr>
        <w:t>，</w:t>
      </w:r>
      <w:r w:rsidR="00513310" w:rsidRPr="000A6C8E">
        <w:rPr>
          <w:rFonts w:hint="eastAsia"/>
          <w:b/>
          <w:color w:val="000000" w:themeColor="text1"/>
        </w:rPr>
        <w:t>該署職務評定審議會主席</w:t>
      </w:r>
      <w:r w:rsidR="00926B04" w:rsidRPr="000A6C8E">
        <w:rPr>
          <w:rFonts w:hint="eastAsia"/>
          <w:b/>
          <w:color w:val="000000" w:themeColor="text1"/>
        </w:rPr>
        <w:t>始</w:t>
      </w:r>
      <w:r w:rsidR="00513310" w:rsidRPr="000A6C8E">
        <w:rPr>
          <w:rFonts w:hint="eastAsia"/>
          <w:b/>
          <w:color w:val="000000" w:themeColor="text1"/>
        </w:rPr>
        <w:t>於</w:t>
      </w:r>
      <w:r w:rsidR="00926B04" w:rsidRPr="000A6C8E">
        <w:rPr>
          <w:rFonts w:hint="eastAsia"/>
          <w:b/>
          <w:color w:val="000000" w:themeColor="text1"/>
        </w:rPr>
        <w:t>當</w:t>
      </w:r>
      <w:r w:rsidR="00513310" w:rsidRPr="000A6C8E">
        <w:rPr>
          <w:rFonts w:hint="eastAsia"/>
          <w:b/>
          <w:color w:val="000000" w:themeColor="text1"/>
        </w:rPr>
        <w:t>日改以評語：「涉訟案件提會討論，有損司法形象」</w:t>
      </w:r>
      <w:r w:rsidR="001F6ACB" w:rsidRPr="000A6C8E">
        <w:rPr>
          <w:rFonts w:hint="eastAsia"/>
          <w:b/>
          <w:color w:val="000000" w:themeColor="text1"/>
        </w:rPr>
        <w:t>，</w:t>
      </w:r>
      <w:r w:rsidR="00513310" w:rsidRPr="000A6C8E">
        <w:rPr>
          <w:rFonts w:hint="eastAsia"/>
          <w:b/>
          <w:color w:val="000000" w:themeColor="text1"/>
        </w:rPr>
        <w:t>評定結果</w:t>
      </w:r>
      <w:r w:rsidR="00513310" w:rsidRPr="00926B04">
        <w:rPr>
          <w:rFonts w:hint="eastAsia"/>
          <w:b/>
        </w:rPr>
        <w:t>「未達良好」，</w:t>
      </w:r>
      <w:r w:rsidR="001D4AA4" w:rsidRPr="00926B04">
        <w:rPr>
          <w:rFonts w:hint="eastAsia"/>
          <w:b/>
        </w:rPr>
        <w:t>經</w:t>
      </w:r>
      <w:r w:rsidR="00513310" w:rsidRPr="00926B04">
        <w:rPr>
          <w:rFonts w:hint="eastAsia"/>
          <w:b/>
        </w:rPr>
        <w:t>機關首長於106年1月18日核定「未達良好」，</w:t>
      </w:r>
      <w:r w:rsidR="00D166FA" w:rsidRPr="00926B04">
        <w:rPr>
          <w:rFonts w:hint="eastAsia"/>
          <w:b/>
        </w:rPr>
        <w:t>誠有違失</w:t>
      </w:r>
      <w:r w:rsidR="00256C4B" w:rsidRPr="00926B04">
        <w:rPr>
          <w:rFonts w:hint="eastAsia"/>
        </w:rPr>
        <w:t>。</w:t>
      </w:r>
      <w:bookmarkEnd w:id="58"/>
    </w:p>
    <w:p w:rsidR="006B0F34" w:rsidRPr="00FF1E33" w:rsidRDefault="006B0F34" w:rsidP="00936C1F">
      <w:pPr>
        <w:pStyle w:val="3"/>
        <w:rPr>
          <w:rFonts w:hAnsi="標楷體"/>
          <w:color w:val="000000" w:themeColor="text1"/>
        </w:rPr>
      </w:pPr>
      <w:r w:rsidRPr="00FF1E33">
        <w:rPr>
          <w:rFonts w:hAnsi="標楷體" w:hint="eastAsia"/>
          <w:color w:val="000000" w:themeColor="text1"/>
        </w:rPr>
        <w:t>檢察官職務評定辦法第5條規定：「各機關辦理職務評定時，應本綜覈名實，綜合其學識能力、品德操守、敬業精神及辦案品質等予以準確客觀考評，並據以填載職務評定表。」第6條第1、2項規定：「職務評定應以平時考評紀錄及檢察官全面評核結果為依據；辦理高等法院以下各級法院及其分院檢察署檢察長職務評定時，應參考各級法院及其分院檢察署團體績效評比結果(第1項)。平時考評項目包括學識能力、品德操守、敬業精神及辦案品質(第2項)。」第7條第1、2項規定：「職務評定結果分良好、未達良好(第1項)。受評人在評定年度內，有下列情事之一，其職務評定應評定為未達良好：一、因故意犯罪受刑事判決有罪確定或受懲戒處分。二、曠職繼續達二日以上或一年內累計達五日以上。三、平時考核獎懲相互抵銷後累計達記過以上者。四、有本法第八十九條第四項所列各款情事之一或其他違法失職情事，經綜合評核結果足認評列良好，顯不適當(第2項)。」</w:t>
      </w:r>
      <w:r w:rsidR="00936C1F" w:rsidRPr="00FF1E33">
        <w:rPr>
          <w:rFonts w:hAnsi="標楷體" w:hint="eastAsia"/>
          <w:color w:val="000000" w:themeColor="text1"/>
        </w:rPr>
        <w:t>第8條第2項規定：「連續四年年終評定為良好，且未受有刑事處罰、懲戒處分者，除依前項第一款規定給與獎金外，晉二級。」</w:t>
      </w:r>
    </w:p>
    <w:p w:rsidR="00784EFD" w:rsidRPr="00FF1E33" w:rsidRDefault="007A7F79" w:rsidP="00EE326E">
      <w:pPr>
        <w:pStyle w:val="3"/>
        <w:rPr>
          <w:rFonts w:hAnsi="標楷體"/>
          <w:color w:val="000000" w:themeColor="text1"/>
        </w:rPr>
      </w:pPr>
      <w:r w:rsidRPr="00FF1E33">
        <w:rPr>
          <w:rFonts w:hAnsi="標楷體" w:hint="eastAsia"/>
          <w:color w:val="000000" w:themeColor="text1"/>
        </w:rPr>
        <w:t>彰化地檢署檢察官蔡曉崙擔任檢察官期間，104年2月間與未滿18歲之少女為性交易，媒介5人與未滿18歲之人為性交易，違反兒童及少年性交易防制條</w:t>
      </w:r>
      <w:r w:rsidRPr="00FF1E33">
        <w:rPr>
          <w:rFonts w:hAnsi="標楷體" w:hint="eastAsia"/>
          <w:color w:val="000000" w:themeColor="text1"/>
        </w:rPr>
        <w:lastRenderedPageBreak/>
        <w:t>例規定，經臺中高分院判決罪刑在案；自103年4月至106年1月間，與滿18歲之人為性交易達30次以上</w:t>
      </w:r>
      <w:r w:rsidR="00EE326E" w:rsidRPr="00FF1E33">
        <w:rPr>
          <w:rFonts w:hAnsi="標楷體" w:hint="eastAsia"/>
          <w:color w:val="000000" w:themeColor="text1"/>
        </w:rPr>
        <w:t>，甚至與可可兒於105年12月30日上班時間為1次性交易</w:t>
      </w:r>
      <w:r w:rsidRPr="00FF1E33">
        <w:rPr>
          <w:rFonts w:hAnsi="標楷體" w:hint="eastAsia"/>
          <w:color w:val="000000" w:themeColor="text1"/>
        </w:rPr>
        <w:t>；於104年年初接受性交易者請託而為不當關說，違反社會秩序維護法規定及違反檢察官倫理規範，情節重大，已如前述。</w:t>
      </w:r>
    </w:p>
    <w:p w:rsidR="007F1645" w:rsidRPr="00B4108A" w:rsidRDefault="005371A5" w:rsidP="00B32B03">
      <w:pPr>
        <w:pStyle w:val="3"/>
        <w:rPr>
          <w:color w:val="000000" w:themeColor="text1"/>
        </w:rPr>
      </w:pPr>
      <w:r w:rsidRPr="00FF1E33">
        <w:rPr>
          <w:rFonts w:hint="eastAsia"/>
        </w:rPr>
        <w:t>蔡曉崙103</w:t>
      </w:r>
      <w:r w:rsidR="008E5D3D" w:rsidRPr="00FF1E33">
        <w:rPr>
          <w:rFonts w:hint="eastAsia"/>
        </w:rPr>
        <w:t>年</w:t>
      </w:r>
      <w:r w:rsidRPr="00FF1E33">
        <w:rPr>
          <w:rFonts w:hint="eastAsia"/>
        </w:rPr>
        <w:t>及104年之檢察官職務評定表，</w:t>
      </w:r>
      <w:r w:rsidR="00C84530" w:rsidRPr="00FF1E33">
        <w:rPr>
          <w:rFonts w:hint="eastAsia"/>
        </w:rPr>
        <w:t>其</w:t>
      </w:r>
      <w:r w:rsidRPr="00FF1E33">
        <w:rPr>
          <w:rFonts w:hint="eastAsia"/>
        </w:rPr>
        <w:t>直屬長官</w:t>
      </w:r>
      <w:r w:rsidR="00C84530" w:rsidRPr="00FF1E33">
        <w:rPr>
          <w:rFonts w:hint="eastAsia"/>
        </w:rPr>
        <w:t>對其</w:t>
      </w:r>
      <w:r w:rsidRPr="00FF1E33">
        <w:rPr>
          <w:rFonts w:hint="eastAsia"/>
        </w:rPr>
        <w:t>評語分別為「勤勉負責」、「實行公訴認真，容易掌握案件重點」，連續2年評定結果</w:t>
      </w:r>
      <w:r w:rsidR="00726705" w:rsidRPr="00FF1E33">
        <w:rPr>
          <w:rFonts w:ascii="新細明體" w:eastAsia="新細明體" w:hAnsi="新細明體" w:hint="eastAsia"/>
        </w:rPr>
        <w:t>「</w:t>
      </w:r>
      <w:r w:rsidRPr="00FF1E33">
        <w:rPr>
          <w:rFonts w:hint="eastAsia"/>
        </w:rPr>
        <w:t>良好</w:t>
      </w:r>
      <w:r w:rsidR="00726705" w:rsidRPr="00FF1E33">
        <w:rPr>
          <w:rFonts w:ascii="新細明體" w:eastAsia="新細明體" w:hAnsi="新細明體" w:hint="eastAsia"/>
        </w:rPr>
        <w:t>」</w:t>
      </w:r>
      <w:r w:rsidR="00D668A0" w:rsidRPr="00FF1E33">
        <w:rPr>
          <w:rFonts w:hint="eastAsia"/>
        </w:rPr>
        <w:t>，</w:t>
      </w:r>
      <w:r w:rsidR="00C84530" w:rsidRPr="00FF1E33">
        <w:rPr>
          <w:rFonts w:hint="eastAsia"/>
        </w:rPr>
        <w:t>蔡曉崙也</w:t>
      </w:r>
      <w:r w:rsidR="00A722A7" w:rsidRPr="00FF1E33">
        <w:rPr>
          <w:rFonts w:hint="eastAsia"/>
        </w:rPr>
        <w:t>因</w:t>
      </w:r>
      <w:r w:rsidR="00D668A0" w:rsidRPr="00FF1E33">
        <w:rPr>
          <w:rFonts w:hint="eastAsia"/>
        </w:rPr>
        <w:t>職務評定</w:t>
      </w:r>
      <w:r w:rsidR="00A722A7" w:rsidRPr="00FF1E33">
        <w:rPr>
          <w:rFonts w:hint="eastAsia"/>
        </w:rPr>
        <w:t>結果良好，</w:t>
      </w:r>
      <w:r w:rsidR="00D668A0" w:rsidRPr="00FF1E33">
        <w:rPr>
          <w:rFonts w:hint="eastAsia"/>
        </w:rPr>
        <w:t>連晉2級</w:t>
      </w:r>
      <w:r w:rsidR="00C84530" w:rsidRPr="00FF1E33">
        <w:rPr>
          <w:rFonts w:hint="eastAsia"/>
        </w:rPr>
        <w:t>，並</w:t>
      </w:r>
      <w:r w:rsidR="00D668A0" w:rsidRPr="00FF1E33">
        <w:rPr>
          <w:rFonts w:hint="eastAsia"/>
        </w:rPr>
        <w:t>自105年1月1日生效</w:t>
      </w:r>
      <w:r w:rsidR="00D668A0" w:rsidRPr="00B4108A">
        <w:rPr>
          <w:rFonts w:hint="eastAsia"/>
          <w:color w:val="000000" w:themeColor="text1"/>
        </w:rPr>
        <w:t>。</w:t>
      </w:r>
      <w:r w:rsidR="00C84530" w:rsidRPr="00B4108A">
        <w:rPr>
          <w:rFonts w:hint="eastAsia"/>
          <w:color w:val="000000" w:themeColor="text1"/>
        </w:rPr>
        <w:t>於</w:t>
      </w:r>
      <w:r w:rsidR="00541C2E" w:rsidRPr="00B4108A">
        <w:rPr>
          <w:rFonts w:hint="eastAsia"/>
          <w:color w:val="000000" w:themeColor="text1"/>
        </w:rPr>
        <w:t>106年1月</w:t>
      </w:r>
      <w:r w:rsidR="00513310" w:rsidRPr="00B4108A">
        <w:rPr>
          <w:rFonts w:hint="eastAsia"/>
          <w:color w:val="000000" w:themeColor="text1"/>
        </w:rPr>
        <w:t>初</w:t>
      </w:r>
      <w:r w:rsidR="00541C2E" w:rsidRPr="00B4108A">
        <w:rPr>
          <w:rFonts w:hint="eastAsia"/>
          <w:color w:val="000000" w:themeColor="text1"/>
        </w:rPr>
        <w:t>辦理</w:t>
      </w:r>
      <w:r w:rsidR="00D668A0" w:rsidRPr="00B4108A">
        <w:rPr>
          <w:rFonts w:hint="eastAsia"/>
          <w:color w:val="000000" w:themeColor="text1"/>
        </w:rPr>
        <w:t>105年</w:t>
      </w:r>
      <w:r w:rsidR="00541C2E" w:rsidRPr="00B4108A">
        <w:rPr>
          <w:rFonts w:hint="eastAsia"/>
          <w:color w:val="000000" w:themeColor="text1"/>
        </w:rPr>
        <w:t>之</w:t>
      </w:r>
      <w:r w:rsidR="00C84530" w:rsidRPr="00B4108A">
        <w:rPr>
          <w:rFonts w:hint="eastAsia"/>
          <w:color w:val="000000" w:themeColor="text1"/>
        </w:rPr>
        <w:t>職務評定</w:t>
      </w:r>
      <w:r w:rsidR="000B6F25" w:rsidRPr="00B4108A">
        <w:rPr>
          <w:rFonts w:hint="eastAsia"/>
          <w:color w:val="000000" w:themeColor="text1"/>
        </w:rPr>
        <w:t>時</w:t>
      </w:r>
      <w:r w:rsidR="00C84530" w:rsidRPr="00B4108A">
        <w:rPr>
          <w:rFonts w:hint="eastAsia"/>
          <w:color w:val="000000" w:themeColor="text1"/>
        </w:rPr>
        <w:t>，其直</w:t>
      </w:r>
      <w:r w:rsidR="00D668A0" w:rsidRPr="00B4108A">
        <w:rPr>
          <w:rFonts w:hint="eastAsia"/>
          <w:color w:val="000000" w:themeColor="text1"/>
        </w:rPr>
        <w:t>屬長官蔣</w:t>
      </w:r>
      <w:r w:rsidR="0065036A">
        <w:rPr>
          <w:rFonts w:ascii="新細明體" w:eastAsia="新細明體" w:hAnsi="新細明體" w:hint="eastAsia"/>
          <w:color w:val="000000" w:themeColor="text1"/>
        </w:rPr>
        <w:t>○</w:t>
      </w:r>
      <w:r w:rsidR="00D668A0" w:rsidRPr="00B4108A">
        <w:rPr>
          <w:rFonts w:hint="eastAsia"/>
          <w:color w:val="000000" w:themeColor="text1"/>
        </w:rPr>
        <w:t>祥主任檢察官仍</w:t>
      </w:r>
      <w:r w:rsidR="00C84530" w:rsidRPr="00B4108A">
        <w:rPr>
          <w:rFonts w:hint="eastAsia"/>
          <w:color w:val="000000" w:themeColor="text1"/>
        </w:rPr>
        <w:t>於檢察官職務評定表予</w:t>
      </w:r>
      <w:r w:rsidR="00D668A0" w:rsidRPr="00B4108A">
        <w:rPr>
          <w:rFonts w:hint="eastAsia"/>
          <w:color w:val="000000" w:themeColor="text1"/>
        </w:rPr>
        <w:t>以評語</w:t>
      </w:r>
      <w:r w:rsidR="00C84530" w:rsidRPr="00B4108A">
        <w:rPr>
          <w:rFonts w:hint="eastAsia"/>
          <w:color w:val="000000" w:themeColor="text1"/>
        </w:rPr>
        <w:t>：</w:t>
      </w:r>
      <w:r w:rsidR="00D668A0" w:rsidRPr="00B4108A">
        <w:rPr>
          <w:rFonts w:hint="eastAsia"/>
          <w:color w:val="000000" w:themeColor="text1"/>
        </w:rPr>
        <w:t>「詳閱卷證，文書論理周延」</w:t>
      </w:r>
      <w:r w:rsidR="001F6ACB">
        <w:rPr>
          <w:rFonts w:hint="eastAsia"/>
          <w:color w:val="000000" w:themeColor="text1"/>
        </w:rPr>
        <w:t>，</w:t>
      </w:r>
      <w:r w:rsidR="00D668A0" w:rsidRPr="00B4108A">
        <w:rPr>
          <w:rFonts w:hint="eastAsia"/>
          <w:color w:val="000000" w:themeColor="text1"/>
        </w:rPr>
        <w:t>評定結果</w:t>
      </w:r>
      <w:r w:rsidR="00C84530" w:rsidRPr="00B4108A">
        <w:rPr>
          <w:rFonts w:hint="eastAsia"/>
          <w:color w:val="000000" w:themeColor="text1"/>
        </w:rPr>
        <w:t>「</w:t>
      </w:r>
      <w:r w:rsidR="00D668A0" w:rsidRPr="00B4108A">
        <w:rPr>
          <w:rFonts w:hint="eastAsia"/>
          <w:color w:val="000000" w:themeColor="text1"/>
        </w:rPr>
        <w:t>良好</w:t>
      </w:r>
      <w:r w:rsidR="00C84530" w:rsidRPr="00B4108A">
        <w:rPr>
          <w:rFonts w:hint="eastAsia"/>
          <w:color w:val="000000" w:themeColor="text1"/>
        </w:rPr>
        <w:t>」</w:t>
      </w:r>
      <w:r w:rsidR="00D668A0" w:rsidRPr="00B4108A">
        <w:rPr>
          <w:rFonts w:hint="eastAsia"/>
          <w:color w:val="000000" w:themeColor="text1"/>
        </w:rPr>
        <w:t>，</w:t>
      </w:r>
      <w:r w:rsidR="001A65ED" w:rsidRPr="00B4108A">
        <w:rPr>
          <w:rFonts w:hint="eastAsia"/>
          <w:color w:val="000000" w:themeColor="text1"/>
        </w:rPr>
        <w:t>而</w:t>
      </w:r>
      <w:r w:rsidR="001A65ED" w:rsidRPr="00B4108A">
        <w:rPr>
          <w:rFonts w:hAnsi="標楷體" w:hint="eastAsia"/>
          <w:color w:val="000000" w:themeColor="text1"/>
        </w:rPr>
        <w:t>蔡曉崙涉嫌違反兒童及少年性交易防制條例案件於106年1月</w:t>
      </w:r>
      <w:r w:rsidR="001A65ED" w:rsidRPr="000A6C8E">
        <w:rPr>
          <w:rFonts w:hAnsi="標楷體" w:hint="eastAsia"/>
          <w:color w:val="000000" w:themeColor="text1"/>
        </w:rPr>
        <w:t>13日</w:t>
      </w:r>
      <w:r w:rsidR="001F6ACB" w:rsidRPr="000A6C8E">
        <w:rPr>
          <w:rFonts w:hAnsi="標楷體" w:hint="eastAsia"/>
          <w:color w:val="000000" w:themeColor="text1"/>
        </w:rPr>
        <w:t>經檢方</w:t>
      </w:r>
      <w:r w:rsidR="001A65ED" w:rsidRPr="000A6C8E">
        <w:rPr>
          <w:rFonts w:hAnsi="標楷體" w:hint="eastAsia"/>
          <w:color w:val="000000" w:themeColor="text1"/>
        </w:rPr>
        <w:t>拘提，並於106年1月14日</w:t>
      </w:r>
      <w:r w:rsidR="00B32B03" w:rsidRPr="000A6C8E">
        <w:rPr>
          <w:rFonts w:hAnsi="標楷體" w:hint="eastAsia"/>
          <w:color w:val="000000" w:themeColor="text1"/>
        </w:rPr>
        <w:t>經臺灣臺中</w:t>
      </w:r>
      <w:r w:rsidR="00B32B03" w:rsidRPr="00B4108A">
        <w:rPr>
          <w:rFonts w:hAnsi="標楷體" w:hint="eastAsia"/>
          <w:color w:val="000000" w:themeColor="text1"/>
        </w:rPr>
        <w:t>地方法院106年聲羈字第32號准許羈押禁見，</w:t>
      </w:r>
      <w:r w:rsidR="00541C2E" w:rsidRPr="00B4108A">
        <w:rPr>
          <w:rFonts w:hint="eastAsia"/>
          <w:color w:val="000000" w:themeColor="text1"/>
        </w:rPr>
        <w:t>該署職務評定審議會主席</w:t>
      </w:r>
      <w:r w:rsidR="00B4108A">
        <w:rPr>
          <w:rFonts w:hint="eastAsia"/>
          <w:color w:val="000000" w:themeColor="text1"/>
        </w:rPr>
        <w:t>始</w:t>
      </w:r>
      <w:r w:rsidR="00513310" w:rsidRPr="00B4108A">
        <w:rPr>
          <w:rFonts w:hint="eastAsia"/>
          <w:color w:val="000000" w:themeColor="text1"/>
        </w:rPr>
        <w:t>於</w:t>
      </w:r>
      <w:r w:rsidR="00B4108A">
        <w:rPr>
          <w:rFonts w:hint="eastAsia"/>
          <w:color w:val="000000" w:themeColor="text1"/>
        </w:rPr>
        <w:t>當</w:t>
      </w:r>
      <w:r w:rsidR="00513310" w:rsidRPr="00B4108A">
        <w:rPr>
          <w:rFonts w:hint="eastAsia"/>
          <w:color w:val="000000" w:themeColor="text1"/>
        </w:rPr>
        <w:t>日</w:t>
      </w:r>
      <w:r w:rsidR="00541C2E" w:rsidRPr="00B4108A">
        <w:rPr>
          <w:rFonts w:hint="eastAsia"/>
          <w:color w:val="000000" w:themeColor="text1"/>
        </w:rPr>
        <w:t>改以評語：「涉訟案件提會討論，有損司法形象」</w:t>
      </w:r>
      <w:r w:rsidR="001F6ACB">
        <w:rPr>
          <w:rFonts w:hint="eastAsia"/>
          <w:color w:val="000000" w:themeColor="text1"/>
        </w:rPr>
        <w:t>，</w:t>
      </w:r>
      <w:r w:rsidR="00541C2E" w:rsidRPr="00B4108A">
        <w:rPr>
          <w:rFonts w:hint="eastAsia"/>
          <w:color w:val="000000" w:themeColor="text1"/>
        </w:rPr>
        <w:t>評定結果「未達良好」</w:t>
      </w:r>
      <w:r w:rsidR="00513310" w:rsidRPr="00B4108A">
        <w:rPr>
          <w:rFonts w:hint="eastAsia"/>
          <w:color w:val="000000" w:themeColor="text1"/>
        </w:rPr>
        <w:t>，</w:t>
      </w:r>
      <w:r w:rsidR="00C53DD0" w:rsidRPr="00B4108A">
        <w:rPr>
          <w:rFonts w:hint="eastAsia"/>
          <w:color w:val="000000" w:themeColor="text1"/>
        </w:rPr>
        <w:t>經</w:t>
      </w:r>
      <w:r w:rsidR="00345790" w:rsidRPr="00B4108A">
        <w:rPr>
          <w:rFonts w:hint="eastAsia"/>
          <w:color w:val="000000" w:themeColor="text1"/>
        </w:rPr>
        <w:t>機關首長</w:t>
      </w:r>
      <w:r w:rsidR="00541C2E" w:rsidRPr="00B4108A">
        <w:rPr>
          <w:rFonts w:hint="eastAsia"/>
          <w:color w:val="000000" w:themeColor="text1"/>
        </w:rPr>
        <w:t>於106年1月18日</w:t>
      </w:r>
      <w:r w:rsidR="00345790" w:rsidRPr="00B4108A">
        <w:rPr>
          <w:rFonts w:hint="eastAsia"/>
          <w:color w:val="000000" w:themeColor="text1"/>
        </w:rPr>
        <w:t>核定</w:t>
      </w:r>
      <w:r w:rsidR="00457ED5" w:rsidRPr="00B4108A">
        <w:rPr>
          <w:rFonts w:hint="eastAsia"/>
          <w:color w:val="000000" w:themeColor="text1"/>
        </w:rPr>
        <w:t>「</w:t>
      </w:r>
      <w:r w:rsidR="00345790" w:rsidRPr="00B4108A">
        <w:rPr>
          <w:rFonts w:hint="eastAsia"/>
          <w:color w:val="000000" w:themeColor="text1"/>
        </w:rPr>
        <w:t>未達良好</w:t>
      </w:r>
      <w:r w:rsidR="00457ED5" w:rsidRPr="00B4108A">
        <w:rPr>
          <w:rFonts w:hint="eastAsia"/>
          <w:color w:val="000000" w:themeColor="text1"/>
        </w:rPr>
        <w:t>」</w:t>
      </w:r>
      <w:r w:rsidR="000B6F25" w:rsidRPr="00B4108A">
        <w:rPr>
          <w:rFonts w:hint="eastAsia"/>
          <w:color w:val="000000" w:themeColor="text1"/>
        </w:rPr>
        <w:t>。</w:t>
      </w:r>
    </w:p>
    <w:p w:rsidR="000B6F25" w:rsidRPr="000A6C8E" w:rsidRDefault="000B6F25" w:rsidP="001F6ACB">
      <w:pPr>
        <w:pStyle w:val="3"/>
        <w:rPr>
          <w:color w:val="000000" w:themeColor="text1"/>
        </w:rPr>
      </w:pPr>
      <w:r w:rsidRPr="00FF1E33">
        <w:rPr>
          <w:rFonts w:hint="eastAsia"/>
        </w:rPr>
        <w:t>綜上，</w:t>
      </w:r>
      <w:r w:rsidR="00B4108A" w:rsidRPr="009A2275">
        <w:rPr>
          <w:rFonts w:hint="eastAsia"/>
        </w:rPr>
        <w:t>蔡曉崙於擔任彰化地檢署檢察官期間，104年2月間與未滿18歲之少女為性交易，媒介5人與未滿18歲之人為性交易，違反兒童及少年性交易防制條例規定，經臺中高分院判決罪刑在案；其自103年4月至106年1月間，與滿18歲之人為性交易達30次以上，其中與可可兒於105年12月30日上班時間為1次性交易；其於104年年初接受性交易者請託而為不當關說，違反社會秩序維護法及檢察官倫理規範之規定，情節重大。惟彰化地檢署竟對上開行為渾然不知，且於103年至104年連續2年對蔡曉崙職</w:t>
      </w:r>
      <w:r w:rsidR="00B4108A" w:rsidRPr="009A2275">
        <w:rPr>
          <w:rFonts w:hint="eastAsia"/>
        </w:rPr>
        <w:lastRenderedPageBreak/>
        <w:t>務評語「勤勉負責」及「實行公訴認真，容易掌握案件重點」，評定結果「良好」</w:t>
      </w:r>
      <w:r w:rsidR="00B4108A" w:rsidRPr="000A6C8E">
        <w:rPr>
          <w:rFonts w:hint="eastAsia"/>
          <w:color w:val="000000" w:themeColor="text1"/>
        </w:rPr>
        <w:t>。</w:t>
      </w:r>
      <w:r w:rsidR="001F6ACB" w:rsidRPr="000A6C8E">
        <w:rPr>
          <w:rFonts w:hint="eastAsia"/>
          <w:color w:val="000000" w:themeColor="text1"/>
        </w:rPr>
        <w:t>對於105年之職務評定，其直屬長官蔣</w:t>
      </w:r>
      <w:r w:rsidR="0065036A">
        <w:rPr>
          <w:rFonts w:ascii="新細明體" w:eastAsia="新細明體" w:hAnsi="新細明體" w:hint="eastAsia"/>
          <w:color w:val="000000" w:themeColor="text1"/>
        </w:rPr>
        <w:t>○</w:t>
      </w:r>
      <w:r w:rsidR="001F6ACB" w:rsidRPr="000A6C8E">
        <w:rPr>
          <w:rFonts w:hint="eastAsia"/>
          <w:color w:val="000000" w:themeColor="text1"/>
        </w:rPr>
        <w:t>祥主任檢察官仍評語「詳閱卷證，文書論理周延」，評定結果「良好」，遲至蔡曉崙涉嫌違反兒童及少年性交易防制條例案件於106年1月13日經檢方拘提後，該署職務評定審議會主席始於當日改以評語：「涉訟案件提會討論，有損司法形象」，評定結果「未達良好」，經機關首長於106年1月18日核定「未達良好」，誠有違失</w:t>
      </w:r>
      <w:r w:rsidR="00337B58" w:rsidRPr="000A6C8E">
        <w:rPr>
          <w:rFonts w:hint="eastAsia"/>
          <w:color w:val="000000" w:themeColor="text1"/>
        </w:rPr>
        <w:t>。</w:t>
      </w:r>
    </w:p>
    <w:p w:rsidR="00130045" w:rsidRPr="00EE63E3" w:rsidRDefault="00EE63E3" w:rsidP="00EE63E3">
      <w:pPr>
        <w:pStyle w:val="2"/>
      </w:pPr>
      <w:bookmarkStart w:id="61" w:name="_Toc497999557"/>
      <w:bookmarkEnd w:id="52"/>
      <w:bookmarkEnd w:id="53"/>
      <w:bookmarkEnd w:id="59"/>
      <w:bookmarkEnd w:id="60"/>
      <w:r w:rsidRPr="00EE63E3">
        <w:rPr>
          <w:rFonts w:hint="eastAsia"/>
          <w:b/>
        </w:rPr>
        <w:t>彰化縣消防局科員陳健立於104年4月24日經蔡曉崙媒介而與A女性交易，臺中地檢署雖以其不知A女未滿18歲而不起訴處分，惟其行為已違反社會秩序維護法及「消防人員服務守則」之規定。再者，陳健立未依規定通報該局政風單位，致該局遲至106年7月12日接獲本院約詢通知後，始知悉陳健立與A女性交易及接受檢警訊問4次等事實，陳健立核有嚴重違失。彰化縣消防局誤認非執行職務行為不適用「消防人員服務守則」及「消防專業人員獎懲標準表」，對於陳</w:t>
      </w:r>
      <w:r w:rsidR="0068140F">
        <w:rPr>
          <w:rFonts w:hint="eastAsia"/>
          <w:b/>
        </w:rPr>
        <w:t>健</w:t>
      </w:r>
      <w:r w:rsidRPr="00EE63E3">
        <w:rPr>
          <w:rFonts w:hint="eastAsia"/>
          <w:b/>
        </w:rPr>
        <w:t>立之性交易行為及未依法通報行為，分別依「彰化縣政府暨所屬機關公務人員平時獎懲標準表」核予申誡2次及申誡1次之行政懲處。嗣於本院約詢時，經調查委員指出錯誤後，始將上開行政懲處撤銷，分別改依「消防專業人員獎懲標準表」規定，核予記過2次、記過1次之懲處，確有違失。</w:t>
      </w:r>
      <w:bookmarkEnd w:id="61"/>
      <w:r w:rsidRPr="00EE63E3">
        <w:rPr>
          <w:rFonts w:hint="eastAsia"/>
          <w:b/>
        </w:rPr>
        <w:tab/>
      </w:r>
    </w:p>
    <w:p w:rsidR="00130045" w:rsidRPr="000635A6" w:rsidRDefault="00130045" w:rsidP="000635A6">
      <w:pPr>
        <w:pStyle w:val="3"/>
        <w:rPr>
          <w:color w:val="000000" w:themeColor="text1"/>
        </w:rPr>
      </w:pPr>
      <w:r w:rsidRPr="00FF1E33">
        <w:rPr>
          <w:rFonts w:hint="eastAsia"/>
          <w:color w:val="000000" w:themeColor="text1"/>
        </w:rPr>
        <w:tab/>
      </w:r>
      <w:r w:rsidRPr="00FF1E33">
        <w:rPr>
          <w:rFonts w:hint="eastAsia"/>
          <w:b/>
          <w:color w:val="000000" w:themeColor="text1"/>
        </w:rPr>
        <w:t>彰化縣消防局科員陳健立，於104年4月24日透過蔡曉崙媒介，與A女性交易，</w:t>
      </w:r>
      <w:r w:rsidRPr="00FF1E33">
        <w:rPr>
          <w:rFonts w:hAnsi="標楷體" w:hint="eastAsia"/>
          <w:b/>
          <w:color w:val="000000" w:themeColor="text1"/>
        </w:rPr>
        <w:t>雖經</w:t>
      </w:r>
      <w:r w:rsidRPr="00FF1E33">
        <w:rPr>
          <w:rFonts w:hint="eastAsia"/>
          <w:b/>
          <w:color w:val="000000" w:themeColor="text1"/>
        </w:rPr>
        <w:t>臺中地檢署以其不</w:t>
      </w:r>
      <w:r w:rsidRPr="00FF1E33">
        <w:rPr>
          <w:rFonts w:hAnsi="標楷體" w:hint="eastAsia"/>
          <w:b/>
          <w:color w:val="000000" w:themeColor="text1"/>
        </w:rPr>
        <w:t>知A女未滿18歲而為不起訴處分，惟其行為已違反社會秩序維護法及「消防人員服務守則」等規定</w:t>
      </w:r>
      <w:r w:rsidR="000635A6">
        <w:rPr>
          <w:rFonts w:hint="eastAsia"/>
          <w:color w:val="000000" w:themeColor="text1"/>
        </w:rPr>
        <w:t>：</w:t>
      </w:r>
    </w:p>
    <w:p w:rsidR="00130045" w:rsidRPr="00FF1E33" w:rsidRDefault="00130045" w:rsidP="00130045">
      <w:pPr>
        <w:pStyle w:val="4"/>
        <w:rPr>
          <w:color w:val="000000" w:themeColor="text1"/>
        </w:rPr>
      </w:pPr>
      <w:r w:rsidRPr="00FF1E33">
        <w:rPr>
          <w:rFonts w:hint="eastAsia"/>
          <w:color w:val="000000" w:themeColor="text1"/>
        </w:rPr>
        <w:t>陳健立於103年10月31日至105年10月24日擔任彰化縣消防局科員，</w:t>
      </w:r>
      <w:r w:rsidRPr="00FF1E33">
        <w:rPr>
          <w:rFonts w:hAnsi="標楷體" w:hint="eastAsia"/>
          <w:color w:val="000000" w:themeColor="text1"/>
        </w:rPr>
        <w:t>105年10月24日派任彰化縣</w:t>
      </w:r>
      <w:r w:rsidRPr="00FF1E33">
        <w:rPr>
          <w:rFonts w:hAnsi="標楷體" w:hint="eastAsia"/>
          <w:color w:val="000000" w:themeColor="text1"/>
        </w:rPr>
        <w:lastRenderedPageBreak/>
        <w:t>消防局(北斗分隊)分隊長，106年8月31日彰化縣消防局將陳健立改調科員職務。陳健立依警察人員人事條例附表二，相當於薦任7職等，具公務人員身分。</w:t>
      </w:r>
    </w:p>
    <w:p w:rsidR="00130045" w:rsidRPr="00FF1E33" w:rsidRDefault="00130045" w:rsidP="000B3F5E">
      <w:pPr>
        <w:pStyle w:val="4"/>
        <w:rPr>
          <w:color w:val="000000" w:themeColor="text1"/>
        </w:rPr>
      </w:pPr>
      <w:r w:rsidRPr="00FF1E33">
        <w:rPr>
          <w:rFonts w:hint="eastAsia"/>
          <w:color w:val="000000" w:themeColor="text1"/>
        </w:rPr>
        <w:t>陳健立於接受</w:t>
      </w:r>
      <w:r w:rsidRPr="00FF1E33">
        <w:rPr>
          <w:rFonts w:hAnsi="標楷體" w:hint="eastAsia"/>
          <w:color w:val="000000" w:themeColor="text1"/>
        </w:rPr>
        <w:t>臺中市政府警察局刑</w:t>
      </w:r>
      <w:r w:rsidR="00CD7494" w:rsidRPr="00FF1E33">
        <w:rPr>
          <w:rFonts w:hAnsi="標楷體" w:hint="eastAsia"/>
          <w:color w:val="000000" w:themeColor="text1"/>
        </w:rPr>
        <w:t>事</w:t>
      </w:r>
      <w:r w:rsidRPr="00FF1E33">
        <w:rPr>
          <w:rFonts w:hAnsi="標楷體" w:hint="eastAsia"/>
          <w:color w:val="000000" w:themeColor="text1"/>
        </w:rPr>
        <w:t>警</w:t>
      </w:r>
      <w:r w:rsidR="00CD7494" w:rsidRPr="00FF1E33">
        <w:rPr>
          <w:rFonts w:hAnsi="標楷體" w:hint="eastAsia"/>
          <w:color w:val="000000" w:themeColor="text1"/>
        </w:rPr>
        <w:t>察</w:t>
      </w:r>
      <w:r w:rsidRPr="00FF1E33">
        <w:rPr>
          <w:rFonts w:hAnsi="標楷體" w:hint="eastAsia"/>
          <w:color w:val="000000" w:themeColor="text1"/>
        </w:rPr>
        <w:t>大隊詢問時，</w:t>
      </w:r>
      <w:r w:rsidRPr="00FF1E33">
        <w:rPr>
          <w:rFonts w:hint="eastAsia"/>
          <w:color w:val="000000" w:themeColor="text1"/>
        </w:rPr>
        <w:t>坦承經由「小輪子」媒介與該A女性交易，以3,500至4,000元之價格前往汽車旅館開房間，雙方於洗澡後床上彼此撫摸身體及性器官，惟辯稱其未與A女發生性關係等語。其</w:t>
      </w:r>
      <w:r w:rsidRPr="00FF1E33">
        <w:rPr>
          <w:rFonts w:hAnsi="標楷體" w:hint="eastAsia"/>
          <w:color w:val="000000" w:themeColor="text1"/>
        </w:rPr>
        <w:t>於接受臺中地檢署檢察官訊問時亦稱：「我們有約，當天(104年4月23日凌晨)我們有約去汽車旅館，至於哪間汽車旅館我忘了，但是並沒有發生性行為」等語</w:t>
      </w:r>
      <w:r w:rsidRPr="00FF1E33">
        <w:rPr>
          <w:rFonts w:hint="eastAsia"/>
          <w:color w:val="000000" w:themeColor="text1"/>
        </w:rPr>
        <w:t>。其於接受本院詢問時則稱：</w:t>
      </w:r>
      <w:r w:rsidRPr="00FF1E33">
        <w:rPr>
          <w:rFonts w:hAnsi="標楷體" w:hint="eastAsia"/>
          <w:color w:val="000000" w:themeColor="text1"/>
        </w:rPr>
        <w:t>「</w:t>
      </w:r>
      <w:r w:rsidR="000B3F5E" w:rsidRPr="00FF1E33">
        <w:rPr>
          <w:rFonts w:hAnsi="標楷體" w:hint="eastAsia"/>
          <w:color w:val="000000" w:themeColor="text1"/>
        </w:rPr>
        <w:t>有關臺中地檢署不起訴處分書內容所述，都是事實，與A少女1次性交易，是小輪子代約A</w:t>
      </w:r>
      <w:r w:rsidR="00A50D4F" w:rsidRPr="00FF1E33">
        <w:rPr>
          <w:rFonts w:hAnsi="標楷體" w:hint="eastAsia"/>
          <w:color w:val="000000" w:themeColor="text1"/>
        </w:rPr>
        <w:t>少女。當天有撫摸、無性行為，</w:t>
      </w:r>
      <w:r w:rsidR="000B3F5E" w:rsidRPr="00FF1E33">
        <w:rPr>
          <w:rFonts w:hAnsi="標楷體" w:hint="eastAsia"/>
          <w:color w:val="000000" w:themeColor="text1"/>
        </w:rPr>
        <w:t>不知A少女未滿18歲</w:t>
      </w:r>
      <w:r w:rsidRPr="00FF1E33">
        <w:rPr>
          <w:rFonts w:hAnsi="標楷體" w:hint="eastAsia"/>
          <w:color w:val="000000" w:themeColor="text1"/>
        </w:rPr>
        <w:t>」</w:t>
      </w:r>
      <w:r w:rsidR="00A50D4F" w:rsidRPr="00FF1E33">
        <w:rPr>
          <w:rFonts w:hAnsi="標楷體" w:hint="eastAsia"/>
          <w:color w:val="000000" w:themeColor="text1"/>
        </w:rPr>
        <w:t>等語。</w:t>
      </w:r>
      <w:r w:rsidRPr="00FF1E33">
        <w:rPr>
          <w:rFonts w:hAnsi="標楷體" w:hint="eastAsia"/>
          <w:color w:val="000000" w:themeColor="text1"/>
        </w:rPr>
        <w:t>惟查，</w:t>
      </w:r>
      <w:r w:rsidRPr="00FF1E33">
        <w:rPr>
          <w:rFonts w:hint="eastAsia"/>
          <w:color w:val="000000" w:themeColor="text1"/>
        </w:rPr>
        <w:t>A女於106年1月13日臺中地檢署訊問時稱：「104年4月23日16時30分小輪子幫我介紹『CHIEN LI』有交易成功，約4月24日0時10分，開</w:t>
      </w:r>
      <w:r w:rsidR="00BF18F7">
        <w:rPr>
          <w:rFonts w:hAnsi="標楷體" w:hint="eastAsia"/>
          <w:color w:val="000000" w:themeColor="text1"/>
        </w:rPr>
        <w:t>○○○○</w:t>
      </w:r>
      <w:r w:rsidRPr="00FF1E33">
        <w:rPr>
          <w:rFonts w:hint="eastAsia"/>
          <w:color w:val="000000" w:themeColor="text1"/>
        </w:rPr>
        <w:t>-</w:t>
      </w:r>
      <w:r w:rsidR="00BF18F7">
        <w:rPr>
          <w:rFonts w:hAnsi="標楷體" w:hint="eastAsia"/>
          <w:color w:val="000000" w:themeColor="text1"/>
        </w:rPr>
        <w:t>○○</w:t>
      </w:r>
      <w:r w:rsidRPr="00FF1E33">
        <w:rPr>
          <w:rFonts w:hint="eastAsia"/>
          <w:color w:val="000000" w:themeColor="text1"/>
        </w:rPr>
        <w:t>，電話</w:t>
      </w:r>
      <w:r w:rsidR="00BF18F7">
        <w:rPr>
          <w:rFonts w:hAnsi="標楷體" w:hint="eastAsia"/>
          <w:color w:val="000000" w:themeColor="text1"/>
        </w:rPr>
        <w:t>○○○○</w:t>
      </w:r>
      <w:r w:rsidRPr="00FF1E33">
        <w:rPr>
          <w:rFonts w:hint="eastAsia"/>
          <w:color w:val="000000" w:themeColor="text1"/>
        </w:rPr>
        <w:t>-</w:t>
      </w:r>
      <w:r w:rsidR="00BF18F7">
        <w:rPr>
          <w:rFonts w:hAnsi="標楷體" w:hint="eastAsia"/>
          <w:color w:val="000000" w:themeColor="text1"/>
        </w:rPr>
        <w:t>○○○○○○</w:t>
      </w:r>
      <w:r w:rsidRPr="00FF1E33">
        <w:rPr>
          <w:rFonts w:hint="eastAsia"/>
          <w:color w:val="000000" w:themeColor="text1"/>
        </w:rPr>
        <w:t>，我確定有交易成功，因為他性器官很臭，他還跟小輪子嫌我的口交技術不好。」「(問：上次您所陳述的其他男客，有「阿琮」、「占米」、「CHIEN LI」、「揚大」有性交易完成？)有。」蔡曉崙於106年2月14日臺中地檢署訊問時亦稱：「(問：你是否有於104年4月24日0時10分，媒介暱稱「CHIEN LI」與重慶妹性交易？)有，這次性交易有完成。」再者，臺中地檢署檢察官雖以陳健立對A女未滿18歲並不知情，故對於其涉犯修正前兒童及少年性交易防制條例第22條第2</w:t>
      </w:r>
      <w:r w:rsidR="00E35FC8" w:rsidRPr="00FF1E33">
        <w:rPr>
          <w:rFonts w:hint="eastAsia"/>
          <w:color w:val="000000" w:themeColor="text1"/>
        </w:rPr>
        <w:t>項罪為</w:t>
      </w:r>
      <w:r w:rsidR="00E35FC8" w:rsidRPr="00FF1E33">
        <w:rPr>
          <w:rFonts w:hint="eastAsia"/>
          <w:color w:val="000000" w:themeColor="text1"/>
        </w:rPr>
        <w:lastRenderedPageBreak/>
        <w:t>不起訴處分，但亦認定陳健</w:t>
      </w:r>
      <w:r w:rsidRPr="00FF1E33">
        <w:rPr>
          <w:rFonts w:hint="eastAsia"/>
          <w:color w:val="000000" w:themeColor="text1"/>
        </w:rPr>
        <w:t>立與A</w:t>
      </w:r>
      <w:r w:rsidR="00E35FC8" w:rsidRPr="00FF1E33">
        <w:rPr>
          <w:rFonts w:hint="eastAsia"/>
          <w:color w:val="000000" w:themeColor="text1"/>
        </w:rPr>
        <w:t>女完成性交易，因此，陳健</w:t>
      </w:r>
      <w:r w:rsidRPr="00FF1E33">
        <w:rPr>
          <w:rFonts w:hint="eastAsia"/>
          <w:color w:val="000000" w:themeColor="text1"/>
        </w:rPr>
        <w:t>立辯稱其未與A女完成性交易云云，並無可採。</w:t>
      </w:r>
    </w:p>
    <w:p w:rsidR="00130045" w:rsidRPr="00FF1E33" w:rsidRDefault="00130045" w:rsidP="00130045">
      <w:pPr>
        <w:pStyle w:val="4"/>
        <w:rPr>
          <w:color w:val="000000" w:themeColor="text1"/>
        </w:rPr>
      </w:pPr>
      <w:r w:rsidRPr="00FF1E33">
        <w:rPr>
          <w:rFonts w:hint="eastAsia"/>
          <w:color w:val="000000" w:themeColor="text1"/>
        </w:rPr>
        <w:t>陳健立與A女性交易屬實，雖經臺中地檢署調查，因其不知A女未滿18歲而予以不起訴處分在案，惟其行為已違反社會秩序維護法及「消防人員服務守則」等規定。陳健立性交易屬實，其行為係違反社會秩序維護法第80條第1項第1款，惟依同法第31條已超過法令追究時效期(逾2個月)。</w:t>
      </w:r>
    </w:p>
    <w:p w:rsidR="00130045" w:rsidRPr="00FF1E33" w:rsidRDefault="00130045" w:rsidP="00130045">
      <w:pPr>
        <w:pStyle w:val="3"/>
        <w:rPr>
          <w:rFonts w:hAnsi="標楷體"/>
          <w:color w:val="000000" w:themeColor="text1"/>
        </w:rPr>
      </w:pPr>
      <w:r w:rsidRPr="00FF1E33">
        <w:rPr>
          <w:rFonts w:hint="eastAsia"/>
          <w:b/>
          <w:color w:val="000000" w:themeColor="text1"/>
        </w:rPr>
        <w:t>陳健立未依規定通報該局政風單位，致該局遲至106年7月12日接獲本院約詢通知後，始知悉陳健立與A女性交易及接受檢警訊問4次等事實，核有明確違失</w:t>
      </w:r>
      <w:r w:rsidRPr="00FF1E33">
        <w:rPr>
          <w:rFonts w:hAnsi="標楷體" w:hint="eastAsia"/>
          <w:color w:val="000000" w:themeColor="text1"/>
        </w:rPr>
        <w:t>：</w:t>
      </w:r>
    </w:p>
    <w:p w:rsidR="00130045" w:rsidRPr="00FF1E33" w:rsidRDefault="00130045" w:rsidP="00130045">
      <w:pPr>
        <w:pStyle w:val="4"/>
        <w:rPr>
          <w:color w:val="000000" w:themeColor="text1"/>
        </w:rPr>
      </w:pPr>
      <w:r w:rsidRPr="00FF1E33">
        <w:rPr>
          <w:rFonts w:hint="eastAsia"/>
          <w:color w:val="000000" w:themeColor="text1"/>
        </w:rPr>
        <w:t>彰化縣消防局政風室於104年10月23日以彰消政字第1040024565號函知該局(救災救護指揮科)：「為確實掌握機關政風狀況，遇有院檢調等司法機關來函、傳喚、通知(含親持)調閱相關資料及傳訊同仁時，應將來函、傳喚、通知書影本送本局政風室陳核」。此通報政風室</w:t>
      </w:r>
      <w:r w:rsidR="00E30F8A" w:rsidRPr="00FF1E33">
        <w:rPr>
          <w:rFonts w:hint="eastAsia"/>
          <w:color w:val="000000" w:themeColor="text1"/>
        </w:rPr>
        <w:t>之</w:t>
      </w:r>
      <w:r w:rsidR="00021366" w:rsidRPr="00FF1E33">
        <w:rPr>
          <w:rFonts w:hint="eastAsia"/>
          <w:color w:val="000000" w:themeColor="text1"/>
        </w:rPr>
        <w:t>函</w:t>
      </w:r>
      <w:r w:rsidRPr="00FF1E33">
        <w:rPr>
          <w:rFonts w:hint="eastAsia"/>
          <w:color w:val="000000" w:themeColor="text1"/>
        </w:rPr>
        <w:t>文，經該局自102年8月5日起以線上公文讓同仁線上點閱。消防專業人員獎懲標準表第五點第10款規定：「五、有下列情形之一者記過：……(十)應向長官報告事項，涉有不當、虛偽、延誤，致生不良後果。」</w:t>
      </w:r>
    </w:p>
    <w:p w:rsidR="00130045" w:rsidRPr="00FF1E33" w:rsidRDefault="00130045" w:rsidP="00130045">
      <w:pPr>
        <w:pStyle w:val="4"/>
        <w:rPr>
          <w:color w:val="000000" w:themeColor="text1"/>
        </w:rPr>
      </w:pPr>
      <w:r w:rsidRPr="00FF1E33">
        <w:rPr>
          <w:rFonts w:hint="eastAsia"/>
          <w:color w:val="000000" w:themeColor="text1"/>
        </w:rPr>
        <w:t>陳健立涉嫌與未成年A女性交易案，被臺中市政府警察局刑事警察大隊約談及臺中地檢署傳喚偵訊共計4次。陳健立於接獲檢警約談、偵訊通知及完成詢問、訊問後，皆未依上開規定通報單位主管及政風單位。彰化縣消防局於106年7月12</w:t>
      </w:r>
      <w:r w:rsidRPr="00FF1E33">
        <w:rPr>
          <w:rFonts w:hint="eastAsia"/>
          <w:color w:val="000000" w:themeColor="text1"/>
        </w:rPr>
        <w:lastRenderedPageBreak/>
        <w:t>日接獲本院函文後，始知陳健立涉嫌違反修正前兒童及少年性交易防制條例。</w:t>
      </w:r>
    </w:p>
    <w:p w:rsidR="00130045" w:rsidRPr="00FF1E33" w:rsidRDefault="00130045" w:rsidP="00130045">
      <w:pPr>
        <w:pStyle w:val="4"/>
        <w:rPr>
          <w:color w:val="000000" w:themeColor="text1"/>
        </w:rPr>
      </w:pPr>
      <w:r w:rsidRPr="00FF1E33">
        <w:rPr>
          <w:rFonts w:hint="eastAsia"/>
          <w:color w:val="000000" w:themeColor="text1"/>
        </w:rPr>
        <w:t>彰化縣消防局查復本院表示：陳健立時職彰化縣消防局救災救護指揮科科員期間，涉嫌違反修正前兒童及少年性交易防制條例案件，未將司法機關之來函、傳票、通知書影本送政風室陳核，致使政風室無法確實掌握機關政風狀況，明顯未落實通報等語</w:t>
      </w:r>
      <w:r w:rsidRPr="00FF1E33">
        <w:rPr>
          <w:rFonts w:hAnsi="標楷體" w:hint="eastAsia"/>
          <w:color w:val="000000" w:themeColor="text1"/>
        </w:rPr>
        <w:t>。</w:t>
      </w:r>
    </w:p>
    <w:p w:rsidR="00130045" w:rsidRPr="00FF1E33" w:rsidRDefault="00130045" w:rsidP="00130045">
      <w:pPr>
        <w:pStyle w:val="3"/>
        <w:rPr>
          <w:b/>
          <w:color w:val="000000" w:themeColor="text1"/>
        </w:rPr>
      </w:pPr>
      <w:r w:rsidRPr="00FF1E33">
        <w:rPr>
          <w:rFonts w:hint="eastAsia"/>
          <w:b/>
          <w:color w:val="000000" w:themeColor="text1"/>
        </w:rPr>
        <w:t>彰化縣消防局誤認非執行職務行為不適用「消防人員服務守則」及「消防專業人員獎懲標準表」，</w:t>
      </w:r>
      <w:r w:rsidR="00E35FC8" w:rsidRPr="00FF1E33">
        <w:rPr>
          <w:rFonts w:hint="eastAsia"/>
          <w:b/>
          <w:color w:val="000000" w:themeColor="text1"/>
        </w:rPr>
        <w:t>對於陳健</w:t>
      </w:r>
      <w:r w:rsidRPr="00FF1E33">
        <w:rPr>
          <w:rFonts w:hint="eastAsia"/>
          <w:b/>
          <w:color w:val="000000" w:themeColor="text1"/>
        </w:rPr>
        <w:t>立之性交易行為及未依法通報行為，依「彰化縣政府暨所屬機關公務人員平時獎懲標準表」，分別核予申誡2次、申誡1次之行政懲處。嗣於本院約詢時，經調查委員指出錯誤後，始將上開行政懲處撤銷，對於性交易行為以「違反有關法令禁止之事項，影響機關形象」為由，改依「消防專業人員獎懲標準表」第5點第13項規定核予記過2次行政懲處；對於未依法報告行為，以「應向長官報告事項，涉有不當、虛偽、延誤，致生不良後果」為由，改依「消防專業人員獎懲標準表」第5點第10項規定核予記過1次懲處，確有違失：</w:t>
      </w:r>
    </w:p>
    <w:p w:rsidR="00130045" w:rsidRPr="00FF1E33" w:rsidRDefault="00130045" w:rsidP="00130045">
      <w:pPr>
        <w:pStyle w:val="4"/>
        <w:rPr>
          <w:color w:val="000000" w:themeColor="text1"/>
        </w:rPr>
      </w:pPr>
      <w:r w:rsidRPr="00FF1E33">
        <w:rPr>
          <w:rFonts w:hint="eastAsia"/>
          <w:color w:val="000000" w:themeColor="text1"/>
        </w:rPr>
        <w:t>陳健立為彰化縣消防局科員，官職等為警正3階(警察人員)，相關於薦任7職等，執行消防勤務，有「消防人員服務守則」、「消防專業人員獎懲標準表」之適用。</w:t>
      </w:r>
      <w:r w:rsidRPr="00FF1E33">
        <w:rPr>
          <w:rFonts w:hAnsi="標楷體" w:hint="eastAsia"/>
          <w:color w:val="000000" w:themeColor="text1"/>
        </w:rPr>
        <w:t>消防人員服務守則第2條規定：「消防人員應廉潔自持，遵守公務員廉政倫理規範，不參加不正當之飲宴應酬活動，不得吸食毒品、賭博財物及其他有損消防人員形象或信任之行為。」同守則第11條規定：「消防人員如有違反本守則規定者，按其情節，依消防人員獎懲標準</w:t>
      </w:r>
      <w:r w:rsidRPr="00FF1E33">
        <w:rPr>
          <w:rFonts w:hAnsi="標楷體" w:hint="eastAsia"/>
          <w:color w:val="000000" w:themeColor="text1"/>
        </w:rPr>
        <w:lastRenderedPageBreak/>
        <w:t>或其他相關規定懲處，其觸犯相關法令者，並依各該法令處理。」</w:t>
      </w:r>
      <w:r w:rsidRPr="00FF1E33">
        <w:rPr>
          <w:rFonts w:hint="eastAsia"/>
          <w:color w:val="000000" w:themeColor="text1"/>
        </w:rPr>
        <w:t>消防專業人員獎懲標準表第五點第13款規定：「五、有下列情形之一者記過：</w:t>
      </w:r>
      <w:r w:rsidRPr="00FF1E33">
        <w:rPr>
          <w:color w:val="000000" w:themeColor="text1"/>
        </w:rPr>
        <w:t>……</w:t>
      </w:r>
      <w:r w:rsidRPr="00FF1E33">
        <w:rPr>
          <w:rFonts w:hint="eastAsia"/>
          <w:color w:val="000000" w:themeColor="text1"/>
        </w:rPr>
        <w:t>（十三）違反有關法令禁止之事項，影響機關形象。」</w:t>
      </w:r>
    </w:p>
    <w:p w:rsidR="00130045" w:rsidRPr="00FF1E33" w:rsidRDefault="00130045" w:rsidP="00130045">
      <w:pPr>
        <w:pStyle w:val="4"/>
        <w:rPr>
          <w:color w:val="000000" w:themeColor="text1"/>
        </w:rPr>
      </w:pPr>
      <w:r w:rsidRPr="00FF1E33">
        <w:rPr>
          <w:rFonts w:hint="eastAsia"/>
          <w:color w:val="000000" w:themeColor="text1"/>
        </w:rPr>
        <w:t>彰化縣消防局誤認「消防人員服務守則」、「消防專業人員獎懲標準表」僅限於執行勤</w:t>
      </w:r>
      <w:r w:rsidR="00EA3484" w:rsidRPr="00FF1E33">
        <w:rPr>
          <w:rFonts w:hint="eastAsia"/>
          <w:color w:val="000000" w:themeColor="text1"/>
        </w:rPr>
        <w:t>務</w:t>
      </w:r>
      <w:r w:rsidRPr="00FF1E33">
        <w:rPr>
          <w:rFonts w:hint="eastAsia"/>
          <w:color w:val="000000" w:themeColor="text1"/>
        </w:rPr>
        <w:t>，故對於陳健立之性交易行為依「彰化縣政府暨所屬機關公務人員平時獎懲標準表」第3點第2款規定，以「言行失檢，有損公務員聲譽，情節輕微者」為由，核予行政懲處申誡2次；對於陳健立未將司法機關之來函、傳票、通知書影本送政風室陳核之行為，依該標準表第3條第5款規定核予行政懲處申誡1次。嗣於本院約詢時，經調查委員指出錯誤後，始將上開行政懲處撤銷，對於性交易行為，以「違反有關法令禁止之事項，影響機關形象」為由，改依「消防專業人員獎懲標準表」第5點第13項規定，核予記過2次行政懲處；對於未依法報告行為，以「應向長官報告事項，涉有不當、虛偽、延誤，致生不良後果」為由，改依「消防專業人員獎懲標準表」第5點第10項規定，核予記過1次懲處。</w:t>
      </w:r>
    </w:p>
    <w:p w:rsidR="00130045" w:rsidRPr="00FF1E33" w:rsidRDefault="00130045" w:rsidP="00130045">
      <w:pPr>
        <w:pStyle w:val="4"/>
        <w:rPr>
          <w:color w:val="000000" w:themeColor="text1"/>
        </w:rPr>
      </w:pPr>
      <w:r w:rsidRPr="00FF1E33">
        <w:rPr>
          <w:rFonts w:hint="eastAsia"/>
          <w:color w:val="000000" w:themeColor="text1"/>
        </w:rPr>
        <w:t>陳健立任職救災救護指揮科科員期間，時任科長劉</w:t>
      </w:r>
      <w:r w:rsidR="0065036A">
        <w:rPr>
          <w:rFonts w:ascii="新細明體" w:eastAsia="新細明體" w:hAnsi="新細明體" w:hint="eastAsia"/>
          <w:color w:val="000000" w:themeColor="text1"/>
        </w:rPr>
        <w:t>○</w:t>
      </w:r>
      <w:r w:rsidRPr="00FF1E33">
        <w:rPr>
          <w:rFonts w:hint="eastAsia"/>
          <w:color w:val="000000" w:themeColor="text1"/>
        </w:rPr>
        <w:t>垣未盡主管督導考核之責，前經該局106年下半年暨107年上半年考績委員會第2次會議決議，依「彰化縣政府暨所屬機關公務人員平時獎懲標準表」第3條第3款之規定核予申誡1次行政懲處在案。復因所依據法令引用錯誤，予以撤銷，更改依據「消防專業人員獎懲標準表」第4點第14項規定：「對屬員工作違失，監督不週，</w:t>
      </w:r>
      <w:r w:rsidRPr="00FF1E33">
        <w:rPr>
          <w:rFonts w:hint="eastAsia"/>
          <w:color w:val="000000" w:themeColor="text1"/>
        </w:rPr>
        <w:lastRenderedPageBreak/>
        <w:t>情節輕微。」核予申誡1次行政懲處。</w:t>
      </w:r>
    </w:p>
    <w:p w:rsidR="00130045" w:rsidRPr="00FF1E33" w:rsidRDefault="00130045" w:rsidP="00130045">
      <w:pPr>
        <w:pStyle w:val="2"/>
        <w:rPr>
          <w:b/>
          <w:color w:val="000000" w:themeColor="text1"/>
        </w:rPr>
      </w:pPr>
      <w:bookmarkStart w:id="62" w:name="_Toc485300380"/>
      <w:bookmarkStart w:id="63" w:name="_Toc497999558"/>
      <w:bookmarkStart w:id="64" w:name="_Toc485300378"/>
      <w:r w:rsidRPr="00FF1E33">
        <w:rPr>
          <w:rFonts w:hint="eastAsia"/>
          <w:b/>
          <w:color w:val="000000" w:themeColor="text1"/>
        </w:rPr>
        <w:t>對於高中中途離校休學學生，依學生輔導法第7條第3項及「高級中等學校學生穩定就學及中途離校學生輔導機制實施計畫」第5點第2項第3款之規定，學校應定期追蹤輔導休學學生，並積極主動聯繫協助辦理復學相關事宜，倘因學校因素中途離校原因，應由學校輔導小組提供輔導機制。惟A女所就讀之臺中市私立</w:t>
      </w:r>
      <w:r w:rsidR="005C66D1">
        <w:rPr>
          <w:rFonts w:hint="eastAsia"/>
          <w:b/>
          <w:color w:val="000000" w:themeColor="text1"/>
        </w:rPr>
        <w:t>○○</w:t>
      </w:r>
      <w:r w:rsidRPr="00FF1E33">
        <w:rPr>
          <w:rFonts w:hint="eastAsia"/>
          <w:b/>
          <w:color w:val="000000" w:themeColor="text1"/>
        </w:rPr>
        <w:t>高級中學</w:t>
      </w:r>
      <w:r w:rsidR="00AC248A" w:rsidRPr="00FF1E33">
        <w:rPr>
          <w:rFonts w:hint="eastAsia"/>
          <w:b/>
          <w:color w:val="000000" w:themeColor="text1"/>
        </w:rPr>
        <w:t>(下稱</w:t>
      </w:r>
      <w:r w:rsidR="005C66D1">
        <w:rPr>
          <w:rFonts w:hint="eastAsia"/>
          <w:b/>
          <w:color w:val="000000" w:themeColor="text1"/>
        </w:rPr>
        <w:t>○○</w:t>
      </w:r>
      <w:r w:rsidR="00AC248A" w:rsidRPr="00FF1E33">
        <w:rPr>
          <w:rFonts w:hint="eastAsia"/>
          <w:b/>
          <w:color w:val="000000" w:themeColor="text1"/>
        </w:rPr>
        <w:t>高中)</w:t>
      </w:r>
      <w:r w:rsidR="002B017E" w:rsidRPr="00FF1E33">
        <w:rPr>
          <w:rFonts w:hint="eastAsia"/>
          <w:b/>
          <w:color w:val="000000" w:themeColor="text1"/>
        </w:rPr>
        <w:t>，</w:t>
      </w:r>
      <w:r w:rsidRPr="00FF1E33">
        <w:rPr>
          <w:rFonts w:hint="eastAsia"/>
          <w:b/>
          <w:color w:val="000000" w:themeColor="text1"/>
        </w:rPr>
        <w:t>其於高中二年級(103年9月17日)休學後，未成立輔導小組提供輔導、未定期進行追蹤輔導及協助辦理復學事宜，實有不當。</w:t>
      </w:r>
      <w:r w:rsidRPr="00FF1E33">
        <w:rPr>
          <w:rFonts w:hAnsi="標楷體" w:hint="eastAsia"/>
          <w:b/>
          <w:color w:val="000000" w:themeColor="text1"/>
        </w:rPr>
        <w:t>教育部允應督</w:t>
      </w:r>
      <w:r w:rsidR="00230697" w:rsidRPr="00FF1E33">
        <w:rPr>
          <w:rFonts w:hAnsi="標楷體" w:hint="eastAsia"/>
          <w:b/>
          <w:color w:val="000000" w:themeColor="text1"/>
        </w:rPr>
        <w:t>請臺中市政府</w:t>
      </w:r>
      <w:r w:rsidR="00457ED5" w:rsidRPr="00FF1E33">
        <w:rPr>
          <w:rFonts w:hAnsi="標楷體" w:hint="eastAsia"/>
          <w:b/>
          <w:color w:val="000000" w:themeColor="text1"/>
        </w:rPr>
        <w:t>促該校確</w:t>
      </w:r>
      <w:r w:rsidRPr="00FF1E33">
        <w:rPr>
          <w:rFonts w:hAnsi="標楷體" w:hint="eastAsia"/>
          <w:b/>
          <w:color w:val="000000" w:themeColor="text1"/>
        </w:rPr>
        <w:t>實檢討改進，以防止類似事件發生</w:t>
      </w:r>
      <w:r w:rsidRPr="00FF1E33">
        <w:rPr>
          <w:rFonts w:hint="eastAsia"/>
          <w:b/>
          <w:color w:val="000000" w:themeColor="text1"/>
        </w:rPr>
        <w:t>。</w:t>
      </w:r>
      <w:bookmarkEnd w:id="62"/>
      <w:bookmarkEnd w:id="63"/>
    </w:p>
    <w:p w:rsidR="00130045" w:rsidRPr="00FF1E33" w:rsidRDefault="00130045" w:rsidP="00130045">
      <w:pPr>
        <w:pStyle w:val="3"/>
        <w:rPr>
          <w:rFonts w:hAnsi="標楷體"/>
          <w:color w:val="000000" w:themeColor="text1"/>
        </w:rPr>
      </w:pPr>
      <w:r w:rsidRPr="00FF1E33">
        <w:rPr>
          <w:rFonts w:hAnsi="標楷體" w:hint="eastAsia"/>
          <w:color w:val="000000" w:themeColor="text1"/>
        </w:rPr>
        <w:t>對於高中休學學生之追蹤輔導規定如下：</w:t>
      </w:r>
    </w:p>
    <w:p w:rsidR="00130045" w:rsidRPr="00FF1E33" w:rsidRDefault="00130045" w:rsidP="00130045">
      <w:pPr>
        <w:pStyle w:val="4"/>
        <w:rPr>
          <w:rFonts w:hAnsi="標楷體"/>
          <w:color w:val="000000" w:themeColor="text1"/>
        </w:rPr>
      </w:pPr>
      <w:r w:rsidRPr="00FF1E33">
        <w:rPr>
          <w:rFonts w:hAnsi="標楷體" w:hint="eastAsia"/>
          <w:color w:val="000000" w:themeColor="text1"/>
        </w:rPr>
        <w:t>國民教育法第2條第1項前段規定：「凡六歲至十五歲之國民，應受國民教育。」</w:t>
      </w:r>
    </w:p>
    <w:p w:rsidR="00130045" w:rsidRPr="00FF1E33" w:rsidRDefault="00130045" w:rsidP="00130045">
      <w:pPr>
        <w:pStyle w:val="4"/>
        <w:rPr>
          <w:rFonts w:hAnsi="標楷體"/>
          <w:color w:val="000000" w:themeColor="text1"/>
        </w:rPr>
      </w:pPr>
      <w:r w:rsidRPr="00FF1E33">
        <w:rPr>
          <w:rFonts w:hAnsi="標楷體" w:hint="eastAsia"/>
          <w:color w:val="000000" w:themeColor="text1"/>
        </w:rPr>
        <w:t>高級中等教育法第2條規定：</w:t>
      </w:r>
      <w:r w:rsidRPr="00FF1E33">
        <w:rPr>
          <w:rFonts w:ascii="新細明體" w:eastAsia="新細明體" w:hAnsi="新細明體" w:hint="eastAsia"/>
          <w:color w:val="000000" w:themeColor="text1"/>
        </w:rPr>
        <w:t>「</w:t>
      </w:r>
      <w:r w:rsidRPr="00FF1E33">
        <w:rPr>
          <w:rFonts w:hAnsi="標楷體" w:hint="eastAsia"/>
          <w:color w:val="000000" w:themeColor="text1"/>
        </w:rPr>
        <w:t>九年國民教育及高級中等教育，合為十二年國民基本教育(第1項)。九年國民教育，依國民教育法規定，採免試、免學費及強迫入學；高級中等教育，依本法規定，採免試入學為主，由學生依其性向、興趣及能力自願入學，並依一定條件採免學費方式辦理(第1項)。</w:t>
      </w:r>
      <w:r w:rsidRPr="00FF1E33">
        <w:rPr>
          <w:rFonts w:ascii="新細明體" w:eastAsia="新細明體" w:hAnsi="新細明體" w:hint="eastAsia"/>
          <w:color w:val="000000" w:themeColor="text1"/>
        </w:rPr>
        <w:t>」</w:t>
      </w:r>
    </w:p>
    <w:p w:rsidR="00130045" w:rsidRPr="00FF1E33" w:rsidRDefault="00E467C7" w:rsidP="00130045">
      <w:pPr>
        <w:pStyle w:val="4"/>
        <w:rPr>
          <w:color w:val="000000" w:themeColor="text1"/>
        </w:rPr>
      </w:pPr>
      <w:r w:rsidRPr="00FF1E33">
        <w:rPr>
          <w:rFonts w:hint="eastAsia"/>
          <w:color w:val="000000" w:themeColor="text1"/>
        </w:rPr>
        <w:t>103年11月12日公布之</w:t>
      </w:r>
      <w:r w:rsidR="00130045" w:rsidRPr="00FF1E33">
        <w:rPr>
          <w:rFonts w:hint="eastAsia"/>
          <w:color w:val="000000" w:themeColor="text1"/>
        </w:rPr>
        <w:t>學生輔導法第7條第3項規定：「高級中等以下學校之專責單位或專責人員遇有中途輟學、長期缺課、中途離校、身心障礙、特殊境遇、文化或經濟弱勢及其他明顯有輔導需求之學生，應主動提供輔導資源。」</w:t>
      </w:r>
    </w:p>
    <w:p w:rsidR="00130045" w:rsidRPr="00FF1E33" w:rsidRDefault="00130045" w:rsidP="00387054">
      <w:pPr>
        <w:pStyle w:val="4"/>
        <w:rPr>
          <w:color w:val="000000" w:themeColor="text1"/>
        </w:rPr>
      </w:pPr>
      <w:r w:rsidRPr="00FF1E33">
        <w:rPr>
          <w:rFonts w:hint="eastAsia"/>
          <w:color w:val="000000" w:themeColor="text1"/>
        </w:rPr>
        <w:t>「高級中等學校學生穩定就學及中途離校學生輔導機制實施計畫」第5點第2項第3款規定，學校應定期追蹤輔導休學學生，並積極主動聯繫協助</w:t>
      </w:r>
      <w:r w:rsidRPr="00FF1E33">
        <w:rPr>
          <w:rFonts w:hint="eastAsia"/>
          <w:color w:val="000000" w:themeColor="text1"/>
        </w:rPr>
        <w:lastRenderedPageBreak/>
        <w:t>辦理復學相關事宜。</w:t>
      </w:r>
      <w:r w:rsidR="00387054" w:rsidRPr="00FF1E33">
        <w:rPr>
          <w:rFonts w:hAnsi="標楷體" w:hint="eastAsia"/>
          <w:color w:val="000000" w:themeColor="text1"/>
        </w:rPr>
        <w:t>「高級中等學校學生穩定就學及中途離校學生輔導機制處理流程」載明</w:t>
      </w:r>
      <w:r w:rsidRPr="00FF1E33">
        <w:rPr>
          <w:rFonts w:hAnsi="標楷體" w:hint="eastAsia"/>
          <w:color w:val="000000" w:themeColor="text1"/>
        </w:rPr>
        <w:t>：</w:t>
      </w:r>
      <w:r w:rsidRPr="00FF1E33">
        <w:rPr>
          <w:rFonts w:hint="eastAsia"/>
          <w:color w:val="000000" w:themeColor="text1"/>
        </w:rPr>
        <w:t>「對中途離校原因類型建議處理方式：『</w:t>
      </w:r>
      <w:r w:rsidR="00387054" w:rsidRPr="00FF1E33">
        <w:rPr>
          <w:color w:val="000000" w:themeColor="text1"/>
        </w:rPr>
        <w:t>……</w:t>
      </w:r>
      <w:r w:rsidR="00387054" w:rsidRPr="00FF1E33">
        <w:rPr>
          <w:rFonts w:hint="eastAsia"/>
          <w:color w:val="000000" w:themeColor="text1"/>
        </w:rPr>
        <w:t>3.</w:t>
      </w:r>
      <w:r w:rsidRPr="00FF1E33">
        <w:rPr>
          <w:rFonts w:hint="eastAsia"/>
          <w:color w:val="000000" w:themeColor="text1"/>
        </w:rPr>
        <w:t>學校因素(對學校課程、生活無興趣、課業壓力大、師生關係不佳、與同儕關係不佳、受欺壓不敢上學、觸犯校規過多或缺曠課太多等)─輔導小組提供輔導機制。』</w:t>
      </w:r>
      <w:r w:rsidR="00387054" w:rsidRPr="00FF1E33">
        <w:rPr>
          <w:color w:val="000000" w:themeColor="text1"/>
        </w:rPr>
        <w:t>……</w:t>
      </w:r>
      <w:r w:rsidRPr="00FF1E33">
        <w:rPr>
          <w:rFonts w:hint="eastAsia"/>
          <w:color w:val="000000" w:themeColor="text1"/>
        </w:rPr>
        <w:t>。」</w:t>
      </w:r>
    </w:p>
    <w:p w:rsidR="00130045" w:rsidRPr="00FF1E33" w:rsidRDefault="00130045" w:rsidP="00130045">
      <w:pPr>
        <w:pStyle w:val="3"/>
        <w:rPr>
          <w:color w:val="000000" w:themeColor="text1"/>
        </w:rPr>
      </w:pPr>
      <w:r w:rsidRPr="00FF1E33">
        <w:rPr>
          <w:rFonts w:hint="eastAsia"/>
          <w:color w:val="000000" w:themeColor="text1"/>
        </w:rPr>
        <w:t>A女就讀之</w:t>
      </w:r>
      <w:r w:rsidR="005C66D1">
        <w:rPr>
          <w:rFonts w:hint="eastAsia"/>
          <w:color w:val="000000" w:themeColor="text1"/>
        </w:rPr>
        <w:t>○○</w:t>
      </w:r>
      <w:r w:rsidRPr="00FF1E33">
        <w:rPr>
          <w:rFonts w:hint="eastAsia"/>
          <w:color w:val="000000" w:themeColor="text1"/>
        </w:rPr>
        <w:t>高中原由</w:t>
      </w:r>
      <w:r w:rsidRPr="00FF1E33">
        <w:rPr>
          <w:rFonts w:hAnsi="標楷體" w:hint="eastAsia"/>
          <w:color w:val="000000" w:themeColor="text1"/>
        </w:rPr>
        <w:t>教育部國教署</w:t>
      </w:r>
      <w:r w:rsidRPr="00FF1E33">
        <w:rPr>
          <w:rFonts w:hint="eastAsia"/>
          <w:color w:val="000000" w:themeColor="text1"/>
        </w:rPr>
        <w:t>督導管轄，自106年1月1日該校學校督導權改隸至臺中市政府。本案發生期間，</w:t>
      </w:r>
      <w:r w:rsidR="005C66D1">
        <w:rPr>
          <w:rFonts w:hint="eastAsia"/>
          <w:color w:val="000000" w:themeColor="text1"/>
        </w:rPr>
        <w:t>○○</w:t>
      </w:r>
      <w:r w:rsidRPr="00FF1E33">
        <w:rPr>
          <w:rFonts w:hint="eastAsia"/>
          <w:color w:val="000000" w:themeColor="text1"/>
        </w:rPr>
        <w:t>高中由教育部國教署督管。</w:t>
      </w:r>
    </w:p>
    <w:p w:rsidR="00130045" w:rsidRPr="00FF1E33" w:rsidRDefault="00130045" w:rsidP="00130045">
      <w:pPr>
        <w:pStyle w:val="3"/>
        <w:rPr>
          <w:rFonts w:hAnsi="標楷體"/>
          <w:color w:val="000000" w:themeColor="text1"/>
        </w:rPr>
      </w:pPr>
      <w:r w:rsidRPr="00FF1E33">
        <w:rPr>
          <w:rFonts w:hAnsi="標楷體" w:hint="eastAsia"/>
          <w:color w:val="000000" w:themeColor="text1"/>
        </w:rPr>
        <w:t>本案A女就學情形：</w:t>
      </w:r>
    </w:p>
    <w:p w:rsidR="00130045" w:rsidRPr="00FF1E33" w:rsidRDefault="00130045" w:rsidP="00130045">
      <w:pPr>
        <w:pStyle w:val="4"/>
        <w:rPr>
          <w:color w:val="000000" w:themeColor="text1"/>
        </w:rPr>
      </w:pPr>
      <w:r w:rsidRPr="00FF1E33">
        <w:rPr>
          <w:rFonts w:hint="eastAsia"/>
          <w:color w:val="000000" w:themeColor="text1"/>
        </w:rPr>
        <w:t>A女於102學年度</w:t>
      </w:r>
      <w:r w:rsidR="00EA0755" w:rsidRPr="00FF1E33">
        <w:rPr>
          <w:rFonts w:hint="eastAsia"/>
          <w:color w:val="000000" w:themeColor="text1"/>
        </w:rPr>
        <w:t>(102</w:t>
      </w:r>
      <w:r w:rsidRPr="00FF1E33">
        <w:rPr>
          <w:rFonts w:hint="eastAsia"/>
          <w:color w:val="000000" w:themeColor="text1"/>
        </w:rPr>
        <w:t>年9月)入學，就讀</w:t>
      </w:r>
      <w:r w:rsidR="005C66D1">
        <w:rPr>
          <w:rFonts w:hint="eastAsia"/>
          <w:color w:val="000000" w:themeColor="text1"/>
        </w:rPr>
        <w:t>○○</w:t>
      </w:r>
      <w:r w:rsidRPr="00FF1E33">
        <w:rPr>
          <w:rFonts w:hint="eastAsia"/>
          <w:color w:val="000000" w:themeColor="text1"/>
        </w:rPr>
        <w:t>高中餐飲管理科一年級。102學年度第1學期課業表現尚可，日常生活表現遵守校規，並經學校核予嘉獎及小功，無懲處紀錄。</w:t>
      </w:r>
    </w:p>
    <w:p w:rsidR="00130045" w:rsidRPr="00FF1E33" w:rsidRDefault="00130045" w:rsidP="00130045">
      <w:pPr>
        <w:pStyle w:val="4"/>
        <w:rPr>
          <w:color w:val="000000" w:themeColor="text1"/>
        </w:rPr>
      </w:pPr>
      <w:r w:rsidRPr="00FF1E33">
        <w:rPr>
          <w:rFonts w:hint="eastAsia"/>
          <w:color w:val="000000" w:themeColor="text1"/>
        </w:rPr>
        <w:t>A女於102學年度第2學期學業表現出現落差，有缺曠(病假64節、曠課43節)及學習意願下降(4門科目總成績不及格)情形，其行為表現急轉直下，被處以警告及2小過。該校查復指出：「學務處偕同導師注意到該生缺曠課過多，立即通知家長並追蹤輔導，提醒學生到校完成請假，正常就學。該生缺曠轉變原因來自於家庭功能失常，親子溝通不良等因素造成父母親無法約束子女行為。」等語。</w:t>
      </w:r>
    </w:p>
    <w:p w:rsidR="00130045" w:rsidRPr="00FF1E33" w:rsidRDefault="00130045" w:rsidP="00130045">
      <w:pPr>
        <w:pStyle w:val="4"/>
        <w:rPr>
          <w:color w:val="000000" w:themeColor="text1"/>
        </w:rPr>
      </w:pPr>
      <w:r w:rsidRPr="00FF1E33">
        <w:rPr>
          <w:rFonts w:hint="eastAsia"/>
          <w:color w:val="000000" w:themeColor="text1"/>
        </w:rPr>
        <w:t>A女導師分別於103年1月26日(寒假期間)及103年8月16日(暑假期間)進行家訪，與A女父母親見面會談，暑假家訪時A女父母親告知導師A女堅持休學工讀之決定。103年9月開學(二年級上學期)A女即未註冊，未到校上課，於103年9月17日由其母親到校辦理休學手續。</w:t>
      </w:r>
    </w:p>
    <w:p w:rsidR="00130045" w:rsidRPr="00FF1E33" w:rsidRDefault="00130045" w:rsidP="00130045">
      <w:pPr>
        <w:pStyle w:val="4"/>
        <w:rPr>
          <w:color w:val="000000" w:themeColor="text1"/>
        </w:rPr>
      </w:pPr>
      <w:r w:rsidRPr="00FF1E33">
        <w:rPr>
          <w:rFonts w:hint="eastAsia"/>
          <w:color w:val="000000" w:themeColor="text1"/>
        </w:rPr>
        <w:lastRenderedPageBreak/>
        <w:t>學校依據「高級中等學校學生中途離校輔導機制處理流程」規定，A女於103年9月17日辦理休學，班級導師於103年9月18日完成系統填報，A女休學因素，經學校學生追蹤輔導紀錄表填報離校原因為：「學校因素(對學校課程、生活無興趣)」。</w:t>
      </w:r>
    </w:p>
    <w:p w:rsidR="00130045" w:rsidRPr="00FF1E33" w:rsidRDefault="00130045" w:rsidP="00130045">
      <w:pPr>
        <w:pStyle w:val="4"/>
        <w:rPr>
          <w:color w:val="000000" w:themeColor="text1"/>
        </w:rPr>
      </w:pPr>
      <w:r w:rsidRPr="00FF1E33">
        <w:rPr>
          <w:rFonts w:hint="eastAsia"/>
          <w:color w:val="000000" w:themeColor="text1"/>
        </w:rPr>
        <w:t>經該校檢討，本案學生因生活作息日夜顛倒，且所學與志趣不合，造成休學工讀的結果。</w:t>
      </w:r>
    </w:p>
    <w:p w:rsidR="00130045" w:rsidRPr="00FF1E33" w:rsidRDefault="00130045" w:rsidP="00130045">
      <w:pPr>
        <w:pStyle w:val="4"/>
        <w:rPr>
          <w:color w:val="000000" w:themeColor="text1"/>
        </w:rPr>
      </w:pPr>
      <w:r w:rsidRPr="00FF1E33">
        <w:rPr>
          <w:rFonts w:hint="eastAsia"/>
          <w:color w:val="000000" w:themeColor="text1"/>
        </w:rPr>
        <w:t>該校查復本院表示：該校學生來源廣分布中彰投地區，由學校推動家庭教育有其困難度，包括家長交通往返耗時、家長需工作活動出席率低、隔代與外籍父母教養等問題，均需大量人力與內外部資源，面對12年國教與家庭環境落差造成中輟生現況，需要政府教育單位重視與協助改善。</w:t>
      </w:r>
    </w:p>
    <w:p w:rsidR="00130045" w:rsidRPr="00FF1E33" w:rsidRDefault="00130045" w:rsidP="00130045">
      <w:pPr>
        <w:pStyle w:val="3"/>
        <w:rPr>
          <w:rFonts w:hAnsi="標楷體"/>
          <w:color w:val="000000" w:themeColor="text1"/>
        </w:rPr>
      </w:pPr>
      <w:r w:rsidRPr="00FF1E33">
        <w:rPr>
          <w:rFonts w:hAnsi="標楷體" w:hint="eastAsia"/>
          <w:b/>
          <w:color w:val="000000" w:themeColor="text1"/>
        </w:rPr>
        <w:t>惟查，本案A女所屬學校(</w:t>
      </w:r>
      <w:r w:rsidR="005C66D1">
        <w:rPr>
          <w:rFonts w:hAnsi="標楷體" w:hint="eastAsia"/>
          <w:b/>
          <w:color w:val="000000" w:themeColor="text1"/>
        </w:rPr>
        <w:t>○○</w:t>
      </w:r>
      <w:r w:rsidRPr="00FF1E33">
        <w:rPr>
          <w:rFonts w:hAnsi="標楷體" w:hint="eastAsia"/>
          <w:b/>
          <w:color w:val="000000" w:themeColor="text1"/>
        </w:rPr>
        <w:t>高中)自該生103年9月17日休學後，未成立輔導小組提供輔導、未定期進行追蹤輔導及積極主動聯繫協助辦理復學事宜</w:t>
      </w:r>
      <w:r w:rsidRPr="00FF1E33">
        <w:rPr>
          <w:rFonts w:hAnsi="標楷體" w:hint="eastAsia"/>
          <w:color w:val="000000" w:themeColor="text1"/>
        </w:rPr>
        <w:t>：</w:t>
      </w:r>
    </w:p>
    <w:p w:rsidR="00130045" w:rsidRPr="00FF1E33" w:rsidRDefault="00130045" w:rsidP="00130045">
      <w:pPr>
        <w:pStyle w:val="4"/>
        <w:rPr>
          <w:color w:val="000000" w:themeColor="text1"/>
        </w:rPr>
      </w:pPr>
      <w:r w:rsidRPr="00FF1E33">
        <w:rPr>
          <w:rFonts w:hint="eastAsia"/>
          <w:color w:val="000000" w:themeColor="text1"/>
        </w:rPr>
        <w:t>依「高級中等學校學生穩定就學及中途離校學生輔導機制實施計畫」，對於休學學生之追蹤輔導，學校應定期追蹤輔導休學學生，並積極主動聯繫協助辦理復學相關事宜；如因學校因素中途離校原因，建議由輔導小組提供輔導機制為處理方式。</w:t>
      </w:r>
    </w:p>
    <w:p w:rsidR="00130045" w:rsidRPr="00FF1E33" w:rsidRDefault="00130045" w:rsidP="00E458E8">
      <w:pPr>
        <w:pStyle w:val="4"/>
        <w:rPr>
          <w:color w:val="000000" w:themeColor="text1"/>
        </w:rPr>
      </w:pPr>
      <w:r w:rsidRPr="00FF1E33">
        <w:rPr>
          <w:rFonts w:hint="eastAsia"/>
          <w:color w:val="000000" w:themeColor="text1"/>
        </w:rPr>
        <w:tab/>
      </w:r>
      <w:r w:rsidRPr="00FF1E33">
        <w:rPr>
          <w:rFonts w:hint="eastAsia"/>
          <w:color w:val="000000" w:themeColor="text1"/>
        </w:rPr>
        <w:tab/>
      </w:r>
      <w:r w:rsidR="005C66D1">
        <w:rPr>
          <w:rFonts w:hint="eastAsia"/>
          <w:color w:val="000000" w:themeColor="text1"/>
        </w:rPr>
        <w:t>○○</w:t>
      </w:r>
      <w:r w:rsidRPr="00FF1E33">
        <w:rPr>
          <w:rFonts w:hint="eastAsia"/>
          <w:color w:val="000000" w:themeColor="text1"/>
        </w:rPr>
        <w:t>高中學務主任於本院詢問時表示：「依學校輔導機制，寒假1次家訪，暑假也進行1次家訪，均為在學期間的家庭訪問，當時A女已表明休學的想法，高中2年級開學後，A女即未返校註冊，之後A女就失聯，當初是由其家長代表來校辦理休學，故休學2年後，消除學籍。休學時間為103年9月17日，休學後校方以電話關懷，無實際紀錄，導師表示家長說找不到A女」</w:t>
      </w:r>
      <w:r w:rsidR="008E0407" w:rsidRPr="00FF1E33">
        <w:rPr>
          <w:rFonts w:hint="eastAsia"/>
          <w:color w:val="000000" w:themeColor="text1"/>
        </w:rPr>
        <w:t>、</w:t>
      </w:r>
      <w:r w:rsidRPr="00FF1E33">
        <w:rPr>
          <w:rFonts w:hint="eastAsia"/>
          <w:color w:val="000000" w:themeColor="text1"/>
        </w:rPr>
        <w:t>「自媒體報導</w:t>
      </w:r>
      <w:r w:rsidRPr="00FF1E33">
        <w:rPr>
          <w:rFonts w:hint="eastAsia"/>
          <w:color w:val="000000" w:themeColor="text1"/>
        </w:rPr>
        <w:lastRenderedPageBreak/>
        <w:t>始知本案。A女已非學生學籍(103年9月17日休學，105年9月1日學籍消除)，臺中市政府教育局通知本校，知悉時間為106年3月初」等語。教育部國教署邱乾國署長於本院約詢時表示：「學生休學後，校方要有追蹤輔導，提供復學資訊，並要有紀錄。本案學校有依規定通報及寄發復學通知書，卻無召開輔導會議，沒有紀錄，且未納入高關懷學生機制，此為可再加強的地方。」顯見該校(</w:t>
      </w:r>
      <w:r w:rsidR="005C66D1">
        <w:rPr>
          <w:rFonts w:hint="eastAsia"/>
          <w:color w:val="000000" w:themeColor="text1"/>
        </w:rPr>
        <w:t>○○</w:t>
      </w:r>
      <w:r w:rsidRPr="00FF1E33">
        <w:rPr>
          <w:rFonts w:hint="eastAsia"/>
          <w:color w:val="000000" w:themeColor="text1"/>
        </w:rPr>
        <w:t>高中)自A女103年9月17日休學後，均無訪視輔導，也無輔導小組提供輔導機制，亦未見該校主動聯繫協助相關復學事宜。</w:t>
      </w:r>
      <w:r w:rsidR="00457ED5" w:rsidRPr="00FF1E33">
        <w:rPr>
          <w:rFonts w:hAnsi="標楷體" w:hint="eastAsia"/>
          <w:color w:val="000000" w:themeColor="text1"/>
        </w:rPr>
        <w:t>教育部允應督請臺中市政府促該校確</w:t>
      </w:r>
      <w:r w:rsidR="00E458E8" w:rsidRPr="00FF1E33">
        <w:rPr>
          <w:rFonts w:hAnsi="標楷體" w:hint="eastAsia"/>
          <w:color w:val="000000" w:themeColor="text1"/>
        </w:rPr>
        <w:t>實檢討改進，以防止類似事件發生</w:t>
      </w:r>
      <w:r w:rsidRPr="00FF1E33">
        <w:rPr>
          <w:rFonts w:hint="eastAsia"/>
          <w:color w:val="000000" w:themeColor="text1"/>
        </w:rPr>
        <w:t>。</w:t>
      </w:r>
    </w:p>
    <w:p w:rsidR="00130045" w:rsidRPr="00FF1E33" w:rsidRDefault="00130045" w:rsidP="008F3941">
      <w:pPr>
        <w:pStyle w:val="2"/>
        <w:rPr>
          <w:b/>
          <w:color w:val="000000" w:themeColor="text1"/>
        </w:rPr>
      </w:pPr>
      <w:bookmarkStart w:id="65" w:name="_Toc497999559"/>
      <w:r w:rsidRPr="00FF1E33">
        <w:rPr>
          <w:rFonts w:hint="eastAsia"/>
          <w:b/>
          <w:color w:val="000000" w:themeColor="text1"/>
        </w:rPr>
        <w:t>蔡曉崙於104</w:t>
      </w:r>
      <w:r w:rsidR="002444BB">
        <w:rPr>
          <w:rFonts w:hint="eastAsia"/>
          <w:b/>
          <w:color w:val="000000" w:themeColor="text1"/>
        </w:rPr>
        <w:t>年</w:t>
      </w:r>
      <w:r w:rsidRPr="00FF1E33">
        <w:rPr>
          <w:rFonts w:hint="eastAsia"/>
          <w:b/>
          <w:color w:val="000000" w:themeColor="text1"/>
        </w:rPr>
        <w:t>間與未滿18歲之A女性交易，並多次透過通訊軟體</w:t>
      </w:r>
      <w:r w:rsidR="006B57EE" w:rsidRPr="00FF1E33">
        <w:rPr>
          <w:rFonts w:hint="eastAsia"/>
          <w:b/>
          <w:color w:val="000000" w:themeColor="text1"/>
        </w:rPr>
        <w:t>LINE</w:t>
      </w:r>
      <w:r w:rsidRPr="00FF1E33">
        <w:rPr>
          <w:rFonts w:hint="eastAsia"/>
          <w:b/>
          <w:color w:val="000000" w:themeColor="text1"/>
        </w:rPr>
        <w:t>媒介A女從事性交易等行為，</w:t>
      </w:r>
      <w:r w:rsidR="00471460" w:rsidRPr="00FF1E33">
        <w:rPr>
          <w:rFonts w:hint="eastAsia"/>
          <w:b/>
          <w:color w:val="000000" w:themeColor="text1"/>
        </w:rPr>
        <w:t>業已</w:t>
      </w:r>
      <w:r w:rsidRPr="00FF1E33">
        <w:rPr>
          <w:rFonts w:hint="eastAsia"/>
          <w:b/>
          <w:color w:val="000000" w:themeColor="text1"/>
        </w:rPr>
        <w:t>經判決確定</w:t>
      </w:r>
      <w:r w:rsidR="00471460" w:rsidRPr="00FF1E33">
        <w:rPr>
          <w:rFonts w:hint="eastAsia"/>
          <w:b/>
          <w:color w:val="000000" w:themeColor="text1"/>
        </w:rPr>
        <w:t>，蔡曉崙</w:t>
      </w:r>
      <w:r w:rsidR="00BF67A7" w:rsidRPr="00FF1E33">
        <w:rPr>
          <w:rFonts w:hint="eastAsia"/>
          <w:b/>
          <w:color w:val="000000" w:themeColor="text1"/>
        </w:rPr>
        <w:t>並已</w:t>
      </w:r>
      <w:r w:rsidR="00471460" w:rsidRPr="00FF1E33">
        <w:rPr>
          <w:rFonts w:hint="eastAsia"/>
          <w:b/>
          <w:color w:val="000000" w:themeColor="text1"/>
        </w:rPr>
        <w:t>於106年10月4日入獄服刑</w:t>
      </w:r>
      <w:r w:rsidR="00471460" w:rsidRPr="000161FD">
        <w:rPr>
          <w:rFonts w:hint="eastAsia"/>
          <w:b/>
        </w:rPr>
        <w:t>。</w:t>
      </w:r>
      <w:r w:rsidR="00266149" w:rsidRPr="000161FD">
        <w:rPr>
          <w:rFonts w:hint="eastAsia"/>
          <w:b/>
        </w:rPr>
        <w:t>臺</w:t>
      </w:r>
      <w:r w:rsidRPr="000161FD">
        <w:rPr>
          <w:rFonts w:hint="eastAsia"/>
          <w:b/>
        </w:rPr>
        <w:t>中市政府</w:t>
      </w:r>
      <w:r w:rsidR="00362145" w:rsidRPr="000161FD">
        <w:rPr>
          <w:rFonts w:hint="eastAsia"/>
          <w:b/>
        </w:rPr>
        <w:t>於106年10月20</w:t>
      </w:r>
      <w:r w:rsidR="00713BC6" w:rsidRPr="000161FD">
        <w:rPr>
          <w:rFonts w:hint="eastAsia"/>
          <w:b/>
        </w:rPr>
        <w:t>日</w:t>
      </w:r>
      <w:r w:rsidRPr="000161FD">
        <w:rPr>
          <w:rFonts w:hint="eastAsia"/>
          <w:b/>
        </w:rPr>
        <w:t>對蔡曉崙處以輔導教育時數1</w:t>
      </w:r>
      <w:r w:rsidR="000F175D" w:rsidRPr="000161FD">
        <w:rPr>
          <w:rFonts w:hint="eastAsia"/>
          <w:b/>
        </w:rPr>
        <w:t>2</w:t>
      </w:r>
      <w:r w:rsidR="002E3595" w:rsidRPr="000161FD">
        <w:rPr>
          <w:rFonts w:hint="eastAsia"/>
          <w:b/>
        </w:rPr>
        <w:t>小時，</w:t>
      </w:r>
      <w:r w:rsidR="00264BA7" w:rsidRPr="000161FD">
        <w:rPr>
          <w:rFonts w:hint="eastAsia"/>
          <w:b/>
        </w:rPr>
        <w:t>並提供</w:t>
      </w:r>
      <w:r w:rsidR="008F3941" w:rsidRPr="000161FD">
        <w:rPr>
          <w:rFonts w:hint="eastAsia"/>
          <w:b/>
        </w:rPr>
        <w:t>A女之父母接受親職教育</w:t>
      </w:r>
      <w:r w:rsidR="00264BA7" w:rsidRPr="000161FD">
        <w:rPr>
          <w:rFonts w:hint="eastAsia"/>
          <w:b/>
        </w:rPr>
        <w:t>9次</w:t>
      </w:r>
      <w:r w:rsidR="00362145" w:rsidRPr="000161FD">
        <w:rPr>
          <w:rFonts w:hint="eastAsia"/>
          <w:b/>
        </w:rPr>
        <w:t>。</w:t>
      </w:r>
      <w:r w:rsidRPr="000161FD">
        <w:rPr>
          <w:rFonts w:hint="eastAsia"/>
          <w:b/>
        </w:rPr>
        <w:t>衛福部、通傳會、經濟部等機關，對於蔡曉崙多次透過</w:t>
      </w:r>
      <w:r w:rsidRPr="00FF1E33">
        <w:rPr>
          <w:rFonts w:hint="eastAsia"/>
          <w:b/>
          <w:color w:val="000000" w:themeColor="text1"/>
        </w:rPr>
        <w:t>通訊軟體</w:t>
      </w:r>
      <w:r w:rsidR="006B57EE" w:rsidRPr="00FF1E33">
        <w:rPr>
          <w:rFonts w:hint="eastAsia"/>
          <w:b/>
          <w:color w:val="000000" w:themeColor="text1"/>
        </w:rPr>
        <w:t>LINE</w:t>
      </w:r>
      <w:r w:rsidRPr="00FF1E33">
        <w:rPr>
          <w:rFonts w:hint="eastAsia"/>
          <w:b/>
          <w:color w:val="000000" w:themeColor="text1"/>
        </w:rPr>
        <w:t>媒介A女從事性交易行為，均以</w:t>
      </w:r>
      <w:r w:rsidR="006B57EE" w:rsidRPr="00FF1E33">
        <w:rPr>
          <w:rFonts w:hint="eastAsia"/>
          <w:b/>
          <w:color w:val="000000" w:themeColor="text1"/>
        </w:rPr>
        <w:t>LINE</w:t>
      </w:r>
      <w:r w:rsidRPr="00FF1E33">
        <w:rPr>
          <w:rFonts w:hint="eastAsia"/>
          <w:b/>
          <w:color w:val="000000" w:themeColor="text1"/>
        </w:rPr>
        <w:t>公司已宣示禁止行為已善盡告知義務、</w:t>
      </w:r>
      <w:r w:rsidR="00542722" w:rsidRPr="00FF1E33">
        <w:rPr>
          <w:rFonts w:hint="eastAsia"/>
          <w:b/>
          <w:color w:val="000000" w:themeColor="text1"/>
        </w:rPr>
        <w:t>平臺</w:t>
      </w:r>
      <w:r w:rsidRPr="00FF1E33">
        <w:rPr>
          <w:rFonts w:hint="eastAsia"/>
          <w:b/>
          <w:color w:val="000000" w:themeColor="text1"/>
        </w:rPr>
        <w:t>業者無權僭越群組管理人身分主動側聽使用者訊息等理由，未對</w:t>
      </w:r>
      <w:r w:rsidR="006B57EE" w:rsidRPr="00FF1E33">
        <w:rPr>
          <w:rFonts w:hint="eastAsia"/>
          <w:b/>
          <w:color w:val="000000" w:themeColor="text1"/>
        </w:rPr>
        <w:t>LINE</w:t>
      </w:r>
      <w:r w:rsidRPr="00FF1E33">
        <w:rPr>
          <w:rFonts w:hint="eastAsia"/>
          <w:b/>
          <w:color w:val="000000" w:themeColor="text1"/>
        </w:rPr>
        <w:t>公司予以裁處。通傳會允宜依兒童及少年福利與權益保障法</w:t>
      </w:r>
      <w:r w:rsidR="00ED4838" w:rsidRPr="00FF1E33">
        <w:rPr>
          <w:rFonts w:hint="eastAsia"/>
          <w:b/>
          <w:color w:val="000000" w:themeColor="text1"/>
        </w:rPr>
        <w:t>(下稱兒少權法)</w:t>
      </w:r>
      <w:r w:rsidRPr="00FF1E33">
        <w:rPr>
          <w:rFonts w:hint="eastAsia"/>
          <w:b/>
          <w:color w:val="000000" w:themeColor="text1"/>
        </w:rPr>
        <w:t>第46條規定，針對通訊軟體</w:t>
      </w:r>
      <w:r w:rsidR="006B57EE" w:rsidRPr="00FF1E33">
        <w:rPr>
          <w:rFonts w:hint="eastAsia"/>
          <w:b/>
          <w:color w:val="000000" w:themeColor="text1"/>
        </w:rPr>
        <w:t>LINE</w:t>
      </w:r>
      <w:r w:rsidRPr="00FF1E33">
        <w:rPr>
          <w:rFonts w:hint="eastAsia"/>
          <w:b/>
          <w:color w:val="000000" w:themeColor="text1"/>
        </w:rPr>
        <w:t>被利用作為媒介兒童及少年從事性交易問題，召集各目的</w:t>
      </w:r>
      <w:r w:rsidR="00732D33">
        <w:rPr>
          <w:rFonts w:hint="eastAsia"/>
          <w:b/>
          <w:color w:val="000000" w:themeColor="text1"/>
        </w:rPr>
        <w:t>事業</w:t>
      </w:r>
      <w:r w:rsidRPr="00FF1E33">
        <w:rPr>
          <w:rFonts w:hint="eastAsia"/>
          <w:b/>
          <w:color w:val="000000" w:themeColor="text1"/>
        </w:rPr>
        <w:t>主管機關研議防制對策，以保護兒童及少年免受性剝削。</w:t>
      </w:r>
      <w:bookmarkEnd w:id="65"/>
    </w:p>
    <w:bookmarkEnd w:id="64"/>
    <w:p w:rsidR="00130045" w:rsidRPr="00FF1E33" w:rsidRDefault="00130045" w:rsidP="00130045">
      <w:pPr>
        <w:pStyle w:val="3"/>
        <w:rPr>
          <w:color w:val="000000" w:themeColor="text1"/>
        </w:rPr>
      </w:pPr>
      <w:r w:rsidRPr="00FF1E33">
        <w:rPr>
          <w:rFonts w:hint="eastAsia"/>
          <w:b/>
          <w:color w:val="000000" w:themeColor="text1"/>
        </w:rPr>
        <w:t>蔡曉崙於104間與未滿18歲之A女性交易，並多次透過透過通訊軟體</w:t>
      </w:r>
      <w:r w:rsidR="006B57EE" w:rsidRPr="00FF1E33">
        <w:rPr>
          <w:rFonts w:hint="eastAsia"/>
          <w:b/>
          <w:color w:val="000000" w:themeColor="text1"/>
        </w:rPr>
        <w:t>LINE</w:t>
      </w:r>
      <w:r w:rsidRPr="00FF1E33">
        <w:rPr>
          <w:rFonts w:hint="eastAsia"/>
          <w:b/>
          <w:color w:val="000000" w:themeColor="text1"/>
        </w:rPr>
        <w:t>媒介A女與5名男客性交易</w:t>
      </w:r>
      <w:r w:rsidRPr="00FF1E33">
        <w:rPr>
          <w:rFonts w:ascii="新細明體" w:eastAsia="新細明體" w:hAnsi="新細明體" w:cs="細明體" w:hint="eastAsia"/>
          <w:color w:val="000000" w:themeColor="text1"/>
          <w:kern w:val="0"/>
          <w:sz w:val="24"/>
          <w:szCs w:val="24"/>
        </w:rPr>
        <w:t>，</w:t>
      </w:r>
      <w:r w:rsidRPr="00FF1E33">
        <w:rPr>
          <w:rFonts w:hint="eastAsia"/>
          <w:b/>
          <w:color w:val="000000" w:themeColor="text1"/>
        </w:rPr>
        <w:t>構成公務員犯18歲以上之人與未滿18歲之人為性交</w:t>
      </w:r>
      <w:r w:rsidRPr="00FF1E33">
        <w:rPr>
          <w:rFonts w:hint="eastAsia"/>
          <w:b/>
          <w:color w:val="000000" w:themeColor="text1"/>
        </w:rPr>
        <w:lastRenderedPageBreak/>
        <w:t>易、公務員犯使未滿18歲之人為性交易等罪，經</w:t>
      </w:r>
      <w:r w:rsidR="00266149" w:rsidRPr="00FF1E33">
        <w:rPr>
          <w:rFonts w:hint="eastAsia"/>
          <w:b/>
          <w:color w:val="000000" w:themeColor="text1"/>
        </w:rPr>
        <w:t>臺</w:t>
      </w:r>
      <w:r w:rsidRPr="00FF1E33">
        <w:rPr>
          <w:rFonts w:hint="eastAsia"/>
          <w:b/>
          <w:color w:val="000000" w:themeColor="text1"/>
        </w:rPr>
        <w:t>中高分院判處罪刑</w:t>
      </w:r>
      <w:r w:rsidR="00266149" w:rsidRPr="00FF1E33">
        <w:rPr>
          <w:rFonts w:hint="eastAsia"/>
          <w:b/>
          <w:color w:val="000000" w:themeColor="text1"/>
        </w:rPr>
        <w:t>，</w:t>
      </w:r>
      <w:r w:rsidR="004E33B2" w:rsidRPr="00FF1E33">
        <w:rPr>
          <w:rFonts w:hint="eastAsia"/>
          <w:b/>
          <w:color w:val="000000" w:themeColor="text1"/>
        </w:rPr>
        <w:t>蔡曉崙業已於106年10月4日入</w:t>
      </w:r>
      <w:r w:rsidR="007D1AB2" w:rsidRPr="00FF1E33">
        <w:rPr>
          <w:rFonts w:hint="eastAsia"/>
          <w:b/>
          <w:color w:val="000000" w:themeColor="text1"/>
        </w:rPr>
        <w:t>法務部矯正署臺中監</w:t>
      </w:r>
      <w:r w:rsidR="004E33B2" w:rsidRPr="00FF1E33">
        <w:rPr>
          <w:rFonts w:hint="eastAsia"/>
          <w:b/>
          <w:color w:val="000000" w:themeColor="text1"/>
        </w:rPr>
        <w:t>獄服刑在案。</w:t>
      </w:r>
    </w:p>
    <w:p w:rsidR="00130045" w:rsidRPr="00FF1E33" w:rsidRDefault="00130045" w:rsidP="00130045">
      <w:pPr>
        <w:pStyle w:val="3"/>
        <w:rPr>
          <w:color w:val="000000" w:themeColor="text1"/>
        </w:rPr>
      </w:pPr>
      <w:r w:rsidRPr="00FF1E33">
        <w:rPr>
          <w:rFonts w:hint="eastAsia"/>
          <w:b/>
          <w:color w:val="000000" w:themeColor="text1"/>
        </w:rPr>
        <w:t>臺中市政府</w:t>
      </w:r>
      <w:r w:rsidR="00041A6C" w:rsidRPr="00FF1E33">
        <w:rPr>
          <w:rFonts w:hint="eastAsia"/>
          <w:b/>
          <w:color w:val="000000" w:themeColor="text1"/>
        </w:rPr>
        <w:t>業已</w:t>
      </w:r>
      <w:r w:rsidRPr="00FF1E33">
        <w:rPr>
          <w:rFonts w:hint="eastAsia"/>
          <w:b/>
          <w:color w:val="000000" w:themeColor="text1"/>
        </w:rPr>
        <w:t>依法對蔡曉崙處以輔導教育時數</w:t>
      </w:r>
      <w:r w:rsidR="000F175D" w:rsidRPr="00FF1E33">
        <w:rPr>
          <w:rFonts w:hint="eastAsia"/>
          <w:b/>
          <w:color w:val="000000" w:themeColor="text1"/>
        </w:rPr>
        <w:t>12</w:t>
      </w:r>
      <w:r w:rsidRPr="00FF1E33">
        <w:rPr>
          <w:rFonts w:hint="eastAsia"/>
          <w:b/>
          <w:color w:val="000000" w:themeColor="text1"/>
        </w:rPr>
        <w:t>小時</w:t>
      </w:r>
      <w:r w:rsidRPr="00FF1E33">
        <w:rPr>
          <w:rFonts w:hint="eastAsia"/>
          <w:color w:val="000000" w:themeColor="text1"/>
        </w:rPr>
        <w:t>：</w:t>
      </w:r>
    </w:p>
    <w:p w:rsidR="00130045" w:rsidRPr="00FF1E33" w:rsidRDefault="00CE1591" w:rsidP="00130045">
      <w:pPr>
        <w:pStyle w:val="4"/>
        <w:rPr>
          <w:color w:val="000000" w:themeColor="text1"/>
        </w:rPr>
      </w:pPr>
      <w:r w:rsidRPr="00FF1E33">
        <w:rPr>
          <w:rFonts w:hint="eastAsia"/>
          <w:color w:val="000000" w:themeColor="text1"/>
        </w:rPr>
        <w:t>兒童及少年性交易防制條例</w:t>
      </w:r>
      <w:r w:rsidR="00130045" w:rsidRPr="00FF1E33">
        <w:rPr>
          <w:rFonts w:hint="eastAsia"/>
          <w:color w:val="000000" w:themeColor="text1"/>
        </w:rPr>
        <w:t>第35條規定：「犯第22條至第29條之罪，經判決確定者，主管機關應對其實施輔導教育；其輔導教育辦法，由主管機關定之(第1項)。不接受前項輔導教育或接受之時數不足者，處新臺幣6</w:t>
      </w:r>
      <w:r w:rsidR="004E33B2" w:rsidRPr="00FF1E33">
        <w:rPr>
          <w:rFonts w:hint="eastAsia"/>
          <w:color w:val="000000" w:themeColor="text1"/>
        </w:rPr>
        <w:t>,</w:t>
      </w:r>
      <w:r w:rsidR="00130045" w:rsidRPr="00FF1E33">
        <w:rPr>
          <w:rFonts w:hint="eastAsia"/>
          <w:color w:val="000000" w:themeColor="text1"/>
        </w:rPr>
        <w:t>000元以上3萬元以下罰鍰；經再通知仍不接受者，得按次連續處罰(第2項)。」106年1月1日施行之</w:t>
      </w:r>
      <w:r w:rsidRPr="00FF1E33">
        <w:rPr>
          <w:rFonts w:hint="eastAsia"/>
          <w:color w:val="000000" w:themeColor="text1"/>
        </w:rPr>
        <w:t>兒童及少年性剝削防制條例</w:t>
      </w:r>
      <w:r w:rsidR="00130045" w:rsidRPr="00FF1E33">
        <w:rPr>
          <w:rFonts w:hint="eastAsia"/>
          <w:color w:val="000000" w:themeColor="text1"/>
        </w:rPr>
        <w:t>第51條規定：「犯第31條至第38條、第39條第2項或第40條之罪，經判決或緩起訴處分確定者，直轄市、縣（市）主管機關應對其實施4小時以上50小時以下之輔導教育(第1項)。前項輔導教育之執行，主管機關得協調矯正機關於行為人服刑期間辦理，矯正機關應提供場地及必要之協助(第2項)。無正當理由不接受第1項或第39條第1項之輔導教育，或拒不完成其時數者，處新臺幣6,000元以上3萬元以下罰鍰，並得按次處罰(第3項)。」</w:t>
      </w:r>
    </w:p>
    <w:p w:rsidR="00130045" w:rsidRPr="00FF1E33" w:rsidRDefault="00130045" w:rsidP="00130045">
      <w:pPr>
        <w:pStyle w:val="4"/>
        <w:rPr>
          <w:color w:val="000000" w:themeColor="text1"/>
          <w:shd w:val="pct15" w:color="auto" w:fill="FFFFFF"/>
        </w:rPr>
      </w:pPr>
      <w:r w:rsidRPr="00FF1E33">
        <w:rPr>
          <w:rFonts w:hint="eastAsia"/>
          <w:color w:val="000000" w:themeColor="text1"/>
        </w:rPr>
        <w:t>臺中市政府查復本院表示，其依據</w:t>
      </w:r>
      <w:r w:rsidR="00CE1591" w:rsidRPr="00FF1E33">
        <w:rPr>
          <w:rFonts w:hint="eastAsia"/>
          <w:color w:val="000000" w:themeColor="text1"/>
        </w:rPr>
        <w:t>兒童及少年性剝削防制條例</w:t>
      </w:r>
      <w:r w:rsidRPr="00FF1E33">
        <w:rPr>
          <w:rFonts w:hint="eastAsia"/>
          <w:color w:val="000000" w:themeColor="text1"/>
        </w:rPr>
        <w:t>第51條規定及</w:t>
      </w:r>
      <w:r w:rsidR="00250CA2" w:rsidRPr="00FF1E33">
        <w:rPr>
          <w:rFonts w:hint="eastAsia"/>
          <w:color w:val="000000" w:themeColor="text1"/>
        </w:rPr>
        <w:t>「臺中市政府處理違反兒童及少年性剝削防制條例事件統一裁罰基準」第1項規定</w:t>
      </w:r>
      <w:r w:rsidRPr="00FF1E33">
        <w:rPr>
          <w:rFonts w:hint="eastAsia"/>
          <w:color w:val="000000" w:themeColor="text1"/>
        </w:rPr>
        <w:t>，</w:t>
      </w:r>
      <w:r w:rsidR="00250CA2" w:rsidRPr="00FF1E33">
        <w:rPr>
          <w:rFonts w:hint="eastAsia"/>
          <w:color w:val="000000" w:themeColor="text1"/>
        </w:rPr>
        <w:t>以106年10月20日中市社家防第10601098201號裁處書，</w:t>
      </w:r>
      <w:r w:rsidRPr="00FF1E33">
        <w:rPr>
          <w:rFonts w:hint="eastAsia"/>
          <w:color w:val="000000" w:themeColor="text1"/>
        </w:rPr>
        <w:t>裁處蔡曉崙接受1</w:t>
      </w:r>
      <w:r w:rsidR="00250CA2" w:rsidRPr="00FF1E33">
        <w:rPr>
          <w:rFonts w:hint="eastAsia"/>
          <w:color w:val="000000" w:themeColor="text1"/>
        </w:rPr>
        <w:t>2</w:t>
      </w:r>
      <w:r w:rsidRPr="00FF1E33">
        <w:rPr>
          <w:rFonts w:hint="eastAsia"/>
          <w:color w:val="000000" w:themeColor="text1"/>
        </w:rPr>
        <w:t>小時輔導教育</w:t>
      </w:r>
      <w:r w:rsidR="00250CA2" w:rsidRPr="00FF1E33">
        <w:rPr>
          <w:rFonts w:hint="eastAsia"/>
          <w:color w:val="000000" w:themeColor="text1"/>
        </w:rPr>
        <w:t>，</w:t>
      </w:r>
      <w:r w:rsidRPr="00FF1E33">
        <w:rPr>
          <w:rFonts w:hint="eastAsia"/>
          <w:color w:val="000000" w:themeColor="text1"/>
        </w:rPr>
        <w:t>於蔡曉崙入監服刑時，安排其在監接受輔導教育。</w:t>
      </w:r>
    </w:p>
    <w:p w:rsidR="00130045" w:rsidRPr="00E157D9" w:rsidRDefault="00130045" w:rsidP="00130045">
      <w:pPr>
        <w:pStyle w:val="3"/>
        <w:rPr>
          <w:b/>
          <w:shd w:val="pct15" w:color="auto" w:fill="FFFFFF"/>
        </w:rPr>
      </w:pPr>
      <w:r w:rsidRPr="00E157D9">
        <w:rPr>
          <w:rFonts w:hint="eastAsia"/>
          <w:b/>
        </w:rPr>
        <w:t>臺中市政府</w:t>
      </w:r>
      <w:r w:rsidR="003B519A" w:rsidRPr="00E157D9">
        <w:rPr>
          <w:rFonts w:hint="eastAsia"/>
          <w:b/>
        </w:rPr>
        <w:t>提供</w:t>
      </w:r>
      <w:r w:rsidRPr="00E157D9">
        <w:rPr>
          <w:rFonts w:hint="eastAsia"/>
          <w:b/>
        </w:rPr>
        <w:t>A女之父母接受親職教育</w:t>
      </w:r>
      <w:r w:rsidR="003B519A" w:rsidRPr="00E157D9">
        <w:rPr>
          <w:rFonts w:hint="eastAsia"/>
          <w:b/>
        </w:rPr>
        <w:t>9次</w:t>
      </w:r>
      <w:r w:rsidRPr="00E157D9">
        <w:rPr>
          <w:rFonts w:hint="eastAsia"/>
          <w:b/>
        </w:rPr>
        <w:t>：</w:t>
      </w:r>
    </w:p>
    <w:p w:rsidR="00130045" w:rsidRPr="00E157D9" w:rsidRDefault="00130045" w:rsidP="00746EBA">
      <w:pPr>
        <w:pStyle w:val="4"/>
      </w:pPr>
      <w:r w:rsidRPr="00E157D9">
        <w:rPr>
          <w:rFonts w:hint="eastAsia"/>
        </w:rPr>
        <w:lastRenderedPageBreak/>
        <w:t>兒童及少年性剝削防制條例第29條規定：「直轄市、縣（市）主管機關</w:t>
      </w:r>
      <w:r w:rsidR="000E6FBA" w:rsidRPr="00E157D9">
        <w:rPr>
          <w:rFonts w:hint="eastAsia"/>
        </w:rPr>
        <w:t>得</w:t>
      </w:r>
      <w:r w:rsidRPr="00E157D9">
        <w:rPr>
          <w:rFonts w:hint="eastAsia"/>
        </w:rPr>
        <w:t>令被害人之父母、監護人或其他實際照顧之人接受八小時以上五十小時以下之親職教育輔導，並得實施家庭處遇計畫。」兒少權法第48條第1項規定：「父母、監護人或其他實際照顧兒童及少年之人，應禁止兒童及少年充當前條第一項場所之侍應或從事危險、不正當或其他足以危害或影響其身心發展之工作。」</w:t>
      </w:r>
      <w:r w:rsidR="008E5A55" w:rsidRPr="00E157D9">
        <w:rPr>
          <w:rStyle w:val="afd"/>
          <w:rFonts w:hAnsi="標楷體"/>
        </w:rPr>
        <w:footnoteReference w:id="1"/>
      </w:r>
      <w:r w:rsidRPr="00E157D9">
        <w:rPr>
          <w:rFonts w:hint="eastAsia"/>
        </w:rPr>
        <w:t>同法第102條第1項第3款規定：「父母、監護人或實際照顧兒童及少年之人有下列情形者，主管機關應命其接受四小時以上五十小時以下之親職教育輔導：</w:t>
      </w:r>
      <w:r w:rsidR="000E6FBA" w:rsidRPr="00E157D9">
        <w:t>…</w:t>
      </w:r>
      <w:r w:rsidRPr="00E157D9">
        <w:t>…</w:t>
      </w:r>
      <w:r w:rsidRPr="00E157D9">
        <w:rPr>
          <w:rFonts w:hint="eastAsia"/>
        </w:rPr>
        <w:t>三、違反第四十八條第一項規定者(第1項第3款)。」</w:t>
      </w:r>
      <w:r w:rsidR="00C10C10" w:rsidRPr="00E157D9">
        <w:rPr>
          <w:rFonts w:hint="eastAsia"/>
        </w:rPr>
        <w:t>是以，</w:t>
      </w:r>
      <w:r w:rsidR="00746EBA" w:rsidRPr="00E157D9">
        <w:rPr>
          <w:rFonts w:hAnsi="標楷體" w:hint="eastAsia"/>
        </w:rPr>
        <w:t>父母、養父母、監護人或其他實際照顧兒童少年之人，應禁止兒童少年從事不正當或危險之工作，違者主管機關應命其接受4小時以上50小時以下之親職教育輔導。</w:t>
      </w:r>
    </w:p>
    <w:p w:rsidR="00130045" w:rsidRPr="00E157D9" w:rsidRDefault="00287B42" w:rsidP="00594BA0">
      <w:pPr>
        <w:pStyle w:val="4"/>
      </w:pPr>
      <w:r w:rsidRPr="00E157D9">
        <w:rPr>
          <w:rFonts w:hint="eastAsia"/>
        </w:rPr>
        <w:t>A女從事性交易遭查獲，經</w:t>
      </w:r>
      <w:r w:rsidR="00130045" w:rsidRPr="00E157D9">
        <w:rPr>
          <w:rFonts w:hint="eastAsia"/>
        </w:rPr>
        <w:t>臺中市政府社會局將A</w:t>
      </w:r>
      <w:r w:rsidR="00130045" w:rsidRPr="00E157D9">
        <w:rPr>
          <w:rFonts w:hint="eastAsia"/>
        </w:rPr>
        <w:lastRenderedPageBreak/>
        <w:t>女</w:t>
      </w:r>
      <w:r w:rsidRPr="00E157D9">
        <w:rPr>
          <w:rFonts w:hint="eastAsia"/>
        </w:rPr>
        <w:t>於104年8月3日</w:t>
      </w:r>
      <w:r w:rsidR="00130045" w:rsidRPr="00E157D9">
        <w:rPr>
          <w:rFonts w:hint="eastAsia"/>
        </w:rPr>
        <w:t>緊急安置於向陽兒少關懷中心</w:t>
      </w:r>
      <w:r w:rsidR="000E6FBA" w:rsidRPr="00E157D9">
        <w:rPr>
          <w:rFonts w:hint="eastAsia"/>
        </w:rPr>
        <w:t>(</w:t>
      </w:r>
      <w:r w:rsidR="000E6FBA" w:rsidRPr="00E157D9">
        <w:rPr>
          <w:rFonts w:hAnsi="標楷體" w:hint="eastAsia"/>
        </w:rPr>
        <w:t>104年度司護字第276號裁定)</w:t>
      </w:r>
      <w:r w:rsidR="00130045" w:rsidRPr="00E157D9">
        <w:rPr>
          <w:rFonts w:hint="eastAsia"/>
        </w:rPr>
        <w:t>，A女</w:t>
      </w:r>
      <w:r w:rsidRPr="00E157D9">
        <w:rPr>
          <w:rFonts w:hint="eastAsia"/>
        </w:rPr>
        <w:t>於</w:t>
      </w:r>
      <w:r w:rsidR="00130045" w:rsidRPr="00E157D9">
        <w:rPr>
          <w:rFonts w:hint="eastAsia"/>
        </w:rPr>
        <w:t>104年9月19日於參與社區義賣活動時擅離安置機構，並持續透過</w:t>
      </w:r>
      <w:r w:rsidR="006B57EE" w:rsidRPr="00E157D9">
        <w:rPr>
          <w:rFonts w:hint="eastAsia"/>
        </w:rPr>
        <w:t>LINE</w:t>
      </w:r>
      <w:r w:rsidR="00130045" w:rsidRPr="00E157D9">
        <w:rPr>
          <w:rFonts w:hint="eastAsia"/>
        </w:rPr>
        <w:t>群組從事性交易，105年1月5日警方臨檢尋獲A女</w:t>
      </w:r>
      <w:r w:rsidR="00594BA0" w:rsidRPr="00E157D9">
        <w:rPr>
          <w:rFonts w:hint="eastAsia"/>
        </w:rPr>
        <w:t>，A女返回向陽兒少關懷中心安置，復於</w:t>
      </w:r>
      <w:r w:rsidR="00130045" w:rsidRPr="00E157D9">
        <w:rPr>
          <w:rFonts w:hint="eastAsia"/>
        </w:rPr>
        <w:t>105年3月2日轉中長期安置機構(衛福部雲林教養院)</w:t>
      </w:r>
      <w:r w:rsidR="00594BA0" w:rsidRPr="00E157D9">
        <w:rPr>
          <w:rFonts w:hint="eastAsia"/>
        </w:rPr>
        <w:t>迄今</w:t>
      </w:r>
      <w:r w:rsidR="00130045" w:rsidRPr="00E157D9">
        <w:rPr>
          <w:rFonts w:hint="eastAsia"/>
        </w:rPr>
        <w:t>。</w:t>
      </w:r>
    </w:p>
    <w:p w:rsidR="00546A11" w:rsidRPr="00FF6E5D" w:rsidRDefault="00014BE7" w:rsidP="0033387E">
      <w:pPr>
        <w:pStyle w:val="4"/>
        <w:rPr>
          <w:color w:val="FF0000"/>
        </w:rPr>
      </w:pPr>
      <w:r w:rsidRPr="00E157D9">
        <w:rPr>
          <w:rFonts w:hint="eastAsia"/>
        </w:rPr>
        <w:t>據A女就讀學校</w:t>
      </w:r>
      <w:r w:rsidR="005C66D1">
        <w:rPr>
          <w:rFonts w:hint="eastAsia"/>
        </w:rPr>
        <w:t>○○</w:t>
      </w:r>
      <w:r w:rsidRPr="00E157D9">
        <w:rPr>
          <w:rFonts w:hint="eastAsia"/>
        </w:rPr>
        <w:t>高中查復資料指出：「該生(指A女)缺曠轉變原因來自於家庭功能失常，親子溝通不良等因素造成父母親無法約束子女行為」，教育部查復本院說明也指出：「本案發生之原因係少女家庭親子關係缺乏溝通，家長不了解少女交友狀況，且對其缺乏約束力，學校雖多次電訪與家訪，請家長鼓勵學生繼續就學，最終家長仍依學生意願辦理休學，逕至外出工作賺錢，卻未對少女工作內容加以關懷，致肇生本案」等語，明確指出A女與</w:t>
      </w:r>
      <w:r w:rsidR="00D43EBD" w:rsidRPr="00E157D9">
        <w:rPr>
          <w:rFonts w:hint="eastAsia"/>
        </w:rPr>
        <w:t>其父母</w:t>
      </w:r>
      <w:r w:rsidRPr="00E157D9">
        <w:rPr>
          <w:rFonts w:hint="eastAsia"/>
        </w:rPr>
        <w:t>溝通不良，A女父母無法約束A女行為，</w:t>
      </w:r>
      <w:r w:rsidR="000832AC" w:rsidRPr="00E157D9">
        <w:rPr>
          <w:rFonts w:hint="eastAsia"/>
        </w:rPr>
        <w:t>有</w:t>
      </w:r>
      <w:r w:rsidR="00D43EBD" w:rsidRPr="00E157D9">
        <w:rPr>
          <w:rFonts w:hint="eastAsia"/>
        </w:rPr>
        <w:t>接受</w:t>
      </w:r>
      <w:r w:rsidR="000832AC" w:rsidRPr="00E157D9">
        <w:rPr>
          <w:rFonts w:hint="eastAsia"/>
        </w:rPr>
        <w:t>親職教育之需求。</w:t>
      </w:r>
    </w:p>
    <w:p w:rsidR="00130045" w:rsidRPr="000161FD" w:rsidRDefault="002C44EA" w:rsidP="0033387E">
      <w:pPr>
        <w:pStyle w:val="4"/>
      </w:pPr>
      <w:r w:rsidRPr="000161FD">
        <w:rPr>
          <w:rFonts w:hint="eastAsia"/>
        </w:rPr>
        <w:t>據</w:t>
      </w:r>
      <w:r w:rsidR="006702BA" w:rsidRPr="000161FD">
        <w:rPr>
          <w:rFonts w:hint="eastAsia"/>
        </w:rPr>
        <w:t>臺中市政府</w:t>
      </w:r>
      <w:r w:rsidR="00B1591B" w:rsidRPr="000161FD">
        <w:rPr>
          <w:rFonts w:hint="eastAsia"/>
        </w:rPr>
        <w:t>查復資料指出，</w:t>
      </w:r>
      <w:r w:rsidR="006702BA" w:rsidRPr="000161FD">
        <w:rPr>
          <w:rFonts w:hint="eastAsia"/>
        </w:rPr>
        <w:t>該A</w:t>
      </w:r>
      <w:r w:rsidR="00D43EBD" w:rsidRPr="000161FD">
        <w:rPr>
          <w:rFonts w:hint="eastAsia"/>
        </w:rPr>
        <w:t>女</w:t>
      </w:r>
      <w:r w:rsidR="00285E63" w:rsidRPr="000161FD">
        <w:rPr>
          <w:rFonts w:hint="eastAsia"/>
        </w:rPr>
        <w:t>父母</w:t>
      </w:r>
      <w:r w:rsidR="006702BA" w:rsidRPr="000161FD">
        <w:rPr>
          <w:rFonts w:hint="eastAsia"/>
        </w:rPr>
        <w:t>之</w:t>
      </w:r>
      <w:r w:rsidR="00285E63" w:rsidRPr="000161FD">
        <w:rPr>
          <w:rFonts w:hint="eastAsia"/>
        </w:rPr>
        <w:t>輔導</w:t>
      </w:r>
      <w:r w:rsidR="006702BA" w:rsidRPr="000161FD">
        <w:rPr>
          <w:rFonts w:hint="eastAsia"/>
        </w:rPr>
        <w:t>服務</w:t>
      </w:r>
      <w:r w:rsidR="00B1591B" w:rsidRPr="000161FD">
        <w:rPr>
          <w:rFonts w:hint="eastAsia"/>
        </w:rPr>
        <w:t>係</w:t>
      </w:r>
      <w:r w:rsidR="006702BA" w:rsidRPr="000161FD">
        <w:rPr>
          <w:rFonts w:hint="eastAsia"/>
        </w:rPr>
        <w:t>委託</w:t>
      </w:r>
      <w:r w:rsidR="00611EED" w:rsidRPr="000161FD">
        <w:rPr>
          <w:rFonts w:hint="eastAsia"/>
        </w:rPr>
        <w:t>財團法人勵馨社會福利事業基金會</w:t>
      </w:r>
      <w:r w:rsidR="006702BA" w:rsidRPr="000161FD">
        <w:rPr>
          <w:rFonts w:hint="eastAsia"/>
        </w:rPr>
        <w:t>辦理，由該單位社工員</w:t>
      </w:r>
      <w:r w:rsidR="00130045" w:rsidRPr="000161FD">
        <w:rPr>
          <w:rFonts w:hint="eastAsia"/>
        </w:rPr>
        <w:t>每</w:t>
      </w:r>
      <w:r w:rsidR="00285E63" w:rsidRPr="000161FD">
        <w:rPr>
          <w:rFonts w:hint="eastAsia"/>
        </w:rPr>
        <w:t>3個</w:t>
      </w:r>
      <w:r w:rsidR="00130045" w:rsidRPr="000161FD">
        <w:rPr>
          <w:rFonts w:hint="eastAsia"/>
        </w:rPr>
        <w:t>月提供個案父母面訪1</w:t>
      </w:r>
      <w:r w:rsidR="00D43EBD" w:rsidRPr="000161FD">
        <w:rPr>
          <w:rFonts w:hint="eastAsia"/>
        </w:rPr>
        <w:t>次</w:t>
      </w:r>
      <w:r w:rsidR="00820A94" w:rsidRPr="000161FD">
        <w:rPr>
          <w:rFonts w:hint="eastAsia"/>
        </w:rPr>
        <w:t>並提供親職教育，</w:t>
      </w:r>
      <w:r w:rsidR="00285E63" w:rsidRPr="000161FD">
        <w:rPr>
          <w:rFonts w:hint="eastAsia"/>
        </w:rPr>
        <w:t>自104年9月受理</w:t>
      </w:r>
      <w:r w:rsidR="003975EE" w:rsidRPr="000161FD">
        <w:rPr>
          <w:rFonts w:hint="eastAsia"/>
        </w:rPr>
        <w:t>本</w:t>
      </w:r>
      <w:r w:rsidR="00285E63" w:rsidRPr="000161FD">
        <w:rPr>
          <w:rFonts w:hint="eastAsia"/>
        </w:rPr>
        <w:t>案迄106年10月底止，</w:t>
      </w:r>
      <w:r w:rsidR="00820A94" w:rsidRPr="000161FD">
        <w:rPr>
          <w:rFonts w:hint="eastAsia"/>
        </w:rPr>
        <w:t>共計</w:t>
      </w:r>
      <w:r w:rsidR="00BD6A35" w:rsidRPr="000161FD">
        <w:rPr>
          <w:rFonts w:hint="eastAsia"/>
        </w:rPr>
        <w:t>提供</w:t>
      </w:r>
      <w:r w:rsidR="00285E63" w:rsidRPr="000161FD">
        <w:rPr>
          <w:rFonts w:hint="eastAsia"/>
        </w:rPr>
        <w:t>其父母</w:t>
      </w:r>
      <w:r w:rsidR="00BD6A35" w:rsidRPr="000161FD">
        <w:rPr>
          <w:rFonts w:hint="eastAsia"/>
        </w:rPr>
        <w:t>親職</w:t>
      </w:r>
      <w:r w:rsidR="00285E63" w:rsidRPr="000161FD">
        <w:rPr>
          <w:rFonts w:hint="eastAsia"/>
        </w:rPr>
        <w:t>教育9次。因A女父母親職</w:t>
      </w:r>
      <w:r w:rsidR="00BD6A35" w:rsidRPr="000161FD">
        <w:rPr>
          <w:rFonts w:hint="eastAsia"/>
        </w:rPr>
        <w:t>能力</w:t>
      </w:r>
      <w:r w:rsidR="00285E63" w:rsidRPr="000161FD">
        <w:rPr>
          <w:rFonts w:hint="eastAsia"/>
        </w:rPr>
        <w:t>提升，修復彼此親子關係，</w:t>
      </w:r>
      <w:r w:rsidR="00130045" w:rsidRPr="000161FD">
        <w:rPr>
          <w:rFonts w:hint="eastAsia"/>
        </w:rPr>
        <w:t>A女</w:t>
      </w:r>
      <w:r w:rsidR="00285E63" w:rsidRPr="000161FD">
        <w:rPr>
          <w:rFonts w:hint="eastAsia"/>
        </w:rPr>
        <w:t>目前</w:t>
      </w:r>
      <w:r w:rsidR="00B7520D" w:rsidRPr="000161FD">
        <w:rPr>
          <w:rFonts w:hint="eastAsia"/>
        </w:rPr>
        <w:t>與其家人關係</w:t>
      </w:r>
      <w:r w:rsidR="00420EE1" w:rsidRPr="000161FD">
        <w:rPr>
          <w:rFonts w:hint="eastAsia"/>
        </w:rPr>
        <w:t>趨於</w:t>
      </w:r>
      <w:r w:rsidR="00285E63" w:rsidRPr="000161FD">
        <w:rPr>
          <w:rFonts w:hint="eastAsia"/>
        </w:rPr>
        <w:t>穩定</w:t>
      </w:r>
      <w:r w:rsidR="0033387E" w:rsidRPr="000161FD">
        <w:rPr>
          <w:rFonts w:hAnsi="標楷體" w:hint="eastAsia"/>
        </w:rPr>
        <w:t>。</w:t>
      </w:r>
    </w:p>
    <w:p w:rsidR="00130045" w:rsidRPr="00FF1E33" w:rsidRDefault="00130045" w:rsidP="00130045">
      <w:pPr>
        <w:pStyle w:val="3"/>
        <w:rPr>
          <w:color w:val="000000" w:themeColor="text1"/>
        </w:rPr>
      </w:pPr>
      <w:r w:rsidRPr="00FF1E33">
        <w:rPr>
          <w:rFonts w:hint="eastAsia"/>
          <w:b/>
          <w:color w:val="000000" w:themeColor="text1"/>
        </w:rPr>
        <w:t>惟蔡曉崙多次透過通訊軟體</w:t>
      </w:r>
      <w:r w:rsidR="006B57EE" w:rsidRPr="00FF1E33">
        <w:rPr>
          <w:rFonts w:hint="eastAsia"/>
          <w:b/>
          <w:color w:val="000000" w:themeColor="text1"/>
        </w:rPr>
        <w:t>LINE</w:t>
      </w:r>
      <w:r w:rsidRPr="00FF1E33">
        <w:rPr>
          <w:rFonts w:hint="eastAsia"/>
          <w:b/>
          <w:color w:val="000000" w:themeColor="text1"/>
        </w:rPr>
        <w:t>媒介A女從事性交易之行為，衛福部、通傳會、經濟部等機關，均未對</w:t>
      </w:r>
      <w:r w:rsidR="006B57EE" w:rsidRPr="00FF1E33">
        <w:rPr>
          <w:rFonts w:hint="eastAsia"/>
          <w:b/>
          <w:color w:val="000000" w:themeColor="text1"/>
        </w:rPr>
        <w:t>LINE</w:t>
      </w:r>
      <w:r w:rsidRPr="00FF1E33">
        <w:rPr>
          <w:rFonts w:hint="eastAsia"/>
          <w:b/>
          <w:color w:val="000000" w:themeColor="text1"/>
        </w:rPr>
        <w:t>公司予以裁處：</w:t>
      </w:r>
    </w:p>
    <w:p w:rsidR="00130045" w:rsidRPr="00FF1E33" w:rsidRDefault="00130045" w:rsidP="00130045">
      <w:pPr>
        <w:pStyle w:val="4"/>
        <w:rPr>
          <w:b/>
          <w:color w:val="000000" w:themeColor="text1"/>
        </w:rPr>
      </w:pPr>
      <w:r w:rsidRPr="00FF1E33">
        <w:rPr>
          <w:rFonts w:hint="eastAsia"/>
          <w:b/>
          <w:color w:val="000000" w:themeColor="text1"/>
        </w:rPr>
        <w:t>對於透過</w:t>
      </w:r>
      <w:r w:rsidR="006B57EE" w:rsidRPr="00FF1E33">
        <w:rPr>
          <w:rFonts w:hint="eastAsia"/>
          <w:b/>
          <w:color w:val="000000" w:themeColor="text1"/>
        </w:rPr>
        <w:t>LINE</w:t>
      </w:r>
      <w:r w:rsidRPr="00FF1E33">
        <w:rPr>
          <w:rFonts w:hint="eastAsia"/>
          <w:b/>
          <w:color w:val="000000" w:themeColor="text1"/>
        </w:rPr>
        <w:t>媒介性交易，對</w:t>
      </w:r>
      <w:r w:rsidRPr="00FF1E33">
        <w:rPr>
          <w:rFonts w:ascii="新細明體" w:eastAsia="新細明體" w:hAnsi="新細明體" w:hint="eastAsia"/>
          <w:b/>
          <w:color w:val="000000" w:themeColor="text1"/>
        </w:rPr>
        <w:t>「</w:t>
      </w:r>
      <w:r w:rsidR="006B57EE" w:rsidRPr="00FF1E33">
        <w:rPr>
          <w:rFonts w:hint="eastAsia"/>
          <w:b/>
          <w:color w:val="000000" w:themeColor="text1"/>
        </w:rPr>
        <w:t>LINE</w:t>
      </w:r>
      <w:r w:rsidRPr="00FF1E33">
        <w:rPr>
          <w:rFonts w:hint="eastAsia"/>
          <w:b/>
          <w:color w:val="000000" w:themeColor="text1"/>
        </w:rPr>
        <w:t>機關</w:t>
      </w:r>
      <w:r w:rsidRPr="00FF1E33">
        <w:rPr>
          <w:rFonts w:ascii="新細明體" w:eastAsia="新細明體" w:hAnsi="新細明體" w:hint="eastAsia"/>
          <w:b/>
          <w:color w:val="000000" w:themeColor="text1"/>
        </w:rPr>
        <w:t>」</w:t>
      </w:r>
      <w:r w:rsidRPr="00FF1E33">
        <w:rPr>
          <w:rFonts w:hint="eastAsia"/>
          <w:b/>
          <w:color w:val="000000" w:themeColor="text1"/>
        </w:rPr>
        <w:t>之裁處規定：</w:t>
      </w:r>
    </w:p>
    <w:p w:rsidR="00130045" w:rsidRPr="00FF1E33" w:rsidRDefault="00CE1591" w:rsidP="000952D5">
      <w:pPr>
        <w:pStyle w:val="5"/>
        <w:rPr>
          <w:color w:val="000000" w:themeColor="text1"/>
        </w:rPr>
      </w:pPr>
      <w:r w:rsidRPr="00FF1E33">
        <w:rPr>
          <w:rFonts w:hint="eastAsia"/>
          <w:color w:val="000000" w:themeColor="text1"/>
        </w:rPr>
        <w:lastRenderedPageBreak/>
        <w:t>兒童及少年性交易防制條例</w:t>
      </w:r>
      <w:r w:rsidR="00130045" w:rsidRPr="00FF1E33">
        <w:rPr>
          <w:rFonts w:hint="eastAsia"/>
          <w:color w:val="000000" w:themeColor="text1"/>
        </w:rPr>
        <w:t>第33條第1項規定：</w:t>
      </w:r>
      <w:r w:rsidR="00130045" w:rsidRPr="00FF1E33">
        <w:rPr>
          <w:rFonts w:ascii="新細明體" w:eastAsia="新細明體" w:hAnsi="新細明體" w:hint="eastAsia"/>
          <w:color w:val="000000" w:themeColor="text1"/>
        </w:rPr>
        <w:t>「</w:t>
      </w:r>
      <w:r w:rsidR="00130045" w:rsidRPr="00FF1E33">
        <w:rPr>
          <w:rFonts w:hint="eastAsia"/>
          <w:color w:val="000000" w:themeColor="text1"/>
        </w:rPr>
        <w:t>廣告物、出版品、廣播、電視、電子訊號、電腦網路或其他媒體，散布、播送或刊登足以引誘、媒介、暗示或其他促使人為性交易之訊息者，由各目的事業主管機關處以新臺幣五萬元以上六十萬元以下罰鍰。」兒童及少年性剝削防制條例第50條規定：「宣傳品、出版品、廣播、電視、網際網路或其他媒體，為他人散布、傳送、刊登或張貼足以引誘、媒介、暗示或其他使兒童或少年有遭受第2條第1項第1款至第3款之虞之訊息者，由各目的事業主管機關處新臺幣五萬元以上六十萬元以下罰鍰(第1項)。各目的事業主管機關對於違反前項規定之媒體，應發布新聞並公開之(第2項)。第1項網際網路或其他媒體若已善盡防止任何人散布、傳送、刊登或張貼使兒童或少年有遭受第二條第一項第一款至第三款之虞之訊息者，經各目的事業主管機關邀集兒童及少年福利團體與專家學者代表審議同意後，得減輕或免除其罰鍰(第3項)。」</w:t>
      </w:r>
    </w:p>
    <w:p w:rsidR="00130045" w:rsidRPr="00FF1E33" w:rsidRDefault="00130045" w:rsidP="000952D5">
      <w:pPr>
        <w:pStyle w:val="5"/>
        <w:rPr>
          <w:color w:val="000000" w:themeColor="text1"/>
        </w:rPr>
      </w:pPr>
      <w:r w:rsidRPr="00FF1E33">
        <w:rPr>
          <w:rFonts w:hint="eastAsia"/>
          <w:color w:val="000000" w:themeColor="text1"/>
        </w:rPr>
        <w:t>兒少權法第46條規定：「為防止兒童及少年接觸有害其身心發展之網際網路內容，由通訊傳播主管機關召集各目的事業主管機關委託民間團體成立內容防護機構，並辦理下列事項：一、兒童及少年使用網際網路行為觀察。二、申訴機制之建立及執行。三、內容分級制度之推動及檢討。四、過濾軟體之建立及推動。五、兒童及少年上網安全教育宣導。六、推動網際網路平臺提供者建立自律機制。七、其他防護機制之建立及推動(第1項)。網際網路平臺提供者</w:t>
      </w:r>
      <w:r w:rsidRPr="00FF1E33">
        <w:rPr>
          <w:rFonts w:hint="eastAsia"/>
          <w:color w:val="000000" w:themeColor="text1"/>
        </w:rPr>
        <w:lastRenderedPageBreak/>
        <w:t>應依前項防護機制，訂定自律規範採取明確可行防護措施；未訂定自律規範者，應依相關公（協）會所定自律規範採取必要措施(第2項)。網際網路平臺提供者經目的事業主管機關告知網際網路內容有害兒童及少年身心健康或違反前項規定未採取明確可行防護措施者，應為限制兒童及少年接取、瀏覽之措施，或先行移除(第3項)。前三項所稱網際網路平臺提供者，指提供連線上網後各項網際網路平臺服務，包含在網際網路上提供儲存空間，或利用網際網路建置網站提供資訊、加值服務及網頁連結服務等功能者(第4項)。」同法第94條第1項規定：</w:t>
      </w:r>
      <w:r w:rsidRPr="00FF1E33">
        <w:rPr>
          <w:rFonts w:ascii="新細明體" w:eastAsia="新細明體" w:hAnsi="新細明體" w:hint="eastAsia"/>
          <w:color w:val="000000" w:themeColor="text1"/>
        </w:rPr>
        <w:t>「</w:t>
      </w:r>
      <w:r w:rsidRPr="00FF1E33">
        <w:rPr>
          <w:rFonts w:hint="eastAsia"/>
          <w:color w:val="000000" w:themeColor="text1"/>
        </w:rPr>
        <w:t>網際網路平臺提供者違反第四十六條第三項規定，未為限制兒童及少年接取、瀏覽之措施或先行移除者，由各目的事業主管機關處新臺幣六萬元以上三十萬元以下罰鍰，並命其限期改善，屆期未改善者，得按次處罰。」</w:t>
      </w:r>
    </w:p>
    <w:p w:rsidR="00130045" w:rsidRPr="00FF1E33" w:rsidRDefault="00130045" w:rsidP="00675EAB">
      <w:pPr>
        <w:pStyle w:val="5"/>
        <w:rPr>
          <w:color w:val="000000" w:themeColor="text1"/>
        </w:rPr>
      </w:pPr>
      <w:r w:rsidRPr="00FF1E33">
        <w:rPr>
          <w:rFonts w:hint="eastAsia"/>
          <w:color w:val="000000" w:themeColor="text1"/>
        </w:rPr>
        <w:t>依兒童及少年性交易防制條例第33條第1項及兒童及少年性剝削防制條例第50條第2項之規定，網際網路或其他媒體，為他人散布、傳送、刊登或張貼足以引誘、媒介、暗示或其他使兒童或少年有遭受第2條第1項第1款至第3款之虞之訊息者，由各目的事業主管機關處新臺幣5萬元以上60萬元以下罰鍰。倘網際網路或其他媒體若已善盡防止任何人散布、傳送、刊登或張貼使兒童或少年有遭受第二條第一項第一款至第三款之虞之訊息者，經各目的事業主管機關邀集兒童及少年福利團體與專家學者代表審議同意後，得減輕或免除其罰鍰。</w:t>
      </w:r>
    </w:p>
    <w:p w:rsidR="00130045" w:rsidRPr="00FF1E33" w:rsidRDefault="00130045" w:rsidP="00130045">
      <w:pPr>
        <w:pStyle w:val="4"/>
        <w:rPr>
          <w:color w:val="000000" w:themeColor="text1"/>
        </w:rPr>
      </w:pPr>
      <w:r w:rsidRPr="00FF1E33">
        <w:rPr>
          <w:rFonts w:hint="eastAsia"/>
          <w:color w:val="000000" w:themeColor="text1"/>
        </w:rPr>
        <w:t>衛福部查復本院表示：105年6月15日第1次「社</w:t>
      </w:r>
      <w:r w:rsidRPr="00FF1E33">
        <w:rPr>
          <w:rFonts w:hint="eastAsia"/>
          <w:color w:val="000000" w:themeColor="text1"/>
        </w:rPr>
        <w:lastRenderedPageBreak/>
        <w:t>政主管機關處理</w:t>
      </w:r>
      <w:r w:rsidR="00542722" w:rsidRPr="00FF1E33">
        <w:rPr>
          <w:rFonts w:hint="eastAsia"/>
          <w:color w:val="000000" w:themeColor="text1"/>
        </w:rPr>
        <w:t>IWIN</w:t>
      </w:r>
      <w:r w:rsidRPr="00FF1E33">
        <w:rPr>
          <w:rFonts w:hint="eastAsia"/>
          <w:color w:val="000000" w:themeColor="text1"/>
        </w:rPr>
        <w:t>網路內容防護機關所派涉及兒少相關法規案件研商會議」中決議：「因</w:t>
      </w:r>
      <w:r w:rsidR="006B57EE" w:rsidRPr="00FF1E33">
        <w:rPr>
          <w:rFonts w:hint="eastAsia"/>
          <w:color w:val="000000" w:themeColor="text1"/>
        </w:rPr>
        <w:t>LINE</w:t>
      </w:r>
      <w:r w:rsidRPr="00FF1E33">
        <w:rPr>
          <w:rFonts w:hint="eastAsia"/>
          <w:color w:val="000000" w:themeColor="text1"/>
        </w:rPr>
        <w:t>或其他相關通訊軟體，不具公開性質，為封閉性服務，倘通訊軟體已善盡管理人義務，於服務條款明確告知使用者不可傳送性交易訊息，並設檢舉機制，則可視為無違反防制條例之事由」衛福部保護服務司張秀鴛司長於本院約詢時表示：</w:t>
      </w:r>
      <w:r w:rsidRPr="00FF1E33">
        <w:rPr>
          <w:rFonts w:ascii="新細明體" w:eastAsia="新細明體" w:hAnsi="新細明體" w:hint="eastAsia"/>
          <w:color w:val="000000" w:themeColor="text1"/>
        </w:rPr>
        <w:t>「</w:t>
      </w:r>
      <w:r w:rsidR="00DB3857" w:rsidRPr="00FF1E33">
        <w:rPr>
          <w:rFonts w:hAnsi="標楷體" w:hint="eastAsia"/>
          <w:color w:val="000000" w:themeColor="text1"/>
        </w:rPr>
        <w:t>兒童及少年</w:t>
      </w:r>
      <w:r w:rsidRPr="00FF1E33">
        <w:rPr>
          <w:rFonts w:hAnsi="標楷體" w:hint="eastAsia"/>
          <w:color w:val="000000" w:themeColor="text1"/>
        </w:rPr>
        <w:t>性剝削條例第</w:t>
      </w:r>
      <w:r w:rsidRPr="00FF1E33">
        <w:rPr>
          <w:rFonts w:hint="eastAsia"/>
          <w:color w:val="000000" w:themeColor="text1"/>
        </w:rPr>
        <w:t>50條規定，含</w:t>
      </w:r>
      <w:r w:rsidR="006B57EE" w:rsidRPr="00FF1E33">
        <w:rPr>
          <w:rFonts w:hint="eastAsia"/>
          <w:color w:val="000000" w:themeColor="text1"/>
        </w:rPr>
        <w:t>LINE</w:t>
      </w:r>
      <w:r w:rsidRPr="00FF1E33">
        <w:rPr>
          <w:rFonts w:hint="eastAsia"/>
          <w:color w:val="000000" w:themeColor="text1"/>
        </w:rPr>
        <w:t>在內，公司很重視形象，會宣示不可以的行為，若已善盡告知，一旦涉有犯罪，公司也有本項免除刑責。</w:t>
      </w:r>
      <w:r w:rsidRPr="00FF1E33">
        <w:rPr>
          <w:rFonts w:ascii="新細明體" w:eastAsia="新細明體" w:hAnsi="新細明體" w:hint="eastAsia"/>
          <w:color w:val="000000" w:themeColor="text1"/>
        </w:rPr>
        <w:t>」</w:t>
      </w:r>
    </w:p>
    <w:p w:rsidR="00130045" w:rsidRPr="00FF1E33" w:rsidRDefault="00130045" w:rsidP="00130045">
      <w:pPr>
        <w:pStyle w:val="4"/>
        <w:rPr>
          <w:color w:val="000000" w:themeColor="text1"/>
        </w:rPr>
      </w:pPr>
      <w:r w:rsidRPr="00FF1E33">
        <w:rPr>
          <w:rFonts w:hint="eastAsia"/>
          <w:color w:val="000000" w:themeColor="text1"/>
        </w:rPr>
        <w:t>經濟部查復表示：103年6月24日行政院國家資通安全會報第26次委員會議針對「強化網路犯罪防治機制」決議：「參考各國手機管制機制及我國相關業務分工，手機與電腦之應用軟體(包含</w:t>
      </w:r>
      <w:r w:rsidR="006B57EE" w:rsidRPr="00FF1E33">
        <w:rPr>
          <w:rFonts w:hint="eastAsia"/>
          <w:color w:val="000000" w:themeColor="text1"/>
        </w:rPr>
        <w:t>LINE</w:t>
      </w:r>
      <w:r w:rsidRPr="00FF1E33">
        <w:rPr>
          <w:rFonts w:hint="eastAsia"/>
          <w:color w:val="000000" w:themeColor="text1"/>
        </w:rPr>
        <w:t>)基本資安規範由經濟部主管，惟手機屬電信法第42條規定之電信終端設備，其出廠時已內建之軟體仍併同硬體由通傳會主管；請前揭二部會依此分工原則積極研議相關管理作為，並規劃制訂資安檢測標準及鼓勵廠商自主驗證等業務。」</w:t>
      </w:r>
      <w:r w:rsidRPr="00FF1E33">
        <w:rPr>
          <w:rFonts w:hAnsi="標楷體" w:hint="eastAsia"/>
          <w:color w:val="000000" w:themeColor="text1"/>
        </w:rPr>
        <w:t>、</w:t>
      </w:r>
      <w:r w:rsidRPr="00FF1E33">
        <w:rPr>
          <w:rFonts w:ascii="新細明體" w:eastAsia="新細明體" w:hAnsi="新細明體" w:hint="eastAsia"/>
          <w:color w:val="000000" w:themeColor="text1"/>
        </w:rPr>
        <w:t>「</w:t>
      </w:r>
      <w:r w:rsidRPr="00FF1E33">
        <w:rPr>
          <w:rFonts w:hint="eastAsia"/>
          <w:color w:val="000000" w:themeColor="text1"/>
        </w:rPr>
        <w:t>本案蔡曉崙檢察官涉嫌與16歲A女性交易，且透過通訊軟體</w:t>
      </w:r>
      <w:r w:rsidR="006B57EE" w:rsidRPr="00FF1E33">
        <w:rPr>
          <w:rFonts w:hint="eastAsia"/>
          <w:color w:val="000000" w:themeColor="text1"/>
        </w:rPr>
        <w:t>LINE</w:t>
      </w:r>
      <w:r w:rsidRPr="00FF1E33">
        <w:rPr>
          <w:rFonts w:hint="eastAsia"/>
          <w:color w:val="000000" w:themeColor="text1"/>
        </w:rPr>
        <w:t>，多次媒介A女從事性交易行為，其癥結點在渠係透過具隱密性且易於規避查緝之私人群組功能建立圍籬，以遂行其傳遞不當或媒介性交易訊息之犯罪行為，其與不肖民眾利用電話簡訊、電子郵件或其他通訊軟體從事違法行為型態雷同，屬個人不當使用網路服務之行為，且</w:t>
      </w:r>
      <w:r w:rsidR="00542722" w:rsidRPr="00FF1E33">
        <w:rPr>
          <w:rFonts w:hint="eastAsia"/>
          <w:color w:val="000000" w:themeColor="text1"/>
        </w:rPr>
        <w:t>平臺</w:t>
      </w:r>
      <w:r w:rsidRPr="00FF1E33">
        <w:rPr>
          <w:rFonts w:hint="eastAsia"/>
          <w:color w:val="000000" w:themeColor="text1"/>
        </w:rPr>
        <w:t>業者無權僭越群組管理人身分主動側聽使用者訊息，爰尚難課予</w:t>
      </w:r>
      <w:r w:rsidR="00542722" w:rsidRPr="00FF1E33">
        <w:rPr>
          <w:rFonts w:hint="eastAsia"/>
          <w:color w:val="000000" w:themeColor="text1"/>
        </w:rPr>
        <w:t>平臺</w:t>
      </w:r>
      <w:r w:rsidRPr="00FF1E33">
        <w:rPr>
          <w:rFonts w:hint="eastAsia"/>
          <w:color w:val="000000" w:themeColor="text1"/>
        </w:rPr>
        <w:t>業者對使用者傳遞訊息未加審視而遽以主動散布相關違法</w:t>
      </w:r>
      <w:r w:rsidRPr="00FF1E33">
        <w:rPr>
          <w:rFonts w:hint="eastAsia"/>
          <w:color w:val="000000" w:themeColor="text1"/>
        </w:rPr>
        <w:lastRenderedPageBreak/>
        <w:t>內容管理之責。</w:t>
      </w:r>
      <w:r w:rsidRPr="00FF1E33">
        <w:rPr>
          <w:rFonts w:ascii="新細明體" w:eastAsia="新細明體" w:hAnsi="新細明體" w:hint="eastAsia"/>
          <w:color w:val="000000" w:themeColor="text1"/>
        </w:rPr>
        <w:t>」</w:t>
      </w:r>
    </w:p>
    <w:p w:rsidR="00130045" w:rsidRPr="00FF1E33" w:rsidRDefault="00130045" w:rsidP="00130045">
      <w:pPr>
        <w:pStyle w:val="4"/>
        <w:rPr>
          <w:color w:val="000000" w:themeColor="text1"/>
        </w:rPr>
      </w:pPr>
      <w:r w:rsidRPr="00FF1E33">
        <w:rPr>
          <w:rFonts w:hint="eastAsia"/>
          <w:color w:val="000000" w:themeColor="text1"/>
        </w:rPr>
        <w:t>通傳會查復資料指出：有關部分網際網路或APP之使用者通訊內容如涉猥褻、吸毒、媒介性交易、有害兒少身心健康等情節，已涉及刑法、兒童及少年性剝削防制條例、兒少權法等法令規定，分別由警政及社政單位處理。</w:t>
      </w:r>
    </w:p>
    <w:p w:rsidR="00130045" w:rsidRPr="00FF1E33" w:rsidRDefault="00130045" w:rsidP="00130045">
      <w:pPr>
        <w:pStyle w:val="4"/>
        <w:rPr>
          <w:color w:val="000000" w:themeColor="text1"/>
        </w:rPr>
      </w:pPr>
      <w:r w:rsidRPr="00FF1E33">
        <w:rPr>
          <w:rFonts w:hint="eastAsia"/>
          <w:color w:val="000000" w:themeColor="text1"/>
        </w:rPr>
        <w:t>由上可知，衛福部、通傳會、經濟部均未對</w:t>
      </w:r>
      <w:r w:rsidR="006B57EE" w:rsidRPr="00FF1E33">
        <w:rPr>
          <w:rFonts w:hint="eastAsia"/>
          <w:color w:val="000000" w:themeColor="text1"/>
        </w:rPr>
        <w:t>LINE</w:t>
      </w:r>
      <w:r w:rsidRPr="00FF1E33">
        <w:rPr>
          <w:rFonts w:hint="eastAsia"/>
          <w:color w:val="000000" w:themeColor="text1"/>
        </w:rPr>
        <w:t>公司進行裁處。</w:t>
      </w:r>
    </w:p>
    <w:p w:rsidR="00130045" w:rsidRPr="00FF1E33" w:rsidRDefault="00130045" w:rsidP="00CB41DD">
      <w:pPr>
        <w:pStyle w:val="3"/>
      </w:pPr>
      <w:r w:rsidRPr="00FF1E33">
        <w:rPr>
          <w:rFonts w:hint="eastAsia"/>
        </w:rPr>
        <w:t>綜上，</w:t>
      </w:r>
      <w:r w:rsidR="00822560" w:rsidRPr="00FF1E33">
        <w:rPr>
          <w:rFonts w:hint="eastAsia"/>
        </w:rPr>
        <w:t>蔡曉崙於104</w:t>
      </w:r>
      <w:r w:rsidR="002444BB">
        <w:rPr>
          <w:rFonts w:hint="eastAsia"/>
        </w:rPr>
        <w:t>年</w:t>
      </w:r>
      <w:r w:rsidR="00822560" w:rsidRPr="00FF1E33">
        <w:rPr>
          <w:rFonts w:hint="eastAsia"/>
        </w:rPr>
        <w:t>間與未滿18歲之A女性交易，並多次透過通訊軟體LINE媒介A女從事性交易等行為，業已經判決確定，蔡曉崙並已於106年10月4日入獄服刑。</w:t>
      </w:r>
      <w:r w:rsidR="00CB41DD" w:rsidRPr="00CB41DD">
        <w:rPr>
          <w:rFonts w:hint="eastAsia"/>
          <w:color w:val="000000" w:themeColor="text1"/>
        </w:rPr>
        <w:t>臺中市政府於106年10月20日對蔡曉崙處以輔導教育時數12小</w:t>
      </w:r>
      <w:r w:rsidR="00CB41DD" w:rsidRPr="000161FD">
        <w:rPr>
          <w:rFonts w:hint="eastAsia"/>
        </w:rPr>
        <w:t>時，並提供A女之父母接受親職教育9</w:t>
      </w:r>
      <w:r w:rsidR="004008E0" w:rsidRPr="000161FD">
        <w:rPr>
          <w:rFonts w:hint="eastAsia"/>
        </w:rPr>
        <w:t>次</w:t>
      </w:r>
      <w:r w:rsidR="00822560" w:rsidRPr="000161FD">
        <w:rPr>
          <w:rFonts w:hint="eastAsia"/>
        </w:rPr>
        <w:t>。衛福部、通傳會、經濟部等機關，對於蔡曉崙多次透過通訊軟體LINE媒介A女從事性交易行為，均以LINE公司已宣示禁止行</w:t>
      </w:r>
      <w:r w:rsidR="00822560" w:rsidRPr="00FF1E33">
        <w:rPr>
          <w:rFonts w:hint="eastAsia"/>
        </w:rPr>
        <w:t>為已善盡告知義務、平臺業者無權僭越群組管理人身分主動側聽使用者訊息等理由，未對LINE公司予以裁處。通傳會允宜依兒少權法第46條規定，針對通訊軟體LINE被利用作為媒介兒童及少年從事性交易問題，召集各目的</w:t>
      </w:r>
      <w:r w:rsidR="003C0DF0">
        <w:rPr>
          <w:rFonts w:hint="eastAsia"/>
        </w:rPr>
        <w:t>事業</w:t>
      </w:r>
      <w:r w:rsidR="00822560" w:rsidRPr="00FF1E33">
        <w:rPr>
          <w:rFonts w:hint="eastAsia"/>
        </w:rPr>
        <w:t>主管機關研議防制對策，以保護兒童及少年免受性剝削</w:t>
      </w:r>
      <w:r w:rsidRPr="00FF1E33">
        <w:rPr>
          <w:rFonts w:hint="eastAsia"/>
        </w:rPr>
        <w:t>。</w:t>
      </w:r>
    </w:p>
    <w:p w:rsidR="00130045" w:rsidRPr="00FF1E33" w:rsidRDefault="00130045" w:rsidP="00130045">
      <w:pPr>
        <w:pStyle w:val="2"/>
        <w:rPr>
          <w:color w:val="000000" w:themeColor="text1"/>
        </w:rPr>
      </w:pPr>
      <w:bookmarkStart w:id="66" w:name="_Toc485300379"/>
      <w:bookmarkStart w:id="67" w:name="_Toc497999560"/>
      <w:r w:rsidRPr="00FF1E33">
        <w:rPr>
          <w:rFonts w:hint="eastAsia"/>
          <w:b/>
          <w:color w:val="000000" w:themeColor="text1"/>
        </w:rPr>
        <w:t>衛福部「104年度兒童及少年性交易防制工作成果報告書」顯示，「網路援交」已成為性交易（性剝削）之重要媒介來源。惟現行透過</w:t>
      </w:r>
      <w:r w:rsidR="006B57EE" w:rsidRPr="00FF1E33">
        <w:rPr>
          <w:rFonts w:hint="eastAsia"/>
          <w:b/>
          <w:color w:val="000000" w:themeColor="text1"/>
        </w:rPr>
        <w:t>LINE</w:t>
      </w:r>
      <w:r w:rsidRPr="00FF1E33">
        <w:rPr>
          <w:rFonts w:hint="eastAsia"/>
          <w:b/>
          <w:color w:val="000000" w:themeColor="text1"/>
        </w:rPr>
        <w:t>媒介性交易，對於媒介資訊的下架、版主或媒體經營者之除名，需待政府或檢調等主管機關查證及檢具事證通知業者，或一般大眾透過檢舉機制並累積一定檢舉人數後，</w:t>
      </w:r>
      <w:r w:rsidR="006B57EE" w:rsidRPr="00FF1E33">
        <w:rPr>
          <w:rFonts w:hint="eastAsia"/>
          <w:b/>
          <w:color w:val="000000" w:themeColor="text1"/>
        </w:rPr>
        <w:t>LINE</w:t>
      </w:r>
      <w:r w:rsidRPr="00FF1E33">
        <w:rPr>
          <w:rFonts w:hint="eastAsia"/>
          <w:b/>
          <w:color w:val="000000" w:themeColor="text1"/>
        </w:rPr>
        <w:t>公司始得據以配合執行帳號刪除或封鎖。且倘通訊軟體於服務條款明確告知使用者不可傳送性交易訊息，並</w:t>
      </w:r>
      <w:r w:rsidRPr="00FF1E33">
        <w:rPr>
          <w:rFonts w:hint="eastAsia"/>
          <w:b/>
          <w:color w:val="000000" w:themeColor="text1"/>
        </w:rPr>
        <w:lastRenderedPageBreak/>
        <w:t>設檢舉機制，則可視為無違反</w:t>
      </w:r>
      <w:r w:rsidR="00CE1591" w:rsidRPr="00FF1E33">
        <w:rPr>
          <w:rFonts w:hint="eastAsia"/>
          <w:b/>
          <w:color w:val="000000" w:themeColor="text1"/>
        </w:rPr>
        <w:t>兒童及少年性交易防制條例</w:t>
      </w:r>
      <w:r w:rsidRPr="00FF1E33">
        <w:rPr>
          <w:rFonts w:hint="eastAsia"/>
          <w:b/>
          <w:color w:val="000000" w:themeColor="text1"/>
        </w:rPr>
        <w:t>之事由，已善盡管理人義務，顯見透過</w:t>
      </w:r>
      <w:r w:rsidR="006B57EE" w:rsidRPr="00FF1E33">
        <w:rPr>
          <w:rFonts w:hint="eastAsia"/>
          <w:b/>
          <w:color w:val="000000" w:themeColor="text1"/>
        </w:rPr>
        <w:t>LINE</w:t>
      </w:r>
      <w:r w:rsidRPr="00FF1E33">
        <w:rPr>
          <w:rFonts w:hint="eastAsia"/>
          <w:b/>
          <w:color w:val="000000" w:themeColor="text1"/>
        </w:rPr>
        <w:t>媒介性交易之</w:t>
      </w:r>
      <w:r w:rsidRPr="00FF1E33">
        <w:rPr>
          <w:rFonts w:hAnsi="標楷體" w:hint="eastAsia"/>
          <w:b/>
          <w:color w:val="000000" w:themeColor="text1"/>
        </w:rPr>
        <w:t>下架或對經營者之除名處置十分困難。</w:t>
      </w:r>
      <w:bookmarkEnd w:id="66"/>
      <w:r w:rsidRPr="00FF1E33">
        <w:rPr>
          <w:rFonts w:hAnsi="標楷體" w:hint="eastAsia"/>
          <w:b/>
          <w:color w:val="000000" w:themeColor="text1"/>
        </w:rPr>
        <w:t>且</w:t>
      </w:r>
      <w:r w:rsidRPr="00FF1E33">
        <w:rPr>
          <w:rFonts w:hint="eastAsia"/>
          <w:b/>
          <w:color w:val="000000" w:themeColor="text1"/>
        </w:rPr>
        <w:t>對於通訊軟體</w:t>
      </w:r>
      <w:r w:rsidR="006B57EE" w:rsidRPr="00FF1E33">
        <w:rPr>
          <w:rFonts w:hint="eastAsia"/>
          <w:b/>
          <w:color w:val="000000" w:themeColor="text1"/>
        </w:rPr>
        <w:t>LINE</w:t>
      </w:r>
      <w:r w:rsidRPr="00FF1E33">
        <w:rPr>
          <w:rFonts w:hint="eastAsia"/>
          <w:b/>
          <w:color w:val="000000" w:themeColor="text1"/>
        </w:rPr>
        <w:t>已成為性交易等犯罪工具，檢調機關取得用戶資料也發生困難，致無法進行後續追查犯罪事實。行政院允應積極邀集相關主管機關會商，研謀改善對策。</w:t>
      </w:r>
      <w:bookmarkEnd w:id="67"/>
    </w:p>
    <w:p w:rsidR="00130045" w:rsidRPr="00FF1E33" w:rsidRDefault="00130045" w:rsidP="00130045">
      <w:pPr>
        <w:pStyle w:val="3"/>
        <w:rPr>
          <w:rFonts w:hAnsi="標楷體"/>
          <w:color w:val="000000" w:themeColor="text1"/>
        </w:rPr>
      </w:pPr>
      <w:r w:rsidRPr="00FF1E33">
        <w:rPr>
          <w:rFonts w:hAnsi="標楷體" w:hint="eastAsia"/>
          <w:color w:val="000000" w:themeColor="text1"/>
        </w:rPr>
        <w:t>隨著網路通訊科技發達，再加上網路、通訊軟體具匿名性及快速性等特徵，致兒童及少年遭受性剝削之事件仍時有所聞，復據「104年度兒童及少年性交易防制工作成果報告書」分析，性交易之四種類型（應召、被迫賣淫、網路援交及其他），其中網路援交占49.43％，其次是應召35.47％。顯見「網路援交」已成為性交易（性剝削）之重要媒介來源。</w:t>
      </w:r>
    </w:p>
    <w:p w:rsidR="00130045" w:rsidRPr="00FF1E33" w:rsidRDefault="00130045" w:rsidP="00130045">
      <w:pPr>
        <w:pStyle w:val="3"/>
        <w:rPr>
          <w:rFonts w:hAnsi="標楷體"/>
          <w:color w:val="000000" w:themeColor="text1"/>
        </w:rPr>
      </w:pPr>
      <w:r w:rsidRPr="00FF1E33">
        <w:rPr>
          <w:rFonts w:hint="eastAsia"/>
          <w:color w:val="000000" w:themeColor="text1"/>
        </w:rPr>
        <w:t>經濟部查復本院表示：據悉業者對於使用者違反服務條款第12條相關款項，進行刪除帳號或封鎖執行之時機與條件有：(1)由相關政府主管或檢、警、調機關查證，檢具使用者具體違反相關法令事證通告業者後，始得據以配合協助執行帳號刪除或封鎖。</w:t>
      </w:r>
      <w:r w:rsidR="009C670B" w:rsidRPr="00FF1E33">
        <w:rPr>
          <w:rFonts w:hint="eastAsia"/>
          <w:color w:val="000000" w:themeColor="text1"/>
        </w:rPr>
        <w:t>(2)</w:t>
      </w:r>
      <w:r w:rsidRPr="00FF1E33">
        <w:rPr>
          <w:rFonts w:hint="eastAsia"/>
          <w:color w:val="000000" w:themeColor="text1"/>
        </w:rPr>
        <w:t>一般大眾如接獲不肖或不明對象邀請加入好友，亦可透過檢舉機制，位於境外之伺服系統將統計並累積一定檢舉人數後，由該系統自動封鎖帳號。警政署</w:t>
      </w:r>
      <w:r w:rsidRPr="00FF1E33">
        <w:rPr>
          <w:rFonts w:hAnsi="標楷體" w:hint="eastAsia"/>
          <w:color w:val="000000" w:themeColor="text1"/>
        </w:rPr>
        <w:t>陳志豪警務正於本院約詢時表示：</w:t>
      </w:r>
      <w:r w:rsidRPr="00FF1E33">
        <w:rPr>
          <w:rFonts w:ascii="新細明體" w:eastAsia="新細明體" w:hAnsi="新細明體" w:hint="eastAsia"/>
          <w:color w:val="000000" w:themeColor="text1"/>
        </w:rPr>
        <w:t>「</w:t>
      </w:r>
      <w:r w:rsidR="006B57EE" w:rsidRPr="00FF1E33">
        <w:rPr>
          <w:rFonts w:hAnsi="標楷體" w:hint="eastAsia"/>
          <w:color w:val="000000" w:themeColor="text1"/>
        </w:rPr>
        <w:t>LINE</w:t>
      </w:r>
      <w:r w:rsidRPr="00FF1E33">
        <w:rPr>
          <w:rFonts w:hAnsi="標楷體" w:hint="eastAsia"/>
          <w:color w:val="000000" w:themeColor="text1"/>
        </w:rPr>
        <w:t>的問題是沒辦法管理</w:t>
      </w:r>
      <w:r w:rsidRPr="00FF1E33">
        <w:rPr>
          <w:rFonts w:ascii="新細明體" w:eastAsia="新細明體" w:hAnsi="新細明體" w:hint="eastAsia"/>
          <w:color w:val="000000" w:themeColor="text1"/>
        </w:rPr>
        <w:t>」、「</w:t>
      </w:r>
      <w:r w:rsidRPr="00FF1E33">
        <w:rPr>
          <w:rFonts w:hAnsi="標楷體" w:hint="eastAsia"/>
          <w:color w:val="000000" w:themeColor="text1"/>
        </w:rPr>
        <w:t>本署曾與</w:t>
      </w:r>
      <w:r w:rsidR="006B57EE" w:rsidRPr="00FF1E33">
        <w:rPr>
          <w:rFonts w:hAnsi="標楷體" w:hint="eastAsia"/>
          <w:color w:val="000000" w:themeColor="text1"/>
        </w:rPr>
        <w:t>LINE</w:t>
      </w:r>
      <w:r w:rsidRPr="00FF1E33">
        <w:rPr>
          <w:rFonts w:hAnsi="標楷體" w:hint="eastAsia"/>
          <w:color w:val="000000" w:themeColor="text1"/>
        </w:rPr>
        <w:t>公司有溝通過，</w:t>
      </w:r>
      <w:r w:rsidR="006B57EE" w:rsidRPr="00FF1E33">
        <w:rPr>
          <w:rFonts w:hAnsi="標楷體" w:hint="eastAsia"/>
          <w:color w:val="000000" w:themeColor="text1"/>
        </w:rPr>
        <w:t>LINE</w:t>
      </w:r>
      <w:r w:rsidRPr="00FF1E33">
        <w:rPr>
          <w:rFonts w:hAnsi="標楷體" w:hint="eastAsia"/>
          <w:color w:val="000000" w:themeColor="text1"/>
        </w:rPr>
        <w:t>帳號並無法透過第3人刪除。</w:t>
      </w:r>
      <w:r w:rsidR="006B57EE" w:rsidRPr="00FF1E33">
        <w:rPr>
          <w:rFonts w:hAnsi="標楷體" w:hint="eastAsia"/>
          <w:color w:val="000000" w:themeColor="text1"/>
        </w:rPr>
        <w:t>LINE</w:t>
      </w:r>
      <w:r w:rsidRPr="00FF1E33">
        <w:rPr>
          <w:rFonts w:hAnsi="標楷體" w:hint="eastAsia"/>
          <w:color w:val="000000" w:themeColor="text1"/>
        </w:rPr>
        <w:t>有設計檢舉機制，民眾如遇濫發廣告、散發性交易訊息、騷擾等事項，民眾可上該公司網站反映，該公司會開會討論是否要移除。」等語。</w:t>
      </w:r>
    </w:p>
    <w:p w:rsidR="00130045" w:rsidRPr="00FF1E33" w:rsidRDefault="00130045" w:rsidP="00130045">
      <w:pPr>
        <w:pStyle w:val="3"/>
        <w:rPr>
          <w:rFonts w:hAnsi="標楷體"/>
          <w:color w:val="000000" w:themeColor="text1"/>
        </w:rPr>
      </w:pPr>
      <w:r w:rsidRPr="00FF1E33">
        <w:rPr>
          <w:rFonts w:hAnsi="標楷體" w:hint="eastAsia"/>
          <w:color w:val="000000" w:themeColor="text1"/>
        </w:rPr>
        <w:t>查</w:t>
      </w:r>
      <w:r w:rsidR="006B57EE" w:rsidRPr="00FF1E33">
        <w:rPr>
          <w:rFonts w:hAnsi="標楷體" w:hint="eastAsia"/>
          <w:color w:val="000000" w:themeColor="text1"/>
        </w:rPr>
        <w:t>LINE</w:t>
      </w:r>
      <w:r w:rsidR="00DB0F18">
        <w:rPr>
          <w:rFonts w:hAnsi="標楷體" w:hint="eastAsia"/>
          <w:color w:val="000000" w:themeColor="text1"/>
        </w:rPr>
        <w:t>即時通訊服務業者於大眾下載該通訊軟體工具之際，已於服務條款中明定</w:t>
      </w:r>
      <w:r w:rsidRPr="00FF1E33">
        <w:rPr>
          <w:rFonts w:hAnsi="標楷體" w:hint="eastAsia"/>
          <w:color w:val="000000" w:themeColor="text1"/>
        </w:rPr>
        <w:t>禁止從事行為事項告</w:t>
      </w:r>
      <w:r w:rsidRPr="00FF1E33">
        <w:rPr>
          <w:rFonts w:hAnsi="標楷體" w:hint="eastAsia"/>
          <w:color w:val="000000" w:themeColor="text1"/>
        </w:rPr>
        <w:lastRenderedPageBreak/>
        <w:t>知使用者遵循，如：(1)第12.1款：「違反法令、法院判決、裁定或命令或具有法令拘束力的行政措施的行為」。(2)第12.8款：「以行銷、宣傳、廣告、招攬或其他營利為目的之行為（經本公司同意者除外）、以性行為或猥褻行為為目的之行為、以與未曾謀面的異性認識或交往為目的之行為、以騷擾或毀謗中傷其他用戶為目的之行為、其他基於與本服務訂定的使用目的不同之目的使用本服務的行為」。衛福部查復本院表示</w:t>
      </w:r>
      <w:r w:rsidR="001D3F1B" w:rsidRPr="00FF1E33">
        <w:rPr>
          <w:rFonts w:hAnsi="標楷體" w:hint="eastAsia"/>
          <w:color w:val="000000" w:themeColor="text1"/>
        </w:rPr>
        <w:t>，</w:t>
      </w:r>
      <w:r w:rsidRPr="00FF1E33">
        <w:rPr>
          <w:rFonts w:hAnsi="標楷體" w:hint="eastAsia"/>
          <w:color w:val="000000" w:themeColor="text1"/>
        </w:rPr>
        <w:t>105年6月15日第1次「社政主管機關處理</w:t>
      </w:r>
      <w:r w:rsidR="00542722" w:rsidRPr="00FF1E33">
        <w:rPr>
          <w:rFonts w:hAnsi="標楷體" w:hint="eastAsia"/>
          <w:color w:val="000000" w:themeColor="text1"/>
        </w:rPr>
        <w:t>IWIN</w:t>
      </w:r>
      <w:r w:rsidRPr="00FF1E33">
        <w:rPr>
          <w:rFonts w:hAnsi="標楷體" w:hint="eastAsia"/>
          <w:color w:val="000000" w:themeColor="text1"/>
        </w:rPr>
        <w:t>網路內容防護機關所派涉及兒少相關法規案件研商會議」中決議：「因</w:t>
      </w:r>
      <w:r w:rsidR="006B57EE" w:rsidRPr="00FF1E33">
        <w:rPr>
          <w:rFonts w:hAnsi="標楷體" w:hint="eastAsia"/>
          <w:color w:val="000000" w:themeColor="text1"/>
        </w:rPr>
        <w:t>LINE</w:t>
      </w:r>
      <w:r w:rsidRPr="00FF1E33">
        <w:rPr>
          <w:rFonts w:hAnsi="標楷體" w:hint="eastAsia"/>
          <w:color w:val="000000" w:themeColor="text1"/>
        </w:rPr>
        <w:t>或其他相關通訊軟體，不具公開性質，為封閉性服務，倘通訊軟體已善盡管理人義務，於服務條款明確告知使用者不可傳送性交易訊息，並設檢舉機制，則可視為無違反防制條例之事由」，顯見於</w:t>
      </w:r>
      <w:r w:rsidR="006B57EE" w:rsidRPr="00FF1E33">
        <w:rPr>
          <w:rFonts w:hAnsi="標楷體" w:hint="eastAsia"/>
          <w:color w:val="000000" w:themeColor="text1"/>
        </w:rPr>
        <w:t>LINE</w:t>
      </w:r>
      <w:r w:rsidRPr="00FF1E33">
        <w:rPr>
          <w:rFonts w:hAnsi="標楷體" w:hint="eastAsia"/>
          <w:color w:val="000000" w:themeColor="text1"/>
        </w:rPr>
        <w:t>軟體傳送性交易訊息，無違反兒童及少年性剝削防制條例，無法管理。</w:t>
      </w:r>
    </w:p>
    <w:p w:rsidR="00130045" w:rsidRPr="00FF1E33" w:rsidRDefault="00130045" w:rsidP="00130045">
      <w:pPr>
        <w:pStyle w:val="3"/>
        <w:rPr>
          <w:rFonts w:hAnsi="標楷體"/>
          <w:color w:val="000000" w:themeColor="text1"/>
        </w:rPr>
      </w:pPr>
      <w:r w:rsidRPr="00FF1E33">
        <w:rPr>
          <w:rFonts w:hAnsi="標楷體" w:hint="eastAsia"/>
          <w:color w:val="000000" w:themeColor="text1"/>
        </w:rPr>
        <w:t>經濟部查復本院資料亦表示：</w:t>
      </w:r>
      <w:r w:rsidRPr="00FF1E33">
        <w:rPr>
          <w:rFonts w:ascii="新細明體" w:eastAsia="新細明體" w:hAnsi="新細明體" w:hint="eastAsia"/>
          <w:color w:val="000000" w:themeColor="text1"/>
        </w:rPr>
        <w:t>「</w:t>
      </w:r>
      <w:r w:rsidRPr="00FF1E33">
        <w:rPr>
          <w:rFonts w:hAnsi="標楷體" w:hint="eastAsia"/>
          <w:color w:val="000000" w:themeColor="text1"/>
        </w:rPr>
        <w:t>按</w:t>
      </w:r>
      <w:r w:rsidR="006B57EE" w:rsidRPr="00FF1E33">
        <w:rPr>
          <w:rFonts w:hAnsi="標楷體" w:hint="eastAsia"/>
          <w:color w:val="000000" w:themeColor="text1"/>
        </w:rPr>
        <w:t>LINE</w:t>
      </w:r>
      <w:r w:rsidRPr="00FF1E33">
        <w:rPr>
          <w:rFonts w:hAnsi="標楷體" w:hint="eastAsia"/>
          <w:color w:val="000000" w:themeColor="text1"/>
        </w:rPr>
        <w:t>即時通訊私人群組服務之訊息傳遞特性，係所有文字訊息均由發話者手機上以點對點加密技術(End-to-End Encryption, E2EE)來保護訊息(即Letter Sealing功能)，僅受話者手機上解密後始可讀取訊息，業者無法於使用者傳送訊息前審核查證其內容，任何人(或業者)皆無法於傳送過程中窺知訊息內容，後端伺服器亦無留存訊息內容之機制。業者表示為遵循保障人民秘密通訊自由及隱私權法規規範，目前並無從事監聽等預警機制。</w:t>
      </w:r>
      <w:r w:rsidRPr="00FF1E33">
        <w:rPr>
          <w:rFonts w:ascii="新細明體" w:eastAsia="新細明體" w:hAnsi="新細明體" w:hint="eastAsia"/>
          <w:color w:val="000000" w:themeColor="text1"/>
        </w:rPr>
        <w:t>」</w:t>
      </w:r>
      <w:r w:rsidRPr="00FF1E33">
        <w:rPr>
          <w:rFonts w:hAnsi="標楷體" w:hint="eastAsia"/>
          <w:color w:val="000000" w:themeColor="text1"/>
        </w:rPr>
        <w:t>通傳會查復資料指出：</w:t>
      </w:r>
      <w:r w:rsidRPr="00FF1E33">
        <w:rPr>
          <w:rFonts w:ascii="新細明體" w:eastAsia="新細明體" w:hAnsi="新細明體" w:hint="eastAsia"/>
          <w:color w:val="000000" w:themeColor="text1"/>
        </w:rPr>
        <w:t>「</w:t>
      </w:r>
      <w:r w:rsidRPr="00FF1E33">
        <w:rPr>
          <w:rFonts w:hAnsi="標楷體" w:hint="eastAsia"/>
          <w:color w:val="000000" w:themeColor="text1"/>
        </w:rPr>
        <w:t>有關部分網際網路或APP之使用者通訊內容如涉猥褻、吸毒、媒介性交易、有害兒少身心健康等情節，已涉及刑</w:t>
      </w:r>
      <w:r w:rsidR="004E649E" w:rsidRPr="00FF1E33">
        <w:rPr>
          <w:rFonts w:hAnsi="標楷體" w:hint="eastAsia"/>
          <w:color w:val="000000" w:themeColor="text1"/>
        </w:rPr>
        <w:t>法、</w:t>
      </w:r>
      <w:r w:rsidR="00CE1591" w:rsidRPr="00FF1E33">
        <w:rPr>
          <w:rFonts w:hAnsi="標楷體" w:hint="eastAsia"/>
          <w:color w:val="000000" w:themeColor="text1"/>
        </w:rPr>
        <w:t>兒童及少年性剝削防制條例</w:t>
      </w:r>
      <w:r w:rsidRPr="00FF1E33">
        <w:rPr>
          <w:rFonts w:hAnsi="標楷體" w:hint="eastAsia"/>
          <w:color w:val="000000" w:themeColor="text1"/>
        </w:rPr>
        <w:t>、</w:t>
      </w:r>
      <w:r w:rsidRPr="00FF1E33">
        <w:rPr>
          <w:rFonts w:hAnsi="標楷體" w:hint="eastAsia"/>
          <w:color w:val="000000" w:themeColor="text1"/>
        </w:rPr>
        <w:lastRenderedPageBreak/>
        <w:t>兒少權法等法令規定，分別由警政及社政單位處理。</w:t>
      </w:r>
      <w:r w:rsidRPr="00FF1E33">
        <w:rPr>
          <w:rFonts w:ascii="新細明體" w:eastAsia="新細明體" w:hAnsi="新細明體" w:hint="eastAsia"/>
          <w:color w:val="000000" w:themeColor="text1"/>
        </w:rPr>
        <w:t>」</w:t>
      </w:r>
    </w:p>
    <w:p w:rsidR="00130045" w:rsidRPr="00FF1E33" w:rsidRDefault="00130045" w:rsidP="00486E25">
      <w:pPr>
        <w:pStyle w:val="3"/>
        <w:rPr>
          <w:color w:val="000000" w:themeColor="text1"/>
        </w:rPr>
      </w:pPr>
      <w:r w:rsidRPr="00FF1E33">
        <w:rPr>
          <w:rFonts w:hint="eastAsia"/>
          <w:color w:val="000000" w:themeColor="text1"/>
        </w:rPr>
        <w:t>衛福部查復本院表示，通傳會自102年8月委託民間單位設置「</w:t>
      </w:r>
      <w:r w:rsidR="00542722" w:rsidRPr="00FF1E33">
        <w:rPr>
          <w:rFonts w:hAnsi="標楷體"/>
          <w:color w:val="000000" w:themeColor="text1"/>
        </w:rPr>
        <w:t>IWIN</w:t>
      </w:r>
      <w:r w:rsidRPr="00FF1E33">
        <w:rPr>
          <w:rFonts w:hint="eastAsia"/>
          <w:color w:val="000000" w:themeColor="text1"/>
        </w:rPr>
        <w:t>網路內容防護機構」，民眾倘有發現「網路援交」情事，得向該</w:t>
      </w:r>
      <w:r w:rsidR="00542722" w:rsidRPr="00FF1E33">
        <w:rPr>
          <w:rFonts w:hint="eastAsia"/>
          <w:color w:val="000000" w:themeColor="text1"/>
        </w:rPr>
        <w:t>平臺</w:t>
      </w:r>
      <w:r w:rsidRPr="00FF1E33">
        <w:rPr>
          <w:rFonts w:hint="eastAsia"/>
          <w:color w:val="000000" w:themeColor="text1"/>
        </w:rPr>
        <w:t>逕行檢舉。詢據衛福部</w:t>
      </w:r>
      <w:r w:rsidR="00DD6DB0" w:rsidRPr="00FF1E33">
        <w:rPr>
          <w:rFonts w:hint="eastAsia"/>
          <w:color w:val="000000" w:themeColor="text1"/>
        </w:rPr>
        <w:t>保護服務司</w:t>
      </w:r>
      <w:r w:rsidRPr="00FF1E33">
        <w:rPr>
          <w:rFonts w:hint="eastAsia"/>
          <w:color w:val="000000" w:themeColor="text1"/>
        </w:rPr>
        <w:t>張秀鴛司長向本院表示：「請通傳會邀集相關部會成立</w:t>
      </w:r>
      <w:r w:rsidR="00542722" w:rsidRPr="00FF1E33">
        <w:rPr>
          <w:rFonts w:hint="eastAsia"/>
          <w:color w:val="000000" w:themeColor="text1"/>
        </w:rPr>
        <w:t>IWIN</w:t>
      </w:r>
      <w:r w:rsidR="00F94826" w:rsidRPr="00FF1E33">
        <w:rPr>
          <w:rFonts w:hint="eastAsia"/>
          <w:color w:val="000000" w:themeColor="text1"/>
        </w:rPr>
        <w:t>，該平臺</w:t>
      </w:r>
      <w:r w:rsidRPr="00FF1E33">
        <w:rPr>
          <w:rFonts w:hint="eastAsia"/>
          <w:color w:val="000000" w:themeColor="text1"/>
        </w:rPr>
        <w:t>會上網去瀏覽，如發現內容不妥，會要求對方撤下訊息，先決條件是針對兒童少年」等語，顯見</w:t>
      </w:r>
      <w:r w:rsidR="00542722" w:rsidRPr="00FF1E33">
        <w:rPr>
          <w:color w:val="000000" w:themeColor="text1"/>
        </w:rPr>
        <w:t>IWIN</w:t>
      </w:r>
      <w:r w:rsidRPr="00FF1E33">
        <w:rPr>
          <w:rFonts w:hint="eastAsia"/>
          <w:color w:val="000000" w:themeColor="text1"/>
        </w:rPr>
        <w:t>防護僅限於兒童少年，未能包含所有性交易網站資訊。</w:t>
      </w:r>
    </w:p>
    <w:p w:rsidR="00130045" w:rsidRPr="00FF1E33" w:rsidRDefault="00130045" w:rsidP="00130045">
      <w:pPr>
        <w:pStyle w:val="3"/>
        <w:rPr>
          <w:color w:val="000000" w:themeColor="text1"/>
        </w:rPr>
      </w:pPr>
      <w:r w:rsidRPr="00FF1E33">
        <w:rPr>
          <w:rFonts w:hint="eastAsia"/>
          <w:color w:val="000000" w:themeColor="text1"/>
        </w:rPr>
        <w:t>本院針對</w:t>
      </w:r>
      <w:r w:rsidR="006B57EE" w:rsidRPr="00FF1E33">
        <w:rPr>
          <w:rFonts w:hint="eastAsia"/>
          <w:color w:val="000000" w:themeColor="text1"/>
        </w:rPr>
        <w:t>LINE</w:t>
      </w:r>
      <w:r w:rsidR="00F94826" w:rsidRPr="00FF1E33">
        <w:rPr>
          <w:rFonts w:hint="eastAsia"/>
          <w:color w:val="000000" w:themeColor="text1"/>
        </w:rPr>
        <w:t>的管理函請行政院說明，行政院查復</w:t>
      </w:r>
      <w:r w:rsidRPr="00FF1E33">
        <w:rPr>
          <w:rFonts w:hint="eastAsia"/>
          <w:color w:val="000000" w:themeColor="text1"/>
        </w:rPr>
        <w:t>指出，主管機關分工及認定原則：</w:t>
      </w:r>
      <w:r w:rsidRPr="00FF1E33">
        <w:rPr>
          <w:rFonts w:ascii="新細明體" w:eastAsia="新細明體" w:hAnsi="新細明體" w:hint="eastAsia"/>
          <w:color w:val="000000" w:themeColor="text1"/>
        </w:rPr>
        <w:t>「</w:t>
      </w:r>
      <w:r w:rsidRPr="00FF1E33">
        <w:rPr>
          <w:rFonts w:hint="eastAsia"/>
          <w:color w:val="000000" w:themeColor="text1"/>
        </w:rPr>
        <w:t>有關使用者利用網際網路、軟體及平臺行為而產生之不當內容問題，依101年11月22日行政院國家資通安全會報第23次委員會議決議及104年4月21日行政院國家資通安全會報網路內容安全分組第16次會議修正之</w:t>
      </w:r>
      <w:r w:rsidR="00227E91" w:rsidRPr="00FF1E33">
        <w:rPr>
          <w:rFonts w:ascii="新細明體" w:eastAsia="新細明體" w:hAnsi="新細明體" w:hint="eastAsia"/>
          <w:color w:val="000000" w:themeColor="text1"/>
        </w:rPr>
        <w:t>『</w:t>
      </w:r>
      <w:r w:rsidRPr="00FF1E33">
        <w:rPr>
          <w:rFonts w:hint="eastAsia"/>
          <w:color w:val="000000" w:themeColor="text1"/>
        </w:rPr>
        <w:t>網際網路內容管理基本規範及分工原則</w:t>
      </w:r>
      <w:r w:rsidR="00227E91" w:rsidRPr="00FF1E33">
        <w:rPr>
          <w:rFonts w:ascii="新細明體" w:eastAsia="新細明體" w:hAnsi="新細明體" w:hint="eastAsia"/>
          <w:color w:val="000000" w:themeColor="text1"/>
        </w:rPr>
        <w:t>』</w:t>
      </w:r>
      <w:r w:rsidRPr="00FF1E33">
        <w:rPr>
          <w:rFonts w:hint="eastAsia"/>
          <w:color w:val="000000" w:themeColor="text1"/>
        </w:rPr>
        <w:t>，我國對於網際網路內容之管理與實體社會的管理方式相同，係由各法令規定之主管機關依權責處理。</w:t>
      </w:r>
      <w:r w:rsidRPr="00FF1E33">
        <w:rPr>
          <w:rFonts w:hAnsi="標楷體" w:hint="eastAsia"/>
          <w:color w:val="000000" w:themeColor="text1"/>
        </w:rPr>
        <w:t>」惟仍無法處理</w:t>
      </w:r>
      <w:r w:rsidR="006B57EE" w:rsidRPr="00FF1E33">
        <w:rPr>
          <w:rFonts w:hAnsi="標楷體" w:hint="eastAsia"/>
          <w:color w:val="000000" w:themeColor="text1"/>
        </w:rPr>
        <w:t>LINE</w:t>
      </w:r>
      <w:r w:rsidRPr="00FF1E33">
        <w:rPr>
          <w:rFonts w:hAnsi="標楷體" w:hint="eastAsia"/>
          <w:color w:val="000000" w:themeColor="text1"/>
        </w:rPr>
        <w:t>的管理問題。</w:t>
      </w:r>
    </w:p>
    <w:p w:rsidR="00130045" w:rsidRPr="00FF1E33" w:rsidRDefault="00130045" w:rsidP="00130045">
      <w:pPr>
        <w:pStyle w:val="3"/>
        <w:rPr>
          <w:rFonts w:hAnsi="標楷體"/>
          <w:color w:val="000000" w:themeColor="text1"/>
        </w:rPr>
      </w:pPr>
      <w:r w:rsidRPr="00FF1E33">
        <w:rPr>
          <w:rFonts w:hAnsi="標楷體" w:hint="eastAsia"/>
          <w:b/>
          <w:color w:val="000000" w:themeColor="text1"/>
        </w:rPr>
        <w:t>對於通訊軟體</w:t>
      </w:r>
      <w:r w:rsidR="006B57EE" w:rsidRPr="00FF1E33">
        <w:rPr>
          <w:rFonts w:hAnsi="標楷體" w:hint="eastAsia"/>
          <w:b/>
          <w:color w:val="000000" w:themeColor="text1"/>
        </w:rPr>
        <w:t>LINE</w:t>
      </w:r>
      <w:r w:rsidRPr="00FF1E33">
        <w:rPr>
          <w:rFonts w:hAnsi="標楷體" w:hint="eastAsia"/>
          <w:b/>
          <w:color w:val="000000" w:themeColor="text1"/>
        </w:rPr>
        <w:t>已成為性交易等犯罪工具，檢調機關取得用戶資料也發生困難，致無法進行後續追查犯罪事實</w:t>
      </w:r>
      <w:r w:rsidRPr="00FF1E33">
        <w:rPr>
          <w:rFonts w:hAnsi="標楷體" w:hint="eastAsia"/>
          <w:color w:val="000000" w:themeColor="text1"/>
        </w:rPr>
        <w:t>：</w:t>
      </w:r>
    </w:p>
    <w:p w:rsidR="00130045" w:rsidRPr="00FF1E33" w:rsidRDefault="00130045" w:rsidP="00130045">
      <w:pPr>
        <w:pStyle w:val="4"/>
        <w:rPr>
          <w:color w:val="000000" w:themeColor="text1"/>
        </w:rPr>
      </w:pPr>
      <w:r w:rsidRPr="00FF1E33">
        <w:rPr>
          <w:rFonts w:hint="eastAsia"/>
          <w:color w:val="000000" w:themeColor="text1"/>
        </w:rPr>
        <w:t>本案蔡曉崙透過通訊軟體</w:t>
      </w:r>
      <w:r w:rsidR="006B57EE" w:rsidRPr="00FF1E33">
        <w:rPr>
          <w:rFonts w:hint="eastAsia"/>
          <w:color w:val="000000" w:themeColor="text1"/>
        </w:rPr>
        <w:t>LINE</w:t>
      </w:r>
      <w:r w:rsidRPr="00FF1E33">
        <w:rPr>
          <w:rFonts w:hint="eastAsia"/>
          <w:color w:val="000000" w:themeColor="text1"/>
        </w:rPr>
        <w:t>多次媒介A女從事性交易行為，經臺中地檢署查復本院表示，曾函詢台灣連線有限公司(即</w:t>
      </w:r>
      <w:r w:rsidR="006B57EE" w:rsidRPr="00FF1E33">
        <w:rPr>
          <w:rFonts w:hint="eastAsia"/>
          <w:color w:val="000000" w:themeColor="text1"/>
        </w:rPr>
        <w:t>LINE</w:t>
      </w:r>
      <w:r w:rsidRPr="00FF1E33">
        <w:rPr>
          <w:rFonts w:hint="eastAsia"/>
          <w:color w:val="000000" w:themeColor="text1"/>
        </w:rPr>
        <w:t>公司)請其提供被告所申請</w:t>
      </w:r>
      <w:r w:rsidR="006B57EE" w:rsidRPr="00FF1E33">
        <w:rPr>
          <w:rFonts w:hint="eastAsia"/>
          <w:color w:val="000000" w:themeColor="text1"/>
        </w:rPr>
        <w:t>LINE</w:t>
      </w:r>
      <w:r w:rsidRPr="00FF1E33">
        <w:rPr>
          <w:rFonts w:hint="eastAsia"/>
          <w:color w:val="000000" w:themeColor="text1"/>
        </w:rPr>
        <w:t>帳號及涉案關係人之以「有關手機軟體</w:t>
      </w:r>
      <w:r w:rsidR="006B57EE" w:rsidRPr="00FF1E33">
        <w:rPr>
          <w:rFonts w:hint="eastAsia"/>
          <w:color w:val="000000" w:themeColor="text1"/>
        </w:rPr>
        <w:t>LINE</w:t>
      </w:r>
      <w:r w:rsidRPr="00FF1E33">
        <w:rPr>
          <w:rFonts w:hint="eastAsia"/>
          <w:color w:val="000000" w:themeColor="text1"/>
        </w:rPr>
        <w:t>之相關服務，係由日商</w:t>
      </w:r>
      <w:r w:rsidR="006B57EE" w:rsidRPr="00FF1E33">
        <w:rPr>
          <w:rFonts w:hint="eastAsia"/>
          <w:color w:val="000000" w:themeColor="text1"/>
        </w:rPr>
        <w:t>LINE</w:t>
      </w:r>
      <w:r w:rsidRPr="00FF1E33">
        <w:rPr>
          <w:rFonts w:hint="eastAsia"/>
          <w:color w:val="000000" w:themeColor="text1"/>
        </w:rPr>
        <w:t>株式會社提供，本公司並未提供此等服務，且該等用戶個人資料非由本公司所保有，故貴署所詢之用戶個人</w:t>
      </w:r>
      <w:r w:rsidRPr="00FF1E33">
        <w:rPr>
          <w:rFonts w:hint="eastAsia"/>
          <w:color w:val="000000" w:themeColor="text1"/>
        </w:rPr>
        <w:lastRenderedPageBreak/>
        <w:t>資料(包含來文所詢之登入IP及手機序號等)本公司無法提供」為由，拒絕提供</w:t>
      </w:r>
      <w:r w:rsidR="006B57EE" w:rsidRPr="00FF1E33">
        <w:rPr>
          <w:rFonts w:hint="eastAsia"/>
          <w:color w:val="000000" w:themeColor="text1"/>
        </w:rPr>
        <w:t>LINE</w:t>
      </w:r>
      <w:r w:rsidRPr="00FF1E33">
        <w:rPr>
          <w:rFonts w:hint="eastAsia"/>
          <w:color w:val="000000" w:themeColor="text1"/>
        </w:rPr>
        <w:t>用戶之相關資料，致無法進行後續追查該部分之犯罪事實。</w:t>
      </w:r>
    </w:p>
    <w:p w:rsidR="00130045" w:rsidRPr="00FF1E33" w:rsidRDefault="00130045" w:rsidP="00130045">
      <w:pPr>
        <w:pStyle w:val="4"/>
        <w:rPr>
          <w:rFonts w:hAnsi="標楷體"/>
          <w:color w:val="000000" w:themeColor="text1"/>
        </w:rPr>
      </w:pPr>
      <w:r w:rsidRPr="00FF1E33">
        <w:rPr>
          <w:rFonts w:hint="eastAsia"/>
          <w:color w:val="000000" w:themeColor="text1"/>
        </w:rPr>
        <w:t>通傳會查復資料並建議，</w:t>
      </w:r>
      <w:r w:rsidRPr="00FF1E33">
        <w:rPr>
          <w:rFonts w:hAnsi="標楷體" w:hint="eastAsia"/>
          <w:color w:val="000000" w:themeColor="text1"/>
        </w:rPr>
        <w:t>警政署刑事警察局於該會104年5月28日召開之「防制電信詐欺技術諮詢小組」第49次會議提案「討論如何防止民眾連結、移除或阻斷賭博網站案」，該次會議結論，建議該局可彙集明確事證後，依相關法規逕行通知電信事業防制。因此，警政單位於查緝涉及賭博犯罪網站，即依上揭會議結論及電信法第22條規定：「電信事業非依法律，不得拒絕電信之接受及傳遞。但對於電信之內容顯有危害國家安全或妨害治安者，得拒絕或停止其傳遞。」函請相關電信業者協助封鎖違法賭博網站。同樣地，相關權責機關（警政及社政單位）於查緝涉有兒少性剝削情形之網站時，亦可比照前揭賭博案件辦理，達到保護兒少目的。</w:t>
      </w:r>
    </w:p>
    <w:p w:rsidR="00130045" w:rsidRPr="00FF1E33" w:rsidRDefault="00130045" w:rsidP="00130045">
      <w:pPr>
        <w:pStyle w:val="3"/>
        <w:rPr>
          <w:color w:val="000000" w:themeColor="text1"/>
        </w:rPr>
      </w:pPr>
      <w:r w:rsidRPr="00FF1E33">
        <w:rPr>
          <w:rFonts w:hint="eastAsia"/>
          <w:color w:val="000000" w:themeColor="text1"/>
        </w:rPr>
        <w:t>綜上，據衛福部「104年度兒童及少年性交易防制工作成果報告書」分析，「網路援交」已成為性交易（性剝削）之重要媒介來源。惟現行透過</w:t>
      </w:r>
      <w:r w:rsidR="006B57EE" w:rsidRPr="00FF1E33">
        <w:rPr>
          <w:rFonts w:hint="eastAsia"/>
          <w:color w:val="000000" w:themeColor="text1"/>
        </w:rPr>
        <w:t>LINE</w:t>
      </w:r>
      <w:r w:rsidRPr="00FF1E33">
        <w:rPr>
          <w:rFonts w:hint="eastAsia"/>
          <w:color w:val="000000" w:themeColor="text1"/>
        </w:rPr>
        <w:t>媒介性交易，對於媒介資訊的下架、版主或媒體經營者之除名，需待政府或檢調等主管機關查證及檢具事證通知業者，或一般大眾透過檢舉機制並累積一定檢舉人數後，</w:t>
      </w:r>
      <w:r w:rsidR="006B57EE" w:rsidRPr="00FF1E33">
        <w:rPr>
          <w:rFonts w:hint="eastAsia"/>
          <w:color w:val="000000" w:themeColor="text1"/>
        </w:rPr>
        <w:t>LINE</w:t>
      </w:r>
      <w:r w:rsidRPr="00FF1E33">
        <w:rPr>
          <w:rFonts w:hint="eastAsia"/>
          <w:color w:val="000000" w:themeColor="text1"/>
        </w:rPr>
        <w:t>公司始得據以配合執行帳號刪除或封鎖。且倘通訊軟體於服務條款明確告知使用者不可傳送性交易訊息，並設檢舉機制，則可視為無違反</w:t>
      </w:r>
      <w:r w:rsidR="00CE1591" w:rsidRPr="00FF1E33">
        <w:rPr>
          <w:rFonts w:hint="eastAsia"/>
          <w:color w:val="000000" w:themeColor="text1"/>
        </w:rPr>
        <w:t>兒童及少年性交易防制條例</w:t>
      </w:r>
      <w:r w:rsidRPr="00FF1E33">
        <w:rPr>
          <w:rFonts w:hint="eastAsia"/>
          <w:color w:val="000000" w:themeColor="text1"/>
        </w:rPr>
        <w:t>之事由，已善盡管理人義務，顯見透過</w:t>
      </w:r>
      <w:r w:rsidR="006B57EE" w:rsidRPr="00FF1E33">
        <w:rPr>
          <w:rFonts w:hint="eastAsia"/>
          <w:color w:val="000000" w:themeColor="text1"/>
        </w:rPr>
        <w:t>LINE</w:t>
      </w:r>
      <w:r w:rsidRPr="00FF1E33">
        <w:rPr>
          <w:rFonts w:hint="eastAsia"/>
          <w:color w:val="000000" w:themeColor="text1"/>
        </w:rPr>
        <w:t>媒介性交易之下架或對經營者之除名處置十分困難。且對於通訊軟體</w:t>
      </w:r>
      <w:r w:rsidR="006B57EE" w:rsidRPr="00FF1E33">
        <w:rPr>
          <w:rFonts w:hint="eastAsia"/>
          <w:color w:val="000000" w:themeColor="text1"/>
        </w:rPr>
        <w:t>LINE</w:t>
      </w:r>
      <w:r w:rsidRPr="00FF1E33">
        <w:rPr>
          <w:rFonts w:hint="eastAsia"/>
          <w:color w:val="000000" w:themeColor="text1"/>
        </w:rPr>
        <w:t>已成為性交易等犯罪工具，檢調機關取得用戶資料也</w:t>
      </w:r>
      <w:r w:rsidRPr="00FF1E33">
        <w:rPr>
          <w:rFonts w:hint="eastAsia"/>
          <w:color w:val="000000" w:themeColor="text1"/>
        </w:rPr>
        <w:lastRenderedPageBreak/>
        <w:t>發生困難，致無法進行後續追查犯罪事實。行政院允應積極邀集相關主管機關會商，研謀改善對策。</w:t>
      </w:r>
    </w:p>
    <w:p w:rsidR="00130045" w:rsidRPr="00FF1E33" w:rsidRDefault="00130045" w:rsidP="00130045">
      <w:pPr>
        <w:pStyle w:val="2"/>
        <w:rPr>
          <w:rFonts w:hAnsi="標楷體"/>
          <w:b/>
          <w:color w:val="000000" w:themeColor="text1"/>
        </w:rPr>
      </w:pPr>
      <w:bookmarkStart w:id="68" w:name="_Toc485300381"/>
      <w:bookmarkStart w:id="69" w:name="_Toc497999561"/>
      <w:r w:rsidRPr="00FF1E33">
        <w:rPr>
          <w:rFonts w:hAnsi="標楷體" w:hint="eastAsia"/>
          <w:b/>
          <w:color w:val="000000" w:themeColor="text1"/>
        </w:rPr>
        <w:t>據「104年度兒童及少年性交易防制工作成果報告書」分析，性剝削被害兒</w:t>
      </w:r>
      <w:r w:rsidR="00DD6DB0" w:rsidRPr="00FF1E33">
        <w:rPr>
          <w:rFonts w:hAnsi="標楷體" w:hint="eastAsia"/>
          <w:b/>
          <w:color w:val="000000" w:themeColor="text1"/>
        </w:rPr>
        <w:t>童及</w:t>
      </w:r>
      <w:r w:rsidRPr="00FF1E33">
        <w:rPr>
          <w:rFonts w:hAnsi="標楷體" w:hint="eastAsia"/>
          <w:b/>
          <w:color w:val="000000" w:themeColor="text1"/>
        </w:rPr>
        <w:t>少</w:t>
      </w:r>
      <w:r w:rsidR="00DD6DB0" w:rsidRPr="00FF1E33">
        <w:rPr>
          <w:rFonts w:hAnsi="標楷體" w:hint="eastAsia"/>
          <w:b/>
          <w:color w:val="000000" w:themeColor="text1"/>
        </w:rPr>
        <w:t>年</w:t>
      </w:r>
      <w:r w:rsidRPr="00FF1E33">
        <w:rPr>
          <w:rFonts w:hAnsi="標楷體" w:hint="eastAsia"/>
          <w:b/>
          <w:color w:val="000000" w:themeColor="text1"/>
        </w:rPr>
        <w:t>之教育程度，以國中、高中職（含五專）為多，且兒</w:t>
      </w:r>
      <w:r w:rsidR="00DD6DB0" w:rsidRPr="00FF1E33">
        <w:rPr>
          <w:rFonts w:hAnsi="標楷體" w:hint="eastAsia"/>
          <w:b/>
          <w:color w:val="000000" w:themeColor="text1"/>
        </w:rPr>
        <w:t>童及</w:t>
      </w:r>
      <w:r w:rsidRPr="00FF1E33">
        <w:rPr>
          <w:rFonts w:hAnsi="標楷體" w:hint="eastAsia"/>
          <w:b/>
          <w:color w:val="000000" w:themeColor="text1"/>
        </w:rPr>
        <w:t>少</w:t>
      </w:r>
      <w:r w:rsidR="00DD6DB0" w:rsidRPr="00FF1E33">
        <w:rPr>
          <w:rFonts w:hAnsi="標楷體" w:hint="eastAsia"/>
          <w:b/>
          <w:color w:val="000000" w:themeColor="text1"/>
        </w:rPr>
        <w:t>年</w:t>
      </w:r>
      <w:r w:rsidRPr="00FF1E33">
        <w:rPr>
          <w:rFonts w:hAnsi="標楷體" w:hint="eastAsia"/>
          <w:b/>
          <w:color w:val="000000" w:themeColor="text1"/>
        </w:rPr>
        <w:t>從事性剝削原因，一大部分原因是逃家後經濟需求，教育部及衛福部允應研擬溝通合作機制，對兒少性剝削採取更有效之對策</w:t>
      </w:r>
      <w:bookmarkEnd w:id="68"/>
      <w:r w:rsidRPr="00FF1E33">
        <w:rPr>
          <w:rFonts w:hAnsi="標楷體" w:hint="eastAsia"/>
          <w:b/>
          <w:color w:val="000000" w:themeColor="text1"/>
        </w:rPr>
        <w:t>。</w:t>
      </w:r>
      <w:bookmarkEnd w:id="69"/>
    </w:p>
    <w:p w:rsidR="00130045" w:rsidRPr="00FF1E33" w:rsidRDefault="00130045" w:rsidP="00130045">
      <w:pPr>
        <w:pStyle w:val="3"/>
        <w:rPr>
          <w:rFonts w:hAnsi="標楷體"/>
          <w:color w:val="000000" w:themeColor="text1"/>
        </w:rPr>
      </w:pPr>
      <w:r w:rsidRPr="00FF1E33">
        <w:rPr>
          <w:rFonts w:hAnsi="標楷體" w:hint="eastAsia"/>
          <w:color w:val="000000" w:themeColor="text1"/>
        </w:rPr>
        <w:t>衛福部「104年度兒童及少年性交易防制工作成果報告書」分析，中途學校之安置學員從事性交易原因，係以個人物質需求30.56％比例最高，其次是逃家後經濟需求27.16％、朋友引誘21.69％。</w:t>
      </w:r>
      <w:r w:rsidRPr="00FF1E33">
        <w:rPr>
          <w:rFonts w:hint="eastAsia"/>
          <w:color w:val="000000" w:themeColor="text1"/>
        </w:rPr>
        <w:t>復以本案A女於接受臺中地檢署訊問時表示：「我</w:t>
      </w:r>
      <w:r w:rsidR="005C66D1">
        <w:rPr>
          <w:rFonts w:hint="eastAsia"/>
          <w:color w:val="000000" w:themeColor="text1"/>
        </w:rPr>
        <w:t>○○</w:t>
      </w:r>
      <w:r w:rsidRPr="00FF1E33">
        <w:rPr>
          <w:rFonts w:hint="eastAsia"/>
          <w:color w:val="000000" w:themeColor="text1"/>
        </w:rPr>
        <w:t>高中高一讀完沒有繼續念高二就休學，應該是103年7月休學，9月開始做性交易，</w:t>
      </w:r>
      <w:r w:rsidRPr="00FF1E33">
        <w:rPr>
          <w:color w:val="000000" w:themeColor="text1"/>
        </w:rPr>
        <w:t>……</w:t>
      </w:r>
      <w:r w:rsidRPr="00FF1E33">
        <w:rPr>
          <w:rFonts w:hint="eastAsia"/>
          <w:color w:val="000000" w:themeColor="text1"/>
        </w:rPr>
        <w:t>我因為缺錢，就叫小小幫我介紹客人。小小說她認識一個版主，我就說好，小小說他是茶餘飯後的版主，茶餘飯後的性質是你加入後，客人會密你，再跟你約。」顯見本案A女從事性交易原因，係因</w:t>
      </w:r>
      <w:r w:rsidRPr="00FF1E33">
        <w:rPr>
          <w:rFonts w:hAnsi="標楷體" w:hint="eastAsia"/>
          <w:color w:val="000000" w:themeColor="text1"/>
        </w:rPr>
        <w:t>逃家後經濟需求</w:t>
      </w:r>
      <w:r w:rsidRPr="00FF1E33">
        <w:rPr>
          <w:rFonts w:hint="eastAsia"/>
          <w:color w:val="000000" w:themeColor="text1"/>
        </w:rPr>
        <w:t>，益徵</w:t>
      </w:r>
      <w:r w:rsidRPr="00FF1E33">
        <w:rPr>
          <w:rFonts w:hAnsi="標楷體" w:hint="eastAsia"/>
          <w:color w:val="000000" w:themeColor="text1"/>
        </w:rPr>
        <w:t>兒少從事性交易與中輟生有關聯。</w:t>
      </w:r>
    </w:p>
    <w:p w:rsidR="00130045" w:rsidRPr="00FF1E33" w:rsidRDefault="00130045" w:rsidP="00130045">
      <w:pPr>
        <w:pStyle w:val="3"/>
        <w:rPr>
          <w:color w:val="000000" w:themeColor="text1"/>
        </w:rPr>
      </w:pPr>
      <w:r w:rsidRPr="00FF1E33">
        <w:rPr>
          <w:rFonts w:hint="eastAsia"/>
          <w:color w:val="000000" w:themeColor="text1"/>
        </w:rPr>
        <w:t>教育部查復本院表示，依「</w:t>
      </w:r>
      <w:r w:rsidRPr="00FF1E33">
        <w:rPr>
          <w:rFonts w:hAnsi="標楷體" w:hint="eastAsia"/>
          <w:color w:val="000000" w:themeColor="text1"/>
        </w:rPr>
        <w:t>國民小學與國民中學未入學或中途輟學學生通報及復學輔導辦法</w:t>
      </w:r>
      <w:r w:rsidRPr="00FF1E33">
        <w:rPr>
          <w:rFonts w:hint="eastAsia"/>
          <w:color w:val="000000" w:themeColor="text1"/>
        </w:rPr>
        <w:t>」第3條規定，該部應建置中輟生通報系統供學校辦理通報，並將行蹤不明學生檔案資料傳送警政署列管及協尋，警政署接獲學生檔案資料後，亦應傳送各地警察機關(單位)，配合協尋。再依同辦法第4條規定：</w:t>
      </w:r>
      <w:r w:rsidRPr="00FF1E33">
        <w:rPr>
          <w:rFonts w:ascii="新細明體" w:eastAsia="新細明體" w:hAnsi="新細明體" w:hint="eastAsia"/>
          <w:color w:val="000000" w:themeColor="text1"/>
        </w:rPr>
        <w:t>「</w:t>
      </w:r>
      <w:r w:rsidRPr="00FF1E33">
        <w:rPr>
          <w:rFonts w:hint="eastAsia"/>
          <w:color w:val="000000" w:themeColor="text1"/>
        </w:rPr>
        <w:t>學生因家庭清寒、發生重大變故或親職功能不彰致不能到校上課或未向轉入學校報到者，學校除依前條規定辦理外，並應檢具該生及其家庭相關資料，報當地直轄市、縣（市）政府提供必要之救</w:t>
      </w:r>
      <w:r w:rsidRPr="00FF1E33">
        <w:rPr>
          <w:rFonts w:hint="eastAsia"/>
          <w:color w:val="000000" w:themeColor="text1"/>
        </w:rPr>
        <w:lastRenderedPageBreak/>
        <w:t>助或福利服務，並得請家庭教育中心提供親職教育之諮詢服務。</w:t>
      </w:r>
      <w:r w:rsidRPr="00FF1E33">
        <w:rPr>
          <w:rFonts w:hAnsi="標楷體" w:hint="eastAsia"/>
          <w:color w:val="000000" w:themeColor="text1"/>
        </w:rPr>
        <w:t>」惟該部雖結合</w:t>
      </w:r>
      <w:r w:rsidRPr="00FF1E33">
        <w:rPr>
          <w:rFonts w:hint="eastAsia"/>
          <w:color w:val="000000" w:themeColor="text1"/>
        </w:rPr>
        <w:t>跨部會網絡資源，找回中輟生，該機制僅適用國中國小之中輟生，本案並不適用。</w:t>
      </w:r>
    </w:p>
    <w:p w:rsidR="00130045" w:rsidRPr="00FF1E33" w:rsidRDefault="00130045" w:rsidP="00130045">
      <w:pPr>
        <w:pStyle w:val="3"/>
        <w:rPr>
          <w:color w:val="000000" w:themeColor="text1"/>
        </w:rPr>
      </w:pPr>
      <w:r w:rsidRPr="00FF1E33">
        <w:rPr>
          <w:rFonts w:hint="eastAsia"/>
          <w:color w:val="000000" w:themeColor="text1"/>
        </w:rPr>
        <w:t>衛福部建議：</w:t>
      </w:r>
      <w:r w:rsidRPr="00FF1E33">
        <w:rPr>
          <w:rFonts w:ascii="新細明體" w:eastAsia="新細明體" w:hAnsi="新細明體" w:hint="eastAsia"/>
          <w:color w:val="000000" w:themeColor="text1"/>
        </w:rPr>
        <w:t>「</w:t>
      </w:r>
      <w:r w:rsidRPr="00FF1E33">
        <w:rPr>
          <w:rFonts w:hint="eastAsia"/>
          <w:color w:val="000000" w:themeColor="text1"/>
        </w:rPr>
        <w:t>有關中途輟學學生處理機制實施迄今逾10年，相關執行情形宜請教育部補充說明，惟建請教育單位仍加強特殊需求學生之輔導工作，倘有個案家庭功能不良情形需社福資源者，能依其需要轉介社政單位提供協助」等語。查A女之學校導師發現該生缺曠過多，校方遂通知家長並追蹤輔導，提醒學生到校完成請假，正常就學。經學校評估</w:t>
      </w:r>
      <w:r w:rsidR="00757907" w:rsidRPr="00FF1E33">
        <w:rPr>
          <w:rFonts w:hint="eastAsia"/>
          <w:color w:val="000000" w:themeColor="text1"/>
        </w:rPr>
        <w:t>該生缺曠轉變原因來自於家庭功能失常、</w:t>
      </w:r>
      <w:r w:rsidRPr="00FF1E33">
        <w:rPr>
          <w:rFonts w:hint="eastAsia"/>
          <w:color w:val="000000" w:themeColor="text1"/>
        </w:rPr>
        <w:t>親子溝通等因素造成無法約束子女行為，惟學校並未將A女情形轉介社政單位提供輔導處遇協助。詢據</w:t>
      </w:r>
      <w:r w:rsidR="005C66D1">
        <w:rPr>
          <w:rFonts w:hint="eastAsia"/>
          <w:color w:val="000000" w:themeColor="text1"/>
        </w:rPr>
        <w:t>○○</w:t>
      </w:r>
      <w:r w:rsidRPr="00FF1E33">
        <w:rPr>
          <w:rFonts w:hint="eastAsia"/>
          <w:color w:val="000000" w:themeColor="text1"/>
        </w:rPr>
        <w:t>高中學務主任向本院表示：「自媒體報導始知本案。是由臺中市政府教育局通知本校，知悉時間為106年3月初。」臺中市政府教育局鍾宛容督導也表示：「本局是媒體報導始知本案」。衛福部張秀鴛司長於本院約詢時表示：</w:t>
      </w:r>
      <w:r w:rsidRPr="00FF1E33">
        <w:rPr>
          <w:rFonts w:ascii="新細明體" w:eastAsia="新細明體" w:hAnsi="新細明體" w:hint="eastAsia"/>
          <w:color w:val="000000" w:themeColor="text1"/>
        </w:rPr>
        <w:t>「</w:t>
      </w:r>
      <w:r w:rsidRPr="00FF1E33">
        <w:rPr>
          <w:rFonts w:hint="eastAsia"/>
          <w:color w:val="000000" w:themeColor="text1"/>
        </w:rPr>
        <w:t>106年1月14日臺中市政府家庭暴力及性侵害防治中心接獲地檢署的通知，始知本案</w:t>
      </w:r>
      <w:r w:rsidRPr="00FF1E33">
        <w:rPr>
          <w:rFonts w:hAnsi="標楷體" w:hint="eastAsia"/>
          <w:color w:val="000000" w:themeColor="text1"/>
        </w:rPr>
        <w:t>」等語，顯見衛</w:t>
      </w:r>
      <w:r w:rsidRPr="00FF1E33">
        <w:rPr>
          <w:rFonts w:hint="eastAsia"/>
          <w:color w:val="000000" w:themeColor="text1"/>
        </w:rPr>
        <w:t>福部或臺中市政府社政單位，也是106年3月間查獲時始知A女案件，</w:t>
      </w:r>
      <w:r w:rsidRPr="00FF1E33">
        <w:rPr>
          <w:rFonts w:hAnsi="標楷體" w:hint="eastAsia"/>
          <w:color w:val="000000" w:themeColor="text1"/>
        </w:rPr>
        <w:t>教育部及衛福部溝通合作機制出現問題。</w:t>
      </w:r>
    </w:p>
    <w:p w:rsidR="00555656" w:rsidRPr="00FF1E33" w:rsidRDefault="00130045" w:rsidP="00DD6DB0">
      <w:pPr>
        <w:pStyle w:val="3"/>
        <w:rPr>
          <w:rFonts w:hAnsi="標楷體"/>
          <w:color w:val="000000" w:themeColor="text1"/>
        </w:rPr>
      </w:pPr>
      <w:r w:rsidRPr="00FF1E33">
        <w:rPr>
          <w:rFonts w:hAnsi="標楷體" w:hint="eastAsia"/>
          <w:color w:val="000000" w:themeColor="text1"/>
        </w:rPr>
        <w:t>因此，教育機關發現學生發生缺曠課多且伴隨家庭功能不佳之特殊輔導需求時，如能適時予以評估，轉介衛福部等社政單位之輔導協助，將有助於降低這類案件。</w:t>
      </w:r>
      <w:r w:rsidR="00DD6DB0" w:rsidRPr="00FF1E33">
        <w:rPr>
          <w:rFonts w:hAnsi="標楷體" w:hint="eastAsia"/>
          <w:color w:val="000000" w:themeColor="text1"/>
        </w:rPr>
        <w:t>據「104年度兒童及少年性交易防制工作成果報告書」分析，性剝削被害兒童及少年之教育程度，以國中、高中職（含五專）為多，且兒童及少年從事性剝削原因，一大部分原因是逃家後經</w:t>
      </w:r>
      <w:r w:rsidR="00DD6DB0" w:rsidRPr="00FF1E33">
        <w:rPr>
          <w:rFonts w:hAnsi="標楷體" w:hint="eastAsia"/>
          <w:color w:val="000000" w:themeColor="text1"/>
        </w:rPr>
        <w:lastRenderedPageBreak/>
        <w:t>濟需求，教育部及衛福部允應研擬溝通合作機制，對兒少性剝削採取更有效之對策</w:t>
      </w:r>
      <w:r w:rsidR="00171E73" w:rsidRPr="00FF1E33">
        <w:rPr>
          <w:rFonts w:hAnsi="標楷體" w:hint="eastAsia"/>
          <w:color w:val="000000" w:themeColor="text1"/>
        </w:rPr>
        <w:t>。</w:t>
      </w:r>
    </w:p>
    <w:p w:rsidR="00555656" w:rsidRPr="00FF1E33" w:rsidRDefault="00555656" w:rsidP="00555656">
      <w:pPr>
        <w:pStyle w:val="3"/>
        <w:numPr>
          <w:ilvl w:val="0"/>
          <w:numId w:val="0"/>
        </w:numPr>
        <w:ind w:left="1361"/>
        <w:rPr>
          <w:rFonts w:hAnsi="標楷體"/>
          <w:color w:val="000000" w:themeColor="text1"/>
        </w:rPr>
      </w:pPr>
    </w:p>
    <w:p w:rsidR="00E92A86" w:rsidRPr="00FF1E33" w:rsidRDefault="00E92A86" w:rsidP="00D62AC9">
      <w:pPr>
        <w:pStyle w:val="2"/>
        <w:numPr>
          <w:ilvl w:val="0"/>
          <w:numId w:val="0"/>
        </w:numPr>
        <w:ind w:left="1021"/>
        <w:rPr>
          <w:rFonts w:hAnsi="標楷體"/>
          <w:b/>
          <w:color w:val="000000" w:themeColor="text1"/>
        </w:rPr>
      </w:pPr>
    </w:p>
    <w:p w:rsidR="00E25849" w:rsidRPr="00FF1E33" w:rsidRDefault="00E25849" w:rsidP="004E05A1">
      <w:pPr>
        <w:pStyle w:val="1"/>
        <w:ind w:left="2380" w:hanging="2380"/>
        <w:rPr>
          <w:rFonts w:hAnsi="標楷體"/>
          <w:color w:val="000000" w:themeColor="text1"/>
        </w:rPr>
      </w:pPr>
      <w:bookmarkStart w:id="70" w:name="_Toc524895648"/>
      <w:bookmarkStart w:id="71" w:name="_Toc524896194"/>
      <w:bookmarkStart w:id="72" w:name="_Toc524896224"/>
      <w:bookmarkStart w:id="73" w:name="_Toc524902734"/>
      <w:bookmarkStart w:id="74" w:name="_Toc525066148"/>
      <w:bookmarkStart w:id="75" w:name="_Toc525070839"/>
      <w:bookmarkStart w:id="76" w:name="_Toc525938379"/>
      <w:bookmarkStart w:id="77" w:name="_Toc525939227"/>
      <w:bookmarkStart w:id="78" w:name="_Toc525939732"/>
      <w:bookmarkStart w:id="79" w:name="_Toc529218272"/>
      <w:bookmarkEnd w:id="54"/>
      <w:r w:rsidRPr="00FF1E33">
        <w:rPr>
          <w:rFonts w:hAnsi="標楷體"/>
          <w:color w:val="000000" w:themeColor="text1"/>
        </w:rPr>
        <w:br w:type="page"/>
      </w:r>
      <w:bookmarkStart w:id="80" w:name="_Toc529222689"/>
      <w:bookmarkStart w:id="81" w:name="_Toc529223111"/>
      <w:bookmarkStart w:id="82" w:name="_Toc529223862"/>
      <w:bookmarkStart w:id="83" w:name="_Toc529228265"/>
      <w:bookmarkStart w:id="84" w:name="_Toc2400395"/>
      <w:bookmarkStart w:id="85" w:name="_Toc4316189"/>
      <w:bookmarkStart w:id="86" w:name="_Toc4473330"/>
      <w:bookmarkStart w:id="87" w:name="_Toc69556897"/>
      <w:bookmarkStart w:id="88" w:name="_Toc69556946"/>
      <w:bookmarkStart w:id="89" w:name="_Toc69609820"/>
      <w:bookmarkStart w:id="90" w:name="_Toc70241816"/>
      <w:bookmarkStart w:id="91" w:name="_Toc70242205"/>
      <w:bookmarkStart w:id="92" w:name="_Toc421794875"/>
      <w:bookmarkStart w:id="93" w:name="_Toc422834160"/>
      <w:bookmarkStart w:id="94" w:name="_Toc485051129"/>
      <w:bookmarkStart w:id="95" w:name="_Toc485300382"/>
      <w:bookmarkStart w:id="96" w:name="_Toc497999562"/>
      <w:r w:rsidRPr="00FF1E33">
        <w:rPr>
          <w:rFonts w:hAnsi="標楷體" w:hint="eastAsia"/>
          <w:color w:val="000000" w:themeColor="text1"/>
        </w:rPr>
        <w:lastRenderedPageBreak/>
        <w:t>處理辦法：</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rsidR="000952D5" w:rsidRPr="00FF1E33" w:rsidRDefault="000952D5" w:rsidP="00C831F1">
      <w:pPr>
        <w:pStyle w:val="2"/>
        <w:rPr>
          <w:rFonts w:hAnsi="標楷體"/>
          <w:color w:val="000000" w:themeColor="text1"/>
        </w:rPr>
      </w:pPr>
      <w:bookmarkStart w:id="97" w:name="_Toc524895649"/>
      <w:bookmarkStart w:id="98" w:name="_Toc524896195"/>
      <w:bookmarkStart w:id="99" w:name="_Toc524896225"/>
      <w:bookmarkStart w:id="100" w:name="_Toc497999563"/>
      <w:bookmarkStart w:id="101" w:name="_Toc524902735"/>
      <w:bookmarkStart w:id="102" w:name="_Toc525066149"/>
      <w:bookmarkStart w:id="103" w:name="_Toc525070840"/>
      <w:bookmarkStart w:id="104" w:name="_Toc525938380"/>
      <w:bookmarkStart w:id="105" w:name="_Toc525939228"/>
      <w:bookmarkStart w:id="106" w:name="_Toc525939733"/>
      <w:bookmarkStart w:id="107" w:name="_Toc529218273"/>
      <w:bookmarkStart w:id="108" w:name="_Toc529222690"/>
      <w:bookmarkStart w:id="109" w:name="_Toc529223112"/>
      <w:bookmarkStart w:id="110" w:name="_Toc529223863"/>
      <w:bookmarkStart w:id="111" w:name="_Toc529228266"/>
      <w:bookmarkStart w:id="112" w:name="_Toc495486506"/>
      <w:bookmarkStart w:id="113" w:name="_Toc495677715"/>
      <w:bookmarkStart w:id="114" w:name="_Toc69556899"/>
      <w:bookmarkStart w:id="115" w:name="_Toc69556948"/>
      <w:bookmarkStart w:id="116" w:name="_Toc69609822"/>
      <w:bookmarkEnd w:id="97"/>
      <w:bookmarkEnd w:id="98"/>
      <w:bookmarkEnd w:id="99"/>
      <w:r w:rsidRPr="00FF1E33">
        <w:rPr>
          <w:rFonts w:hAnsi="標楷體" w:hint="eastAsia"/>
          <w:color w:val="000000" w:themeColor="text1"/>
        </w:rPr>
        <w:t>調查意見一至三，</w:t>
      </w:r>
      <w:r w:rsidR="008634F0">
        <w:rPr>
          <w:rFonts w:hAnsi="標楷體" w:hint="eastAsia"/>
          <w:color w:val="000000" w:themeColor="text1"/>
        </w:rPr>
        <w:t>蔡曉崙</w:t>
      </w:r>
      <w:r w:rsidR="00975973">
        <w:rPr>
          <w:rFonts w:hAnsi="標楷體" w:hint="eastAsia"/>
          <w:color w:val="000000" w:themeColor="text1"/>
        </w:rPr>
        <w:t>另案處理</w:t>
      </w:r>
      <w:r w:rsidRPr="00FF1E33">
        <w:rPr>
          <w:rFonts w:hAnsi="標楷體" w:hint="eastAsia"/>
          <w:color w:val="000000" w:themeColor="text1"/>
        </w:rPr>
        <w:t>。</w:t>
      </w:r>
      <w:bookmarkEnd w:id="100"/>
    </w:p>
    <w:p w:rsidR="00051693" w:rsidRPr="00FF1E33" w:rsidRDefault="00051693" w:rsidP="00051693">
      <w:pPr>
        <w:pStyle w:val="2"/>
        <w:rPr>
          <w:rFonts w:hAnsi="標楷體"/>
          <w:color w:val="000000" w:themeColor="text1"/>
        </w:rPr>
      </w:pPr>
      <w:bookmarkStart w:id="117" w:name="_Toc497999564"/>
      <w:r w:rsidRPr="00FF1E33">
        <w:rPr>
          <w:rFonts w:hAnsi="標楷體" w:hint="eastAsia"/>
          <w:color w:val="000000" w:themeColor="text1"/>
        </w:rPr>
        <w:t>調查意見四，提案糾正臺灣彰化地方法院檢察署。</w:t>
      </w:r>
      <w:bookmarkEnd w:id="117"/>
    </w:p>
    <w:p w:rsidR="000952D5" w:rsidRDefault="000952D5" w:rsidP="000952D5">
      <w:pPr>
        <w:pStyle w:val="2"/>
        <w:rPr>
          <w:rFonts w:hAnsi="標楷體"/>
          <w:color w:val="000000" w:themeColor="text1"/>
        </w:rPr>
      </w:pPr>
      <w:bookmarkStart w:id="118" w:name="_Toc497999565"/>
      <w:r w:rsidRPr="00FF1E33">
        <w:rPr>
          <w:rFonts w:hAnsi="標楷體" w:hint="eastAsia"/>
          <w:color w:val="000000" w:themeColor="text1"/>
        </w:rPr>
        <w:t>調查意見</w:t>
      </w:r>
      <w:r w:rsidR="00051693" w:rsidRPr="00FF1E33">
        <w:rPr>
          <w:rFonts w:hAnsi="標楷體" w:hint="eastAsia"/>
          <w:color w:val="000000" w:themeColor="text1"/>
        </w:rPr>
        <w:t>五</w:t>
      </w:r>
      <w:r w:rsidRPr="00FF1E33">
        <w:rPr>
          <w:rFonts w:hAnsi="標楷體" w:hint="eastAsia"/>
          <w:color w:val="000000" w:themeColor="text1"/>
        </w:rPr>
        <w:t>，提案糾正彰化縣消防局。</w:t>
      </w:r>
      <w:bookmarkEnd w:id="118"/>
    </w:p>
    <w:p w:rsidR="00026C75" w:rsidRDefault="00026C75" w:rsidP="00C775E2">
      <w:pPr>
        <w:pStyle w:val="2"/>
        <w:rPr>
          <w:rFonts w:hAnsi="標楷體"/>
        </w:rPr>
      </w:pPr>
      <w:bookmarkStart w:id="119" w:name="_Toc497999566"/>
      <w:r w:rsidRPr="00FF1E33">
        <w:rPr>
          <w:rFonts w:hAnsi="標楷體" w:hint="eastAsia"/>
          <w:color w:val="000000" w:themeColor="text1"/>
        </w:rPr>
        <w:t>調查意見六，函請教育部督促臺中市政府確實檢討改進見復</w:t>
      </w:r>
      <w:r>
        <w:rPr>
          <w:rFonts w:hAnsi="標楷體" w:hint="eastAsia"/>
          <w:color w:val="000000" w:themeColor="text1"/>
        </w:rPr>
        <w:t>。</w:t>
      </w:r>
    </w:p>
    <w:p w:rsidR="000952D5" w:rsidRPr="00026C75" w:rsidRDefault="00C775E2" w:rsidP="00026C75">
      <w:pPr>
        <w:pStyle w:val="2"/>
        <w:rPr>
          <w:rFonts w:hAnsi="標楷體"/>
        </w:rPr>
      </w:pPr>
      <w:r w:rsidRPr="000161FD">
        <w:rPr>
          <w:rFonts w:hAnsi="標楷體" w:hint="eastAsia"/>
        </w:rPr>
        <w:t>調查意見七，</w:t>
      </w:r>
      <w:r w:rsidR="00E972D2" w:rsidRPr="000161FD">
        <w:rPr>
          <w:rFonts w:hAnsi="標楷體" w:hint="eastAsia"/>
        </w:rPr>
        <w:t>函請國家通訊傳播委員會確實檢討改進見復。</w:t>
      </w:r>
      <w:bookmarkEnd w:id="119"/>
    </w:p>
    <w:p w:rsidR="000952D5" w:rsidRPr="00FF1E33" w:rsidRDefault="00051693" w:rsidP="000952D5">
      <w:pPr>
        <w:pStyle w:val="2"/>
        <w:rPr>
          <w:rFonts w:hAnsi="標楷體"/>
          <w:color w:val="000000" w:themeColor="text1"/>
        </w:rPr>
      </w:pPr>
      <w:bookmarkStart w:id="120" w:name="_Toc497999568"/>
      <w:r w:rsidRPr="00FF1E33">
        <w:rPr>
          <w:rFonts w:hAnsi="標楷體" w:hint="eastAsia"/>
          <w:color w:val="000000" w:themeColor="text1"/>
        </w:rPr>
        <w:t>調查意見八、</w:t>
      </w:r>
      <w:r w:rsidR="000952D5" w:rsidRPr="00FF1E33">
        <w:rPr>
          <w:rFonts w:hAnsi="標楷體" w:hint="eastAsia"/>
          <w:color w:val="000000" w:themeColor="text1"/>
        </w:rPr>
        <w:t>函請行政院確實檢討改進見復。</w:t>
      </w:r>
      <w:bookmarkEnd w:id="120"/>
    </w:p>
    <w:p w:rsidR="000952D5" w:rsidRPr="00FF1E33" w:rsidRDefault="000952D5" w:rsidP="000952D5">
      <w:pPr>
        <w:pStyle w:val="2"/>
        <w:rPr>
          <w:rFonts w:hAnsi="標楷體"/>
          <w:color w:val="000000" w:themeColor="text1"/>
        </w:rPr>
      </w:pPr>
      <w:bookmarkStart w:id="121" w:name="_Toc497999569"/>
      <w:r w:rsidRPr="00FF1E33">
        <w:rPr>
          <w:rFonts w:hAnsi="標楷體" w:hint="eastAsia"/>
          <w:color w:val="000000" w:themeColor="text1"/>
        </w:rPr>
        <w:t>調查意見</w:t>
      </w:r>
      <w:r w:rsidR="00051693" w:rsidRPr="00FF1E33">
        <w:rPr>
          <w:rFonts w:hAnsi="標楷體" w:hint="eastAsia"/>
          <w:color w:val="000000" w:themeColor="text1"/>
        </w:rPr>
        <w:t>九</w:t>
      </w:r>
      <w:r w:rsidRPr="00FF1E33">
        <w:rPr>
          <w:rFonts w:hAnsi="標楷體" w:hint="eastAsia"/>
          <w:color w:val="000000" w:themeColor="text1"/>
        </w:rPr>
        <w:t>，函請教育部與衛生福利部確實檢討改進見復。</w:t>
      </w:r>
      <w:bookmarkEnd w:id="121"/>
    </w:p>
    <w:p w:rsidR="000952D5" w:rsidRPr="00FF1E33" w:rsidRDefault="000952D5" w:rsidP="000952D5">
      <w:pPr>
        <w:pStyle w:val="2"/>
        <w:rPr>
          <w:rFonts w:hAnsi="標楷體"/>
          <w:color w:val="000000" w:themeColor="text1"/>
        </w:rPr>
      </w:pPr>
      <w:bookmarkStart w:id="122" w:name="_Toc497999570"/>
      <w:r w:rsidRPr="00FF1E33">
        <w:rPr>
          <w:rFonts w:hAnsi="標楷體" w:hint="eastAsia"/>
          <w:color w:val="000000" w:themeColor="text1"/>
        </w:rPr>
        <w:t>調查意見</w:t>
      </w:r>
      <w:r w:rsidR="00896083" w:rsidRPr="00FF1E33">
        <w:rPr>
          <w:rFonts w:hAnsi="標楷體" w:hint="eastAsia"/>
          <w:color w:val="000000" w:themeColor="text1"/>
        </w:rPr>
        <w:t>(含附表)</w:t>
      </w:r>
      <w:r w:rsidRPr="00FF1E33">
        <w:rPr>
          <w:rFonts w:hAnsi="標楷體" w:hint="eastAsia"/>
          <w:color w:val="000000" w:themeColor="text1"/>
        </w:rPr>
        <w:t>上網公布。</w:t>
      </w:r>
      <w:bookmarkEnd w:id="122"/>
    </w:p>
    <w:p w:rsidR="00E25849" w:rsidRPr="00FF1E33" w:rsidRDefault="00DE34AC" w:rsidP="00BC1945">
      <w:pPr>
        <w:pStyle w:val="2"/>
        <w:rPr>
          <w:color w:val="000000" w:themeColor="text1"/>
        </w:rPr>
      </w:pPr>
      <w:bookmarkStart w:id="123" w:name="_Toc2400397"/>
      <w:bookmarkStart w:id="124" w:name="_Toc4316191"/>
      <w:bookmarkStart w:id="125" w:name="_Toc4473332"/>
      <w:bookmarkStart w:id="126" w:name="_Toc69556901"/>
      <w:bookmarkStart w:id="127" w:name="_Toc69556950"/>
      <w:bookmarkStart w:id="128" w:name="_Toc69609824"/>
      <w:bookmarkStart w:id="129" w:name="_Toc70241822"/>
      <w:bookmarkStart w:id="130" w:name="_Toc70242211"/>
      <w:bookmarkStart w:id="131" w:name="_Toc421794881"/>
      <w:bookmarkStart w:id="132" w:name="_Toc421795447"/>
      <w:bookmarkStart w:id="133" w:name="_Toc421796028"/>
      <w:bookmarkStart w:id="134" w:name="_Toc422728963"/>
      <w:bookmarkStart w:id="135" w:name="_Toc422834166"/>
      <w:bookmarkStart w:id="136" w:name="_Toc485051136"/>
      <w:bookmarkStart w:id="137" w:name="_Toc485300389"/>
      <w:bookmarkStart w:id="138" w:name="_Toc493950685"/>
      <w:bookmarkStart w:id="139" w:name="_Toc495486507"/>
      <w:bookmarkStart w:id="140" w:name="_Toc495677716"/>
      <w:bookmarkStart w:id="141" w:name="_Toc497999571"/>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FF1E33">
        <w:rPr>
          <w:rFonts w:hint="eastAsia"/>
          <w:color w:val="000000" w:themeColor="text1"/>
        </w:rPr>
        <w:t>檢附派查函及相關附件，送請</w:t>
      </w:r>
      <w:r w:rsidR="00BC1945" w:rsidRPr="00FF1E33">
        <w:rPr>
          <w:rFonts w:hint="eastAsia"/>
          <w:color w:val="000000" w:themeColor="text1"/>
        </w:rPr>
        <w:t>司法</w:t>
      </w:r>
      <w:r w:rsidRPr="00FF1E33">
        <w:rPr>
          <w:rFonts w:hint="eastAsia"/>
          <w:color w:val="000000" w:themeColor="text1"/>
        </w:rPr>
        <w:t>及</w:t>
      </w:r>
      <w:r w:rsidR="00BC1945" w:rsidRPr="00FF1E33">
        <w:rPr>
          <w:rFonts w:hint="eastAsia"/>
          <w:color w:val="000000" w:themeColor="text1"/>
        </w:rPr>
        <w:t>獄政</w:t>
      </w:r>
      <w:r w:rsidRPr="00FF1E33">
        <w:rPr>
          <w:rFonts w:hint="eastAsia"/>
          <w:color w:val="000000" w:themeColor="text1"/>
        </w:rPr>
        <w:t>委員會、</w:t>
      </w:r>
      <w:r w:rsidR="003757F5" w:rsidRPr="00FF1E33">
        <w:rPr>
          <w:rFonts w:hAnsi="標楷體" w:hint="eastAsia"/>
          <w:color w:val="000000" w:themeColor="text1"/>
        </w:rPr>
        <w:t>內政及少數民族委員會</w:t>
      </w:r>
      <w:r w:rsidR="003757F5" w:rsidRPr="00FF1E33">
        <w:rPr>
          <w:rFonts w:hint="eastAsia"/>
          <w:color w:val="000000" w:themeColor="text1"/>
        </w:rPr>
        <w:t>、</w:t>
      </w:r>
      <w:r w:rsidR="00BC1945" w:rsidRPr="00FF1E33">
        <w:rPr>
          <w:rFonts w:hint="eastAsia"/>
          <w:color w:val="000000" w:themeColor="text1"/>
        </w:rPr>
        <w:t>教育</w:t>
      </w:r>
      <w:r w:rsidRPr="00FF1E33">
        <w:rPr>
          <w:rFonts w:hint="eastAsia"/>
          <w:color w:val="000000" w:themeColor="text1"/>
        </w:rPr>
        <w:t>及</w:t>
      </w:r>
      <w:r w:rsidR="00BC1945" w:rsidRPr="00FF1E33">
        <w:rPr>
          <w:rFonts w:hint="eastAsia"/>
          <w:color w:val="000000" w:themeColor="text1"/>
        </w:rPr>
        <w:t>文化</w:t>
      </w:r>
      <w:r w:rsidRPr="00FF1E33">
        <w:rPr>
          <w:rFonts w:hint="eastAsia"/>
          <w:color w:val="000000" w:themeColor="text1"/>
        </w:rPr>
        <w:t>委員會</w:t>
      </w:r>
      <w:r w:rsidR="0047062E" w:rsidRPr="00FF1E33">
        <w:rPr>
          <w:rFonts w:hint="eastAsia"/>
          <w:color w:val="000000" w:themeColor="text1"/>
        </w:rPr>
        <w:t>、交通及採購委員會</w:t>
      </w:r>
      <w:r w:rsidRPr="00FF1E33">
        <w:rPr>
          <w:rFonts w:hint="eastAsia"/>
          <w:color w:val="000000" w:themeColor="text1"/>
        </w:rPr>
        <w:t>聯席會議處理。</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rsidR="00E25849" w:rsidRPr="00FF1E33" w:rsidRDefault="00E25849" w:rsidP="00ED1963">
      <w:pPr>
        <w:pStyle w:val="ab"/>
        <w:spacing w:beforeLines="150" w:before="685" w:after="0"/>
        <w:ind w:leftChars="1100" w:left="3742"/>
        <w:rPr>
          <w:rFonts w:hAnsi="標楷體"/>
          <w:b w:val="0"/>
          <w:bCs/>
          <w:snapToGrid/>
          <w:color w:val="000000" w:themeColor="text1"/>
          <w:spacing w:val="0"/>
          <w:kern w:val="0"/>
          <w:sz w:val="40"/>
        </w:rPr>
      </w:pPr>
      <w:r w:rsidRPr="00FF1E33">
        <w:rPr>
          <w:rFonts w:hAnsi="標楷體" w:hint="eastAsia"/>
          <w:b w:val="0"/>
          <w:bCs/>
          <w:snapToGrid/>
          <w:color w:val="000000" w:themeColor="text1"/>
          <w:spacing w:val="12"/>
          <w:kern w:val="0"/>
          <w:sz w:val="40"/>
        </w:rPr>
        <w:t>調查委員：</w:t>
      </w:r>
      <w:r w:rsidR="006A74A1">
        <w:rPr>
          <w:rFonts w:hAnsi="標楷體" w:hint="eastAsia"/>
          <w:b w:val="0"/>
          <w:bCs/>
          <w:snapToGrid/>
          <w:color w:val="000000" w:themeColor="text1"/>
          <w:spacing w:val="12"/>
          <w:kern w:val="0"/>
          <w:sz w:val="40"/>
        </w:rPr>
        <w:t>高鳳仙</w:t>
      </w:r>
    </w:p>
    <w:p w:rsidR="00DB1170" w:rsidRPr="00FF1E33" w:rsidRDefault="00DB1170">
      <w:pPr>
        <w:pStyle w:val="ab"/>
        <w:spacing w:before="0" w:after="0"/>
        <w:ind w:leftChars="1100" w:left="3742" w:firstLineChars="500" w:firstLine="2021"/>
        <w:rPr>
          <w:rFonts w:hAnsi="標楷體"/>
          <w:b w:val="0"/>
          <w:bCs/>
          <w:snapToGrid/>
          <w:color w:val="000000" w:themeColor="text1"/>
          <w:spacing w:val="12"/>
          <w:kern w:val="0"/>
        </w:rPr>
      </w:pPr>
    </w:p>
    <w:p w:rsidR="00E25849" w:rsidRDefault="00E25849">
      <w:pPr>
        <w:pStyle w:val="ab"/>
        <w:spacing w:before="0" w:after="0"/>
        <w:ind w:leftChars="1100" w:left="3742" w:firstLineChars="500" w:firstLine="2021"/>
        <w:rPr>
          <w:rFonts w:hAnsi="標楷體"/>
          <w:b w:val="0"/>
          <w:bCs/>
          <w:snapToGrid/>
          <w:color w:val="000000" w:themeColor="text1"/>
          <w:spacing w:val="12"/>
          <w:kern w:val="0"/>
        </w:rPr>
      </w:pPr>
    </w:p>
    <w:p w:rsidR="006A74A1" w:rsidRDefault="006A74A1">
      <w:pPr>
        <w:pStyle w:val="ab"/>
        <w:spacing w:before="0" w:after="0"/>
        <w:ind w:leftChars="1100" w:left="3742" w:firstLineChars="500" w:firstLine="2021"/>
        <w:rPr>
          <w:rFonts w:hAnsi="標楷體"/>
          <w:b w:val="0"/>
          <w:bCs/>
          <w:snapToGrid/>
          <w:color w:val="000000" w:themeColor="text1"/>
          <w:spacing w:val="12"/>
          <w:kern w:val="0"/>
        </w:rPr>
      </w:pPr>
    </w:p>
    <w:p w:rsidR="006A74A1" w:rsidRPr="00FF1E33" w:rsidRDefault="006A74A1">
      <w:pPr>
        <w:pStyle w:val="ab"/>
        <w:spacing w:before="0" w:after="0"/>
        <w:ind w:leftChars="1100" w:left="3742" w:firstLineChars="500" w:firstLine="2021"/>
        <w:rPr>
          <w:rFonts w:hAnsi="標楷體"/>
          <w:b w:val="0"/>
          <w:bCs/>
          <w:snapToGrid/>
          <w:color w:val="000000" w:themeColor="text1"/>
          <w:spacing w:val="12"/>
          <w:kern w:val="0"/>
        </w:rPr>
      </w:pPr>
    </w:p>
    <w:p w:rsidR="00EB2D37" w:rsidRPr="00FF1E33" w:rsidRDefault="00EB2D37">
      <w:pPr>
        <w:pStyle w:val="ab"/>
        <w:spacing w:before="0" w:after="0"/>
        <w:ind w:leftChars="1100" w:left="3742" w:firstLineChars="500" w:firstLine="2021"/>
        <w:rPr>
          <w:rFonts w:hAnsi="標楷體"/>
          <w:b w:val="0"/>
          <w:bCs/>
          <w:snapToGrid/>
          <w:color w:val="000000" w:themeColor="text1"/>
          <w:spacing w:val="12"/>
          <w:kern w:val="0"/>
        </w:rPr>
      </w:pPr>
    </w:p>
    <w:p w:rsidR="009B67AA" w:rsidRPr="00FF1E33" w:rsidRDefault="00E268C9" w:rsidP="00E268C9">
      <w:pPr>
        <w:pStyle w:val="a1"/>
        <w:numPr>
          <w:ilvl w:val="0"/>
          <w:numId w:val="0"/>
        </w:numPr>
        <w:rPr>
          <w:rFonts w:hAnsi="標楷體"/>
          <w:bCs/>
          <w:color w:val="000000" w:themeColor="text1"/>
        </w:rPr>
      </w:pPr>
      <w:bookmarkStart w:id="142" w:name="_Toc497999572"/>
      <w:bookmarkStart w:id="143" w:name="_Toc421794882"/>
      <w:bookmarkStart w:id="144" w:name="_Toc422834167"/>
      <w:bookmarkStart w:id="145" w:name="_Toc485051137"/>
      <w:bookmarkStart w:id="146" w:name="_Toc485300390"/>
      <w:bookmarkStart w:id="147" w:name="_Toc4467127"/>
      <w:r w:rsidRPr="00FF1E33">
        <w:rPr>
          <w:rFonts w:hAnsi="標楷體" w:hint="eastAsia"/>
          <w:bCs/>
          <w:color w:val="000000" w:themeColor="text1"/>
        </w:rPr>
        <w:lastRenderedPageBreak/>
        <w:t xml:space="preserve">附表 </w:t>
      </w:r>
      <w:r w:rsidR="00024E31" w:rsidRPr="00FF1E33">
        <w:rPr>
          <w:rFonts w:hAnsi="標楷體" w:hint="eastAsia"/>
          <w:bCs/>
          <w:color w:val="000000" w:themeColor="text1"/>
        </w:rPr>
        <w:t>蔡曉崙媒介A女性交易情形</w:t>
      </w:r>
      <w:bookmarkEnd w:id="142"/>
    </w:p>
    <w:tbl>
      <w:tblPr>
        <w:tblpPr w:leftFromText="180" w:rightFromText="180"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5"/>
        <w:gridCol w:w="1134"/>
        <w:gridCol w:w="2552"/>
        <w:gridCol w:w="1276"/>
        <w:gridCol w:w="2052"/>
      </w:tblGrid>
      <w:tr w:rsidR="00FF1E33" w:rsidRPr="00FF1E33" w:rsidTr="006F6430">
        <w:trPr>
          <w:tblHeader/>
        </w:trPr>
        <w:tc>
          <w:tcPr>
            <w:tcW w:w="534" w:type="dxa"/>
            <w:tcBorders>
              <w:top w:val="single" w:sz="4" w:space="0" w:color="auto"/>
              <w:left w:val="single" w:sz="4" w:space="0" w:color="auto"/>
              <w:bottom w:val="single" w:sz="4" w:space="0" w:color="auto"/>
              <w:right w:val="single" w:sz="4" w:space="0" w:color="auto"/>
            </w:tcBorders>
          </w:tcPr>
          <w:p w:rsidR="00024E31" w:rsidRPr="00FF1E33" w:rsidRDefault="00024E31" w:rsidP="007E02AB">
            <w:pPr>
              <w:overflowPunct/>
              <w:autoSpaceDE/>
              <w:autoSpaceDN/>
              <w:spacing w:line="280" w:lineRule="exact"/>
              <w:jc w:val="left"/>
              <w:rPr>
                <w:rFonts w:hAnsi="標楷體"/>
                <w:color w:val="000000" w:themeColor="text1"/>
                <w:sz w:val="24"/>
                <w:szCs w:val="24"/>
              </w:rPr>
            </w:pPr>
            <w:r w:rsidRPr="00FF1E33">
              <w:rPr>
                <w:rFonts w:hAnsi="標楷體" w:hint="eastAsia"/>
                <w:color w:val="000000" w:themeColor="text1"/>
                <w:sz w:val="24"/>
                <w:szCs w:val="22"/>
              </w:rPr>
              <w:t>編號</w:t>
            </w:r>
          </w:p>
        </w:tc>
        <w:tc>
          <w:tcPr>
            <w:tcW w:w="1275" w:type="dxa"/>
            <w:tcBorders>
              <w:top w:val="single" w:sz="4" w:space="0" w:color="auto"/>
              <w:left w:val="single" w:sz="4" w:space="0" w:color="auto"/>
              <w:bottom w:val="single" w:sz="4" w:space="0" w:color="auto"/>
              <w:right w:val="single" w:sz="4" w:space="0" w:color="auto"/>
            </w:tcBorders>
          </w:tcPr>
          <w:p w:rsidR="00024E31" w:rsidRPr="00FF1E33" w:rsidRDefault="00024E31" w:rsidP="007E02AB">
            <w:pPr>
              <w:overflowPunct/>
              <w:autoSpaceDE/>
              <w:autoSpaceDN/>
              <w:spacing w:line="280" w:lineRule="exact"/>
              <w:jc w:val="left"/>
              <w:rPr>
                <w:rFonts w:hAnsi="標楷體"/>
                <w:color w:val="000000" w:themeColor="text1"/>
                <w:sz w:val="24"/>
                <w:szCs w:val="24"/>
              </w:rPr>
            </w:pPr>
            <w:r w:rsidRPr="00FF1E33">
              <w:rPr>
                <w:rFonts w:hAnsi="標楷體" w:cs="細明體" w:hint="eastAsia"/>
                <w:color w:val="000000" w:themeColor="text1"/>
                <w:sz w:val="24"/>
                <w:szCs w:val="22"/>
              </w:rPr>
              <w:t>男客姓名、暱稱</w:t>
            </w:r>
          </w:p>
        </w:tc>
        <w:tc>
          <w:tcPr>
            <w:tcW w:w="1134" w:type="dxa"/>
            <w:tcBorders>
              <w:top w:val="single" w:sz="4" w:space="0" w:color="auto"/>
              <w:left w:val="single" w:sz="4" w:space="0" w:color="auto"/>
              <w:bottom w:val="single" w:sz="4" w:space="0" w:color="auto"/>
              <w:right w:val="single" w:sz="4" w:space="0" w:color="auto"/>
            </w:tcBorders>
          </w:tcPr>
          <w:p w:rsidR="00024E31" w:rsidRPr="00FF1E33" w:rsidRDefault="00024E31" w:rsidP="007E02AB">
            <w:pPr>
              <w:overflowPunct/>
              <w:autoSpaceDE/>
              <w:autoSpaceDN/>
              <w:spacing w:line="280" w:lineRule="exact"/>
              <w:jc w:val="left"/>
              <w:rPr>
                <w:rFonts w:hAnsi="標楷體"/>
                <w:color w:val="000000" w:themeColor="text1"/>
                <w:sz w:val="24"/>
                <w:szCs w:val="24"/>
              </w:rPr>
            </w:pPr>
            <w:r w:rsidRPr="00FF1E33">
              <w:rPr>
                <w:rFonts w:hAnsi="標楷體" w:cs="細明體" w:hint="eastAsia"/>
                <w:color w:val="000000" w:themeColor="text1"/>
                <w:sz w:val="24"/>
                <w:szCs w:val="22"/>
              </w:rPr>
              <w:t>性交易時間</w:t>
            </w:r>
          </w:p>
        </w:tc>
        <w:tc>
          <w:tcPr>
            <w:tcW w:w="2552" w:type="dxa"/>
            <w:tcBorders>
              <w:top w:val="single" w:sz="4" w:space="0" w:color="auto"/>
              <w:left w:val="single" w:sz="4" w:space="0" w:color="auto"/>
              <w:bottom w:val="single" w:sz="4" w:space="0" w:color="auto"/>
              <w:right w:val="single" w:sz="4" w:space="0" w:color="auto"/>
            </w:tcBorders>
          </w:tcPr>
          <w:p w:rsidR="00024E31" w:rsidRPr="00FF1E33" w:rsidRDefault="00024E31" w:rsidP="007E02AB">
            <w:pPr>
              <w:overflowPunct/>
              <w:autoSpaceDE/>
              <w:autoSpaceDN/>
              <w:spacing w:line="280" w:lineRule="exact"/>
              <w:jc w:val="left"/>
              <w:rPr>
                <w:rFonts w:hAnsi="標楷體"/>
                <w:color w:val="000000" w:themeColor="text1"/>
                <w:sz w:val="24"/>
                <w:szCs w:val="24"/>
              </w:rPr>
            </w:pPr>
            <w:r w:rsidRPr="00FF1E33">
              <w:rPr>
                <w:rFonts w:hAnsi="標楷體" w:cs="細明體" w:hint="eastAsia"/>
                <w:color w:val="000000" w:themeColor="text1"/>
                <w:sz w:val="24"/>
                <w:szCs w:val="22"/>
              </w:rPr>
              <w:t>性交易地點</w:t>
            </w:r>
          </w:p>
        </w:tc>
        <w:tc>
          <w:tcPr>
            <w:tcW w:w="1276" w:type="dxa"/>
            <w:tcBorders>
              <w:top w:val="single" w:sz="4" w:space="0" w:color="auto"/>
              <w:left w:val="single" w:sz="4" w:space="0" w:color="auto"/>
              <w:bottom w:val="single" w:sz="4" w:space="0" w:color="auto"/>
              <w:right w:val="single" w:sz="4" w:space="0" w:color="auto"/>
            </w:tcBorders>
          </w:tcPr>
          <w:p w:rsidR="00024E31" w:rsidRPr="00FF1E33" w:rsidRDefault="00024E31" w:rsidP="007E02AB">
            <w:pPr>
              <w:overflowPunct/>
              <w:autoSpaceDE/>
              <w:autoSpaceDN/>
              <w:spacing w:line="280" w:lineRule="exact"/>
              <w:jc w:val="left"/>
              <w:rPr>
                <w:rFonts w:hAnsi="標楷體"/>
                <w:color w:val="000000" w:themeColor="text1"/>
                <w:sz w:val="24"/>
                <w:szCs w:val="24"/>
              </w:rPr>
            </w:pPr>
            <w:r w:rsidRPr="00FF1E33">
              <w:rPr>
                <w:rFonts w:hAnsi="標楷體" w:cs="細明體" w:hint="eastAsia"/>
                <w:color w:val="000000" w:themeColor="text1"/>
                <w:sz w:val="24"/>
                <w:szCs w:val="22"/>
              </w:rPr>
              <w:t>性交易價格、時間</w:t>
            </w:r>
          </w:p>
        </w:tc>
        <w:tc>
          <w:tcPr>
            <w:tcW w:w="2052" w:type="dxa"/>
            <w:tcBorders>
              <w:top w:val="single" w:sz="4" w:space="0" w:color="auto"/>
              <w:left w:val="single" w:sz="4" w:space="0" w:color="auto"/>
              <w:bottom w:val="single" w:sz="4" w:space="0" w:color="auto"/>
              <w:right w:val="single" w:sz="4" w:space="0" w:color="auto"/>
            </w:tcBorders>
          </w:tcPr>
          <w:p w:rsidR="00024E31" w:rsidRPr="00FF1E33" w:rsidRDefault="00024E31" w:rsidP="007E02AB">
            <w:pPr>
              <w:overflowPunct/>
              <w:autoSpaceDE/>
              <w:autoSpaceDN/>
              <w:spacing w:line="280" w:lineRule="exact"/>
              <w:jc w:val="left"/>
              <w:rPr>
                <w:rFonts w:hAnsi="標楷體"/>
                <w:color w:val="000000" w:themeColor="text1"/>
                <w:sz w:val="24"/>
                <w:szCs w:val="24"/>
              </w:rPr>
            </w:pPr>
            <w:r w:rsidRPr="00FF1E33">
              <w:rPr>
                <w:rFonts w:hAnsi="標楷體" w:hint="eastAsia"/>
                <w:color w:val="000000" w:themeColor="text1"/>
                <w:sz w:val="24"/>
                <w:szCs w:val="24"/>
              </w:rPr>
              <w:t>主文</w:t>
            </w:r>
          </w:p>
        </w:tc>
      </w:tr>
      <w:tr w:rsidR="00FF1E33" w:rsidRPr="00FF1E33" w:rsidTr="006F6430">
        <w:tc>
          <w:tcPr>
            <w:tcW w:w="534" w:type="dxa"/>
            <w:tcBorders>
              <w:top w:val="single" w:sz="4" w:space="0" w:color="auto"/>
              <w:left w:val="single" w:sz="4" w:space="0" w:color="auto"/>
              <w:bottom w:val="single" w:sz="4" w:space="0" w:color="auto"/>
              <w:right w:val="single" w:sz="4" w:space="0" w:color="auto"/>
            </w:tcBorders>
          </w:tcPr>
          <w:p w:rsidR="00024E31" w:rsidRPr="00FF1E33" w:rsidRDefault="00024E31" w:rsidP="007E02AB">
            <w:pPr>
              <w:overflowPunct/>
              <w:autoSpaceDE/>
              <w:autoSpaceDN/>
              <w:spacing w:line="280" w:lineRule="exact"/>
              <w:jc w:val="left"/>
              <w:rPr>
                <w:rFonts w:hAnsi="標楷體"/>
                <w:color w:val="000000" w:themeColor="text1"/>
                <w:sz w:val="24"/>
                <w:szCs w:val="24"/>
              </w:rPr>
            </w:pPr>
            <w:r w:rsidRPr="00FF1E33">
              <w:rPr>
                <w:rFonts w:hAnsi="標楷體" w:hint="eastAsia"/>
                <w:color w:val="000000" w:themeColor="text1"/>
                <w:sz w:val="24"/>
                <w:szCs w:val="22"/>
              </w:rPr>
              <w:t>1</w:t>
            </w:r>
          </w:p>
        </w:tc>
        <w:tc>
          <w:tcPr>
            <w:tcW w:w="1275" w:type="dxa"/>
            <w:tcBorders>
              <w:top w:val="single" w:sz="4" w:space="0" w:color="auto"/>
              <w:left w:val="single" w:sz="4" w:space="0" w:color="auto"/>
              <w:bottom w:val="single" w:sz="4" w:space="0" w:color="auto"/>
              <w:right w:val="single" w:sz="4" w:space="0" w:color="auto"/>
            </w:tcBorders>
          </w:tcPr>
          <w:p w:rsidR="00024E31" w:rsidRPr="00FF1E33" w:rsidRDefault="00024E31" w:rsidP="007E02AB">
            <w:pPr>
              <w:overflowPunct/>
              <w:autoSpaceDE/>
              <w:autoSpaceDN/>
              <w:spacing w:line="280" w:lineRule="exact"/>
              <w:jc w:val="left"/>
              <w:rPr>
                <w:rFonts w:hAnsi="標楷體"/>
                <w:color w:val="000000" w:themeColor="text1"/>
                <w:sz w:val="24"/>
                <w:szCs w:val="24"/>
              </w:rPr>
            </w:pPr>
            <w:r w:rsidRPr="00FF1E33">
              <w:rPr>
                <w:rFonts w:hAnsi="標楷體" w:cs="細明體" w:hint="eastAsia"/>
                <w:color w:val="000000" w:themeColor="text1"/>
                <w:sz w:val="24"/>
                <w:szCs w:val="22"/>
              </w:rPr>
              <w:t>真實姓名不詳暱稱「穎」之男子</w:t>
            </w:r>
          </w:p>
        </w:tc>
        <w:tc>
          <w:tcPr>
            <w:tcW w:w="1134" w:type="dxa"/>
            <w:tcBorders>
              <w:top w:val="single" w:sz="4" w:space="0" w:color="auto"/>
              <w:left w:val="single" w:sz="4" w:space="0" w:color="auto"/>
              <w:bottom w:val="single" w:sz="4" w:space="0" w:color="auto"/>
              <w:right w:val="single" w:sz="4" w:space="0" w:color="auto"/>
            </w:tcBorders>
          </w:tcPr>
          <w:p w:rsidR="00024E31" w:rsidRPr="00FF1E33" w:rsidRDefault="00024E31" w:rsidP="007E02AB">
            <w:pPr>
              <w:overflowPunct/>
              <w:autoSpaceDE/>
              <w:autoSpaceDN/>
              <w:spacing w:line="280" w:lineRule="exact"/>
              <w:jc w:val="left"/>
              <w:rPr>
                <w:rFonts w:hAnsi="標楷體"/>
                <w:color w:val="000000" w:themeColor="text1"/>
                <w:sz w:val="24"/>
                <w:szCs w:val="24"/>
              </w:rPr>
            </w:pPr>
            <w:r w:rsidRPr="00FF1E33">
              <w:rPr>
                <w:rFonts w:hAnsi="標楷體" w:cs="細明體" w:hint="eastAsia"/>
                <w:color w:val="000000" w:themeColor="text1"/>
                <w:sz w:val="24"/>
                <w:szCs w:val="22"/>
              </w:rPr>
              <w:t>104年3月22日下午2時許</w:t>
            </w:r>
          </w:p>
        </w:tc>
        <w:tc>
          <w:tcPr>
            <w:tcW w:w="2552" w:type="dxa"/>
            <w:tcBorders>
              <w:top w:val="single" w:sz="4" w:space="0" w:color="auto"/>
              <w:left w:val="single" w:sz="4" w:space="0" w:color="auto"/>
              <w:bottom w:val="single" w:sz="4" w:space="0" w:color="auto"/>
              <w:right w:val="single" w:sz="4" w:space="0" w:color="auto"/>
            </w:tcBorders>
          </w:tcPr>
          <w:p w:rsidR="00024E31" w:rsidRPr="00FF1E33" w:rsidRDefault="00024E31" w:rsidP="007E02AB">
            <w:pPr>
              <w:overflowPunct/>
              <w:autoSpaceDE/>
              <w:autoSpaceDN/>
              <w:spacing w:line="280" w:lineRule="exact"/>
              <w:jc w:val="left"/>
              <w:rPr>
                <w:rFonts w:hAnsi="標楷體"/>
                <w:color w:val="000000" w:themeColor="text1"/>
                <w:sz w:val="24"/>
                <w:szCs w:val="24"/>
              </w:rPr>
            </w:pPr>
            <w:r w:rsidRPr="00FF1E33">
              <w:rPr>
                <w:rFonts w:hAnsi="標楷體" w:cs="細明體" w:hint="eastAsia"/>
                <w:color w:val="000000" w:themeColor="text1"/>
                <w:sz w:val="24"/>
                <w:szCs w:val="22"/>
              </w:rPr>
              <w:t>男客與A女相約於臺中市西屯區重慶國小大門前見面後，由男客「穎」騎乘機車搭載A女至附近臺中市西屯區之某汽車旅館進行性交易</w:t>
            </w:r>
          </w:p>
        </w:tc>
        <w:tc>
          <w:tcPr>
            <w:tcW w:w="1276" w:type="dxa"/>
            <w:tcBorders>
              <w:top w:val="single" w:sz="4" w:space="0" w:color="auto"/>
              <w:left w:val="single" w:sz="4" w:space="0" w:color="auto"/>
              <w:bottom w:val="single" w:sz="4" w:space="0" w:color="auto"/>
              <w:right w:val="single" w:sz="4" w:space="0" w:color="auto"/>
            </w:tcBorders>
          </w:tcPr>
          <w:p w:rsidR="00024E31" w:rsidRPr="00FF1E33" w:rsidRDefault="00024E31" w:rsidP="007E02AB">
            <w:pPr>
              <w:overflowPunct/>
              <w:autoSpaceDE/>
              <w:autoSpaceDN/>
              <w:spacing w:line="280" w:lineRule="exact"/>
              <w:jc w:val="left"/>
              <w:rPr>
                <w:rFonts w:hAnsi="標楷體"/>
                <w:color w:val="000000" w:themeColor="text1"/>
                <w:sz w:val="24"/>
                <w:szCs w:val="24"/>
              </w:rPr>
            </w:pPr>
            <w:r w:rsidRPr="00FF1E33">
              <w:rPr>
                <w:rFonts w:hAnsi="標楷體" w:cs="細明體" w:hint="eastAsia"/>
                <w:color w:val="000000" w:themeColor="text1"/>
                <w:sz w:val="24"/>
                <w:szCs w:val="22"/>
              </w:rPr>
              <w:t>3,500元1小時</w:t>
            </w:r>
          </w:p>
        </w:tc>
        <w:tc>
          <w:tcPr>
            <w:tcW w:w="2052" w:type="dxa"/>
            <w:tcBorders>
              <w:top w:val="single" w:sz="4" w:space="0" w:color="auto"/>
              <w:left w:val="single" w:sz="4" w:space="0" w:color="auto"/>
              <w:bottom w:val="single" w:sz="4" w:space="0" w:color="auto"/>
              <w:right w:val="single" w:sz="4" w:space="0" w:color="auto"/>
            </w:tcBorders>
          </w:tcPr>
          <w:p w:rsidR="00024E31" w:rsidRPr="00FF1E33" w:rsidRDefault="00EB2CD9" w:rsidP="007E02AB">
            <w:pPr>
              <w:overflowPunct/>
              <w:autoSpaceDE/>
              <w:autoSpaceDN/>
              <w:spacing w:line="280" w:lineRule="exact"/>
              <w:jc w:val="left"/>
              <w:rPr>
                <w:rFonts w:hAnsi="標楷體"/>
                <w:color w:val="000000" w:themeColor="text1"/>
                <w:sz w:val="24"/>
                <w:szCs w:val="24"/>
              </w:rPr>
            </w:pPr>
            <w:r w:rsidRPr="00FF1E33">
              <w:rPr>
                <w:rFonts w:hAnsi="標楷體" w:hint="eastAsia"/>
                <w:color w:val="000000" w:themeColor="text1"/>
                <w:sz w:val="24"/>
                <w:szCs w:val="24"/>
              </w:rPr>
              <w:t>蔡曉崙</w:t>
            </w:r>
            <w:r w:rsidR="00024E31" w:rsidRPr="00FF1E33">
              <w:rPr>
                <w:rFonts w:hAnsi="標楷體" w:hint="eastAsia"/>
                <w:color w:val="000000" w:themeColor="text1"/>
                <w:sz w:val="24"/>
                <w:szCs w:val="24"/>
              </w:rPr>
              <w:t>公務員犯未滿十八歲之人為性交易罪，處有期徒刑壹年陸月。</w:t>
            </w:r>
          </w:p>
          <w:p w:rsidR="00024E31" w:rsidRPr="00FF1E33" w:rsidRDefault="00024E31" w:rsidP="007E02AB">
            <w:pPr>
              <w:overflowPunct/>
              <w:autoSpaceDE/>
              <w:autoSpaceDN/>
              <w:spacing w:line="280" w:lineRule="exact"/>
              <w:jc w:val="left"/>
              <w:rPr>
                <w:rFonts w:hAnsi="標楷體"/>
                <w:color w:val="000000" w:themeColor="text1"/>
                <w:sz w:val="24"/>
                <w:szCs w:val="24"/>
              </w:rPr>
            </w:pPr>
            <w:r w:rsidRPr="00FF1E33">
              <w:rPr>
                <w:rFonts w:hAnsi="標楷體" w:hint="eastAsia"/>
                <w:color w:val="000000" w:themeColor="text1"/>
                <w:sz w:val="24"/>
                <w:szCs w:val="24"/>
              </w:rPr>
              <w:t>扣案之SONY廠牌行動電話壹支沒收。</w:t>
            </w:r>
          </w:p>
        </w:tc>
      </w:tr>
      <w:tr w:rsidR="00FF1E33" w:rsidRPr="00FF1E33" w:rsidTr="006F6430">
        <w:tc>
          <w:tcPr>
            <w:tcW w:w="534" w:type="dxa"/>
            <w:tcBorders>
              <w:top w:val="single" w:sz="4" w:space="0" w:color="auto"/>
              <w:left w:val="single" w:sz="4" w:space="0" w:color="auto"/>
              <w:bottom w:val="single" w:sz="4" w:space="0" w:color="auto"/>
              <w:right w:val="single" w:sz="4" w:space="0" w:color="auto"/>
            </w:tcBorders>
          </w:tcPr>
          <w:p w:rsidR="00024E31" w:rsidRPr="00FF1E33" w:rsidRDefault="00024E31" w:rsidP="007E02AB">
            <w:pPr>
              <w:overflowPunct/>
              <w:autoSpaceDE/>
              <w:autoSpaceDN/>
              <w:spacing w:line="280" w:lineRule="exact"/>
              <w:jc w:val="left"/>
              <w:rPr>
                <w:rFonts w:hAnsi="標楷體"/>
                <w:color w:val="000000" w:themeColor="text1"/>
                <w:sz w:val="24"/>
                <w:szCs w:val="24"/>
              </w:rPr>
            </w:pPr>
            <w:r w:rsidRPr="00FF1E33">
              <w:rPr>
                <w:rFonts w:hAnsi="標楷體" w:hint="eastAsia"/>
                <w:color w:val="000000" w:themeColor="text1"/>
                <w:sz w:val="24"/>
                <w:szCs w:val="22"/>
              </w:rPr>
              <w:t>2</w:t>
            </w:r>
          </w:p>
        </w:tc>
        <w:tc>
          <w:tcPr>
            <w:tcW w:w="1275" w:type="dxa"/>
            <w:tcBorders>
              <w:top w:val="single" w:sz="4" w:space="0" w:color="auto"/>
              <w:left w:val="single" w:sz="4" w:space="0" w:color="auto"/>
              <w:bottom w:val="single" w:sz="4" w:space="0" w:color="auto"/>
              <w:right w:val="single" w:sz="4" w:space="0" w:color="auto"/>
            </w:tcBorders>
          </w:tcPr>
          <w:p w:rsidR="00024E31" w:rsidRPr="00FF1E33" w:rsidRDefault="00024E31" w:rsidP="007E02AB">
            <w:pPr>
              <w:overflowPunct/>
              <w:autoSpaceDE/>
              <w:autoSpaceDN/>
              <w:spacing w:line="280" w:lineRule="exact"/>
              <w:jc w:val="left"/>
              <w:rPr>
                <w:rFonts w:hAnsi="標楷體"/>
                <w:color w:val="000000" w:themeColor="text1"/>
                <w:sz w:val="24"/>
                <w:szCs w:val="24"/>
              </w:rPr>
            </w:pPr>
            <w:r w:rsidRPr="00FF1E33">
              <w:rPr>
                <w:rFonts w:hAnsi="標楷體" w:cs="細明體" w:hint="eastAsia"/>
                <w:color w:val="000000" w:themeColor="text1"/>
                <w:sz w:val="24"/>
                <w:szCs w:val="22"/>
              </w:rPr>
              <w:t>陳○琮，暱稱「琮」</w:t>
            </w:r>
          </w:p>
        </w:tc>
        <w:tc>
          <w:tcPr>
            <w:tcW w:w="1134" w:type="dxa"/>
            <w:tcBorders>
              <w:top w:val="single" w:sz="4" w:space="0" w:color="auto"/>
              <w:left w:val="single" w:sz="4" w:space="0" w:color="auto"/>
              <w:bottom w:val="single" w:sz="4" w:space="0" w:color="auto"/>
              <w:right w:val="single" w:sz="4" w:space="0" w:color="auto"/>
            </w:tcBorders>
          </w:tcPr>
          <w:p w:rsidR="00024E31" w:rsidRPr="00FF1E33" w:rsidRDefault="00024E31" w:rsidP="007E02AB">
            <w:pPr>
              <w:overflowPunct/>
              <w:autoSpaceDE/>
              <w:autoSpaceDN/>
              <w:spacing w:line="280" w:lineRule="exact"/>
              <w:jc w:val="left"/>
              <w:rPr>
                <w:rFonts w:hAnsi="標楷體"/>
                <w:color w:val="000000" w:themeColor="text1"/>
                <w:sz w:val="24"/>
                <w:szCs w:val="24"/>
              </w:rPr>
            </w:pPr>
            <w:r w:rsidRPr="00FF1E33">
              <w:rPr>
                <w:rFonts w:hAnsi="標楷體" w:cs="細明體" w:hint="eastAsia"/>
                <w:color w:val="000000" w:themeColor="text1"/>
                <w:sz w:val="24"/>
                <w:szCs w:val="22"/>
              </w:rPr>
              <w:t>104年4月15日晚上11時30分許</w:t>
            </w:r>
          </w:p>
        </w:tc>
        <w:tc>
          <w:tcPr>
            <w:tcW w:w="2552" w:type="dxa"/>
            <w:tcBorders>
              <w:top w:val="single" w:sz="4" w:space="0" w:color="auto"/>
              <w:left w:val="single" w:sz="4" w:space="0" w:color="auto"/>
              <w:bottom w:val="single" w:sz="4" w:space="0" w:color="auto"/>
              <w:right w:val="single" w:sz="4" w:space="0" w:color="auto"/>
            </w:tcBorders>
          </w:tcPr>
          <w:p w:rsidR="00024E31" w:rsidRPr="00FF1E33" w:rsidRDefault="00024E31" w:rsidP="007E02AB">
            <w:pPr>
              <w:overflowPunct/>
              <w:autoSpaceDE/>
              <w:autoSpaceDN/>
              <w:spacing w:line="280" w:lineRule="exact"/>
              <w:jc w:val="left"/>
              <w:rPr>
                <w:rFonts w:hAnsi="標楷體"/>
                <w:color w:val="000000" w:themeColor="text1"/>
                <w:sz w:val="24"/>
                <w:szCs w:val="24"/>
              </w:rPr>
            </w:pPr>
            <w:r w:rsidRPr="00FF1E33">
              <w:rPr>
                <w:rFonts w:hAnsi="標楷體" w:cs="細明體" w:hint="eastAsia"/>
                <w:color w:val="000000" w:themeColor="text1"/>
                <w:sz w:val="24"/>
                <w:szCs w:val="22"/>
              </w:rPr>
              <w:t>男客與A</w:t>
            </w:r>
            <w:r w:rsidR="006F6430" w:rsidRPr="00FF1E33">
              <w:rPr>
                <w:rFonts w:hAnsi="標楷體" w:cs="細明體" w:hint="eastAsia"/>
                <w:color w:val="000000" w:themeColor="text1"/>
                <w:sz w:val="24"/>
                <w:szCs w:val="22"/>
              </w:rPr>
              <w:t>女相約於臺中市西屯區重慶國小大門前見面後，由男客陳○琮駕駛</w:t>
            </w:r>
            <w:r w:rsidRPr="00FF1E33">
              <w:rPr>
                <w:rFonts w:hAnsi="標楷體" w:cs="細明體" w:hint="eastAsia"/>
                <w:color w:val="000000" w:themeColor="text1"/>
                <w:sz w:val="24"/>
                <w:szCs w:val="22"/>
              </w:rPr>
              <w:t>自小客車搭載A女至附近臺中市西屯區之某汽車旅館進行性交易</w:t>
            </w:r>
          </w:p>
        </w:tc>
        <w:tc>
          <w:tcPr>
            <w:tcW w:w="1276" w:type="dxa"/>
            <w:tcBorders>
              <w:top w:val="single" w:sz="4" w:space="0" w:color="auto"/>
              <w:left w:val="single" w:sz="4" w:space="0" w:color="auto"/>
              <w:bottom w:val="single" w:sz="4" w:space="0" w:color="auto"/>
              <w:right w:val="single" w:sz="4" w:space="0" w:color="auto"/>
            </w:tcBorders>
          </w:tcPr>
          <w:p w:rsidR="00024E31" w:rsidRPr="00FF1E33" w:rsidRDefault="00024E31" w:rsidP="007E02AB">
            <w:pPr>
              <w:overflowPunct/>
              <w:autoSpaceDE/>
              <w:autoSpaceDN/>
              <w:spacing w:line="280" w:lineRule="exact"/>
              <w:jc w:val="left"/>
              <w:rPr>
                <w:rFonts w:hAnsi="標楷體"/>
                <w:color w:val="000000" w:themeColor="text1"/>
                <w:sz w:val="24"/>
                <w:szCs w:val="24"/>
              </w:rPr>
            </w:pPr>
            <w:r w:rsidRPr="00FF1E33">
              <w:rPr>
                <w:rFonts w:hAnsi="標楷體" w:cs="細明體" w:hint="eastAsia"/>
                <w:color w:val="000000" w:themeColor="text1"/>
                <w:sz w:val="24"/>
                <w:szCs w:val="22"/>
              </w:rPr>
              <w:t>4,000元2小時</w:t>
            </w:r>
          </w:p>
        </w:tc>
        <w:tc>
          <w:tcPr>
            <w:tcW w:w="2052" w:type="dxa"/>
            <w:tcBorders>
              <w:top w:val="single" w:sz="4" w:space="0" w:color="auto"/>
              <w:left w:val="single" w:sz="4" w:space="0" w:color="auto"/>
              <w:bottom w:val="single" w:sz="4" w:space="0" w:color="auto"/>
              <w:right w:val="single" w:sz="4" w:space="0" w:color="auto"/>
            </w:tcBorders>
          </w:tcPr>
          <w:p w:rsidR="00024E31" w:rsidRPr="00FF1E33" w:rsidRDefault="00EB2CD9" w:rsidP="007E02AB">
            <w:pPr>
              <w:overflowPunct/>
              <w:autoSpaceDE/>
              <w:autoSpaceDN/>
              <w:spacing w:line="280" w:lineRule="exact"/>
              <w:jc w:val="left"/>
              <w:rPr>
                <w:rFonts w:hAnsi="標楷體"/>
                <w:color w:val="000000" w:themeColor="text1"/>
                <w:sz w:val="24"/>
                <w:szCs w:val="24"/>
              </w:rPr>
            </w:pPr>
            <w:r w:rsidRPr="00FF1E33">
              <w:rPr>
                <w:rFonts w:hAnsi="標楷體" w:hint="eastAsia"/>
                <w:color w:val="000000" w:themeColor="text1"/>
                <w:sz w:val="24"/>
                <w:szCs w:val="24"/>
              </w:rPr>
              <w:t>蔡曉崙</w:t>
            </w:r>
            <w:r w:rsidR="00024E31" w:rsidRPr="00FF1E33">
              <w:rPr>
                <w:rFonts w:hAnsi="標楷體" w:hint="eastAsia"/>
                <w:color w:val="000000" w:themeColor="text1"/>
                <w:sz w:val="24"/>
                <w:szCs w:val="24"/>
              </w:rPr>
              <w:t>公務員犯未滿十八歲之人為性交易罪，處有期徒刑壹年陸月。</w:t>
            </w:r>
          </w:p>
          <w:p w:rsidR="00024E31" w:rsidRPr="00FF1E33" w:rsidRDefault="00024E31" w:rsidP="007E02AB">
            <w:pPr>
              <w:overflowPunct/>
              <w:autoSpaceDE/>
              <w:autoSpaceDN/>
              <w:spacing w:line="280" w:lineRule="exact"/>
              <w:jc w:val="left"/>
              <w:rPr>
                <w:rFonts w:hAnsi="標楷體"/>
                <w:color w:val="000000" w:themeColor="text1"/>
                <w:sz w:val="24"/>
                <w:szCs w:val="24"/>
              </w:rPr>
            </w:pPr>
            <w:r w:rsidRPr="00FF1E33">
              <w:rPr>
                <w:rFonts w:hAnsi="標楷體" w:hint="eastAsia"/>
                <w:color w:val="000000" w:themeColor="text1"/>
                <w:sz w:val="24"/>
                <w:szCs w:val="24"/>
              </w:rPr>
              <w:t>扣案之SONY廠牌行動電話壹支沒收。</w:t>
            </w:r>
          </w:p>
        </w:tc>
      </w:tr>
      <w:tr w:rsidR="00FF1E33" w:rsidRPr="00FF1E33" w:rsidTr="006F6430">
        <w:tc>
          <w:tcPr>
            <w:tcW w:w="534" w:type="dxa"/>
            <w:tcBorders>
              <w:top w:val="single" w:sz="4" w:space="0" w:color="auto"/>
              <w:left w:val="single" w:sz="4" w:space="0" w:color="auto"/>
              <w:bottom w:val="single" w:sz="4" w:space="0" w:color="auto"/>
              <w:right w:val="single" w:sz="4" w:space="0" w:color="auto"/>
            </w:tcBorders>
          </w:tcPr>
          <w:p w:rsidR="00024E31" w:rsidRPr="00FF1E33" w:rsidRDefault="00024E31" w:rsidP="007E02AB">
            <w:pPr>
              <w:overflowPunct/>
              <w:autoSpaceDE/>
              <w:autoSpaceDN/>
              <w:spacing w:line="280" w:lineRule="exact"/>
              <w:jc w:val="left"/>
              <w:rPr>
                <w:rFonts w:hAnsi="標楷體"/>
                <w:color w:val="000000" w:themeColor="text1"/>
                <w:sz w:val="24"/>
                <w:szCs w:val="24"/>
              </w:rPr>
            </w:pPr>
            <w:r w:rsidRPr="00FF1E33">
              <w:rPr>
                <w:rFonts w:hAnsi="標楷體" w:hint="eastAsia"/>
                <w:color w:val="000000" w:themeColor="text1"/>
                <w:sz w:val="24"/>
                <w:szCs w:val="22"/>
              </w:rPr>
              <w:t>3</w:t>
            </w:r>
          </w:p>
        </w:tc>
        <w:tc>
          <w:tcPr>
            <w:tcW w:w="1275" w:type="dxa"/>
            <w:tcBorders>
              <w:top w:val="single" w:sz="4" w:space="0" w:color="auto"/>
              <w:left w:val="single" w:sz="4" w:space="0" w:color="auto"/>
              <w:bottom w:val="single" w:sz="4" w:space="0" w:color="auto"/>
              <w:right w:val="single" w:sz="4" w:space="0" w:color="auto"/>
            </w:tcBorders>
          </w:tcPr>
          <w:p w:rsidR="00024E31" w:rsidRPr="00FF1E33" w:rsidRDefault="00024E31" w:rsidP="007E02AB">
            <w:pPr>
              <w:overflowPunct/>
              <w:autoSpaceDE/>
              <w:autoSpaceDN/>
              <w:spacing w:line="280" w:lineRule="exact"/>
              <w:jc w:val="left"/>
              <w:rPr>
                <w:rFonts w:hAnsi="標楷體"/>
                <w:color w:val="000000" w:themeColor="text1"/>
                <w:sz w:val="24"/>
                <w:szCs w:val="24"/>
              </w:rPr>
            </w:pPr>
            <w:r w:rsidRPr="00FF1E33">
              <w:rPr>
                <w:rFonts w:hAnsi="標楷體" w:cs="細明體" w:hint="eastAsia"/>
                <w:color w:val="000000" w:themeColor="text1"/>
                <w:sz w:val="24"/>
                <w:szCs w:val="22"/>
              </w:rPr>
              <w:t>湯○揚，暱稱「占米」</w:t>
            </w:r>
          </w:p>
        </w:tc>
        <w:tc>
          <w:tcPr>
            <w:tcW w:w="1134" w:type="dxa"/>
            <w:tcBorders>
              <w:top w:val="single" w:sz="4" w:space="0" w:color="auto"/>
              <w:left w:val="single" w:sz="4" w:space="0" w:color="auto"/>
              <w:bottom w:val="single" w:sz="4" w:space="0" w:color="auto"/>
              <w:right w:val="single" w:sz="4" w:space="0" w:color="auto"/>
            </w:tcBorders>
          </w:tcPr>
          <w:p w:rsidR="00024E31" w:rsidRPr="00FF1E33" w:rsidRDefault="00024E31" w:rsidP="007E02AB">
            <w:pPr>
              <w:overflowPunct/>
              <w:autoSpaceDE/>
              <w:autoSpaceDN/>
              <w:spacing w:line="280" w:lineRule="exact"/>
              <w:jc w:val="left"/>
              <w:rPr>
                <w:rFonts w:hAnsi="標楷體"/>
                <w:color w:val="000000" w:themeColor="text1"/>
                <w:sz w:val="24"/>
                <w:szCs w:val="24"/>
              </w:rPr>
            </w:pPr>
            <w:r w:rsidRPr="00FF1E33">
              <w:rPr>
                <w:rFonts w:hAnsi="標楷體" w:cs="細明體" w:hint="eastAsia"/>
                <w:color w:val="000000" w:themeColor="text1"/>
                <w:sz w:val="24"/>
                <w:szCs w:val="22"/>
              </w:rPr>
              <w:t>104年4月22日晚上11時30分許</w:t>
            </w:r>
          </w:p>
        </w:tc>
        <w:tc>
          <w:tcPr>
            <w:tcW w:w="2552" w:type="dxa"/>
            <w:tcBorders>
              <w:top w:val="single" w:sz="4" w:space="0" w:color="auto"/>
              <w:left w:val="single" w:sz="4" w:space="0" w:color="auto"/>
              <w:bottom w:val="single" w:sz="4" w:space="0" w:color="auto"/>
              <w:right w:val="single" w:sz="4" w:space="0" w:color="auto"/>
            </w:tcBorders>
          </w:tcPr>
          <w:p w:rsidR="00024E31" w:rsidRPr="00FF1E33" w:rsidRDefault="00024E31" w:rsidP="007E02AB">
            <w:pPr>
              <w:overflowPunct/>
              <w:autoSpaceDE/>
              <w:autoSpaceDN/>
              <w:spacing w:line="280" w:lineRule="exact"/>
              <w:jc w:val="left"/>
              <w:rPr>
                <w:rFonts w:hAnsi="標楷體"/>
                <w:color w:val="000000" w:themeColor="text1"/>
                <w:sz w:val="24"/>
                <w:szCs w:val="24"/>
              </w:rPr>
            </w:pPr>
            <w:r w:rsidRPr="00FF1E33">
              <w:rPr>
                <w:rFonts w:hAnsi="標楷體" w:cs="細明體" w:hint="eastAsia"/>
                <w:color w:val="000000" w:themeColor="text1"/>
                <w:sz w:val="24"/>
                <w:szCs w:val="22"/>
              </w:rPr>
              <w:t>男客與A女相約於臺中市西屯區重慶國小大門前見面後，由男客湯○揚駕駛自小客車搭載A女至附近臺中市西屯區之某汽車旅館進行性交易</w:t>
            </w:r>
          </w:p>
        </w:tc>
        <w:tc>
          <w:tcPr>
            <w:tcW w:w="1276" w:type="dxa"/>
            <w:tcBorders>
              <w:top w:val="single" w:sz="4" w:space="0" w:color="auto"/>
              <w:left w:val="single" w:sz="4" w:space="0" w:color="auto"/>
              <w:bottom w:val="single" w:sz="4" w:space="0" w:color="auto"/>
              <w:right w:val="single" w:sz="4" w:space="0" w:color="auto"/>
            </w:tcBorders>
          </w:tcPr>
          <w:p w:rsidR="00024E31" w:rsidRPr="00FF1E33" w:rsidRDefault="00024E31" w:rsidP="007E02AB">
            <w:pPr>
              <w:overflowPunct/>
              <w:autoSpaceDE/>
              <w:autoSpaceDN/>
              <w:spacing w:line="280" w:lineRule="exact"/>
              <w:jc w:val="left"/>
              <w:rPr>
                <w:rFonts w:hAnsi="標楷體"/>
                <w:color w:val="000000" w:themeColor="text1"/>
                <w:sz w:val="24"/>
                <w:szCs w:val="24"/>
              </w:rPr>
            </w:pPr>
            <w:r w:rsidRPr="00FF1E33">
              <w:rPr>
                <w:rFonts w:hAnsi="標楷體" w:cs="細明體" w:hint="eastAsia"/>
                <w:color w:val="000000" w:themeColor="text1"/>
                <w:sz w:val="24"/>
                <w:szCs w:val="22"/>
              </w:rPr>
              <w:t>4,000元1小時</w:t>
            </w:r>
          </w:p>
        </w:tc>
        <w:tc>
          <w:tcPr>
            <w:tcW w:w="2052" w:type="dxa"/>
            <w:tcBorders>
              <w:top w:val="single" w:sz="4" w:space="0" w:color="auto"/>
              <w:left w:val="single" w:sz="4" w:space="0" w:color="auto"/>
              <w:bottom w:val="single" w:sz="4" w:space="0" w:color="auto"/>
              <w:right w:val="single" w:sz="4" w:space="0" w:color="auto"/>
            </w:tcBorders>
          </w:tcPr>
          <w:p w:rsidR="00024E31" w:rsidRPr="00FF1E33" w:rsidRDefault="00EB2CD9" w:rsidP="007E02AB">
            <w:pPr>
              <w:overflowPunct/>
              <w:autoSpaceDE/>
              <w:autoSpaceDN/>
              <w:spacing w:line="280" w:lineRule="exact"/>
              <w:jc w:val="left"/>
              <w:rPr>
                <w:rFonts w:hAnsi="標楷體"/>
                <w:color w:val="000000" w:themeColor="text1"/>
                <w:sz w:val="24"/>
                <w:szCs w:val="24"/>
              </w:rPr>
            </w:pPr>
            <w:r w:rsidRPr="00FF1E33">
              <w:rPr>
                <w:rFonts w:hAnsi="標楷體" w:hint="eastAsia"/>
                <w:color w:val="000000" w:themeColor="text1"/>
                <w:sz w:val="24"/>
                <w:szCs w:val="24"/>
              </w:rPr>
              <w:t>蔡曉崙</w:t>
            </w:r>
            <w:r w:rsidR="00024E31" w:rsidRPr="00FF1E33">
              <w:rPr>
                <w:rFonts w:hAnsi="標楷體" w:hint="eastAsia"/>
                <w:color w:val="000000" w:themeColor="text1"/>
                <w:sz w:val="24"/>
                <w:szCs w:val="24"/>
              </w:rPr>
              <w:t>公務員犯未滿十八歲之人為性交易罪，處有期徒刑壹年陸月。</w:t>
            </w:r>
          </w:p>
          <w:p w:rsidR="00024E31" w:rsidRPr="00FF1E33" w:rsidRDefault="00024E31" w:rsidP="007E02AB">
            <w:pPr>
              <w:overflowPunct/>
              <w:autoSpaceDE/>
              <w:autoSpaceDN/>
              <w:spacing w:line="280" w:lineRule="exact"/>
              <w:jc w:val="left"/>
              <w:rPr>
                <w:rFonts w:hAnsi="標楷體"/>
                <w:color w:val="000000" w:themeColor="text1"/>
                <w:sz w:val="24"/>
                <w:szCs w:val="24"/>
              </w:rPr>
            </w:pPr>
            <w:r w:rsidRPr="00FF1E33">
              <w:rPr>
                <w:rFonts w:hAnsi="標楷體" w:hint="eastAsia"/>
                <w:color w:val="000000" w:themeColor="text1"/>
                <w:sz w:val="24"/>
                <w:szCs w:val="24"/>
              </w:rPr>
              <w:t>扣案之SONY廠牌行動電話壹支沒收。</w:t>
            </w:r>
          </w:p>
        </w:tc>
      </w:tr>
      <w:tr w:rsidR="00FF1E33" w:rsidRPr="00FF1E33" w:rsidTr="006F6430">
        <w:tc>
          <w:tcPr>
            <w:tcW w:w="534" w:type="dxa"/>
            <w:tcBorders>
              <w:top w:val="single" w:sz="4" w:space="0" w:color="auto"/>
              <w:left w:val="single" w:sz="4" w:space="0" w:color="auto"/>
              <w:bottom w:val="single" w:sz="4" w:space="0" w:color="auto"/>
              <w:right w:val="single" w:sz="4" w:space="0" w:color="auto"/>
            </w:tcBorders>
          </w:tcPr>
          <w:p w:rsidR="00024E31" w:rsidRPr="00FF1E33" w:rsidRDefault="00024E31" w:rsidP="007E02AB">
            <w:pPr>
              <w:overflowPunct/>
              <w:autoSpaceDE/>
              <w:autoSpaceDN/>
              <w:spacing w:line="280" w:lineRule="exact"/>
              <w:jc w:val="left"/>
              <w:rPr>
                <w:rFonts w:hAnsi="標楷體"/>
                <w:color w:val="000000" w:themeColor="text1"/>
                <w:sz w:val="24"/>
                <w:szCs w:val="24"/>
              </w:rPr>
            </w:pPr>
            <w:r w:rsidRPr="00FF1E33">
              <w:rPr>
                <w:rFonts w:hAnsi="標楷體" w:hint="eastAsia"/>
                <w:color w:val="000000" w:themeColor="text1"/>
                <w:sz w:val="24"/>
                <w:szCs w:val="22"/>
              </w:rPr>
              <w:t>4</w:t>
            </w:r>
          </w:p>
        </w:tc>
        <w:tc>
          <w:tcPr>
            <w:tcW w:w="1275" w:type="dxa"/>
            <w:tcBorders>
              <w:top w:val="single" w:sz="4" w:space="0" w:color="auto"/>
              <w:left w:val="single" w:sz="4" w:space="0" w:color="auto"/>
              <w:bottom w:val="single" w:sz="4" w:space="0" w:color="auto"/>
              <w:right w:val="single" w:sz="4" w:space="0" w:color="auto"/>
            </w:tcBorders>
          </w:tcPr>
          <w:p w:rsidR="00024E31" w:rsidRPr="00FF1E33" w:rsidRDefault="00DC52B8" w:rsidP="007E02AB">
            <w:pPr>
              <w:overflowPunct/>
              <w:autoSpaceDE/>
              <w:autoSpaceDN/>
              <w:spacing w:line="280" w:lineRule="exact"/>
              <w:jc w:val="left"/>
              <w:rPr>
                <w:rFonts w:hAnsi="標楷體"/>
                <w:color w:val="000000" w:themeColor="text1"/>
                <w:sz w:val="24"/>
                <w:szCs w:val="24"/>
              </w:rPr>
            </w:pPr>
            <w:r>
              <w:rPr>
                <w:rFonts w:hAnsi="標楷體" w:cs="細明體" w:hint="eastAsia"/>
                <w:color w:val="000000" w:themeColor="text1"/>
                <w:sz w:val="24"/>
                <w:szCs w:val="22"/>
              </w:rPr>
              <w:t>陳健立</w:t>
            </w:r>
            <w:r w:rsidR="00024E31" w:rsidRPr="00FF1E33">
              <w:rPr>
                <w:rFonts w:hAnsi="標楷體" w:cs="細明體" w:hint="eastAsia"/>
                <w:color w:val="000000" w:themeColor="text1"/>
                <w:sz w:val="24"/>
                <w:szCs w:val="22"/>
              </w:rPr>
              <w:t>，暱稱「Chien Li」</w:t>
            </w:r>
          </w:p>
        </w:tc>
        <w:tc>
          <w:tcPr>
            <w:tcW w:w="1134" w:type="dxa"/>
            <w:tcBorders>
              <w:top w:val="single" w:sz="4" w:space="0" w:color="auto"/>
              <w:left w:val="single" w:sz="4" w:space="0" w:color="auto"/>
              <w:bottom w:val="single" w:sz="4" w:space="0" w:color="auto"/>
              <w:right w:val="single" w:sz="4" w:space="0" w:color="auto"/>
            </w:tcBorders>
          </w:tcPr>
          <w:p w:rsidR="00024E31" w:rsidRPr="00FF1E33" w:rsidRDefault="00024E31" w:rsidP="007E02AB">
            <w:pPr>
              <w:overflowPunct/>
              <w:autoSpaceDE/>
              <w:autoSpaceDN/>
              <w:spacing w:line="280" w:lineRule="exact"/>
              <w:jc w:val="left"/>
              <w:rPr>
                <w:rFonts w:hAnsi="標楷體"/>
                <w:color w:val="000000" w:themeColor="text1"/>
                <w:sz w:val="24"/>
                <w:szCs w:val="24"/>
              </w:rPr>
            </w:pPr>
            <w:r w:rsidRPr="00FF1E33">
              <w:rPr>
                <w:rFonts w:hAnsi="標楷體" w:cs="細明體" w:hint="eastAsia"/>
                <w:color w:val="000000" w:themeColor="text1"/>
                <w:sz w:val="24"/>
                <w:szCs w:val="22"/>
              </w:rPr>
              <w:t>104年4月24日凌晨0時10分許</w:t>
            </w:r>
          </w:p>
        </w:tc>
        <w:tc>
          <w:tcPr>
            <w:tcW w:w="2552" w:type="dxa"/>
            <w:tcBorders>
              <w:top w:val="single" w:sz="4" w:space="0" w:color="auto"/>
              <w:left w:val="single" w:sz="4" w:space="0" w:color="auto"/>
              <w:bottom w:val="single" w:sz="4" w:space="0" w:color="auto"/>
              <w:right w:val="single" w:sz="4" w:space="0" w:color="auto"/>
            </w:tcBorders>
          </w:tcPr>
          <w:p w:rsidR="00024E31" w:rsidRPr="00FF1E33" w:rsidRDefault="00024E31" w:rsidP="007E02AB">
            <w:pPr>
              <w:overflowPunct/>
              <w:autoSpaceDE/>
              <w:autoSpaceDN/>
              <w:spacing w:line="280" w:lineRule="exact"/>
              <w:jc w:val="left"/>
              <w:rPr>
                <w:rFonts w:hAnsi="標楷體"/>
                <w:color w:val="000000" w:themeColor="text1"/>
                <w:sz w:val="24"/>
                <w:szCs w:val="24"/>
              </w:rPr>
            </w:pPr>
            <w:r w:rsidRPr="00FF1E33">
              <w:rPr>
                <w:rFonts w:hAnsi="標楷體" w:cs="細明體" w:hint="eastAsia"/>
                <w:color w:val="000000" w:themeColor="text1"/>
                <w:sz w:val="24"/>
                <w:szCs w:val="22"/>
              </w:rPr>
              <w:t>男客與A女相約於臺中市西屯區重慶國小大門前見面後，由男客</w:t>
            </w:r>
            <w:r w:rsidR="00DC52B8">
              <w:rPr>
                <w:rFonts w:hAnsi="標楷體" w:cs="細明體" w:hint="eastAsia"/>
                <w:color w:val="000000" w:themeColor="text1"/>
                <w:sz w:val="24"/>
                <w:szCs w:val="22"/>
              </w:rPr>
              <w:t>陳健立</w:t>
            </w:r>
            <w:r w:rsidRPr="00FF1E33">
              <w:rPr>
                <w:rFonts w:hAnsi="標楷體" w:cs="細明體" w:hint="eastAsia"/>
                <w:color w:val="000000" w:themeColor="text1"/>
                <w:sz w:val="24"/>
                <w:szCs w:val="22"/>
              </w:rPr>
              <w:t>駕駛自小客車搭載A女至附近臺中市西屯區之某汽車旅館進行性交易</w:t>
            </w:r>
          </w:p>
        </w:tc>
        <w:tc>
          <w:tcPr>
            <w:tcW w:w="1276" w:type="dxa"/>
            <w:tcBorders>
              <w:top w:val="single" w:sz="4" w:space="0" w:color="auto"/>
              <w:left w:val="single" w:sz="4" w:space="0" w:color="auto"/>
              <w:bottom w:val="single" w:sz="4" w:space="0" w:color="auto"/>
              <w:right w:val="single" w:sz="4" w:space="0" w:color="auto"/>
            </w:tcBorders>
          </w:tcPr>
          <w:p w:rsidR="00024E31" w:rsidRPr="00FF1E33" w:rsidRDefault="00024E31" w:rsidP="007E02AB">
            <w:pPr>
              <w:overflowPunct/>
              <w:autoSpaceDE/>
              <w:autoSpaceDN/>
              <w:spacing w:line="280" w:lineRule="exact"/>
              <w:jc w:val="left"/>
              <w:rPr>
                <w:rFonts w:hAnsi="標楷體"/>
                <w:color w:val="000000" w:themeColor="text1"/>
                <w:sz w:val="24"/>
                <w:szCs w:val="24"/>
              </w:rPr>
            </w:pPr>
            <w:r w:rsidRPr="00FF1E33">
              <w:rPr>
                <w:rFonts w:hAnsi="標楷體" w:cs="細明體" w:hint="eastAsia"/>
                <w:color w:val="000000" w:themeColor="text1"/>
                <w:sz w:val="24"/>
                <w:szCs w:val="22"/>
              </w:rPr>
              <w:t>4,000元1小時</w:t>
            </w:r>
          </w:p>
        </w:tc>
        <w:tc>
          <w:tcPr>
            <w:tcW w:w="2052" w:type="dxa"/>
            <w:tcBorders>
              <w:top w:val="single" w:sz="4" w:space="0" w:color="auto"/>
              <w:left w:val="single" w:sz="4" w:space="0" w:color="auto"/>
              <w:bottom w:val="single" w:sz="4" w:space="0" w:color="auto"/>
              <w:right w:val="single" w:sz="4" w:space="0" w:color="auto"/>
            </w:tcBorders>
          </w:tcPr>
          <w:p w:rsidR="00024E31" w:rsidRPr="00FF1E33" w:rsidRDefault="00EB2CD9" w:rsidP="007E02AB">
            <w:pPr>
              <w:overflowPunct/>
              <w:autoSpaceDE/>
              <w:autoSpaceDN/>
              <w:spacing w:line="280" w:lineRule="exact"/>
              <w:jc w:val="left"/>
              <w:rPr>
                <w:rFonts w:hAnsi="標楷體"/>
                <w:color w:val="000000" w:themeColor="text1"/>
                <w:sz w:val="24"/>
                <w:szCs w:val="24"/>
              </w:rPr>
            </w:pPr>
            <w:r w:rsidRPr="00FF1E33">
              <w:rPr>
                <w:rFonts w:hAnsi="標楷體" w:hint="eastAsia"/>
                <w:color w:val="000000" w:themeColor="text1"/>
                <w:sz w:val="24"/>
                <w:szCs w:val="24"/>
              </w:rPr>
              <w:t>蔡曉崙</w:t>
            </w:r>
            <w:r w:rsidR="00024E31" w:rsidRPr="00FF1E33">
              <w:rPr>
                <w:rFonts w:hAnsi="標楷體" w:hint="eastAsia"/>
                <w:color w:val="000000" w:themeColor="text1"/>
                <w:sz w:val="24"/>
                <w:szCs w:val="24"/>
              </w:rPr>
              <w:t>公務員犯未滿十八歲之人為性交易罪，處有期徒刑壹年陸月。</w:t>
            </w:r>
          </w:p>
          <w:p w:rsidR="00024E31" w:rsidRPr="00FF1E33" w:rsidRDefault="00024E31" w:rsidP="007E02AB">
            <w:pPr>
              <w:overflowPunct/>
              <w:autoSpaceDE/>
              <w:autoSpaceDN/>
              <w:spacing w:line="280" w:lineRule="exact"/>
              <w:jc w:val="left"/>
              <w:rPr>
                <w:rFonts w:hAnsi="標楷體"/>
                <w:color w:val="000000" w:themeColor="text1"/>
                <w:sz w:val="24"/>
                <w:szCs w:val="24"/>
              </w:rPr>
            </w:pPr>
            <w:r w:rsidRPr="00FF1E33">
              <w:rPr>
                <w:rFonts w:hAnsi="標楷體" w:hint="eastAsia"/>
                <w:color w:val="000000" w:themeColor="text1"/>
                <w:sz w:val="24"/>
                <w:szCs w:val="24"/>
              </w:rPr>
              <w:t>扣案之SONY廠牌行動電話壹支沒收。</w:t>
            </w:r>
          </w:p>
        </w:tc>
      </w:tr>
      <w:tr w:rsidR="00FF1E33" w:rsidRPr="00FF1E33" w:rsidTr="006F6430">
        <w:tc>
          <w:tcPr>
            <w:tcW w:w="534" w:type="dxa"/>
            <w:tcBorders>
              <w:top w:val="single" w:sz="4" w:space="0" w:color="auto"/>
              <w:left w:val="single" w:sz="4" w:space="0" w:color="auto"/>
              <w:bottom w:val="single" w:sz="4" w:space="0" w:color="auto"/>
              <w:right w:val="single" w:sz="4" w:space="0" w:color="auto"/>
            </w:tcBorders>
          </w:tcPr>
          <w:p w:rsidR="00024E31" w:rsidRPr="00FF1E33" w:rsidRDefault="00024E31" w:rsidP="007E02AB">
            <w:pPr>
              <w:overflowPunct/>
              <w:autoSpaceDE/>
              <w:autoSpaceDN/>
              <w:spacing w:line="280" w:lineRule="exact"/>
              <w:jc w:val="left"/>
              <w:rPr>
                <w:rFonts w:hAnsi="標楷體"/>
                <w:color w:val="000000" w:themeColor="text1"/>
                <w:sz w:val="24"/>
                <w:szCs w:val="24"/>
              </w:rPr>
            </w:pPr>
            <w:r w:rsidRPr="00FF1E33">
              <w:rPr>
                <w:rFonts w:hAnsi="標楷體" w:hint="eastAsia"/>
                <w:color w:val="000000" w:themeColor="text1"/>
                <w:sz w:val="24"/>
                <w:szCs w:val="22"/>
              </w:rPr>
              <w:t>5</w:t>
            </w:r>
          </w:p>
        </w:tc>
        <w:tc>
          <w:tcPr>
            <w:tcW w:w="1275" w:type="dxa"/>
            <w:tcBorders>
              <w:top w:val="single" w:sz="4" w:space="0" w:color="auto"/>
              <w:left w:val="single" w:sz="4" w:space="0" w:color="auto"/>
              <w:bottom w:val="single" w:sz="4" w:space="0" w:color="auto"/>
              <w:right w:val="single" w:sz="4" w:space="0" w:color="auto"/>
            </w:tcBorders>
          </w:tcPr>
          <w:p w:rsidR="00024E31" w:rsidRPr="00FF1E33" w:rsidRDefault="00024E31" w:rsidP="007E02AB">
            <w:pPr>
              <w:overflowPunct/>
              <w:autoSpaceDE/>
              <w:autoSpaceDN/>
              <w:spacing w:line="280" w:lineRule="exact"/>
              <w:jc w:val="left"/>
              <w:rPr>
                <w:rFonts w:hAnsi="標楷體"/>
                <w:color w:val="000000" w:themeColor="text1"/>
                <w:sz w:val="24"/>
                <w:szCs w:val="24"/>
              </w:rPr>
            </w:pPr>
            <w:r w:rsidRPr="00FF1E33">
              <w:rPr>
                <w:rFonts w:hAnsi="標楷體" w:cs="細明體" w:hint="eastAsia"/>
                <w:color w:val="000000" w:themeColor="text1"/>
                <w:sz w:val="24"/>
                <w:szCs w:val="22"/>
              </w:rPr>
              <w:t>曾○揚暱稱「揚、揚大</w:t>
            </w:r>
            <w:r w:rsidR="009354C0">
              <w:rPr>
                <w:rFonts w:ascii="新細明體" w:eastAsia="新細明體" w:hAnsi="新細明體" w:cs="細明體" w:hint="eastAsia"/>
                <w:color w:val="000000" w:themeColor="text1"/>
                <w:sz w:val="24"/>
                <w:szCs w:val="22"/>
              </w:rPr>
              <w:t>」</w:t>
            </w:r>
          </w:p>
        </w:tc>
        <w:tc>
          <w:tcPr>
            <w:tcW w:w="1134" w:type="dxa"/>
            <w:tcBorders>
              <w:top w:val="single" w:sz="4" w:space="0" w:color="auto"/>
              <w:left w:val="single" w:sz="4" w:space="0" w:color="auto"/>
              <w:bottom w:val="single" w:sz="4" w:space="0" w:color="auto"/>
              <w:right w:val="single" w:sz="4" w:space="0" w:color="auto"/>
            </w:tcBorders>
          </w:tcPr>
          <w:p w:rsidR="00024E31" w:rsidRPr="00FF1E33" w:rsidRDefault="00024E31" w:rsidP="007E02AB">
            <w:pPr>
              <w:overflowPunct/>
              <w:autoSpaceDE/>
              <w:autoSpaceDN/>
              <w:spacing w:line="280" w:lineRule="exact"/>
              <w:jc w:val="left"/>
              <w:rPr>
                <w:rFonts w:hAnsi="標楷體"/>
                <w:color w:val="000000" w:themeColor="text1"/>
                <w:sz w:val="24"/>
                <w:szCs w:val="24"/>
              </w:rPr>
            </w:pPr>
            <w:r w:rsidRPr="00FF1E33">
              <w:rPr>
                <w:rFonts w:hAnsi="標楷體" w:cs="細明體" w:hint="eastAsia"/>
                <w:color w:val="000000" w:themeColor="text1"/>
                <w:sz w:val="24"/>
                <w:szCs w:val="22"/>
              </w:rPr>
              <w:t>104年5月1日23時30分許</w:t>
            </w:r>
          </w:p>
        </w:tc>
        <w:tc>
          <w:tcPr>
            <w:tcW w:w="2552" w:type="dxa"/>
            <w:tcBorders>
              <w:top w:val="single" w:sz="4" w:space="0" w:color="auto"/>
              <w:left w:val="single" w:sz="4" w:space="0" w:color="auto"/>
              <w:bottom w:val="single" w:sz="4" w:space="0" w:color="auto"/>
              <w:right w:val="single" w:sz="4" w:space="0" w:color="auto"/>
            </w:tcBorders>
          </w:tcPr>
          <w:p w:rsidR="00024E31" w:rsidRPr="00FF1E33" w:rsidRDefault="00024E31" w:rsidP="007E02AB">
            <w:pPr>
              <w:overflowPunct/>
              <w:autoSpaceDE/>
              <w:autoSpaceDN/>
              <w:spacing w:line="280" w:lineRule="exact"/>
              <w:jc w:val="left"/>
              <w:rPr>
                <w:rFonts w:hAnsi="標楷體"/>
                <w:color w:val="000000" w:themeColor="text1"/>
                <w:sz w:val="24"/>
                <w:szCs w:val="24"/>
              </w:rPr>
            </w:pPr>
            <w:r w:rsidRPr="00FF1E33">
              <w:rPr>
                <w:rFonts w:hAnsi="標楷體" w:cs="細明體" w:hint="eastAsia"/>
                <w:color w:val="000000" w:themeColor="text1"/>
                <w:sz w:val="24"/>
                <w:szCs w:val="22"/>
              </w:rPr>
              <w:t>男客與A女相約於臺中市西屯區重慶國小大門前見面後，由男客曾○揚駕駛車輛搭載A女至附近臺中市西屯區之某汽車旅館進行性交易</w:t>
            </w:r>
          </w:p>
        </w:tc>
        <w:tc>
          <w:tcPr>
            <w:tcW w:w="1276" w:type="dxa"/>
            <w:tcBorders>
              <w:top w:val="single" w:sz="4" w:space="0" w:color="auto"/>
              <w:left w:val="single" w:sz="4" w:space="0" w:color="auto"/>
              <w:bottom w:val="single" w:sz="4" w:space="0" w:color="auto"/>
              <w:right w:val="single" w:sz="4" w:space="0" w:color="auto"/>
            </w:tcBorders>
          </w:tcPr>
          <w:p w:rsidR="00024E31" w:rsidRPr="00FF1E33" w:rsidRDefault="00024E31" w:rsidP="007E02AB">
            <w:pPr>
              <w:overflowPunct/>
              <w:autoSpaceDE/>
              <w:autoSpaceDN/>
              <w:spacing w:line="280" w:lineRule="exact"/>
              <w:jc w:val="left"/>
              <w:rPr>
                <w:rFonts w:hAnsi="標楷體"/>
                <w:color w:val="000000" w:themeColor="text1"/>
                <w:sz w:val="24"/>
                <w:szCs w:val="24"/>
              </w:rPr>
            </w:pPr>
            <w:r w:rsidRPr="00FF1E33">
              <w:rPr>
                <w:rFonts w:hAnsi="標楷體" w:cs="細明體" w:hint="eastAsia"/>
                <w:color w:val="000000" w:themeColor="text1"/>
                <w:sz w:val="24"/>
                <w:szCs w:val="22"/>
              </w:rPr>
              <w:t>4,000元1小時</w:t>
            </w:r>
          </w:p>
        </w:tc>
        <w:tc>
          <w:tcPr>
            <w:tcW w:w="2052" w:type="dxa"/>
            <w:tcBorders>
              <w:top w:val="single" w:sz="4" w:space="0" w:color="auto"/>
              <w:left w:val="single" w:sz="4" w:space="0" w:color="auto"/>
              <w:bottom w:val="single" w:sz="4" w:space="0" w:color="auto"/>
              <w:right w:val="single" w:sz="4" w:space="0" w:color="auto"/>
            </w:tcBorders>
          </w:tcPr>
          <w:p w:rsidR="00024E31" w:rsidRPr="00FF1E33" w:rsidRDefault="00EB2CD9" w:rsidP="007E02AB">
            <w:pPr>
              <w:overflowPunct/>
              <w:autoSpaceDE/>
              <w:autoSpaceDN/>
              <w:spacing w:line="280" w:lineRule="exact"/>
              <w:jc w:val="left"/>
              <w:rPr>
                <w:rFonts w:hAnsi="標楷體" w:cs="細明體"/>
                <w:color w:val="000000" w:themeColor="text1"/>
                <w:sz w:val="24"/>
                <w:szCs w:val="22"/>
              </w:rPr>
            </w:pPr>
            <w:r w:rsidRPr="00FF1E33">
              <w:rPr>
                <w:rFonts w:hAnsi="標楷體" w:cs="細明體" w:hint="eastAsia"/>
                <w:color w:val="000000" w:themeColor="text1"/>
                <w:sz w:val="24"/>
                <w:szCs w:val="22"/>
              </w:rPr>
              <w:t>蔡曉崙</w:t>
            </w:r>
            <w:r w:rsidR="00024E31" w:rsidRPr="00FF1E33">
              <w:rPr>
                <w:rFonts w:hAnsi="標楷體" w:cs="細明體" w:hint="eastAsia"/>
                <w:color w:val="000000" w:themeColor="text1"/>
                <w:sz w:val="24"/>
                <w:szCs w:val="22"/>
              </w:rPr>
              <w:t>公務員犯未滿十八歲之人為性交易罪，處有期徒刑壹年陸月。</w:t>
            </w:r>
          </w:p>
          <w:p w:rsidR="00024E31" w:rsidRPr="00FF1E33" w:rsidRDefault="00024E31" w:rsidP="007E02AB">
            <w:pPr>
              <w:overflowPunct/>
              <w:autoSpaceDE/>
              <w:autoSpaceDN/>
              <w:spacing w:line="280" w:lineRule="exact"/>
              <w:jc w:val="left"/>
              <w:rPr>
                <w:rFonts w:hAnsi="標楷體"/>
                <w:color w:val="000000" w:themeColor="text1"/>
                <w:sz w:val="24"/>
                <w:szCs w:val="24"/>
              </w:rPr>
            </w:pPr>
            <w:r w:rsidRPr="00FF1E33">
              <w:rPr>
                <w:rFonts w:hAnsi="標楷體" w:cs="細明體" w:hint="eastAsia"/>
                <w:color w:val="000000" w:themeColor="text1"/>
                <w:sz w:val="24"/>
                <w:szCs w:val="22"/>
              </w:rPr>
              <w:t>扣案之SONY廠牌行動電話壹支沒收。</w:t>
            </w:r>
          </w:p>
        </w:tc>
      </w:tr>
    </w:tbl>
    <w:p w:rsidR="00532F04" w:rsidRPr="00FF1E33" w:rsidRDefault="00024E31" w:rsidP="009B67AA">
      <w:pPr>
        <w:pStyle w:val="a1"/>
        <w:numPr>
          <w:ilvl w:val="0"/>
          <w:numId w:val="0"/>
        </w:numPr>
        <w:rPr>
          <w:rFonts w:hAnsi="標楷體"/>
          <w:bCs/>
          <w:color w:val="000000" w:themeColor="text1"/>
        </w:rPr>
      </w:pPr>
      <w:bookmarkStart w:id="148" w:name="_Toc493950687"/>
      <w:bookmarkStart w:id="149" w:name="_Toc495486509"/>
      <w:bookmarkStart w:id="150" w:name="_Toc495677718"/>
      <w:r w:rsidRPr="00FF1E33">
        <w:rPr>
          <w:rFonts w:hAnsi="標楷體" w:hint="eastAsia"/>
          <w:bCs/>
          <w:color w:val="000000" w:themeColor="text1"/>
        </w:rPr>
        <w:t xml:space="preserve"> </w:t>
      </w:r>
      <w:bookmarkStart w:id="151" w:name="_Toc497134361"/>
      <w:bookmarkStart w:id="152" w:name="_Toc497407961"/>
      <w:bookmarkStart w:id="153" w:name="_Toc497999573"/>
      <w:r w:rsidRPr="00FF1E33">
        <w:rPr>
          <w:rFonts w:hAnsi="標楷體" w:hint="eastAsia"/>
          <w:bCs/>
          <w:color w:val="000000" w:themeColor="text1"/>
        </w:rPr>
        <w:t>資料來源：臺中高分院106年度上訴字第872號刑事判決</w:t>
      </w:r>
      <w:r w:rsidR="00532F04" w:rsidRPr="00FF1E33">
        <w:rPr>
          <w:rFonts w:hAnsi="標楷體" w:hint="eastAsia"/>
          <w:bCs/>
          <w:color w:val="000000" w:themeColor="text1"/>
        </w:rPr>
        <w:t>。</w:t>
      </w:r>
      <w:bookmarkEnd w:id="143"/>
      <w:bookmarkEnd w:id="144"/>
      <w:bookmarkEnd w:id="145"/>
      <w:bookmarkEnd w:id="146"/>
      <w:bookmarkEnd w:id="147"/>
      <w:bookmarkEnd w:id="148"/>
      <w:bookmarkEnd w:id="149"/>
      <w:bookmarkEnd w:id="150"/>
      <w:bookmarkEnd w:id="151"/>
      <w:bookmarkEnd w:id="152"/>
      <w:bookmarkEnd w:id="153"/>
    </w:p>
    <w:sectPr w:rsidR="00532F04" w:rsidRPr="00FF1E3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3ED" w:rsidRDefault="006F33ED">
      <w:r>
        <w:separator/>
      </w:r>
    </w:p>
  </w:endnote>
  <w:endnote w:type="continuationSeparator" w:id="0">
    <w:p w:rsidR="006F33ED" w:rsidRDefault="006F3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CF5" w:rsidRDefault="00570CF5">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5E3684">
      <w:rPr>
        <w:rStyle w:val="ad"/>
        <w:noProof/>
        <w:sz w:val="24"/>
      </w:rPr>
      <w:t>6</w:t>
    </w:r>
    <w:r>
      <w:rPr>
        <w:rStyle w:val="ad"/>
        <w:sz w:val="24"/>
      </w:rPr>
      <w:fldChar w:fldCharType="end"/>
    </w:r>
  </w:p>
  <w:p w:rsidR="00570CF5" w:rsidRDefault="00570CF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3ED" w:rsidRDefault="006F33ED">
      <w:r>
        <w:separator/>
      </w:r>
    </w:p>
  </w:footnote>
  <w:footnote w:type="continuationSeparator" w:id="0">
    <w:p w:rsidR="006F33ED" w:rsidRDefault="006F33ED">
      <w:r>
        <w:continuationSeparator/>
      </w:r>
    </w:p>
  </w:footnote>
  <w:footnote w:id="1">
    <w:p w:rsidR="00570CF5" w:rsidRPr="00A25B1C" w:rsidRDefault="00570CF5" w:rsidP="003678F7">
      <w:pPr>
        <w:pStyle w:val="afb"/>
        <w:rPr>
          <w:rFonts w:hAnsi="標楷體"/>
          <w:color w:val="FF0000"/>
          <w:sz w:val="24"/>
          <w:szCs w:val="24"/>
        </w:rPr>
      </w:pPr>
      <w:r>
        <w:rPr>
          <w:rStyle w:val="afd"/>
        </w:rPr>
        <w:footnoteRef/>
      </w:r>
      <w:r w:rsidRPr="0081426D">
        <w:rPr>
          <w:rFonts w:hAnsi="標楷體" w:hint="eastAsia"/>
          <w:color w:val="000000" w:themeColor="text1"/>
          <w:sz w:val="24"/>
          <w:szCs w:val="24"/>
        </w:rPr>
        <w:t>依據查詢立法院法律系統，100年11月11日修正之兒少權法第48條第1項規定之立法理由為：「條次變更，由原條文第二十九條條文移列，內容未修正。」再查原兒童及少年福利法(92年5月2日制定)第29條之規定：「將原兒童福利法第三十條、第三十三條第二項、第四項及少年福利法第二十一條合併移列，並酌作修正。」【參照：原兒童福利法(91年6月26日修正)第30條：「父母、養父母、監護人或其他實際照顧兒童之人，應禁止兒童從事不正當或危險之工作。」、第33條第2項：「父母、養父母、監護人或其他實際照顧兒童之人，應禁止兒童充當前項場所之侍應或從事其他足以危害或影響其身心發展之工作。」同條第4項：「任何人不得利用、僱用或誘迫兒童從事第二項之工作。」及少年福利法(91年5月31日修正)第21條規定：「少年不得充當第十九條第一項場所之侍應或從事其他足以危害或影響身心發展之行為(第1項)。少年之父母、養父母或監護人應禁止少年為前項行為(第2項)。任何人不得利用、僱用或誘迫少年為第一項之行為(第3項)。」】</w:t>
      </w:r>
      <w:r w:rsidRPr="0081426D">
        <w:rPr>
          <w:rFonts w:hAnsi="標楷體"/>
          <w:color w:val="000000" w:themeColor="text1"/>
          <w:sz w:val="24"/>
          <w:szCs w:val="24"/>
        </w:rPr>
        <w:t>(</w:t>
      </w:r>
      <w:r w:rsidRPr="0081426D">
        <w:rPr>
          <w:rFonts w:hAnsi="標楷體" w:hint="eastAsia"/>
          <w:color w:val="000000" w:themeColor="text1"/>
          <w:sz w:val="24"/>
          <w:szCs w:val="24"/>
        </w:rPr>
        <w:t>資料來源：立法院法律系統，網址：</w:t>
      </w:r>
      <w:hyperlink r:id="rId1" w:history="1">
        <w:r w:rsidRPr="0081426D">
          <w:rPr>
            <w:rStyle w:val="af"/>
            <w:rFonts w:hAnsi="標楷體"/>
            <w:color w:val="000000" w:themeColor="text1"/>
            <w:sz w:val="24"/>
            <w:szCs w:val="24"/>
            <w:u w:val="none"/>
          </w:rPr>
          <w:t>http://lis.ly.gov.tw/lglawc/lawsingle?00992243B5D5000000000000000001400000000400FFFFFD00^05125100111100^00161001001</w:t>
        </w:r>
      </w:hyperlink>
      <w:r w:rsidRPr="0081426D">
        <w:rPr>
          <w:rFonts w:hAnsi="標楷體" w:hint="eastAsia"/>
          <w:color w:val="000000" w:themeColor="text1"/>
          <w:sz w:val="24"/>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FD6845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243A435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3"/>
    <w:lvlOverride w:ilvl="0">
      <w:startOverride w:val="1"/>
    </w:lvlOverride>
  </w:num>
  <w:num w:numId="4">
    <w:abstractNumId w:val="6"/>
  </w:num>
  <w:num w:numId="5">
    <w:abstractNumId w:val="4"/>
  </w:num>
  <w:num w:numId="6">
    <w:abstractNumId w:val="7"/>
  </w:num>
  <w:num w:numId="7">
    <w:abstractNumId w:val="2"/>
  </w:num>
  <w:num w:numId="8">
    <w:abstractNumId w:val="8"/>
  </w:num>
  <w:num w:numId="9">
    <w:abstractNumId w:val="5"/>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7B0"/>
    <w:rsid w:val="000047DE"/>
    <w:rsid w:val="00004BDE"/>
    <w:rsid w:val="00005734"/>
    <w:rsid w:val="00006961"/>
    <w:rsid w:val="00010737"/>
    <w:rsid w:val="000112BF"/>
    <w:rsid w:val="0001146F"/>
    <w:rsid w:val="0001178A"/>
    <w:rsid w:val="00012233"/>
    <w:rsid w:val="00013213"/>
    <w:rsid w:val="00014BE7"/>
    <w:rsid w:val="00014D55"/>
    <w:rsid w:val="0001572F"/>
    <w:rsid w:val="000161FD"/>
    <w:rsid w:val="00017318"/>
    <w:rsid w:val="00017F26"/>
    <w:rsid w:val="00020382"/>
    <w:rsid w:val="00021366"/>
    <w:rsid w:val="000222DE"/>
    <w:rsid w:val="000227FB"/>
    <w:rsid w:val="000246F7"/>
    <w:rsid w:val="00024E31"/>
    <w:rsid w:val="0002642F"/>
    <w:rsid w:val="00026C75"/>
    <w:rsid w:val="00027EBD"/>
    <w:rsid w:val="0003114D"/>
    <w:rsid w:val="000312D7"/>
    <w:rsid w:val="00033078"/>
    <w:rsid w:val="000337E9"/>
    <w:rsid w:val="00033D9F"/>
    <w:rsid w:val="000355B7"/>
    <w:rsid w:val="000355BA"/>
    <w:rsid w:val="00036D76"/>
    <w:rsid w:val="00037B73"/>
    <w:rsid w:val="00041A6C"/>
    <w:rsid w:val="000452B7"/>
    <w:rsid w:val="000463F8"/>
    <w:rsid w:val="0005006F"/>
    <w:rsid w:val="00051693"/>
    <w:rsid w:val="00054352"/>
    <w:rsid w:val="000544E4"/>
    <w:rsid w:val="0005508D"/>
    <w:rsid w:val="0005683D"/>
    <w:rsid w:val="000573CE"/>
    <w:rsid w:val="00057F32"/>
    <w:rsid w:val="00060BBA"/>
    <w:rsid w:val="00062922"/>
    <w:rsid w:val="00062A25"/>
    <w:rsid w:val="00062CE1"/>
    <w:rsid w:val="000634C7"/>
    <w:rsid w:val="000635A6"/>
    <w:rsid w:val="0006503C"/>
    <w:rsid w:val="000658DD"/>
    <w:rsid w:val="0006654A"/>
    <w:rsid w:val="000679E8"/>
    <w:rsid w:val="00067E61"/>
    <w:rsid w:val="000714B5"/>
    <w:rsid w:val="00073CB5"/>
    <w:rsid w:val="0007425C"/>
    <w:rsid w:val="000745CD"/>
    <w:rsid w:val="00075A79"/>
    <w:rsid w:val="00075D08"/>
    <w:rsid w:val="000765F8"/>
    <w:rsid w:val="0007671E"/>
    <w:rsid w:val="00077553"/>
    <w:rsid w:val="0008030C"/>
    <w:rsid w:val="0008151C"/>
    <w:rsid w:val="0008202F"/>
    <w:rsid w:val="000832AC"/>
    <w:rsid w:val="00084350"/>
    <w:rsid w:val="000851A2"/>
    <w:rsid w:val="00085F24"/>
    <w:rsid w:val="00086C31"/>
    <w:rsid w:val="000876E5"/>
    <w:rsid w:val="00087C76"/>
    <w:rsid w:val="0009109D"/>
    <w:rsid w:val="00091257"/>
    <w:rsid w:val="000912F8"/>
    <w:rsid w:val="00091926"/>
    <w:rsid w:val="00092F38"/>
    <w:rsid w:val="00093136"/>
    <w:rsid w:val="0009352E"/>
    <w:rsid w:val="00093DB3"/>
    <w:rsid w:val="00094811"/>
    <w:rsid w:val="00094D7B"/>
    <w:rsid w:val="000952D5"/>
    <w:rsid w:val="00095B04"/>
    <w:rsid w:val="00096676"/>
    <w:rsid w:val="00096B96"/>
    <w:rsid w:val="000978A1"/>
    <w:rsid w:val="000A1A03"/>
    <w:rsid w:val="000A1A76"/>
    <w:rsid w:val="000A2F3F"/>
    <w:rsid w:val="000A6C8E"/>
    <w:rsid w:val="000A73EF"/>
    <w:rsid w:val="000A75C0"/>
    <w:rsid w:val="000B0B4A"/>
    <w:rsid w:val="000B1388"/>
    <w:rsid w:val="000B18AA"/>
    <w:rsid w:val="000B2702"/>
    <w:rsid w:val="000B279A"/>
    <w:rsid w:val="000B3F5E"/>
    <w:rsid w:val="000B61D2"/>
    <w:rsid w:val="000B6F25"/>
    <w:rsid w:val="000B70A7"/>
    <w:rsid w:val="000B73DD"/>
    <w:rsid w:val="000C03A3"/>
    <w:rsid w:val="000C0C89"/>
    <w:rsid w:val="000C197F"/>
    <w:rsid w:val="000C2347"/>
    <w:rsid w:val="000C38CF"/>
    <w:rsid w:val="000C495F"/>
    <w:rsid w:val="000C64E9"/>
    <w:rsid w:val="000C6631"/>
    <w:rsid w:val="000C690C"/>
    <w:rsid w:val="000C705B"/>
    <w:rsid w:val="000D088A"/>
    <w:rsid w:val="000D15CB"/>
    <w:rsid w:val="000D18F4"/>
    <w:rsid w:val="000D1CD5"/>
    <w:rsid w:val="000D2615"/>
    <w:rsid w:val="000D3415"/>
    <w:rsid w:val="000D40F6"/>
    <w:rsid w:val="000D43A1"/>
    <w:rsid w:val="000D4A68"/>
    <w:rsid w:val="000D562D"/>
    <w:rsid w:val="000D6707"/>
    <w:rsid w:val="000D694D"/>
    <w:rsid w:val="000D7E3F"/>
    <w:rsid w:val="000E0F2D"/>
    <w:rsid w:val="000E0FBB"/>
    <w:rsid w:val="000E2C0E"/>
    <w:rsid w:val="000E2DAE"/>
    <w:rsid w:val="000E366B"/>
    <w:rsid w:val="000E44A4"/>
    <w:rsid w:val="000E5581"/>
    <w:rsid w:val="000E6431"/>
    <w:rsid w:val="000E6BE0"/>
    <w:rsid w:val="000E6FBA"/>
    <w:rsid w:val="000E7549"/>
    <w:rsid w:val="000E7BC7"/>
    <w:rsid w:val="000F10D2"/>
    <w:rsid w:val="000F14AC"/>
    <w:rsid w:val="000F175D"/>
    <w:rsid w:val="000F21A5"/>
    <w:rsid w:val="000F4CEC"/>
    <w:rsid w:val="000F57BA"/>
    <w:rsid w:val="000F6508"/>
    <w:rsid w:val="000F6DF3"/>
    <w:rsid w:val="000F759B"/>
    <w:rsid w:val="0010082F"/>
    <w:rsid w:val="00102B9F"/>
    <w:rsid w:val="00103337"/>
    <w:rsid w:val="00104C42"/>
    <w:rsid w:val="00104EE9"/>
    <w:rsid w:val="00105348"/>
    <w:rsid w:val="001068BD"/>
    <w:rsid w:val="0010767A"/>
    <w:rsid w:val="001103EB"/>
    <w:rsid w:val="00112059"/>
    <w:rsid w:val="001122F1"/>
    <w:rsid w:val="00112637"/>
    <w:rsid w:val="00112ABC"/>
    <w:rsid w:val="00114B57"/>
    <w:rsid w:val="0012001E"/>
    <w:rsid w:val="001200CA"/>
    <w:rsid w:val="00122F82"/>
    <w:rsid w:val="001231FA"/>
    <w:rsid w:val="00123309"/>
    <w:rsid w:val="00123E58"/>
    <w:rsid w:val="00124468"/>
    <w:rsid w:val="00124B86"/>
    <w:rsid w:val="00126A55"/>
    <w:rsid w:val="0012747E"/>
    <w:rsid w:val="00127938"/>
    <w:rsid w:val="00130045"/>
    <w:rsid w:val="001307A4"/>
    <w:rsid w:val="00131CCA"/>
    <w:rsid w:val="00131FFC"/>
    <w:rsid w:val="0013345F"/>
    <w:rsid w:val="0013382A"/>
    <w:rsid w:val="00133F08"/>
    <w:rsid w:val="001343FB"/>
    <w:rsid w:val="001345E6"/>
    <w:rsid w:val="00134656"/>
    <w:rsid w:val="0013500E"/>
    <w:rsid w:val="00135589"/>
    <w:rsid w:val="00137887"/>
    <w:rsid w:val="001378B0"/>
    <w:rsid w:val="00140DB0"/>
    <w:rsid w:val="00141343"/>
    <w:rsid w:val="001415AE"/>
    <w:rsid w:val="00141646"/>
    <w:rsid w:val="001421A4"/>
    <w:rsid w:val="001425E5"/>
    <w:rsid w:val="00142E00"/>
    <w:rsid w:val="00143C86"/>
    <w:rsid w:val="0014416D"/>
    <w:rsid w:val="00144F2A"/>
    <w:rsid w:val="001452C9"/>
    <w:rsid w:val="00146DEA"/>
    <w:rsid w:val="00146F3D"/>
    <w:rsid w:val="0014709A"/>
    <w:rsid w:val="0014739C"/>
    <w:rsid w:val="001518FB"/>
    <w:rsid w:val="0015258A"/>
    <w:rsid w:val="00152793"/>
    <w:rsid w:val="00153B7E"/>
    <w:rsid w:val="001545A9"/>
    <w:rsid w:val="00154E97"/>
    <w:rsid w:val="00154F0E"/>
    <w:rsid w:val="0015536C"/>
    <w:rsid w:val="001557B4"/>
    <w:rsid w:val="00155AAD"/>
    <w:rsid w:val="00157CAC"/>
    <w:rsid w:val="00161860"/>
    <w:rsid w:val="00162EC8"/>
    <w:rsid w:val="001633D0"/>
    <w:rsid w:val="001637C7"/>
    <w:rsid w:val="00163CEB"/>
    <w:rsid w:val="00163E6E"/>
    <w:rsid w:val="0016480E"/>
    <w:rsid w:val="001650A8"/>
    <w:rsid w:val="00165322"/>
    <w:rsid w:val="00165414"/>
    <w:rsid w:val="00165A10"/>
    <w:rsid w:val="001661B6"/>
    <w:rsid w:val="00166D04"/>
    <w:rsid w:val="001676A8"/>
    <w:rsid w:val="00167CC1"/>
    <w:rsid w:val="00171021"/>
    <w:rsid w:val="00171E73"/>
    <w:rsid w:val="00172B4C"/>
    <w:rsid w:val="00172E7E"/>
    <w:rsid w:val="00174297"/>
    <w:rsid w:val="0017445C"/>
    <w:rsid w:val="00174D3D"/>
    <w:rsid w:val="00175A62"/>
    <w:rsid w:val="00180E06"/>
    <w:rsid w:val="0018136A"/>
    <w:rsid w:val="00181380"/>
    <w:rsid w:val="001817B3"/>
    <w:rsid w:val="00181C84"/>
    <w:rsid w:val="0018218C"/>
    <w:rsid w:val="00182414"/>
    <w:rsid w:val="00183014"/>
    <w:rsid w:val="001837C2"/>
    <w:rsid w:val="00184613"/>
    <w:rsid w:val="001849B5"/>
    <w:rsid w:val="001854F8"/>
    <w:rsid w:val="00185D07"/>
    <w:rsid w:val="00190297"/>
    <w:rsid w:val="001909F3"/>
    <w:rsid w:val="00190C5E"/>
    <w:rsid w:val="00191204"/>
    <w:rsid w:val="0019272C"/>
    <w:rsid w:val="00192D4C"/>
    <w:rsid w:val="0019361C"/>
    <w:rsid w:val="00194042"/>
    <w:rsid w:val="00194E10"/>
    <w:rsid w:val="00194E4D"/>
    <w:rsid w:val="00195251"/>
    <w:rsid w:val="001956F4"/>
    <w:rsid w:val="001959C2"/>
    <w:rsid w:val="00195CE0"/>
    <w:rsid w:val="0019746B"/>
    <w:rsid w:val="001A1108"/>
    <w:rsid w:val="001A1B56"/>
    <w:rsid w:val="001A26CB"/>
    <w:rsid w:val="001A2AA0"/>
    <w:rsid w:val="001A4573"/>
    <w:rsid w:val="001A51E3"/>
    <w:rsid w:val="001A60A5"/>
    <w:rsid w:val="001A65ED"/>
    <w:rsid w:val="001A6F3D"/>
    <w:rsid w:val="001A7968"/>
    <w:rsid w:val="001B06E1"/>
    <w:rsid w:val="001B1669"/>
    <w:rsid w:val="001B29DC"/>
    <w:rsid w:val="001B2A53"/>
    <w:rsid w:val="001B2E98"/>
    <w:rsid w:val="001B3483"/>
    <w:rsid w:val="001B3C1E"/>
    <w:rsid w:val="001B4494"/>
    <w:rsid w:val="001B475E"/>
    <w:rsid w:val="001B4AA2"/>
    <w:rsid w:val="001B68EA"/>
    <w:rsid w:val="001B6AC0"/>
    <w:rsid w:val="001B7A61"/>
    <w:rsid w:val="001B7B2C"/>
    <w:rsid w:val="001B7CBC"/>
    <w:rsid w:val="001C0C5A"/>
    <w:rsid w:val="001C0D8B"/>
    <w:rsid w:val="001C0DA8"/>
    <w:rsid w:val="001C1325"/>
    <w:rsid w:val="001C4819"/>
    <w:rsid w:val="001C4CF6"/>
    <w:rsid w:val="001C525C"/>
    <w:rsid w:val="001C6F36"/>
    <w:rsid w:val="001C7339"/>
    <w:rsid w:val="001D0638"/>
    <w:rsid w:val="001D06D1"/>
    <w:rsid w:val="001D072F"/>
    <w:rsid w:val="001D0885"/>
    <w:rsid w:val="001D0924"/>
    <w:rsid w:val="001D19D4"/>
    <w:rsid w:val="001D28DF"/>
    <w:rsid w:val="001D2C33"/>
    <w:rsid w:val="001D2D14"/>
    <w:rsid w:val="001D33CC"/>
    <w:rsid w:val="001D3505"/>
    <w:rsid w:val="001D3F1B"/>
    <w:rsid w:val="001D3FC2"/>
    <w:rsid w:val="001D4645"/>
    <w:rsid w:val="001D46AA"/>
    <w:rsid w:val="001D4AA4"/>
    <w:rsid w:val="001D4AD7"/>
    <w:rsid w:val="001D6F57"/>
    <w:rsid w:val="001E0471"/>
    <w:rsid w:val="001E0D8A"/>
    <w:rsid w:val="001E1F54"/>
    <w:rsid w:val="001E22F6"/>
    <w:rsid w:val="001E2A89"/>
    <w:rsid w:val="001E2EDD"/>
    <w:rsid w:val="001E4671"/>
    <w:rsid w:val="001E4C91"/>
    <w:rsid w:val="001E646A"/>
    <w:rsid w:val="001E67BA"/>
    <w:rsid w:val="001E74C2"/>
    <w:rsid w:val="001F239A"/>
    <w:rsid w:val="001F359A"/>
    <w:rsid w:val="001F3D9E"/>
    <w:rsid w:val="001F4F82"/>
    <w:rsid w:val="001F509A"/>
    <w:rsid w:val="001F52DA"/>
    <w:rsid w:val="001F5A48"/>
    <w:rsid w:val="001F6260"/>
    <w:rsid w:val="001F6ACB"/>
    <w:rsid w:val="00200007"/>
    <w:rsid w:val="0020005F"/>
    <w:rsid w:val="0020162A"/>
    <w:rsid w:val="00201FAD"/>
    <w:rsid w:val="00202316"/>
    <w:rsid w:val="002029F7"/>
    <w:rsid w:val="00202BDD"/>
    <w:rsid w:val="002030A5"/>
    <w:rsid w:val="00203131"/>
    <w:rsid w:val="002034F8"/>
    <w:rsid w:val="00203718"/>
    <w:rsid w:val="00203741"/>
    <w:rsid w:val="00203A1F"/>
    <w:rsid w:val="00204052"/>
    <w:rsid w:val="00204097"/>
    <w:rsid w:val="0020603C"/>
    <w:rsid w:val="002065FA"/>
    <w:rsid w:val="00206820"/>
    <w:rsid w:val="002069BD"/>
    <w:rsid w:val="00206BAB"/>
    <w:rsid w:val="0020703E"/>
    <w:rsid w:val="002109F5"/>
    <w:rsid w:val="0021167A"/>
    <w:rsid w:val="00212A4F"/>
    <w:rsid w:val="00212E88"/>
    <w:rsid w:val="00213C9C"/>
    <w:rsid w:val="0021414B"/>
    <w:rsid w:val="00214EE0"/>
    <w:rsid w:val="00215600"/>
    <w:rsid w:val="002159BF"/>
    <w:rsid w:val="0022009E"/>
    <w:rsid w:val="00220AE3"/>
    <w:rsid w:val="00220E1E"/>
    <w:rsid w:val="0022305B"/>
    <w:rsid w:val="00223241"/>
    <w:rsid w:val="0022425C"/>
    <w:rsid w:val="002246DE"/>
    <w:rsid w:val="00226B9D"/>
    <w:rsid w:val="00227E91"/>
    <w:rsid w:val="0023021C"/>
    <w:rsid w:val="00230697"/>
    <w:rsid w:val="00231A0A"/>
    <w:rsid w:val="00232CAF"/>
    <w:rsid w:val="00232D4D"/>
    <w:rsid w:val="00233918"/>
    <w:rsid w:val="00234847"/>
    <w:rsid w:val="00234BB3"/>
    <w:rsid w:val="00235795"/>
    <w:rsid w:val="00235C88"/>
    <w:rsid w:val="00237D56"/>
    <w:rsid w:val="002423F0"/>
    <w:rsid w:val="00242989"/>
    <w:rsid w:val="002444BB"/>
    <w:rsid w:val="00244E80"/>
    <w:rsid w:val="0024582F"/>
    <w:rsid w:val="00250412"/>
    <w:rsid w:val="0025051D"/>
    <w:rsid w:val="00250CA2"/>
    <w:rsid w:val="00251845"/>
    <w:rsid w:val="00252BC4"/>
    <w:rsid w:val="00253BCB"/>
    <w:rsid w:val="00253DA9"/>
    <w:rsid w:val="00254014"/>
    <w:rsid w:val="00254B39"/>
    <w:rsid w:val="00254EC9"/>
    <w:rsid w:val="0025583D"/>
    <w:rsid w:val="00255D02"/>
    <w:rsid w:val="002566F3"/>
    <w:rsid w:val="00256C4B"/>
    <w:rsid w:val="002570ED"/>
    <w:rsid w:val="00257921"/>
    <w:rsid w:val="00260A45"/>
    <w:rsid w:val="00261244"/>
    <w:rsid w:val="00264BA7"/>
    <w:rsid w:val="0026504D"/>
    <w:rsid w:val="002652CF"/>
    <w:rsid w:val="00266149"/>
    <w:rsid w:val="00266FF9"/>
    <w:rsid w:val="002671D1"/>
    <w:rsid w:val="0026733E"/>
    <w:rsid w:val="0026766A"/>
    <w:rsid w:val="00267DF6"/>
    <w:rsid w:val="002705AB"/>
    <w:rsid w:val="002707A6"/>
    <w:rsid w:val="002707AB"/>
    <w:rsid w:val="00270FCA"/>
    <w:rsid w:val="00272A2B"/>
    <w:rsid w:val="002732F8"/>
    <w:rsid w:val="00273A2F"/>
    <w:rsid w:val="002741FC"/>
    <w:rsid w:val="002750CF"/>
    <w:rsid w:val="00277E1F"/>
    <w:rsid w:val="00277FC3"/>
    <w:rsid w:val="00280783"/>
    <w:rsid w:val="00280986"/>
    <w:rsid w:val="00280ACC"/>
    <w:rsid w:val="00280C7F"/>
    <w:rsid w:val="00280D2F"/>
    <w:rsid w:val="00280E37"/>
    <w:rsid w:val="00281ECE"/>
    <w:rsid w:val="00282379"/>
    <w:rsid w:val="00282E53"/>
    <w:rsid w:val="002831C7"/>
    <w:rsid w:val="00283610"/>
    <w:rsid w:val="0028369F"/>
    <w:rsid w:val="002840C6"/>
    <w:rsid w:val="00284371"/>
    <w:rsid w:val="00285362"/>
    <w:rsid w:val="00285E63"/>
    <w:rsid w:val="00286337"/>
    <w:rsid w:val="00287887"/>
    <w:rsid w:val="00287B42"/>
    <w:rsid w:val="0029098F"/>
    <w:rsid w:val="00291617"/>
    <w:rsid w:val="00292532"/>
    <w:rsid w:val="0029310C"/>
    <w:rsid w:val="00295174"/>
    <w:rsid w:val="0029551A"/>
    <w:rsid w:val="00296172"/>
    <w:rsid w:val="00296317"/>
    <w:rsid w:val="00296930"/>
    <w:rsid w:val="00296B92"/>
    <w:rsid w:val="00296E6E"/>
    <w:rsid w:val="00296EDE"/>
    <w:rsid w:val="00297B08"/>
    <w:rsid w:val="00297D11"/>
    <w:rsid w:val="002A040E"/>
    <w:rsid w:val="002A0848"/>
    <w:rsid w:val="002A1588"/>
    <w:rsid w:val="002A2A6F"/>
    <w:rsid w:val="002A2C22"/>
    <w:rsid w:val="002A35FD"/>
    <w:rsid w:val="002A41BE"/>
    <w:rsid w:val="002A4485"/>
    <w:rsid w:val="002A45AC"/>
    <w:rsid w:val="002A4E64"/>
    <w:rsid w:val="002A5E03"/>
    <w:rsid w:val="002A5F0C"/>
    <w:rsid w:val="002A62A2"/>
    <w:rsid w:val="002A641D"/>
    <w:rsid w:val="002A75D6"/>
    <w:rsid w:val="002A7AD5"/>
    <w:rsid w:val="002B0147"/>
    <w:rsid w:val="002B017E"/>
    <w:rsid w:val="002B02D2"/>
    <w:rsid w:val="002B02EB"/>
    <w:rsid w:val="002B0552"/>
    <w:rsid w:val="002B06EA"/>
    <w:rsid w:val="002B305A"/>
    <w:rsid w:val="002B3BB2"/>
    <w:rsid w:val="002B3FAE"/>
    <w:rsid w:val="002B468F"/>
    <w:rsid w:val="002B4825"/>
    <w:rsid w:val="002B5216"/>
    <w:rsid w:val="002B5D47"/>
    <w:rsid w:val="002B5E6E"/>
    <w:rsid w:val="002B6CDB"/>
    <w:rsid w:val="002B74A0"/>
    <w:rsid w:val="002C0602"/>
    <w:rsid w:val="002C123F"/>
    <w:rsid w:val="002C39C6"/>
    <w:rsid w:val="002C44EA"/>
    <w:rsid w:val="002C72E9"/>
    <w:rsid w:val="002D2D7B"/>
    <w:rsid w:val="002D33A7"/>
    <w:rsid w:val="002D468F"/>
    <w:rsid w:val="002D5C16"/>
    <w:rsid w:val="002D6997"/>
    <w:rsid w:val="002D7546"/>
    <w:rsid w:val="002D78C7"/>
    <w:rsid w:val="002D7A02"/>
    <w:rsid w:val="002E1024"/>
    <w:rsid w:val="002E2697"/>
    <w:rsid w:val="002E2C9A"/>
    <w:rsid w:val="002E3595"/>
    <w:rsid w:val="002E3B06"/>
    <w:rsid w:val="002E418D"/>
    <w:rsid w:val="002E50D0"/>
    <w:rsid w:val="002E6997"/>
    <w:rsid w:val="002E7325"/>
    <w:rsid w:val="002E7AC9"/>
    <w:rsid w:val="002E7AE7"/>
    <w:rsid w:val="002E7B37"/>
    <w:rsid w:val="002F0BB0"/>
    <w:rsid w:val="002F1FC9"/>
    <w:rsid w:val="002F2476"/>
    <w:rsid w:val="002F28DE"/>
    <w:rsid w:val="002F372A"/>
    <w:rsid w:val="002F3DFF"/>
    <w:rsid w:val="002F4454"/>
    <w:rsid w:val="002F4B97"/>
    <w:rsid w:val="002F5BF4"/>
    <w:rsid w:val="002F5E05"/>
    <w:rsid w:val="002F7690"/>
    <w:rsid w:val="003023E8"/>
    <w:rsid w:val="003029D0"/>
    <w:rsid w:val="003036BF"/>
    <w:rsid w:val="0030385B"/>
    <w:rsid w:val="00305092"/>
    <w:rsid w:val="00305700"/>
    <w:rsid w:val="0030618C"/>
    <w:rsid w:val="0030755A"/>
    <w:rsid w:val="00307A76"/>
    <w:rsid w:val="00307E07"/>
    <w:rsid w:val="0031210A"/>
    <w:rsid w:val="003125AD"/>
    <w:rsid w:val="00313FDB"/>
    <w:rsid w:val="00314809"/>
    <w:rsid w:val="00315039"/>
    <w:rsid w:val="00315A16"/>
    <w:rsid w:val="00315CEE"/>
    <w:rsid w:val="00317053"/>
    <w:rsid w:val="0032109C"/>
    <w:rsid w:val="00322B45"/>
    <w:rsid w:val="0032332C"/>
    <w:rsid w:val="00323809"/>
    <w:rsid w:val="00323D41"/>
    <w:rsid w:val="00323DF4"/>
    <w:rsid w:val="00324021"/>
    <w:rsid w:val="00324441"/>
    <w:rsid w:val="003245CB"/>
    <w:rsid w:val="003247BA"/>
    <w:rsid w:val="003253D2"/>
    <w:rsid w:val="00325414"/>
    <w:rsid w:val="0032688A"/>
    <w:rsid w:val="00326A0F"/>
    <w:rsid w:val="00327B1B"/>
    <w:rsid w:val="00327C32"/>
    <w:rsid w:val="00327F2F"/>
    <w:rsid w:val="00330273"/>
    <w:rsid w:val="003302F1"/>
    <w:rsid w:val="00330FCF"/>
    <w:rsid w:val="003310F8"/>
    <w:rsid w:val="003312B7"/>
    <w:rsid w:val="00332322"/>
    <w:rsid w:val="003332B1"/>
    <w:rsid w:val="0033387E"/>
    <w:rsid w:val="00336A6D"/>
    <w:rsid w:val="00337B58"/>
    <w:rsid w:val="0034141D"/>
    <w:rsid w:val="003418F6"/>
    <w:rsid w:val="00342521"/>
    <w:rsid w:val="00342786"/>
    <w:rsid w:val="0034470E"/>
    <w:rsid w:val="0034539B"/>
    <w:rsid w:val="00345790"/>
    <w:rsid w:val="003511FF"/>
    <w:rsid w:val="00352DB0"/>
    <w:rsid w:val="0035516D"/>
    <w:rsid w:val="00355B06"/>
    <w:rsid w:val="00357DD6"/>
    <w:rsid w:val="00360413"/>
    <w:rsid w:val="003608F3"/>
    <w:rsid w:val="00361063"/>
    <w:rsid w:val="00362145"/>
    <w:rsid w:val="00362371"/>
    <w:rsid w:val="00362F4D"/>
    <w:rsid w:val="0036447B"/>
    <w:rsid w:val="003657CE"/>
    <w:rsid w:val="0036605F"/>
    <w:rsid w:val="00366EFA"/>
    <w:rsid w:val="00366FAD"/>
    <w:rsid w:val="003678F7"/>
    <w:rsid w:val="0037094A"/>
    <w:rsid w:val="00371544"/>
    <w:rsid w:val="00371ED3"/>
    <w:rsid w:val="0037287B"/>
    <w:rsid w:val="00372B28"/>
    <w:rsid w:val="00372FFC"/>
    <w:rsid w:val="003735CC"/>
    <w:rsid w:val="00374559"/>
    <w:rsid w:val="003757F5"/>
    <w:rsid w:val="00376AFA"/>
    <w:rsid w:val="00376F00"/>
    <w:rsid w:val="0037728A"/>
    <w:rsid w:val="00380B7D"/>
    <w:rsid w:val="00381244"/>
    <w:rsid w:val="00381A99"/>
    <w:rsid w:val="003829C2"/>
    <w:rsid w:val="00382FDC"/>
    <w:rsid w:val="003830B2"/>
    <w:rsid w:val="003837AD"/>
    <w:rsid w:val="00384724"/>
    <w:rsid w:val="00386589"/>
    <w:rsid w:val="00387054"/>
    <w:rsid w:val="003903AA"/>
    <w:rsid w:val="0039061B"/>
    <w:rsid w:val="003908EC"/>
    <w:rsid w:val="00390C21"/>
    <w:rsid w:val="003919B7"/>
    <w:rsid w:val="00391BD9"/>
    <w:rsid w:val="00391D57"/>
    <w:rsid w:val="00392292"/>
    <w:rsid w:val="003924AF"/>
    <w:rsid w:val="0039343C"/>
    <w:rsid w:val="00395197"/>
    <w:rsid w:val="00396E55"/>
    <w:rsid w:val="003975EE"/>
    <w:rsid w:val="003976A2"/>
    <w:rsid w:val="003A02F5"/>
    <w:rsid w:val="003A1114"/>
    <w:rsid w:val="003A1E88"/>
    <w:rsid w:val="003A32FF"/>
    <w:rsid w:val="003A3459"/>
    <w:rsid w:val="003A3A87"/>
    <w:rsid w:val="003A5894"/>
    <w:rsid w:val="003A5927"/>
    <w:rsid w:val="003A753A"/>
    <w:rsid w:val="003B1017"/>
    <w:rsid w:val="003B16B7"/>
    <w:rsid w:val="003B1878"/>
    <w:rsid w:val="003B20F8"/>
    <w:rsid w:val="003B3C07"/>
    <w:rsid w:val="003B3EB3"/>
    <w:rsid w:val="003B44FB"/>
    <w:rsid w:val="003B4F59"/>
    <w:rsid w:val="003B519A"/>
    <w:rsid w:val="003B5DCC"/>
    <w:rsid w:val="003B6081"/>
    <w:rsid w:val="003B6775"/>
    <w:rsid w:val="003B7AA1"/>
    <w:rsid w:val="003B7F71"/>
    <w:rsid w:val="003C0DF0"/>
    <w:rsid w:val="003C2CA8"/>
    <w:rsid w:val="003C395D"/>
    <w:rsid w:val="003C482F"/>
    <w:rsid w:val="003C4A1E"/>
    <w:rsid w:val="003C4DA3"/>
    <w:rsid w:val="003C5FE2"/>
    <w:rsid w:val="003C6899"/>
    <w:rsid w:val="003C6BB8"/>
    <w:rsid w:val="003D05FB"/>
    <w:rsid w:val="003D1B16"/>
    <w:rsid w:val="003D2344"/>
    <w:rsid w:val="003D259C"/>
    <w:rsid w:val="003D2A18"/>
    <w:rsid w:val="003D32AE"/>
    <w:rsid w:val="003D3A8A"/>
    <w:rsid w:val="003D3BD4"/>
    <w:rsid w:val="003D3FF4"/>
    <w:rsid w:val="003D45BF"/>
    <w:rsid w:val="003D4623"/>
    <w:rsid w:val="003D508A"/>
    <w:rsid w:val="003D537F"/>
    <w:rsid w:val="003D59F8"/>
    <w:rsid w:val="003D6A55"/>
    <w:rsid w:val="003D7092"/>
    <w:rsid w:val="003D728A"/>
    <w:rsid w:val="003D7B75"/>
    <w:rsid w:val="003E01E2"/>
    <w:rsid w:val="003E0208"/>
    <w:rsid w:val="003E067F"/>
    <w:rsid w:val="003E0909"/>
    <w:rsid w:val="003E2451"/>
    <w:rsid w:val="003E3144"/>
    <w:rsid w:val="003E4761"/>
    <w:rsid w:val="003E4B57"/>
    <w:rsid w:val="003E76D7"/>
    <w:rsid w:val="003F05F9"/>
    <w:rsid w:val="003F1E55"/>
    <w:rsid w:val="003F27E1"/>
    <w:rsid w:val="003F343D"/>
    <w:rsid w:val="003F437A"/>
    <w:rsid w:val="003F4A14"/>
    <w:rsid w:val="003F5C2B"/>
    <w:rsid w:val="003F6B2A"/>
    <w:rsid w:val="003F7FF3"/>
    <w:rsid w:val="00400115"/>
    <w:rsid w:val="004008E0"/>
    <w:rsid w:val="00400A0E"/>
    <w:rsid w:val="00402240"/>
    <w:rsid w:val="004023E9"/>
    <w:rsid w:val="00402434"/>
    <w:rsid w:val="00403334"/>
    <w:rsid w:val="004042EA"/>
    <w:rsid w:val="004043C2"/>
    <w:rsid w:val="00404485"/>
    <w:rsid w:val="0040454A"/>
    <w:rsid w:val="0040601C"/>
    <w:rsid w:val="004061DF"/>
    <w:rsid w:val="00410376"/>
    <w:rsid w:val="00412454"/>
    <w:rsid w:val="00412F2A"/>
    <w:rsid w:val="00413F83"/>
    <w:rsid w:val="0041490C"/>
    <w:rsid w:val="00415330"/>
    <w:rsid w:val="00416191"/>
    <w:rsid w:val="00416721"/>
    <w:rsid w:val="00416A6C"/>
    <w:rsid w:val="00416F22"/>
    <w:rsid w:val="0042018D"/>
    <w:rsid w:val="00420EE1"/>
    <w:rsid w:val="00421EF0"/>
    <w:rsid w:val="004223A6"/>
    <w:rsid w:val="004224FA"/>
    <w:rsid w:val="00422E73"/>
    <w:rsid w:val="0042330B"/>
    <w:rsid w:val="00423D07"/>
    <w:rsid w:val="0042744D"/>
    <w:rsid w:val="00427936"/>
    <w:rsid w:val="00427B46"/>
    <w:rsid w:val="00430197"/>
    <w:rsid w:val="004303BC"/>
    <w:rsid w:val="00432405"/>
    <w:rsid w:val="00432BBF"/>
    <w:rsid w:val="00433377"/>
    <w:rsid w:val="0043375C"/>
    <w:rsid w:val="004341A3"/>
    <w:rsid w:val="00434594"/>
    <w:rsid w:val="0043509B"/>
    <w:rsid w:val="004351D7"/>
    <w:rsid w:val="00436D02"/>
    <w:rsid w:val="00437262"/>
    <w:rsid w:val="004425D7"/>
    <w:rsid w:val="0044346F"/>
    <w:rsid w:val="004436B4"/>
    <w:rsid w:val="004442E9"/>
    <w:rsid w:val="004444B1"/>
    <w:rsid w:val="00444791"/>
    <w:rsid w:val="00444FDF"/>
    <w:rsid w:val="004468B7"/>
    <w:rsid w:val="004472D3"/>
    <w:rsid w:val="00450133"/>
    <w:rsid w:val="00450357"/>
    <w:rsid w:val="00450D03"/>
    <w:rsid w:val="00451186"/>
    <w:rsid w:val="004527D8"/>
    <w:rsid w:val="00452CF2"/>
    <w:rsid w:val="00452D05"/>
    <w:rsid w:val="00453519"/>
    <w:rsid w:val="00455C9F"/>
    <w:rsid w:val="004577D5"/>
    <w:rsid w:val="00457DF5"/>
    <w:rsid w:val="00457E68"/>
    <w:rsid w:val="00457ED5"/>
    <w:rsid w:val="004602FA"/>
    <w:rsid w:val="00460680"/>
    <w:rsid w:val="00460CB7"/>
    <w:rsid w:val="00461D6A"/>
    <w:rsid w:val="00463014"/>
    <w:rsid w:val="004632F4"/>
    <w:rsid w:val="004640F2"/>
    <w:rsid w:val="00464824"/>
    <w:rsid w:val="00464FE5"/>
    <w:rsid w:val="0046520A"/>
    <w:rsid w:val="00465C2A"/>
    <w:rsid w:val="004672AB"/>
    <w:rsid w:val="004675D2"/>
    <w:rsid w:val="00467757"/>
    <w:rsid w:val="00467A71"/>
    <w:rsid w:val="00470187"/>
    <w:rsid w:val="0047033E"/>
    <w:rsid w:val="0047062E"/>
    <w:rsid w:val="00470897"/>
    <w:rsid w:val="00471460"/>
    <w:rsid w:val="004714FE"/>
    <w:rsid w:val="004726AA"/>
    <w:rsid w:val="00472EC1"/>
    <w:rsid w:val="00475387"/>
    <w:rsid w:val="00476E95"/>
    <w:rsid w:val="00477BAA"/>
    <w:rsid w:val="00477C23"/>
    <w:rsid w:val="0048033A"/>
    <w:rsid w:val="00480EE5"/>
    <w:rsid w:val="00481446"/>
    <w:rsid w:val="00481EC2"/>
    <w:rsid w:val="00482BC5"/>
    <w:rsid w:val="00483BB8"/>
    <w:rsid w:val="00484F43"/>
    <w:rsid w:val="004853AA"/>
    <w:rsid w:val="0048683D"/>
    <w:rsid w:val="00486E25"/>
    <w:rsid w:val="0048797C"/>
    <w:rsid w:val="00490370"/>
    <w:rsid w:val="00490472"/>
    <w:rsid w:val="004908BD"/>
    <w:rsid w:val="004928C3"/>
    <w:rsid w:val="00492951"/>
    <w:rsid w:val="00493A02"/>
    <w:rsid w:val="00495053"/>
    <w:rsid w:val="00496B23"/>
    <w:rsid w:val="004A1F59"/>
    <w:rsid w:val="004A29BE"/>
    <w:rsid w:val="004A3225"/>
    <w:rsid w:val="004A33EE"/>
    <w:rsid w:val="004A3AA8"/>
    <w:rsid w:val="004A3B36"/>
    <w:rsid w:val="004A573A"/>
    <w:rsid w:val="004A6089"/>
    <w:rsid w:val="004A70A9"/>
    <w:rsid w:val="004A7A50"/>
    <w:rsid w:val="004B07E7"/>
    <w:rsid w:val="004B13C7"/>
    <w:rsid w:val="004B3F18"/>
    <w:rsid w:val="004B3FEC"/>
    <w:rsid w:val="004B778F"/>
    <w:rsid w:val="004B7849"/>
    <w:rsid w:val="004C0609"/>
    <w:rsid w:val="004C066F"/>
    <w:rsid w:val="004C0D5A"/>
    <w:rsid w:val="004C1809"/>
    <w:rsid w:val="004C34B0"/>
    <w:rsid w:val="004C3A5F"/>
    <w:rsid w:val="004C45CD"/>
    <w:rsid w:val="004C55C6"/>
    <w:rsid w:val="004D123E"/>
    <w:rsid w:val="004D141F"/>
    <w:rsid w:val="004D1EAB"/>
    <w:rsid w:val="004D25D2"/>
    <w:rsid w:val="004D2742"/>
    <w:rsid w:val="004D2A18"/>
    <w:rsid w:val="004D2C53"/>
    <w:rsid w:val="004D2DE3"/>
    <w:rsid w:val="004D4795"/>
    <w:rsid w:val="004D5249"/>
    <w:rsid w:val="004D5C99"/>
    <w:rsid w:val="004D6310"/>
    <w:rsid w:val="004D6F2E"/>
    <w:rsid w:val="004D7B36"/>
    <w:rsid w:val="004E0062"/>
    <w:rsid w:val="004E04D1"/>
    <w:rsid w:val="004E05A1"/>
    <w:rsid w:val="004E0643"/>
    <w:rsid w:val="004E06F8"/>
    <w:rsid w:val="004E0E6C"/>
    <w:rsid w:val="004E1772"/>
    <w:rsid w:val="004E2AE1"/>
    <w:rsid w:val="004E2E93"/>
    <w:rsid w:val="004E33B2"/>
    <w:rsid w:val="004E40D8"/>
    <w:rsid w:val="004E499F"/>
    <w:rsid w:val="004E55E7"/>
    <w:rsid w:val="004E59CD"/>
    <w:rsid w:val="004E63CC"/>
    <w:rsid w:val="004E649E"/>
    <w:rsid w:val="004E7EF5"/>
    <w:rsid w:val="004F0738"/>
    <w:rsid w:val="004F0CA1"/>
    <w:rsid w:val="004F0EDC"/>
    <w:rsid w:val="004F1328"/>
    <w:rsid w:val="004F176F"/>
    <w:rsid w:val="004F40F2"/>
    <w:rsid w:val="004F50F7"/>
    <w:rsid w:val="004F5E57"/>
    <w:rsid w:val="004F5EF1"/>
    <w:rsid w:val="004F6710"/>
    <w:rsid w:val="004F6BA9"/>
    <w:rsid w:val="004F7C46"/>
    <w:rsid w:val="005005AF"/>
    <w:rsid w:val="005007FB"/>
    <w:rsid w:val="00500C3E"/>
    <w:rsid w:val="00501638"/>
    <w:rsid w:val="00502849"/>
    <w:rsid w:val="00503018"/>
    <w:rsid w:val="005030E6"/>
    <w:rsid w:val="00503ADA"/>
    <w:rsid w:val="00504334"/>
    <w:rsid w:val="0050498D"/>
    <w:rsid w:val="00505B3E"/>
    <w:rsid w:val="00505B77"/>
    <w:rsid w:val="005068AA"/>
    <w:rsid w:val="00507192"/>
    <w:rsid w:val="00507E40"/>
    <w:rsid w:val="005104D7"/>
    <w:rsid w:val="00510B9E"/>
    <w:rsid w:val="005118D9"/>
    <w:rsid w:val="00513303"/>
    <w:rsid w:val="00513310"/>
    <w:rsid w:val="00513A37"/>
    <w:rsid w:val="005141C9"/>
    <w:rsid w:val="00514944"/>
    <w:rsid w:val="005156C0"/>
    <w:rsid w:val="00516F1B"/>
    <w:rsid w:val="005205E8"/>
    <w:rsid w:val="00520BC9"/>
    <w:rsid w:val="00521443"/>
    <w:rsid w:val="00521640"/>
    <w:rsid w:val="00523E3F"/>
    <w:rsid w:val="00524091"/>
    <w:rsid w:val="005258CB"/>
    <w:rsid w:val="00526AE3"/>
    <w:rsid w:val="00527172"/>
    <w:rsid w:val="00532E36"/>
    <w:rsid w:val="00532F04"/>
    <w:rsid w:val="005345FD"/>
    <w:rsid w:val="00536408"/>
    <w:rsid w:val="00536718"/>
    <w:rsid w:val="00536BC2"/>
    <w:rsid w:val="005371A5"/>
    <w:rsid w:val="005375FC"/>
    <w:rsid w:val="00537F88"/>
    <w:rsid w:val="00541C2E"/>
    <w:rsid w:val="005425E1"/>
    <w:rsid w:val="00542722"/>
    <w:rsid w:val="005427C5"/>
    <w:rsid w:val="00542CF6"/>
    <w:rsid w:val="00542E9F"/>
    <w:rsid w:val="0054317D"/>
    <w:rsid w:val="00543CBB"/>
    <w:rsid w:val="005442BF"/>
    <w:rsid w:val="00544D46"/>
    <w:rsid w:val="00546735"/>
    <w:rsid w:val="00546A11"/>
    <w:rsid w:val="005503C7"/>
    <w:rsid w:val="00550668"/>
    <w:rsid w:val="00551A5B"/>
    <w:rsid w:val="00553C03"/>
    <w:rsid w:val="00554091"/>
    <w:rsid w:val="005542A7"/>
    <w:rsid w:val="00554A7D"/>
    <w:rsid w:val="00555656"/>
    <w:rsid w:val="00556183"/>
    <w:rsid w:val="0055634C"/>
    <w:rsid w:val="005568A5"/>
    <w:rsid w:val="00556ABF"/>
    <w:rsid w:val="00556C66"/>
    <w:rsid w:val="00557F07"/>
    <w:rsid w:val="00560644"/>
    <w:rsid w:val="00562E13"/>
    <w:rsid w:val="00563692"/>
    <w:rsid w:val="00563AFF"/>
    <w:rsid w:val="00563DB3"/>
    <w:rsid w:val="00564956"/>
    <w:rsid w:val="00565046"/>
    <w:rsid w:val="00565C46"/>
    <w:rsid w:val="00565DC3"/>
    <w:rsid w:val="00567BA1"/>
    <w:rsid w:val="005706D1"/>
    <w:rsid w:val="00570974"/>
    <w:rsid w:val="00570CF5"/>
    <w:rsid w:val="00571679"/>
    <w:rsid w:val="00571B58"/>
    <w:rsid w:val="00573255"/>
    <w:rsid w:val="00573A26"/>
    <w:rsid w:val="00574146"/>
    <w:rsid w:val="005742FF"/>
    <w:rsid w:val="0057491B"/>
    <w:rsid w:val="005757A0"/>
    <w:rsid w:val="00575A96"/>
    <w:rsid w:val="00575CE7"/>
    <w:rsid w:val="00575EE8"/>
    <w:rsid w:val="00576BB8"/>
    <w:rsid w:val="00580C6B"/>
    <w:rsid w:val="005814D6"/>
    <w:rsid w:val="00583506"/>
    <w:rsid w:val="00583764"/>
    <w:rsid w:val="005844E7"/>
    <w:rsid w:val="00585122"/>
    <w:rsid w:val="005858EC"/>
    <w:rsid w:val="005859BB"/>
    <w:rsid w:val="00586349"/>
    <w:rsid w:val="005872FA"/>
    <w:rsid w:val="00587637"/>
    <w:rsid w:val="00590588"/>
    <w:rsid w:val="005908B8"/>
    <w:rsid w:val="00591660"/>
    <w:rsid w:val="0059329E"/>
    <w:rsid w:val="00593844"/>
    <w:rsid w:val="00593BD6"/>
    <w:rsid w:val="005941E5"/>
    <w:rsid w:val="005946C3"/>
    <w:rsid w:val="00594A70"/>
    <w:rsid w:val="00594BA0"/>
    <w:rsid w:val="0059512E"/>
    <w:rsid w:val="00596854"/>
    <w:rsid w:val="0059767A"/>
    <w:rsid w:val="005A2530"/>
    <w:rsid w:val="005A2FDF"/>
    <w:rsid w:val="005A315D"/>
    <w:rsid w:val="005A3961"/>
    <w:rsid w:val="005A4C01"/>
    <w:rsid w:val="005A5C28"/>
    <w:rsid w:val="005A6DD2"/>
    <w:rsid w:val="005A799A"/>
    <w:rsid w:val="005B0F22"/>
    <w:rsid w:val="005B2016"/>
    <w:rsid w:val="005B4814"/>
    <w:rsid w:val="005B5730"/>
    <w:rsid w:val="005B616E"/>
    <w:rsid w:val="005B69EF"/>
    <w:rsid w:val="005B6A39"/>
    <w:rsid w:val="005B6A5F"/>
    <w:rsid w:val="005B763A"/>
    <w:rsid w:val="005B7CCF"/>
    <w:rsid w:val="005C093D"/>
    <w:rsid w:val="005C2032"/>
    <w:rsid w:val="005C2356"/>
    <w:rsid w:val="005C250D"/>
    <w:rsid w:val="005C385D"/>
    <w:rsid w:val="005C526F"/>
    <w:rsid w:val="005C633F"/>
    <w:rsid w:val="005C6433"/>
    <w:rsid w:val="005C66D1"/>
    <w:rsid w:val="005C6E0E"/>
    <w:rsid w:val="005C70F4"/>
    <w:rsid w:val="005C74FD"/>
    <w:rsid w:val="005D0183"/>
    <w:rsid w:val="005D051A"/>
    <w:rsid w:val="005D1E02"/>
    <w:rsid w:val="005D2B66"/>
    <w:rsid w:val="005D2B76"/>
    <w:rsid w:val="005D3B20"/>
    <w:rsid w:val="005D4BC8"/>
    <w:rsid w:val="005D5E70"/>
    <w:rsid w:val="005D7020"/>
    <w:rsid w:val="005E0FE6"/>
    <w:rsid w:val="005E2991"/>
    <w:rsid w:val="005E3684"/>
    <w:rsid w:val="005E4759"/>
    <w:rsid w:val="005E47EF"/>
    <w:rsid w:val="005E4F79"/>
    <w:rsid w:val="005E5C68"/>
    <w:rsid w:val="005E5CCB"/>
    <w:rsid w:val="005E65C0"/>
    <w:rsid w:val="005E7734"/>
    <w:rsid w:val="005E7A5D"/>
    <w:rsid w:val="005F0390"/>
    <w:rsid w:val="005F4633"/>
    <w:rsid w:val="005F4D0F"/>
    <w:rsid w:val="005F662C"/>
    <w:rsid w:val="00600E62"/>
    <w:rsid w:val="006027CD"/>
    <w:rsid w:val="00602CFC"/>
    <w:rsid w:val="006071CF"/>
    <w:rsid w:val="006072CD"/>
    <w:rsid w:val="006075DD"/>
    <w:rsid w:val="00610494"/>
    <w:rsid w:val="006104FC"/>
    <w:rsid w:val="0061163D"/>
    <w:rsid w:val="00611ADC"/>
    <w:rsid w:val="00611EED"/>
    <w:rsid w:val="00612023"/>
    <w:rsid w:val="006128A1"/>
    <w:rsid w:val="00612FE6"/>
    <w:rsid w:val="0061300B"/>
    <w:rsid w:val="00613FB0"/>
    <w:rsid w:val="00614190"/>
    <w:rsid w:val="00615EBD"/>
    <w:rsid w:val="00616894"/>
    <w:rsid w:val="006219B6"/>
    <w:rsid w:val="00621BF4"/>
    <w:rsid w:val="00622A99"/>
    <w:rsid w:val="00622E67"/>
    <w:rsid w:val="00624739"/>
    <w:rsid w:val="00624B6B"/>
    <w:rsid w:val="00626DDC"/>
    <w:rsid w:val="00626EDC"/>
    <w:rsid w:val="006274AD"/>
    <w:rsid w:val="00630211"/>
    <w:rsid w:val="00631C62"/>
    <w:rsid w:val="0063259C"/>
    <w:rsid w:val="00633BA1"/>
    <w:rsid w:val="006358DD"/>
    <w:rsid w:val="00640F96"/>
    <w:rsid w:val="006441A3"/>
    <w:rsid w:val="00644AD3"/>
    <w:rsid w:val="006470EC"/>
    <w:rsid w:val="0065036A"/>
    <w:rsid w:val="00650904"/>
    <w:rsid w:val="00650C00"/>
    <w:rsid w:val="00651BAE"/>
    <w:rsid w:val="006536A1"/>
    <w:rsid w:val="006538F7"/>
    <w:rsid w:val="006542D6"/>
    <w:rsid w:val="0065570A"/>
    <w:rsid w:val="0065598E"/>
    <w:rsid w:val="00655AF2"/>
    <w:rsid w:val="00655BC5"/>
    <w:rsid w:val="006563BD"/>
    <w:rsid w:val="006568BE"/>
    <w:rsid w:val="00656DDE"/>
    <w:rsid w:val="00660170"/>
    <w:rsid w:val="0066021F"/>
    <w:rsid w:val="0066025D"/>
    <w:rsid w:val="00660646"/>
    <w:rsid w:val="00660786"/>
    <w:rsid w:val="0066091A"/>
    <w:rsid w:val="00660EC6"/>
    <w:rsid w:val="00662C3F"/>
    <w:rsid w:val="00664701"/>
    <w:rsid w:val="00665C64"/>
    <w:rsid w:val="00665CAD"/>
    <w:rsid w:val="0066666E"/>
    <w:rsid w:val="0066718B"/>
    <w:rsid w:val="006676EE"/>
    <w:rsid w:val="00667EBE"/>
    <w:rsid w:val="006702BA"/>
    <w:rsid w:val="006704DD"/>
    <w:rsid w:val="00671C66"/>
    <w:rsid w:val="00672070"/>
    <w:rsid w:val="00672328"/>
    <w:rsid w:val="006726A8"/>
    <w:rsid w:val="00672B5A"/>
    <w:rsid w:val="00672BB5"/>
    <w:rsid w:val="00672E1A"/>
    <w:rsid w:val="006734DF"/>
    <w:rsid w:val="00675EAB"/>
    <w:rsid w:val="00676A6E"/>
    <w:rsid w:val="006773EC"/>
    <w:rsid w:val="006777F5"/>
    <w:rsid w:val="0068042E"/>
    <w:rsid w:val="00680504"/>
    <w:rsid w:val="0068140F"/>
    <w:rsid w:val="00681CD9"/>
    <w:rsid w:val="006825CF"/>
    <w:rsid w:val="006829E0"/>
    <w:rsid w:val="00683E30"/>
    <w:rsid w:val="00683FE8"/>
    <w:rsid w:val="00685F61"/>
    <w:rsid w:val="00687024"/>
    <w:rsid w:val="00687E61"/>
    <w:rsid w:val="006913BC"/>
    <w:rsid w:val="006916C9"/>
    <w:rsid w:val="00692E25"/>
    <w:rsid w:val="00694586"/>
    <w:rsid w:val="00694F28"/>
    <w:rsid w:val="006955F7"/>
    <w:rsid w:val="00695E22"/>
    <w:rsid w:val="006A1ACB"/>
    <w:rsid w:val="006A2070"/>
    <w:rsid w:val="006A4C36"/>
    <w:rsid w:val="006A66C8"/>
    <w:rsid w:val="006A6D15"/>
    <w:rsid w:val="006A74A1"/>
    <w:rsid w:val="006A7CD1"/>
    <w:rsid w:val="006B06F6"/>
    <w:rsid w:val="006B0F34"/>
    <w:rsid w:val="006B15D2"/>
    <w:rsid w:val="006B16D4"/>
    <w:rsid w:val="006B177D"/>
    <w:rsid w:val="006B17B8"/>
    <w:rsid w:val="006B3884"/>
    <w:rsid w:val="006B3A41"/>
    <w:rsid w:val="006B3BD1"/>
    <w:rsid w:val="006B40A2"/>
    <w:rsid w:val="006B4F68"/>
    <w:rsid w:val="006B57EE"/>
    <w:rsid w:val="006B6140"/>
    <w:rsid w:val="006B655E"/>
    <w:rsid w:val="006B6EBA"/>
    <w:rsid w:val="006B6FF2"/>
    <w:rsid w:val="006B7093"/>
    <w:rsid w:val="006B7417"/>
    <w:rsid w:val="006C0D06"/>
    <w:rsid w:val="006C0F63"/>
    <w:rsid w:val="006C15D5"/>
    <w:rsid w:val="006C291E"/>
    <w:rsid w:val="006C2F6A"/>
    <w:rsid w:val="006C39E8"/>
    <w:rsid w:val="006C3C0B"/>
    <w:rsid w:val="006C3F41"/>
    <w:rsid w:val="006C4EDB"/>
    <w:rsid w:val="006C553E"/>
    <w:rsid w:val="006D1E00"/>
    <w:rsid w:val="006D3691"/>
    <w:rsid w:val="006D3861"/>
    <w:rsid w:val="006D42A4"/>
    <w:rsid w:val="006E1F39"/>
    <w:rsid w:val="006E2563"/>
    <w:rsid w:val="006E35D9"/>
    <w:rsid w:val="006E4915"/>
    <w:rsid w:val="006E5EF0"/>
    <w:rsid w:val="006F03A6"/>
    <w:rsid w:val="006F05E0"/>
    <w:rsid w:val="006F064C"/>
    <w:rsid w:val="006F1AEE"/>
    <w:rsid w:val="006F33ED"/>
    <w:rsid w:val="006F3563"/>
    <w:rsid w:val="006F3BDC"/>
    <w:rsid w:val="006F42B9"/>
    <w:rsid w:val="006F5161"/>
    <w:rsid w:val="006F5718"/>
    <w:rsid w:val="006F6103"/>
    <w:rsid w:val="006F6430"/>
    <w:rsid w:val="006F6A34"/>
    <w:rsid w:val="00700320"/>
    <w:rsid w:val="007037B7"/>
    <w:rsid w:val="007039BE"/>
    <w:rsid w:val="00704D40"/>
    <w:rsid w:val="00704E00"/>
    <w:rsid w:val="00704F60"/>
    <w:rsid w:val="007051CF"/>
    <w:rsid w:val="00705B43"/>
    <w:rsid w:val="00706D67"/>
    <w:rsid w:val="007073C9"/>
    <w:rsid w:val="0071055B"/>
    <w:rsid w:val="00711ABB"/>
    <w:rsid w:val="00712378"/>
    <w:rsid w:val="00712765"/>
    <w:rsid w:val="00712F6B"/>
    <w:rsid w:val="0071337A"/>
    <w:rsid w:val="00713BC6"/>
    <w:rsid w:val="00713C1A"/>
    <w:rsid w:val="00713CAD"/>
    <w:rsid w:val="0071767B"/>
    <w:rsid w:val="0072010A"/>
    <w:rsid w:val="0072044A"/>
    <w:rsid w:val="007208F8"/>
    <w:rsid w:val="007209E7"/>
    <w:rsid w:val="0072168B"/>
    <w:rsid w:val="00721765"/>
    <w:rsid w:val="00722E84"/>
    <w:rsid w:val="00723F26"/>
    <w:rsid w:val="00724F86"/>
    <w:rsid w:val="00726182"/>
    <w:rsid w:val="00726705"/>
    <w:rsid w:val="00727635"/>
    <w:rsid w:val="00731C77"/>
    <w:rsid w:val="00732329"/>
    <w:rsid w:val="00732D33"/>
    <w:rsid w:val="007337CA"/>
    <w:rsid w:val="00733F4A"/>
    <w:rsid w:val="00734166"/>
    <w:rsid w:val="00734CBB"/>
    <w:rsid w:val="00734CE4"/>
    <w:rsid w:val="00735097"/>
    <w:rsid w:val="00735123"/>
    <w:rsid w:val="00736507"/>
    <w:rsid w:val="00736524"/>
    <w:rsid w:val="00737C11"/>
    <w:rsid w:val="00740F3E"/>
    <w:rsid w:val="00741837"/>
    <w:rsid w:val="007418BF"/>
    <w:rsid w:val="0074225C"/>
    <w:rsid w:val="007430B9"/>
    <w:rsid w:val="00743BB9"/>
    <w:rsid w:val="00744246"/>
    <w:rsid w:val="00744885"/>
    <w:rsid w:val="00744DFA"/>
    <w:rsid w:val="007453E6"/>
    <w:rsid w:val="007459D7"/>
    <w:rsid w:val="00746EBA"/>
    <w:rsid w:val="0074715C"/>
    <w:rsid w:val="007473CC"/>
    <w:rsid w:val="007479C3"/>
    <w:rsid w:val="00747C2A"/>
    <w:rsid w:val="007506F0"/>
    <w:rsid w:val="0075074F"/>
    <w:rsid w:val="0075141A"/>
    <w:rsid w:val="0075162A"/>
    <w:rsid w:val="007526C3"/>
    <w:rsid w:val="00752745"/>
    <w:rsid w:val="00752DAF"/>
    <w:rsid w:val="00753BBB"/>
    <w:rsid w:val="00754261"/>
    <w:rsid w:val="00755171"/>
    <w:rsid w:val="00756025"/>
    <w:rsid w:val="007563E0"/>
    <w:rsid w:val="007564C5"/>
    <w:rsid w:val="00756ED8"/>
    <w:rsid w:val="00756F2C"/>
    <w:rsid w:val="00757907"/>
    <w:rsid w:val="0076030B"/>
    <w:rsid w:val="0076264A"/>
    <w:rsid w:val="00763F90"/>
    <w:rsid w:val="00765F54"/>
    <w:rsid w:val="007661B7"/>
    <w:rsid w:val="00766BAD"/>
    <w:rsid w:val="0076714E"/>
    <w:rsid w:val="00767B46"/>
    <w:rsid w:val="00771007"/>
    <w:rsid w:val="00771DF8"/>
    <w:rsid w:val="007721B9"/>
    <w:rsid w:val="007725B5"/>
    <w:rsid w:val="0077309D"/>
    <w:rsid w:val="007738B8"/>
    <w:rsid w:val="00773E9E"/>
    <w:rsid w:val="0077427F"/>
    <w:rsid w:val="00774602"/>
    <w:rsid w:val="00775F63"/>
    <w:rsid w:val="00776240"/>
    <w:rsid w:val="00777185"/>
    <w:rsid w:val="007774EE"/>
    <w:rsid w:val="00777AD1"/>
    <w:rsid w:val="007816E0"/>
    <w:rsid w:val="00781822"/>
    <w:rsid w:val="00781946"/>
    <w:rsid w:val="00781DA8"/>
    <w:rsid w:val="00782747"/>
    <w:rsid w:val="00782AA1"/>
    <w:rsid w:val="00782E09"/>
    <w:rsid w:val="00783886"/>
    <w:rsid w:val="007838B0"/>
    <w:rsid w:val="00783A61"/>
    <w:rsid w:val="00783DC1"/>
    <w:rsid w:val="00783F21"/>
    <w:rsid w:val="00784969"/>
    <w:rsid w:val="00784EFD"/>
    <w:rsid w:val="00785E38"/>
    <w:rsid w:val="00786129"/>
    <w:rsid w:val="00786552"/>
    <w:rsid w:val="00787159"/>
    <w:rsid w:val="0078749C"/>
    <w:rsid w:val="00787DDE"/>
    <w:rsid w:val="007901A6"/>
    <w:rsid w:val="0079043A"/>
    <w:rsid w:val="00791668"/>
    <w:rsid w:val="00791747"/>
    <w:rsid w:val="00791AA1"/>
    <w:rsid w:val="007928B4"/>
    <w:rsid w:val="0079320B"/>
    <w:rsid w:val="00793506"/>
    <w:rsid w:val="00793F94"/>
    <w:rsid w:val="00794FB4"/>
    <w:rsid w:val="00797D55"/>
    <w:rsid w:val="007A18FE"/>
    <w:rsid w:val="007A201B"/>
    <w:rsid w:val="007A21AE"/>
    <w:rsid w:val="007A3793"/>
    <w:rsid w:val="007A5ADC"/>
    <w:rsid w:val="007A6516"/>
    <w:rsid w:val="007A7F79"/>
    <w:rsid w:val="007B0326"/>
    <w:rsid w:val="007B21C6"/>
    <w:rsid w:val="007B33A1"/>
    <w:rsid w:val="007B4125"/>
    <w:rsid w:val="007B6DC6"/>
    <w:rsid w:val="007B762E"/>
    <w:rsid w:val="007C00BF"/>
    <w:rsid w:val="007C081F"/>
    <w:rsid w:val="007C1096"/>
    <w:rsid w:val="007C131B"/>
    <w:rsid w:val="007C18AC"/>
    <w:rsid w:val="007C1BA2"/>
    <w:rsid w:val="007C2B48"/>
    <w:rsid w:val="007C358B"/>
    <w:rsid w:val="007C3A91"/>
    <w:rsid w:val="007C3C4B"/>
    <w:rsid w:val="007C3F39"/>
    <w:rsid w:val="007C4701"/>
    <w:rsid w:val="007C642B"/>
    <w:rsid w:val="007C744D"/>
    <w:rsid w:val="007D1AB2"/>
    <w:rsid w:val="007D20E9"/>
    <w:rsid w:val="007D2C17"/>
    <w:rsid w:val="007D32A6"/>
    <w:rsid w:val="007D3D1E"/>
    <w:rsid w:val="007D4D14"/>
    <w:rsid w:val="007D537A"/>
    <w:rsid w:val="007D5A94"/>
    <w:rsid w:val="007D6519"/>
    <w:rsid w:val="007D664B"/>
    <w:rsid w:val="007D672C"/>
    <w:rsid w:val="007D6B25"/>
    <w:rsid w:val="007D7881"/>
    <w:rsid w:val="007D7E3A"/>
    <w:rsid w:val="007E02AB"/>
    <w:rsid w:val="007E0A69"/>
    <w:rsid w:val="007E0E10"/>
    <w:rsid w:val="007E37CD"/>
    <w:rsid w:val="007E3E82"/>
    <w:rsid w:val="007E3F14"/>
    <w:rsid w:val="007E4768"/>
    <w:rsid w:val="007E5C3A"/>
    <w:rsid w:val="007E6D03"/>
    <w:rsid w:val="007E6DD8"/>
    <w:rsid w:val="007E7256"/>
    <w:rsid w:val="007E777B"/>
    <w:rsid w:val="007F1645"/>
    <w:rsid w:val="007F1846"/>
    <w:rsid w:val="007F2070"/>
    <w:rsid w:val="007F2EA5"/>
    <w:rsid w:val="007F6CDE"/>
    <w:rsid w:val="007F7483"/>
    <w:rsid w:val="007F7799"/>
    <w:rsid w:val="0080046E"/>
    <w:rsid w:val="00800B9B"/>
    <w:rsid w:val="00801682"/>
    <w:rsid w:val="008028CF"/>
    <w:rsid w:val="00802C20"/>
    <w:rsid w:val="00804832"/>
    <w:rsid w:val="0080530C"/>
    <w:rsid w:val="008053F5"/>
    <w:rsid w:val="0080630C"/>
    <w:rsid w:val="0080734C"/>
    <w:rsid w:val="00807AF7"/>
    <w:rsid w:val="00810189"/>
    <w:rsid w:val="00810198"/>
    <w:rsid w:val="008109F4"/>
    <w:rsid w:val="00812E0E"/>
    <w:rsid w:val="0081356B"/>
    <w:rsid w:val="00813806"/>
    <w:rsid w:val="0081426D"/>
    <w:rsid w:val="0081491F"/>
    <w:rsid w:val="008149AC"/>
    <w:rsid w:val="00814CE0"/>
    <w:rsid w:val="0081569D"/>
    <w:rsid w:val="00815DA8"/>
    <w:rsid w:val="00816B50"/>
    <w:rsid w:val="00816CF7"/>
    <w:rsid w:val="00817B20"/>
    <w:rsid w:val="00820A94"/>
    <w:rsid w:val="0082194D"/>
    <w:rsid w:val="008221F9"/>
    <w:rsid w:val="00822560"/>
    <w:rsid w:val="00823010"/>
    <w:rsid w:val="00823896"/>
    <w:rsid w:val="008259B2"/>
    <w:rsid w:val="00826EF5"/>
    <w:rsid w:val="0082750F"/>
    <w:rsid w:val="0083011B"/>
    <w:rsid w:val="00830AF6"/>
    <w:rsid w:val="00830C87"/>
    <w:rsid w:val="00831393"/>
    <w:rsid w:val="00831693"/>
    <w:rsid w:val="00832D7F"/>
    <w:rsid w:val="008339A5"/>
    <w:rsid w:val="0083494E"/>
    <w:rsid w:val="0083563F"/>
    <w:rsid w:val="008356E8"/>
    <w:rsid w:val="00836AA9"/>
    <w:rsid w:val="008373F2"/>
    <w:rsid w:val="0083791C"/>
    <w:rsid w:val="00840104"/>
    <w:rsid w:val="008403B1"/>
    <w:rsid w:val="00840544"/>
    <w:rsid w:val="00840C1F"/>
    <w:rsid w:val="0084125A"/>
    <w:rsid w:val="00841FC5"/>
    <w:rsid w:val="00842418"/>
    <w:rsid w:val="00842ABD"/>
    <w:rsid w:val="00843491"/>
    <w:rsid w:val="00845709"/>
    <w:rsid w:val="00846400"/>
    <w:rsid w:val="008479B0"/>
    <w:rsid w:val="008527E0"/>
    <w:rsid w:val="00853B9D"/>
    <w:rsid w:val="008558E0"/>
    <w:rsid w:val="00857654"/>
    <w:rsid w:val="008576BD"/>
    <w:rsid w:val="00857F32"/>
    <w:rsid w:val="008603E9"/>
    <w:rsid w:val="00860463"/>
    <w:rsid w:val="008605EF"/>
    <w:rsid w:val="008607FE"/>
    <w:rsid w:val="00860C1B"/>
    <w:rsid w:val="00862379"/>
    <w:rsid w:val="008623CA"/>
    <w:rsid w:val="00862E25"/>
    <w:rsid w:val="008634F0"/>
    <w:rsid w:val="00864CEA"/>
    <w:rsid w:val="00864F19"/>
    <w:rsid w:val="0086525A"/>
    <w:rsid w:val="00866CB2"/>
    <w:rsid w:val="00870BBD"/>
    <w:rsid w:val="00871501"/>
    <w:rsid w:val="00872C56"/>
    <w:rsid w:val="00873077"/>
    <w:rsid w:val="008733DA"/>
    <w:rsid w:val="0087466B"/>
    <w:rsid w:val="0087522D"/>
    <w:rsid w:val="00876FD3"/>
    <w:rsid w:val="00877656"/>
    <w:rsid w:val="00877AAC"/>
    <w:rsid w:val="008816B8"/>
    <w:rsid w:val="008816EF"/>
    <w:rsid w:val="008829F4"/>
    <w:rsid w:val="008830F4"/>
    <w:rsid w:val="008850E4"/>
    <w:rsid w:val="008863DD"/>
    <w:rsid w:val="008873E8"/>
    <w:rsid w:val="00887DFB"/>
    <w:rsid w:val="008911A3"/>
    <w:rsid w:val="00891419"/>
    <w:rsid w:val="008914FC"/>
    <w:rsid w:val="00891EC2"/>
    <w:rsid w:val="008939AB"/>
    <w:rsid w:val="00893FC9"/>
    <w:rsid w:val="00894435"/>
    <w:rsid w:val="00894576"/>
    <w:rsid w:val="0089481E"/>
    <w:rsid w:val="00896083"/>
    <w:rsid w:val="00897BF9"/>
    <w:rsid w:val="008A0669"/>
    <w:rsid w:val="008A0C69"/>
    <w:rsid w:val="008A0CFA"/>
    <w:rsid w:val="008A12F5"/>
    <w:rsid w:val="008A1BB1"/>
    <w:rsid w:val="008A2EE6"/>
    <w:rsid w:val="008A5EEE"/>
    <w:rsid w:val="008A68B9"/>
    <w:rsid w:val="008A6BAA"/>
    <w:rsid w:val="008A7F1D"/>
    <w:rsid w:val="008B0A2A"/>
    <w:rsid w:val="008B1587"/>
    <w:rsid w:val="008B1ACD"/>
    <w:rsid w:val="008B1B01"/>
    <w:rsid w:val="008B3BCD"/>
    <w:rsid w:val="008B45EA"/>
    <w:rsid w:val="008B5FF3"/>
    <w:rsid w:val="008B6212"/>
    <w:rsid w:val="008B6DF8"/>
    <w:rsid w:val="008B6F6C"/>
    <w:rsid w:val="008C04E2"/>
    <w:rsid w:val="008C0D09"/>
    <w:rsid w:val="008C106C"/>
    <w:rsid w:val="008C10F1"/>
    <w:rsid w:val="008C130D"/>
    <w:rsid w:val="008C1926"/>
    <w:rsid w:val="008C1E36"/>
    <w:rsid w:val="008C1E99"/>
    <w:rsid w:val="008C2D0A"/>
    <w:rsid w:val="008C3271"/>
    <w:rsid w:val="008C3523"/>
    <w:rsid w:val="008C4122"/>
    <w:rsid w:val="008C4885"/>
    <w:rsid w:val="008C4B8F"/>
    <w:rsid w:val="008C4C9C"/>
    <w:rsid w:val="008C5890"/>
    <w:rsid w:val="008C6EFC"/>
    <w:rsid w:val="008C7DA8"/>
    <w:rsid w:val="008D04EE"/>
    <w:rsid w:val="008D0CF5"/>
    <w:rsid w:val="008D2D1A"/>
    <w:rsid w:val="008D3D74"/>
    <w:rsid w:val="008D4E6A"/>
    <w:rsid w:val="008D6F7F"/>
    <w:rsid w:val="008E0085"/>
    <w:rsid w:val="008E0407"/>
    <w:rsid w:val="008E0F8E"/>
    <w:rsid w:val="008E2AA6"/>
    <w:rsid w:val="008E311B"/>
    <w:rsid w:val="008E3AF7"/>
    <w:rsid w:val="008E3CC0"/>
    <w:rsid w:val="008E3DD9"/>
    <w:rsid w:val="008E4960"/>
    <w:rsid w:val="008E55B3"/>
    <w:rsid w:val="008E5A55"/>
    <w:rsid w:val="008E5B38"/>
    <w:rsid w:val="008E5D3D"/>
    <w:rsid w:val="008E606C"/>
    <w:rsid w:val="008E73F8"/>
    <w:rsid w:val="008F1441"/>
    <w:rsid w:val="008F1F85"/>
    <w:rsid w:val="008F25FA"/>
    <w:rsid w:val="008F2782"/>
    <w:rsid w:val="008F312F"/>
    <w:rsid w:val="008F3440"/>
    <w:rsid w:val="008F347F"/>
    <w:rsid w:val="008F3941"/>
    <w:rsid w:val="008F46E7"/>
    <w:rsid w:val="008F48BB"/>
    <w:rsid w:val="008F5ADC"/>
    <w:rsid w:val="008F609B"/>
    <w:rsid w:val="008F6F0B"/>
    <w:rsid w:val="008F7E32"/>
    <w:rsid w:val="00900B21"/>
    <w:rsid w:val="00901066"/>
    <w:rsid w:val="00902710"/>
    <w:rsid w:val="00902AF7"/>
    <w:rsid w:val="00904109"/>
    <w:rsid w:val="00907BA7"/>
    <w:rsid w:val="0091064E"/>
    <w:rsid w:val="009116DC"/>
    <w:rsid w:val="00911737"/>
    <w:rsid w:val="00911FC5"/>
    <w:rsid w:val="00915F9F"/>
    <w:rsid w:val="009176EE"/>
    <w:rsid w:val="00921B21"/>
    <w:rsid w:val="00922485"/>
    <w:rsid w:val="00926B04"/>
    <w:rsid w:val="00927C53"/>
    <w:rsid w:val="00927C62"/>
    <w:rsid w:val="009309F4"/>
    <w:rsid w:val="009314DF"/>
    <w:rsid w:val="00931A10"/>
    <w:rsid w:val="00931D86"/>
    <w:rsid w:val="00932218"/>
    <w:rsid w:val="00932A66"/>
    <w:rsid w:val="009337E3"/>
    <w:rsid w:val="00933A28"/>
    <w:rsid w:val="00935198"/>
    <w:rsid w:val="0093524E"/>
    <w:rsid w:val="009354C0"/>
    <w:rsid w:val="009362BB"/>
    <w:rsid w:val="00936C1F"/>
    <w:rsid w:val="00937342"/>
    <w:rsid w:val="009403FD"/>
    <w:rsid w:val="00942DF4"/>
    <w:rsid w:val="00943CC7"/>
    <w:rsid w:val="009453E8"/>
    <w:rsid w:val="009468C7"/>
    <w:rsid w:val="00947967"/>
    <w:rsid w:val="00950FCE"/>
    <w:rsid w:val="00953C08"/>
    <w:rsid w:val="00953ED2"/>
    <w:rsid w:val="0095413F"/>
    <w:rsid w:val="00954911"/>
    <w:rsid w:val="00955201"/>
    <w:rsid w:val="00955636"/>
    <w:rsid w:val="009568D4"/>
    <w:rsid w:val="009576F9"/>
    <w:rsid w:val="009612A4"/>
    <w:rsid w:val="00961654"/>
    <w:rsid w:val="009637CF"/>
    <w:rsid w:val="0096440D"/>
    <w:rsid w:val="00965200"/>
    <w:rsid w:val="0096547E"/>
    <w:rsid w:val="00965A2B"/>
    <w:rsid w:val="00966072"/>
    <w:rsid w:val="00966583"/>
    <w:rsid w:val="009668B3"/>
    <w:rsid w:val="009668F3"/>
    <w:rsid w:val="00967CCC"/>
    <w:rsid w:val="009704A2"/>
    <w:rsid w:val="00970610"/>
    <w:rsid w:val="00971471"/>
    <w:rsid w:val="009721A9"/>
    <w:rsid w:val="00973470"/>
    <w:rsid w:val="00973CC0"/>
    <w:rsid w:val="00975581"/>
    <w:rsid w:val="00975973"/>
    <w:rsid w:val="009814C4"/>
    <w:rsid w:val="0098263F"/>
    <w:rsid w:val="00983FD2"/>
    <w:rsid w:val="009849C2"/>
    <w:rsid w:val="00984C10"/>
    <w:rsid w:val="00984CB9"/>
    <w:rsid w:val="00984D24"/>
    <w:rsid w:val="00984DF1"/>
    <w:rsid w:val="009850E4"/>
    <w:rsid w:val="009858EB"/>
    <w:rsid w:val="009862C6"/>
    <w:rsid w:val="00987540"/>
    <w:rsid w:val="009879E6"/>
    <w:rsid w:val="009921D6"/>
    <w:rsid w:val="00992991"/>
    <w:rsid w:val="009929A4"/>
    <w:rsid w:val="00994186"/>
    <w:rsid w:val="0099483C"/>
    <w:rsid w:val="00995F89"/>
    <w:rsid w:val="00996484"/>
    <w:rsid w:val="00996A58"/>
    <w:rsid w:val="00996B07"/>
    <w:rsid w:val="00997B99"/>
    <w:rsid w:val="00997E55"/>
    <w:rsid w:val="009A2275"/>
    <w:rsid w:val="009A289A"/>
    <w:rsid w:val="009A2A85"/>
    <w:rsid w:val="009A2CF0"/>
    <w:rsid w:val="009A2F02"/>
    <w:rsid w:val="009A387D"/>
    <w:rsid w:val="009A3F47"/>
    <w:rsid w:val="009A6DC1"/>
    <w:rsid w:val="009B0046"/>
    <w:rsid w:val="009B1AB0"/>
    <w:rsid w:val="009B2775"/>
    <w:rsid w:val="009B2B21"/>
    <w:rsid w:val="009B36FE"/>
    <w:rsid w:val="009B3BD8"/>
    <w:rsid w:val="009B4396"/>
    <w:rsid w:val="009B67AA"/>
    <w:rsid w:val="009B6C50"/>
    <w:rsid w:val="009B78D0"/>
    <w:rsid w:val="009C1440"/>
    <w:rsid w:val="009C1903"/>
    <w:rsid w:val="009C2107"/>
    <w:rsid w:val="009C301C"/>
    <w:rsid w:val="009C3EDC"/>
    <w:rsid w:val="009C527A"/>
    <w:rsid w:val="009C5435"/>
    <w:rsid w:val="009C5D97"/>
    <w:rsid w:val="009C5D9E"/>
    <w:rsid w:val="009C670B"/>
    <w:rsid w:val="009D0940"/>
    <w:rsid w:val="009D2C3E"/>
    <w:rsid w:val="009D7270"/>
    <w:rsid w:val="009D7339"/>
    <w:rsid w:val="009E0625"/>
    <w:rsid w:val="009E183C"/>
    <w:rsid w:val="009E206D"/>
    <w:rsid w:val="009E2D5C"/>
    <w:rsid w:val="009E3034"/>
    <w:rsid w:val="009E30B7"/>
    <w:rsid w:val="009E4959"/>
    <w:rsid w:val="009E4CAE"/>
    <w:rsid w:val="009E549F"/>
    <w:rsid w:val="009E6D39"/>
    <w:rsid w:val="009F28A8"/>
    <w:rsid w:val="009F2EEF"/>
    <w:rsid w:val="009F425C"/>
    <w:rsid w:val="009F473E"/>
    <w:rsid w:val="009F4BA6"/>
    <w:rsid w:val="009F4F68"/>
    <w:rsid w:val="009F5438"/>
    <w:rsid w:val="009F58A5"/>
    <w:rsid w:val="009F682A"/>
    <w:rsid w:val="009F6EBE"/>
    <w:rsid w:val="009F7AA5"/>
    <w:rsid w:val="00A013FA"/>
    <w:rsid w:val="00A01E32"/>
    <w:rsid w:val="00A022BE"/>
    <w:rsid w:val="00A023AA"/>
    <w:rsid w:val="00A027A6"/>
    <w:rsid w:val="00A035E1"/>
    <w:rsid w:val="00A03F2A"/>
    <w:rsid w:val="00A044EA"/>
    <w:rsid w:val="00A053F5"/>
    <w:rsid w:val="00A06A53"/>
    <w:rsid w:val="00A070A7"/>
    <w:rsid w:val="00A07B4B"/>
    <w:rsid w:val="00A100D3"/>
    <w:rsid w:val="00A11731"/>
    <w:rsid w:val="00A117CA"/>
    <w:rsid w:val="00A12964"/>
    <w:rsid w:val="00A14E6A"/>
    <w:rsid w:val="00A156DB"/>
    <w:rsid w:val="00A16686"/>
    <w:rsid w:val="00A16FCD"/>
    <w:rsid w:val="00A16FD9"/>
    <w:rsid w:val="00A21F9A"/>
    <w:rsid w:val="00A22D3E"/>
    <w:rsid w:val="00A23A7A"/>
    <w:rsid w:val="00A23BE6"/>
    <w:rsid w:val="00A24C95"/>
    <w:rsid w:val="00A255D9"/>
    <w:rsid w:val="00A2599A"/>
    <w:rsid w:val="00A25B1C"/>
    <w:rsid w:val="00A26094"/>
    <w:rsid w:val="00A27D3E"/>
    <w:rsid w:val="00A301BF"/>
    <w:rsid w:val="00A302B2"/>
    <w:rsid w:val="00A306DF"/>
    <w:rsid w:val="00A30916"/>
    <w:rsid w:val="00A30F45"/>
    <w:rsid w:val="00A31CE3"/>
    <w:rsid w:val="00A331B4"/>
    <w:rsid w:val="00A3484E"/>
    <w:rsid w:val="00A35488"/>
    <w:rsid w:val="00A356D3"/>
    <w:rsid w:val="00A36ADA"/>
    <w:rsid w:val="00A36CA0"/>
    <w:rsid w:val="00A370E7"/>
    <w:rsid w:val="00A40AAB"/>
    <w:rsid w:val="00A40D8A"/>
    <w:rsid w:val="00A40DC7"/>
    <w:rsid w:val="00A42616"/>
    <w:rsid w:val="00A42DF5"/>
    <w:rsid w:val="00A42F08"/>
    <w:rsid w:val="00A438D8"/>
    <w:rsid w:val="00A43CE0"/>
    <w:rsid w:val="00A45C80"/>
    <w:rsid w:val="00A45EAA"/>
    <w:rsid w:val="00A46082"/>
    <w:rsid w:val="00A46FDC"/>
    <w:rsid w:val="00A4731A"/>
    <w:rsid w:val="00A473F5"/>
    <w:rsid w:val="00A47D5B"/>
    <w:rsid w:val="00A5004F"/>
    <w:rsid w:val="00A50067"/>
    <w:rsid w:val="00A50342"/>
    <w:rsid w:val="00A50999"/>
    <w:rsid w:val="00A50D4F"/>
    <w:rsid w:val="00A51BF3"/>
    <w:rsid w:val="00A51F9D"/>
    <w:rsid w:val="00A534AC"/>
    <w:rsid w:val="00A539AB"/>
    <w:rsid w:val="00A53B04"/>
    <w:rsid w:val="00A5416A"/>
    <w:rsid w:val="00A54AFD"/>
    <w:rsid w:val="00A55AC2"/>
    <w:rsid w:val="00A571E6"/>
    <w:rsid w:val="00A578D1"/>
    <w:rsid w:val="00A57C31"/>
    <w:rsid w:val="00A60020"/>
    <w:rsid w:val="00A62FAA"/>
    <w:rsid w:val="00A632EA"/>
    <w:rsid w:val="00A639F4"/>
    <w:rsid w:val="00A644A8"/>
    <w:rsid w:val="00A6709A"/>
    <w:rsid w:val="00A70667"/>
    <w:rsid w:val="00A715C1"/>
    <w:rsid w:val="00A72156"/>
    <w:rsid w:val="00A722A7"/>
    <w:rsid w:val="00A72E16"/>
    <w:rsid w:val="00A72F31"/>
    <w:rsid w:val="00A732F6"/>
    <w:rsid w:val="00A736B0"/>
    <w:rsid w:val="00A74C05"/>
    <w:rsid w:val="00A75E03"/>
    <w:rsid w:val="00A77CF3"/>
    <w:rsid w:val="00A8012F"/>
    <w:rsid w:val="00A808CE"/>
    <w:rsid w:val="00A80E70"/>
    <w:rsid w:val="00A81A32"/>
    <w:rsid w:val="00A82139"/>
    <w:rsid w:val="00A82734"/>
    <w:rsid w:val="00A835BD"/>
    <w:rsid w:val="00A85F3F"/>
    <w:rsid w:val="00A86DC1"/>
    <w:rsid w:val="00A87167"/>
    <w:rsid w:val="00A905EE"/>
    <w:rsid w:val="00A91AF2"/>
    <w:rsid w:val="00A9314E"/>
    <w:rsid w:val="00A95616"/>
    <w:rsid w:val="00A96F0C"/>
    <w:rsid w:val="00A979F6"/>
    <w:rsid w:val="00A97A88"/>
    <w:rsid w:val="00A97B15"/>
    <w:rsid w:val="00AA0876"/>
    <w:rsid w:val="00AA0CB7"/>
    <w:rsid w:val="00AA2283"/>
    <w:rsid w:val="00AA2710"/>
    <w:rsid w:val="00AA2B69"/>
    <w:rsid w:val="00AA3618"/>
    <w:rsid w:val="00AA36FB"/>
    <w:rsid w:val="00AA3BD7"/>
    <w:rsid w:val="00AA42D5"/>
    <w:rsid w:val="00AA64FD"/>
    <w:rsid w:val="00AB1D83"/>
    <w:rsid w:val="00AB22BC"/>
    <w:rsid w:val="00AB2E7E"/>
    <w:rsid w:val="00AB2FAB"/>
    <w:rsid w:val="00AB4790"/>
    <w:rsid w:val="00AB47D1"/>
    <w:rsid w:val="00AB5C0E"/>
    <w:rsid w:val="00AB5C14"/>
    <w:rsid w:val="00AB646B"/>
    <w:rsid w:val="00AB6543"/>
    <w:rsid w:val="00AB7528"/>
    <w:rsid w:val="00AC061F"/>
    <w:rsid w:val="00AC0CDD"/>
    <w:rsid w:val="00AC1653"/>
    <w:rsid w:val="00AC1EE7"/>
    <w:rsid w:val="00AC248A"/>
    <w:rsid w:val="00AC2616"/>
    <w:rsid w:val="00AC2688"/>
    <w:rsid w:val="00AC2787"/>
    <w:rsid w:val="00AC2FAD"/>
    <w:rsid w:val="00AC333F"/>
    <w:rsid w:val="00AC3D64"/>
    <w:rsid w:val="00AC44D1"/>
    <w:rsid w:val="00AC45F3"/>
    <w:rsid w:val="00AC4A17"/>
    <w:rsid w:val="00AC4CD4"/>
    <w:rsid w:val="00AC585C"/>
    <w:rsid w:val="00AC5894"/>
    <w:rsid w:val="00AC6143"/>
    <w:rsid w:val="00AC6636"/>
    <w:rsid w:val="00AC796B"/>
    <w:rsid w:val="00AC7F37"/>
    <w:rsid w:val="00AD08D1"/>
    <w:rsid w:val="00AD0A38"/>
    <w:rsid w:val="00AD0E9D"/>
    <w:rsid w:val="00AD12E4"/>
    <w:rsid w:val="00AD14E7"/>
    <w:rsid w:val="00AD1925"/>
    <w:rsid w:val="00AD22EA"/>
    <w:rsid w:val="00AD28C6"/>
    <w:rsid w:val="00AD3CB8"/>
    <w:rsid w:val="00AD3D0A"/>
    <w:rsid w:val="00AD59B9"/>
    <w:rsid w:val="00AD5F34"/>
    <w:rsid w:val="00AD6224"/>
    <w:rsid w:val="00AD657C"/>
    <w:rsid w:val="00AD694E"/>
    <w:rsid w:val="00AD6A32"/>
    <w:rsid w:val="00AD7735"/>
    <w:rsid w:val="00AE067D"/>
    <w:rsid w:val="00AE15F9"/>
    <w:rsid w:val="00AE1E50"/>
    <w:rsid w:val="00AE2781"/>
    <w:rsid w:val="00AE2EAA"/>
    <w:rsid w:val="00AE39A0"/>
    <w:rsid w:val="00AE6764"/>
    <w:rsid w:val="00AE6D77"/>
    <w:rsid w:val="00AE769B"/>
    <w:rsid w:val="00AE7FAD"/>
    <w:rsid w:val="00AF1181"/>
    <w:rsid w:val="00AF1703"/>
    <w:rsid w:val="00AF2F79"/>
    <w:rsid w:val="00AF4653"/>
    <w:rsid w:val="00AF4C1F"/>
    <w:rsid w:val="00AF5326"/>
    <w:rsid w:val="00AF7640"/>
    <w:rsid w:val="00AF7DB7"/>
    <w:rsid w:val="00AF7EE7"/>
    <w:rsid w:val="00B008E4"/>
    <w:rsid w:val="00B00DF3"/>
    <w:rsid w:val="00B01473"/>
    <w:rsid w:val="00B017D6"/>
    <w:rsid w:val="00B034CD"/>
    <w:rsid w:val="00B03EE4"/>
    <w:rsid w:val="00B042B1"/>
    <w:rsid w:val="00B04AF4"/>
    <w:rsid w:val="00B07284"/>
    <w:rsid w:val="00B07CF6"/>
    <w:rsid w:val="00B10D02"/>
    <w:rsid w:val="00B11964"/>
    <w:rsid w:val="00B11A3D"/>
    <w:rsid w:val="00B11CD8"/>
    <w:rsid w:val="00B12A1F"/>
    <w:rsid w:val="00B12DEB"/>
    <w:rsid w:val="00B13372"/>
    <w:rsid w:val="00B15088"/>
    <w:rsid w:val="00B157BA"/>
    <w:rsid w:val="00B157F9"/>
    <w:rsid w:val="00B1591B"/>
    <w:rsid w:val="00B16B93"/>
    <w:rsid w:val="00B201E2"/>
    <w:rsid w:val="00B20ADB"/>
    <w:rsid w:val="00B23E3F"/>
    <w:rsid w:val="00B24CDD"/>
    <w:rsid w:val="00B265DA"/>
    <w:rsid w:val="00B31C69"/>
    <w:rsid w:val="00B32B03"/>
    <w:rsid w:val="00B3318A"/>
    <w:rsid w:val="00B34616"/>
    <w:rsid w:val="00B347CE"/>
    <w:rsid w:val="00B36D14"/>
    <w:rsid w:val="00B37128"/>
    <w:rsid w:val="00B37579"/>
    <w:rsid w:val="00B37B8C"/>
    <w:rsid w:val="00B40BE0"/>
    <w:rsid w:val="00B4108A"/>
    <w:rsid w:val="00B4124C"/>
    <w:rsid w:val="00B417E6"/>
    <w:rsid w:val="00B42F65"/>
    <w:rsid w:val="00B43420"/>
    <w:rsid w:val="00B435CD"/>
    <w:rsid w:val="00B4384E"/>
    <w:rsid w:val="00B43928"/>
    <w:rsid w:val="00B443E4"/>
    <w:rsid w:val="00B44886"/>
    <w:rsid w:val="00B47037"/>
    <w:rsid w:val="00B50A40"/>
    <w:rsid w:val="00B53504"/>
    <w:rsid w:val="00B535F0"/>
    <w:rsid w:val="00B53C4E"/>
    <w:rsid w:val="00B547B2"/>
    <w:rsid w:val="00B5484D"/>
    <w:rsid w:val="00B563EA"/>
    <w:rsid w:val="00B56CDF"/>
    <w:rsid w:val="00B575EE"/>
    <w:rsid w:val="00B60E51"/>
    <w:rsid w:val="00B62CF7"/>
    <w:rsid w:val="00B63A54"/>
    <w:rsid w:val="00B642D4"/>
    <w:rsid w:val="00B64528"/>
    <w:rsid w:val="00B64CCB"/>
    <w:rsid w:val="00B654CC"/>
    <w:rsid w:val="00B6669C"/>
    <w:rsid w:val="00B7037A"/>
    <w:rsid w:val="00B71132"/>
    <w:rsid w:val="00B7140F"/>
    <w:rsid w:val="00B71ECF"/>
    <w:rsid w:val="00B71EF4"/>
    <w:rsid w:val="00B72A25"/>
    <w:rsid w:val="00B73C9B"/>
    <w:rsid w:val="00B74FE0"/>
    <w:rsid w:val="00B7520D"/>
    <w:rsid w:val="00B768D2"/>
    <w:rsid w:val="00B76D52"/>
    <w:rsid w:val="00B77D18"/>
    <w:rsid w:val="00B802AE"/>
    <w:rsid w:val="00B80821"/>
    <w:rsid w:val="00B8218C"/>
    <w:rsid w:val="00B8313A"/>
    <w:rsid w:val="00B83D56"/>
    <w:rsid w:val="00B84013"/>
    <w:rsid w:val="00B8533D"/>
    <w:rsid w:val="00B86397"/>
    <w:rsid w:val="00B912B9"/>
    <w:rsid w:val="00B9280D"/>
    <w:rsid w:val="00B931AA"/>
    <w:rsid w:val="00B93503"/>
    <w:rsid w:val="00B93A08"/>
    <w:rsid w:val="00B9545D"/>
    <w:rsid w:val="00B9739B"/>
    <w:rsid w:val="00B973FE"/>
    <w:rsid w:val="00BA0091"/>
    <w:rsid w:val="00BA06B7"/>
    <w:rsid w:val="00BA08DB"/>
    <w:rsid w:val="00BA1618"/>
    <w:rsid w:val="00BA2734"/>
    <w:rsid w:val="00BA2C6D"/>
    <w:rsid w:val="00BA31E8"/>
    <w:rsid w:val="00BA35B8"/>
    <w:rsid w:val="00BA37D2"/>
    <w:rsid w:val="00BA55E0"/>
    <w:rsid w:val="00BA6B22"/>
    <w:rsid w:val="00BA6BD4"/>
    <w:rsid w:val="00BA6C7A"/>
    <w:rsid w:val="00BB096A"/>
    <w:rsid w:val="00BB0F62"/>
    <w:rsid w:val="00BB17D1"/>
    <w:rsid w:val="00BB2653"/>
    <w:rsid w:val="00BB3752"/>
    <w:rsid w:val="00BB42B8"/>
    <w:rsid w:val="00BB44CF"/>
    <w:rsid w:val="00BB58A0"/>
    <w:rsid w:val="00BB58E7"/>
    <w:rsid w:val="00BB5926"/>
    <w:rsid w:val="00BB6688"/>
    <w:rsid w:val="00BB7D07"/>
    <w:rsid w:val="00BC0BFD"/>
    <w:rsid w:val="00BC0FC7"/>
    <w:rsid w:val="00BC1945"/>
    <w:rsid w:val="00BC26D4"/>
    <w:rsid w:val="00BC3D0B"/>
    <w:rsid w:val="00BC3EB2"/>
    <w:rsid w:val="00BC432F"/>
    <w:rsid w:val="00BC47F2"/>
    <w:rsid w:val="00BC587E"/>
    <w:rsid w:val="00BC5A49"/>
    <w:rsid w:val="00BC5B9F"/>
    <w:rsid w:val="00BC6A1B"/>
    <w:rsid w:val="00BC6E4A"/>
    <w:rsid w:val="00BD196B"/>
    <w:rsid w:val="00BD23FE"/>
    <w:rsid w:val="00BD2844"/>
    <w:rsid w:val="00BD462B"/>
    <w:rsid w:val="00BD4F57"/>
    <w:rsid w:val="00BD5106"/>
    <w:rsid w:val="00BD6A35"/>
    <w:rsid w:val="00BD6DA8"/>
    <w:rsid w:val="00BD71E0"/>
    <w:rsid w:val="00BD76B1"/>
    <w:rsid w:val="00BE01F6"/>
    <w:rsid w:val="00BE03A0"/>
    <w:rsid w:val="00BE0C80"/>
    <w:rsid w:val="00BE18B0"/>
    <w:rsid w:val="00BE1C8A"/>
    <w:rsid w:val="00BE366A"/>
    <w:rsid w:val="00BE445E"/>
    <w:rsid w:val="00BE7356"/>
    <w:rsid w:val="00BE7762"/>
    <w:rsid w:val="00BF0004"/>
    <w:rsid w:val="00BF0AA4"/>
    <w:rsid w:val="00BF16C1"/>
    <w:rsid w:val="00BF18F7"/>
    <w:rsid w:val="00BF1BE7"/>
    <w:rsid w:val="00BF2A42"/>
    <w:rsid w:val="00BF4205"/>
    <w:rsid w:val="00BF563C"/>
    <w:rsid w:val="00BF6437"/>
    <w:rsid w:val="00BF67A7"/>
    <w:rsid w:val="00C00823"/>
    <w:rsid w:val="00C008F4"/>
    <w:rsid w:val="00C019DF"/>
    <w:rsid w:val="00C022AB"/>
    <w:rsid w:val="00C03D8C"/>
    <w:rsid w:val="00C055EC"/>
    <w:rsid w:val="00C0575F"/>
    <w:rsid w:val="00C10C10"/>
    <w:rsid w:val="00C10DC9"/>
    <w:rsid w:val="00C11180"/>
    <w:rsid w:val="00C114B5"/>
    <w:rsid w:val="00C12740"/>
    <w:rsid w:val="00C12FB3"/>
    <w:rsid w:val="00C13F3E"/>
    <w:rsid w:val="00C142B2"/>
    <w:rsid w:val="00C14525"/>
    <w:rsid w:val="00C14C14"/>
    <w:rsid w:val="00C1545F"/>
    <w:rsid w:val="00C15505"/>
    <w:rsid w:val="00C161E1"/>
    <w:rsid w:val="00C167FC"/>
    <w:rsid w:val="00C17336"/>
    <w:rsid w:val="00C17341"/>
    <w:rsid w:val="00C17504"/>
    <w:rsid w:val="00C20607"/>
    <w:rsid w:val="00C206ED"/>
    <w:rsid w:val="00C224A4"/>
    <w:rsid w:val="00C24EEF"/>
    <w:rsid w:val="00C25CF6"/>
    <w:rsid w:val="00C26C36"/>
    <w:rsid w:val="00C26DE9"/>
    <w:rsid w:val="00C278EF"/>
    <w:rsid w:val="00C27E3A"/>
    <w:rsid w:val="00C31730"/>
    <w:rsid w:val="00C31EC2"/>
    <w:rsid w:val="00C32286"/>
    <w:rsid w:val="00C32768"/>
    <w:rsid w:val="00C33A01"/>
    <w:rsid w:val="00C35006"/>
    <w:rsid w:val="00C36297"/>
    <w:rsid w:val="00C40D53"/>
    <w:rsid w:val="00C4152E"/>
    <w:rsid w:val="00C42999"/>
    <w:rsid w:val="00C431DF"/>
    <w:rsid w:val="00C4395F"/>
    <w:rsid w:val="00C43BC7"/>
    <w:rsid w:val="00C44927"/>
    <w:rsid w:val="00C44963"/>
    <w:rsid w:val="00C44C8A"/>
    <w:rsid w:val="00C45228"/>
    <w:rsid w:val="00C456BD"/>
    <w:rsid w:val="00C471A4"/>
    <w:rsid w:val="00C47760"/>
    <w:rsid w:val="00C50FD0"/>
    <w:rsid w:val="00C5143E"/>
    <w:rsid w:val="00C51864"/>
    <w:rsid w:val="00C51C99"/>
    <w:rsid w:val="00C52286"/>
    <w:rsid w:val="00C52EEE"/>
    <w:rsid w:val="00C530AC"/>
    <w:rsid w:val="00C530DC"/>
    <w:rsid w:val="00C533C5"/>
    <w:rsid w:val="00C5350D"/>
    <w:rsid w:val="00C53715"/>
    <w:rsid w:val="00C53DD0"/>
    <w:rsid w:val="00C54C29"/>
    <w:rsid w:val="00C57189"/>
    <w:rsid w:val="00C579F9"/>
    <w:rsid w:val="00C57A4A"/>
    <w:rsid w:val="00C60773"/>
    <w:rsid w:val="00C6096A"/>
    <w:rsid w:val="00C6123C"/>
    <w:rsid w:val="00C6311A"/>
    <w:rsid w:val="00C6314A"/>
    <w:rsid w:val="00C63F37"/>
    <w:rsid w:val="00C65832"/>
    <w:rsid w:val="00C65C09"/>
    <w:rsid w:val="00C65D6F"/>
    <w:rsid w:val="00C65FA9"/>
    <w:rsid w:val="00C66A91"/>
    <w:rsid w:val="00C66F6A"/>
    <w:rsid w:val="00C67A34"/>
    <w:rsid w:val="00C701ED"/>
    <w:rsid w:val="00C703CE"/>
    <w:rsid w:val="00C7084D"/>
    <w:rsid w:val="00C71AB9"/>
    <w:rsid w:val="00C7315E"/>
    <w:rsid w:val="00C73C69"/>
    <w:rsid w:val="00C75895"/>
    <w:rsid w:val="00C75C6E"/>
    <w:rsid w:val="00C76741"/>
    <w:rsid w:val="00C76A6E"/>
    <w:rsid w:val="00C775E2"/>
    <w:rsid w:val="00C81DCB"/>
    <w:rsid w:val="00C81DF7"/>
    <w:rsid w:val="00C831F1"/>
    <w:rsid w:val="00C83784"/>
    <w:rsid w:val="00C83C9F"/>
    <w:rsid w:val="00C84530"/>
    <w:rsid w:val="00C849F0"/>
    <w:rsid w:val="00C873C3"/>
    <w:rsid w:val="00C87537"/>
    <w:rsid w:val="00C90B05"/>
    <w:rsid w:val="00C9118C"/>
    <w:rsid w:val="00C9121E"/>
    <w:rsid w:val="00C9208E"/>
    <w:rsid w:val="00C923D9"/>
    <w:rsid w:val="00C92B0B"/>
    <w:rsid w:val="00C936B8"/>
    <w:rsid w:val="00C94840"/>
    <w:rsid w:val="00C95019"/>
    <w:rsid w:val="00C95C86"/>
    <w:rsid w:val="00C964BC"/>
    <w:rsid w:val="00C96E1A"/>
    <w:rsid w:val="00CA0DA9"/>
    <w:rsid w:val="00CA1A0A"/>
    <w:rsid w:val="00CA1E70"/>
    <w:rsid w:val="00CA2162"/>
    <w:rsid w:val="00CA21FE"/>
    <w:rsid w:val="00CA4734"/>
    <w:rsid w:val="00CA4EE3"/>
    <w:rsid w:val="00CA56D7"/>
    <w:rsid w:val="00CB027F"/>
    <w:rsid w:val="00CB1B23"/>
    <w:rsid w:val="00CB302E"/>
    <w:rsid w:val="00CB39B3"/>
    <w:rsid w:val="00CB3A02"/>
    <w:rsid w:val="00CB41DD"/>
    <w:rsid w:val="00CB4CCC"/>
    <w:rsid w:val="00CB4D67"/>
    <w:rsid w:val="00CB56E5"/>
    <w:rsid w:val="00CB64BB"/>
    <w:rsid w:val="00CC0BB8"/>
    <w:rsid w:val="00CC0EBB"/>
    <w:rsid w:val="00CC301E"/>
    <w:rsid w:val="00CC30C0"/>
    <w:rsid w:val="00CC6297"/>
    <w:rsid w:val="00CC6650"/>
    <w:rsid w:val="00CC70B1"/>
    <w:rsid w:val="00CC7690"/>
    <w:rsid w:val="00CD1986"/>
    <w:rsid w:val="00CD4B62"/>
    <w:rsid w:val="00CD54BF"/>
    <w:rsid w:val="00CD5E10"/>
    <w:rsid w:val="00CD6DF5"/>
    <w:rsid w:val="00CD7494"/>
    <w:rsid w:val="00CD7B70"/>
    <w:rsid w:val="00CE0103"/>
    <w:rsid w:val="00CE0FCA"/>
    <w:rsid w:val="00CE1591"/>
    <w:rsid w:val="00CE1779"/>
    <w:rsid w:val="00CE1CA9"/>
    <w:rsid w:val="00CE2BF2"/>
    <w:rsid w:val="00CE4D5C"/>
    <w:rsid w:val="00CE5176"/>
    <w:rsid w:val="00CE548B"/>
    <w:rsid w:val="00CE54C8"/>
    <w:rsid w:val="00CF05DA"/>
    <w:rsid w:val="00CF1306"/>
    <w:rsid w:val="00CF1A1E"/>
    <w:rsid w:val="00CF4178"/>
    <w:rsid w:val="00CF58EB"/>
    <w:rsid w:val="00CF6D82"/>
    <w:rsid w:val="00CF6FBF"/>
    <w:rsid w:val="00CF6FEC"/>
    <w:rsid w:val="00D0080D"/>
    <w:rsid w:val="00D0106E"/>
    <w:rsid w:val="00D01EB7"/>
    <w:rsid w:val="00D02CED"/>
    <w:rsid w:val="00D02D9E"/>
    <w:rsid w:val="00D0576B"/>
    <w:rsid w:val="00D06383"/>
    <w:rsid w:val="00D10C82"/>
    <w:rsid w:val="00D13DDC"/>
    <w:rsid w:val="00D15510"/>
    <w:rsid w:val="00D166FA"/>
    <w:rsid w:val="00D16B51"/>
    <w:rsid w:val="00D1738F"/>
    <w:rsid w:val="00D173A3"/>
    <w:rsid w:val="00D174DE"/>
    <w:rsid w:val="00D20C2A"/>
    <w:rsid w:val="00D20E85"/>
    <w:rsid w:val="00D22D9E"/>
    <w:rsid w:val="00D23067"/>
    <w:rsid w:val="00D23A56"/>
    <w:rsid w:val="00D24615"/>
    <w:rsid w:val="00D25444"/>
    <w:rsid w:val="00D30C84"/>
    <w:rsid w:val="00D30E41"/>
    <w:rsid w:val="00D33247"/>
    <w:rsid w:val="00D37842"/>
    <w:rsid w:val="00D42DC2"/>
    <w:rsid w:val="00D43240"/>
    <w:rsid w:val="00D43634"/>
    <w:rsid w:val="00D43EBD"/>
    <w:rsid w:val="00D43FEA"/>
    <w:rsid w:val="00D44E1D"/>
    <w:rsid w:val="00D46B49"/>
    <w:rsid w:val="00D470A5"/>
    <w:rsid w:val="00D50936"/>
    <w:rsid w:val="00D52240"/>
    <w:rsid w:val="00D52677"/>
    <w:rsid w:val="00D529AD"/>
    <w:rsid w:val="00D53256"/>
    <w:rsid w:val="00D53404"/>
    <w:rsid w:val="00D537E1"/>
    <w:rsid w:val="00D538F6"/>
    <w:rsid w:val="00D54213"/>
    <w:rsid w:val="00D54B46"/>
    <w:rsid w:val="00D54C4F"/>
    <w:rsid w:val="00D55BB2"/>
    <w:rsid w:val="00D55C1D"/>
    <w:rsid w:val="00D55FED"/>
    <w:rsid w:val="00D56869"/>
    <w:rsid w:val="00D571C3"/>
    <w:rsid w:val="00D6091A"/>
    <w:rsid w:val="00D62AC9"/>
    <w:rsid w:val="00D6451B"/>
    <w:rsid w:val="00D65D18"/>
    <w:rsid w:val="00D6605A"/>
    <w:rsid w:val="00D6688C"/>
    <w:rsid w:val="00D668A0"/>
    <w:rsid w:val="00D6695F"/>
    <w:rsid w:val="00D673D1"/>
    <w:rsid w:val="00D7032A"/>
    <w:rsid w:val="00D706C3"/>
    <w:rsid w:val="00D71FF8"/>
    <w:rsid w:val="00D743D3"/>
    <w:rsid w:val="00D74CA3"/>
    <w:rsid w:val="00D7548E"/>
    <w:rsid w:val="00D75644"/>
    <w:rsid w:val="00D75D05"/>
    <w:rsid w:val="00D76051"/>
    <w:rsid w:val="00D76070"/>
    <w:rsid w:val="00D77BCA"/>
    <w:rsid w:val="00D81656"/>
    <w:rsid w:val="00D8180A"/>
    <w:rsid w:val="00D81A36"/>
    <w:rsid w:val="00D8253E"/>
    <w:rsid w:val="00D82B77"/>
    <w:rsid w:val="00D83CAA"/>
    <w:rsid w:val="00D83D87"/>
    <w:rsid w:val="00D84A6D"/>
    <w:rsid w:val="00D85B1A"/>
    <w:rsid w:val="00D85E91"/>
    <w:rsid w:val="00D86517"/>
    <w:rsid w:val="00D86A30"/>
    <w:rsid w:val="00D87425"/>
    <w:rsid w:val="00D87603"/>
    <w:rsid w:val="00D87A1E"/>
    <w:rsid w:val="00D90A19"/>
    <w:rsid w:val="00D9109F"/>
    <w:rsid w:val="00D911C2"/>
    <w:rsid w:val="00D927DB"/>
    <w:rsid w:val="00D92AC2"/>
    <w:rsid w:val="00D94398"/>
    <w:rsid w:val="00D94406"/>
    <w:rsid w:val="00D95CD9"/>
    <w:rsid w:val="00D96BEF"/>
    <w:rsid w:val="00D97CB4"/>
    <w:rsid w:val="00D97DD4"/>
    <w:rsid w:val="00DA01F9"/>
    <w:rsid w:val="00DA0AC0"/>
    <w:rsid w:val="00DA195F"/>
    <w:rsid w:val="00DA1961"/>
    <w:rsid w:val="00DA2BC3"/>
    <w:rsid w:val="00DA3CC0"/>
    <w:rsid w:val="00DA3DA7"/>
    <w:rsid w:val="00DA41B0"/>
    <w:rsid w:val="00DA4270"/>
    <w:rsid w:val="00DA47F9"/>
    <w:rsid w:val="00DA4C87"/>
    <w:rsid w:val="00DA5A8A"/>
    <w:rsid w:val="00DB0F18"/>
    <w:rsid w:val="00DB1170"/>
    <w:rsid w:val="00DB1DAE"/>
    <w:rsid w:val="00DB228E"/>
    <w:rsid w:val="00DB26CD"/>
    <w:rsid w:val="00DB304F"/>
    <w:rsid w:val="00DB382C"/>
    <w:rsid w:val="00DB3857"/>
    <w:rsid w:val="00DB441C"/>
    <w:rsid w:val="00DB44AF"/>
    <w:rsid w:val="00DB5B93"/>
    <w:rsid w:val="00DB635E"/>
    <w:rsid w:val="00DB69E7"/>
    <w:rsid w:val="00DB771E"/>
    <w:rsid w:val="00DC0F73"/>
    <w:rsid w:val="00DC1F58"/>
    <w:rsid w:val="00DC339B"/>
    <w:rsid w:val="00DC37ED"/>
    <w:rsid w:val="00DC39DC"/>
    <w:rsid w:val="00DC52B8"/>
    <w:rsid w:val="00DC5D40"/>
    <w:rsid w:val="00DC69A7"/>
    <w:rsid w:val="00DD15D3"/>
    <w:rsid w:val="00DD1DFF"/>
    <w:rsid w:val="00DD2341"/>
    <w:rsid w:val="00DD30E9"/>
    <w:rsid w:val="00DD41B1"/>
    <w:rsid w:val="00DD45D0"/>
    <w:rsid w:val="00DD476F"/>
    <w:rsid w:val="00DD49F7"/>
    <w:rsid w:val="00DD4F47"/>
    <w:rsid w:val="00DD544E"/>
    <w:rsid w:val="00DD55DB"/>
    <w:rsid w:val="00DD5F00"/>
    <w:rsid w:val="00DD5F63"/>
    <w:rsid w:val="00DD5F6B"/>
    <w:rsid w:val="00DD6DB0"/>
    <w:rsid w:val="00DD6EDD"/>
    <w:rsid w:val="00DD7FBB"/>
    <w:rsid w:val="00DE0B9F"/>
    <w:rsid w:val="00DE1565"/>
    <w:rsid w:val="00DE1965"/>
    <w:rsid w:val="00DE2A9E"/>
    <w:rsid w:val="00DE34AC"/>
    <w:rsid w:val="00DE4238"/>
    <w:rsid w:val="00DE5659"/>
    <w:rsid w:val="00DE637E"/>
    <w:rsid w:val="00DE657F"/>
    <w:rsid w:val="00DE7979"/>
    <w:rsid w:val="00DE7E2E"/>
    <w:rsid w:val="00DF1218"/>
    <w:rsid w:val="00DF1BA6"/>
    <w:rsid w:val="00DF2651"/>
    <w:rsid w:val="00DF2E12"/>
    <w:rsid w:val="00DF4E07"/>
    <w:rsid w:val="00DF5FC1"/>
    <w:rsid w:val="00DF6462"/>
    <w:rsid w:val="00DF6D65"/>
    <w:rsid w:val="00DF7E6C"/>
    <w:rsid w:val="00DF7EB8"/>
    <w:rsid w:val="00E01A3F"/>
    <w:rsid w:val="00E020D0"/>
    <w:rsid w:val="00E02847"/>
    <w:rsid w:val="00E02FA0"/>
    <w:rsid w:val="00E03556"/>
    <w:rsid w:val="00E036DC"/>
    <w:rsid w:val="00E05003"/>
    <w:rsid w:val="00E051FC"/>
    <w:rsid w:val="00E0538F"/>
    <w:rsid w:val="00E058AD"/>
    <w:rsid w:val="00E05B0B"/>
    <w:rsid w:val="00E06713"/>
    <w:rsid w:val="00E06991"/>
    <w:rsid w:val="00E078E6"/>
    <w:rsid w:val="00E10007"/>
    <w:rsid w:val="00E10454"/>
    <w:rsid w:val="00E1089E"/>
    <w:rsid w:val="00E11047"/>
    <w:rsid w:val="00E112E5"/>
    <w:rsid w:val="00E11530"/>
    <w:rsid w:val="00E120BB"/>
    <w:rsid w:val="00E122D8"/>
    <w:rsid w:val="00E12CC8"/>
    <w:rsid w:val="00E15352"/>
    <w:rsid w:val="00E15658"/>
    <w:rsid w:val="00E157D9"/>
    <w:rsid w:val="00E15E52"/>
    <w:rsid w:val="00E16DE5"/>
    <w:rsid w:val="00E177AA"/>
    <w:rsid w:val="00E20475"/>
    <w:rsid w:val="00E209B7"/>
    <w:rsid w:val="00E21CC7"/>
    <w:rsid w:val="00E221FE"/>
    <w:rsid w:val="00E2241C"/>
    <w:rsid w:val="00E23773"/>
    <w:rsid w:val="00E24D9E"/>
    <w:rsid w:val="00E2532B"/>
    <w:rsid w:val="00E25426"/>
    <w:rsid w:val="00E25849"/>
    <w:rsid w:val="00E25A66"/>
    <w:rsid w:val="00E268C9"/>
    <w:rsid w:val="00E303C0"/>
    <w:rsid w:val="00E30689"/>
    <w:rsid w:val="00E30F8A"/>
    <w:rsid w:val="00E31880"/>
    <w:rsid w:val="00E3197E"/>
    <w:rsid w:val="00E333F6"/>
    <w:rsid w:val="00E342F8"/>
    <w:rsid w:val="00E350D4"/>
    <w:rsid w:val="00E351ED"/>
    <w:rsid w:val="00E354A1"/>
    <w:rsid w:val="00E35B56"/>
    <w:rsid w:val="00E35FC8"/>
    <w:rsid w:val="00E3645B"/>
    <w:rsid w:val="00E368FC"/>
    <w:rsid w:val="00E3748C"/>
    <w:rsid w:val="00E37B04"/>
    <w:rsid w:val="00E41617"/>
    <w:rsid w:val="00E42484"/>
    <w:rsid w:val="00E44146"/>
    <w:rsid w:val="00E446F3"/>
    <w:rsid w:val="00E44A93"/>
    <w:rsid w:val="00E458E8"/>
    <w:rsid w:val="00E45A14"/>
    <w:rsid w:val="00E45E46"/>
    <w:rsid w:val="00E46721"/>
    <w:rsid w:val="00E467C7"/>
    <w:rsid w:val="00E46B4A"/>
    <w:rsid w:val="00E51467"/>
    <w:rsid w:val="00E51F06"/>
    <w:rsid w:val="00E51F80"/>
    <w:rsid w:val="00E52408"/>
    <w:rsid w:val="00E53911"/>
    <w:rsid w:val="00E53CFB"/>
    <w:rsid w:val="00E54329"/>
    <w:rsid w:val="00E554E8"/>
    <w:rsid w:val="00E55B25"/>
    <w:rsid w:val="00E56412"/>
    <w:rsid w:val="00E5650D"/>
    <w:rsid w:val="00E567EC"/>
    <w:rsid w:val="00E56998"/>
    <w:rsid w:val="00E5718C"/>
    <w:rsid w:val="00E57C06"/>
    <w:rsid w:val="00E6034B"/>
    <w:rsid w:val="00E604FE"/>
    <w:rsid w:val="00E61504"/>
    <w:rsid w:val="00E61A0A"/>
    <w:rsid w:val="00E61F35"/>
    <w:rsid w:val="00E62C8D"/>
    <w:rsid w:val="00E64149"/>
    <w:rsid w:val="00E648B1"/>
    <w:rsid w:val="00E64FC7"/>
    <w:rsid w:val="00E6549E"/>
    <w:rsid w:val="00E65EDE"/>
    <w:rsid w:val="00E6663C"/>
    <w:rsid w:val="00E70172"/>
    <w:rsid w:val="00E708A6"/>
    <w:rsid w:val="00E70C50"/>
    <w:rsid w:val="00E70F81"/>
    <w:rsid w:val="00E71E54"/>
    <w:rsid w:val="00E73138"/>
    <w:rsid w:val="00E7375F"/>
    <w:rsid w:val="00E767F1"/>
    <w:rsid w:val="00E7681D"/>
    <w:rsid w:val="00E77055"/>
    <w:rsid w:val="00E77093"/>
    <w:rsid w:val="00E77460"/>
    <w:rsid w:val="00E774F3"/>
    <w:rsid w:val="00E80101"/>
    <w:rsid w:val="00E8011E"/>
    <w:rsid w:val="00E80332"/>
    <w:rsid w:val="00E83ABC"/>
    <w:rsid w:val="00E83BA0"/>
    <w:rsid w:val="00E844F2"/>
    <w:rsid w:val="00E8497C"/>
    <w:rsid w:val="00E84C94"/>
    <w:rsid w:val="00E86BF5"/>
    <w:rsid w:val="00E87B6E"/>
    <w:rsid w:val="00E90AD0"/>
    <w:rsid w:val="00E9144D"/>
    <w:rsid w:val="00E925E8"/>
    <w:rsid w:val="00E92A86"/>
    <w:rsid w:val="00E92A94"/>
    <w:rsid w:val="00E92E88"/>
    <w:rsid w:val="00E92FCB"/>
    <w:rsid w:val="00E95B51"/>
    <w:rsid w:val="00E972D2"/>
    <w:rsid w:val="00EA0379"/>
    <w:rsid w:val="00EA0755"/>
    <w:rsid w:val="00EA147F"/>
    <w:rsid w:val="00EA3484"/>
    <w:rsid w:val="00EA392E"/>
    <w:rsid w:val="00EA4212"/>
    <w:rsid w:val="00EA4872"/>
    <w:rsid w:val="00EA4A27"/>
    <w:rsid w:val="00EA4B1C"/>
    <w:rsid w:val="00EA4C1F"/>
    <w:rsid w:val="00EA4FA6"/>
    <w:rsid w:val="00EA6E56"/>
    <w:rsid w:val="00EB19D3"/>
    <w:rsid w:val="00EB1A25"/>
    <w:rsid w:val="00EB2CD9"/>
    <w:rsid w:val="00EB2D37"/>
    <w:rsid w:val="00EB3F0A"/>
    <w:rsid w:val="00EB6C2A"/>
    <w:rsid w:val="00EB6D29"/>
    <w:rsid w:val="00EB7731"/>
    <w:rsid w:val="00EC0076"/>
    <w:rsid w:val="00EC1BDC"/>
    <w:rsid w:val="00EC2A18"/>
    <w:rsid w:val="00EC3DD3"/>
    <w:rsid w:val="00EC424A"/>
    <w:rsid w:val="00EC45F6"/>
    <w:rsid w:val="00EC710F"/>
    <w:rsid w:val="00EC7363"/>
    <w:rsid w:val="00ED03AB"/>
    <w:rsid w:val="00ED1963"/>
    <w:rsid w:val="00ED1CD4"/>
    <w:rsid w:val="00ED1D2B"/>
    <w:rsid w:val="00ED39D3"/>
    <w:rsid w:val="00ED3B8B"/>
    <w:rsid w:val="00ED3BBD"/>
    <w:rsid w:val="00ED4838"/>
    <w:rsid w:val="00ED504C"/>
    <w:rsid w:val="00ED64B5"/>
    <w:rsid w:val="00ED6618"/>
    <w:rsid w:val="00ED6AC3"/>
    <w:rsid w:val="00EE007E"/>
    <w:rsid w:val="00EE1954"/>
    <w:rsid w:val="00EE326E"/>
    <w:rsid w:val="00EE3C1A"/>
    <w:rsid w:val="00EE4779"/>
    <w:rsid w:val="00EE4897"/>
    <w:rsid w:val="00EE4B7A"/>
    <w:rsid w:val="00EE63E3"/>
    <w:rsid w:val="00EE7CCA"/>
    <w:rsid w:val="00EF02CB"/>
    <w:rsid w:val="00EF3D38"/>
    <w:rsid w:val="00EF454F"/>
    <w:rsid w:val="00EF517E"/>
    <w:rsid w:val="00EF5877"/>
    <w:rsid w:val="00EF764B"/>
    <w:rsid w:val="00F0038A"/>
    <w:rsid w:val="00F00F0D"/>
    <w:rsid w:val="00F018DE"/>
    <w:rsid w:val="00F01A59"/>
    <w:rsid w:val="00F022FC"/>
    <w:rsid w:val="00F0361A"/>
    <w:rsid w:val="00F06C5D"/>
    <w:rsid w:val="00F076DB"/>
    <w:rsid w:val="00F077DB"/>
    <w:rsid w:val="00F07C51"/>
    <w:rsid w:val="00F10084"/>
    <w:rsid w:val="00F10414"/>
    <w:rsid w:val="00F1131B"/>
    <w:rsid w:val="00F120C7"/>
    <w:rsid w:val="00F142A4"/>
    <w:rsid w:val="00F14DF6"/>
    <w:rsid w:val="00F16A14"/>
    <w:rsid w:val="00F20538"/>
    <w:rsid w:val="00F20C3D"/>
    <w:rsid w:val="00F20FFF"/>
    <w:rsid w:val="00F2286F"/>
    <w:rsid w:val="00F22CC4"/>
    <w:rsid w:val="00F2302B"/>
    <w:rsid w:val="00F231E4"/>
    <w:rsid w:val="00F275E2"/>
    <w:rsid w:val="00F27631"/>
    <w:rsid w:val="00F27C81"/>
    <w:rsid w:val="00F304D0"/>
    <w:rsid w:val="00F3152A"/>
    <w:rsid w:val="00F319D8"/>
    <w:rsid w:val="00F32F88"/>
    <w:rsid w:val="00F332E4"/>
    <w:rsid w:val="00F3365E"/>
    <w:rsid w:val="00F33942"/>
    <w:rsid w:val="00F3501B"/>
    <w:rsid w:val="00F35DDF"/>
    <w:rsid w:val="00F3600F"/>
    <w:rsid w:val="00F360F1"/>
    <w:rsid w:val="00F362D7"/>
    <w:rsid w:val="00F36F8D"/>
    <w:rsid w:val="00F37213"/>
    <w:rsid w:val="00F37D7B"/>
    <w:rsid w:val="00F4018D"/>
    <w:rsid w:val="00F40626"/>
    <w:rsid w:val="00F40D43"/>
    <w:rsid w:val="00F41A53"/>
    <w:rsid w:val="00F42635"/>
    <w:rsid w:val="00F42B4E"/>
    <w:rsid w:val="00F437A6"/>
    <w:rsid w:val="00F4547F"/>
    <w:rsid w:val="00F476F5"/>
    <w:rsid w:val="00F51D23"/>
    <w:rsid w:val="00F52116"/>
    <w:rsid w:val="00F5314C"/>
    <w:rsid w:val="00F53584"/>
    <w:rsid w:val="00F53F86"/>
    <w:rsid w:val="00F54F2C"/>
    <w:rsid w:val="00F54FB8"/>
    <w:rsid w:val="00F553B2"/>
    <w:rsid w:val="00F55543"/>
    <w:rsid w:val="00F564B0"/>
    <w:rsid w:val="00F5651D"/>
    <w:rsid w:val="00F5653A"/>
    <w:rsid w:val="00F5688C"/>
    <w:rsid w:val="00F56EC4"/>
    <w:rsid w:val="00F56FDA"/>
    <w:rsid w:val="00F57651"/>
    <w:rsid w:val="00F57D26"/>
    <w:rsid w:val="00F60048"/>
    <w:rsid w:val="00F60BED"/>
    <w:rsid w:val="00F60CA7"/>
    <w:rsid w:val="00F62362"/>
    <w:rsid w:val="00F6312C"/>
    <w:rsid w:val="00F635DD"/>
    <w:rsid w:val="00F640C7"/>
    <w:rsid w:val="00F6603A"/>
    <w:rsid w:val="00F6627B"/>
    <w:rsid w:val="00F664B0"/>
    <w:rsid w:val="00F7173F"/>
    <w:rsid w:val="00F7336E"/>
    <w:rsid w:val="00F734F2"/>
    <w:rsid w:val="00F73C80"/>
    <w:rsid w:val="00F740FF"/>
    <w:rsid w:val="00F743D3"/>
    <w:rsid w:val="00F74E34"/>
    <w:rsid w:val="00F75052"/>
    <w:rsid w:val="00F764C1"/>
    <w:rsid w:val="00F77E6D"/>
    <w:rsid w:val="00F804D3"/>
    <w:rsid w:val="00F816CB"/>
    <w:rsid w:val="00F81CD2"/>
    <w:rsid w:val="00F82641"/>
    <w:rsid w:val="00F82882"/>
    <w:rsid w:val="00F8290C"/>
    <w:rsid w:val="00F82EFB"/>
    <w:rsid w:val="00F830FB"/>
    <w:rsid w:val="00F83113"/>
    <w:rsid w:val="00F83352"/>
    <w:rsid w:val="00F84B98"/>
    <w:rsid w:val="00F85472"/>
    <w:rsid w:val="00F85EFE"/>
    <w:rsid w:val="00F87F0A"/>
    <w:rsid w:val="00F90D23"/>
    <w:rsid w:val="00F90F18"/>
    <w:rsid w:val="00F91631"/>
    <w:rsid w:val="00F921B9"/>
    <w:rsid w:val="00F92EE7"/>
    <w:rsid w:val="00F92F92"/>
    <w:rsid w:val="00F93173"/>
    <w:rsid w:val="00F937E4"/>
    <w:rsid w:val="00F94826"/>
    <w:rsid w:val="00F95EE7"/>
    <w:rsid w:val="00FA013F"/>
    <w:rsid w:val="00FA0C45"/>
    <w:rsid w:val="00FA1056"/>
    <w:rsid w:val="00FA172A"/>
    <w:rsid w:val="00FA2851"/>
    <w:rsid w:val="00FA2A4C"/>
    <w:rsid w:val="00FA39E6"/>
    <w:rsid w:val="00FA4A92"/>
    <w:rsid w:val="00FA629D"/>
    <w:rsid w:val="00FA7BC9"/>
    <w:rsid w:val="00FB296B"/>
    <w:rsid w:val="00FB310E"/>
    <w:rsid w:val="00FB378E"/>
    <w:rsid w:val="00FB37F1"/>
    <w:rsid w:val="00FB3CB3"/>
    <w:rsid w:val="00FB40EF"/>
    <w:rsid w:val="00FB47C0"/>
    <w:rsid w:val="00FB501B"/>
    <w:rsid w:val="00FB73D6"/>
    <w:rsid w:val="00FB7638"/>
    <w:rsid w:val="00FB7770"/>
    <w:rsid w:val="00FC044B"/>
    <w:rsid w:val="00FC0CD8"/>
    <w:rsid w:val="00FC1D77"/>
    <w:rsid w:val="00FC2454"/>
    <w:rsid w:val="00FC281E"/>
    <w:rsid w:val="00FC3622"/>
    <w:rsid w:val="00FC53A5"/>
    <w:rsid w:val="00FC6965"/>
    <w:rsid w:val="00FC6FBA"/>
    <w:rsid w:val="00FC72BE"/>
    <w:rsid w:val="00FC73AC"/>
    <w:rsid w:val="00FD184C"/>
    <w:rsid w:val="00FD265B"/>
    <w:rsid w:val="00FD3B91"/>
    <w:rsid w:val="00FD4EED"/>
    <w:rsid w:val="00FD576B"/>
    <w:rsid w:val="00FD579E"/>
    <w:rsid w:val="00FD5F0E"/>
    <w:rsid w:val="00FD6845"/>
    <w:rsid w:val="00FD74B5"/>
    <w:rsid w:val="00FD7A9B"/>
    <w:rsid w:val="00FD7AE2"/>
    <w:rsid w:val="00FE2948"/>
    <w:rsid w:val="00FE30FA"/>
    <w:rsid w:val="00FE4206"/>
    <w:rsid w:val="00FE4257"/>
    <w:rsid w:val="00FE44A2"/>
    <w:rsid w:val="00FE4516"/>
    <w:rsid w:val="00FE45A3"/>
    <w:rsid w:val="00FE50C1"/>
    <w:rsid w:val="00FE5DBC"/>
    <w:rsid w:val="00FE64C8"/>
    <w:rsid w:val="00FE6AF8"/>
    <w:rsid w:val="00FF11FC"/>
    <w:rsid w:val="00FF13F3"/>
    <w:rsid w:val="00FF1C1B"/>
    <w:rsid w:val="00FF1E33"/>
    <w:rsid w:val="00FF1F46"/>
    <w:rsid w:val="00FF207A"/>
    <w:rsid w:val="00FF2ACA"/>
    <w:rsid w:val="00FF352F"/>
    <w:rsid w:val="00FF5CE9"/>
    <w:rsid w:val="00FF6E5D"/>
    <w:rsid w:val="00FF7C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2B14AD-ED51-4760-A40C-ADCAFF21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0D4A68"/>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7"/>
      </w:numPr>
      <w:outlineLvl w:val="0"/>
    </w:pPr>
    <w:rPr>
      <w:rFonts w:hAnsi="Arial"/>
      <w:bCs/>
      <w:kern w:val="32"/>
      <w:szCs w:val="52"/>
    </w:rPr>
  </w:style>
  <w:style w:type="paragraph" w:styleId="2">
    <w:name w:val="heading 2"/>
    <w:basedOn w:val="a7"/>
    <w:qFormat/>
    <w:rsid w:val="004F5E57"/>
    <w:pPr>
      <w:numPr>
        <w:ilvl w:val="1"/>
        <w:numId w:val="7"/>
      </w:numPr>
      <w:outlineLvl w:val="1"/>
    </w:pPr>
    <w:rPr>
      <w:rFonts w:hAnsi="Arial"/>
      <w:bCs/>
      <w:kern w:val="32"/>
      <w:szCs w:val="48"/>
    </w:rPr>
  </w:style>
  <w:style w:type="paragraph" w:styleId="3">
    <w:name w:val="heading 3"/>
    <w:basedOn w:val="a7"/>
    <w:link w:val="30"/>
    <w:qFormat/>
    <w:rsid w:val="004F5E57"/>
    <w:pPr>
      <w:numPr>
        <w:ilvl w:val="2"/>
        <w:numId w:val="7"/>
      </w:numPr>
      <w:outlineLvl w:val="2"/>
    </w:pPr>
    <w:rPr>
      <w:rFonts w:hAnsi="Arial"/>
      <w:bCs/>
      <w:kern w:val="32"/>
      <w:szCs w:val="36"/>
    </w:rPr>
  </w:style>
  <w:style w:type="paragraph" w:styleId="4">
    <w:name w:val="heading 4"/>
    <w:basedOn w:val="a7"/>
    <w:qFormat/>
    <w:rsid w:val="004F5E57"/>
    <w:pPr>
      <w:numPr>
        <w:ilvl w:val="3"/>
        <w:numId w:val="7"/>
      </w:numPr>
      <w:outlineLvl w:val="3"/>
    </w:pPr>
    <w:rPr>
      <w:rFonts w:hAnsi="Arial"/>
      <w:kern w:val="32"/>
      <w:szCs w:val="36"/>
    </w:rPr>
  </w:style>
  <w:style w:type="paragraph" w:styleId="5">
    <w:name w:val="heading 5"/>
    <w:basedOn w:val="a7"/>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621BF4"/>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
    <w:name w:val="List Bullet"/>
    <w:basedOn w:val="a7"/>
    <w:uiPriority w:val="99"/>
    <w:unhideWhenUsed/>
    <w:rsid w:val="00712765"/>
    <w:pPr>
      <w:numPr>
        <w:numId w:val="10"/>
      </w:numPr>
      <w:contextualSpacing/>
    </w:pPr>
  </w:style>
  <w:style w:type="character" w:customStyle="1" w:styleId="30">
    <w:name w:val="標題 3 字元"/>
    <w:basedOn w:val="a8"/>
    <w:link w:val="3"/>
    <w:rsid w:val="007738B8"/>
    <w:rPr>
      <w:rFonts w:ascii="標楷體" w:eastAsia="標楷體" w:hAnsi="Arial"/>
      <w:bCs/>
      <w:kern w:val="32"/>
      <w:sz w:val="32"/>
      <w:szCs w:val="36"/>
    </w:rPr>
  </w:style>
  <w:style w:type="paragraph" w:styleId="afb">
    <w:name w:val="footnote text"/>
    <w:basedOn w:val="a7"/>
    <w:link w:val="afc"/>
    <w:uiPriority w:val="99"/>
    <w:unhideWhenUsed/>
    <w:rsid w:val="00E15E52"/>
    <w:pPr>
      <w:snapToGrid w:val="0"/>
      <w:jc w:val="left"/>
    </w:pPr>
    <w:rPr>
      <w:sz w:val="20"/>
    </w:rPr>
  </w:style>
  <w:style w:type="character" w:customStyle="1" w:styleId="afc">
    <w:name w:val="註腳文字 字元"/>
    <w:basedOn w:val="a8"/>
    <w:link w:val="afb"/>
    <w:uiPriority w:val="99"/>
    <w:rsid w:val="00E15E52"/>
    <w:rPr>
      <w:rFonts w:ascii="標楷體" w:eastAsia="標楷體"/>
      <w:kern w:val="2"/>
    </w:rPr>
  </w:style>
  <w:style w:type="character" w:styleId="afd">
    <w:name w:val="footnote reference"/>
    <w:basedOn w:val="a8"/>
    <w:uiPriority w:val="99"/>
    <w:semiHidden/>
    <w:unhideWhenUsed/>
    <w:rsid w:val="00E15E52"/>
    <w:rPr>
      <w:vertAlign w:val="superscript"/>
    </w:rPr>
  </w:style>
  <w:style w:type="paragraph" w:styleId="afe">
    <w:name w:val="TOC Heading"/>
    <w:basedOn w:val="1"/>
    <w:next w:val="a7"/>
    <w:uiPriority w:val="39"/>
    <w:semiHidden/>
    <w:unhideWhenUsed/>
    <w:qFormat/>
    <w:rsid w:val="00F0361A"/>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character" w:styleId="aff">
    <w:name w:val="FollowedHyperlink"/>
    <w:basedOn w:val="a8"/>
    <w:uiPriority w:val="99"/>
    <w:semiHidden/>
    <w:unhideWhenUsed/>
    <w:rsid w:val="00A77CF3"/>
    <w:rPr>
      <w:color w:val="800080" w:themeColor="followedHyperlink"/>
      <w:u w:val="single"/>
    </w:rPr>
  </w:style>
  <w:style w:type="paragraph" w:styleId="Web">
    <w:name w:val="Normal (Web)"/>
    <w:basedOn w:val="a7"/>
    <w:unhideWhenUsed/>
    <w:rsid w:val="00220E1E"/>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0">
    <w:name w:val="Placeholder Text"/>
    <w:basedOn w:val="a8"/>
    <w:uiPriority w:val="99"/>
    <w:semiHidden/>
    <w:rsid w:val="004303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914789">
      <w:bodyDiv w:val="1"/>
      <w:marLeft w:val="0"/>
      <w:marRight w:val="0"/>
      <w:marTop w:val="0"/>
      <w:marBottom w:val="0"/>
      <w:divBdr>
        <w:top w:val="none" w:sz="0" w:space="0" w:color="auto"/>
        <w:left w:val="none" w:sz="0" w:space="0" w:color="auto"/>
        <w:bottom w:val="none" w:sz="0" w:space="0" w:color="auto"/>
        <w:right w:val="none" w:sz="0" w:space="0" w:color="auto"/>
      </w:divBdr>
    </w:div>
    <w:div w:id="804274882">
      <w:bodyDiv w:val="1"/>
      <w:marLeft w:val="0"/>
      <w:marRight w:val="0"/>
      <w:marTop w:val="0"/>
      <w:marBottom w:val="0"/>
      <w:divBdr>
        <w:top w:val="none" w:sz="0" w:space="0" w:color="auto"/>
        <w:left w:val="none" w:sz="0" w:space="0" w:color="auto"/>
        <w:bottom w:val="none" w:sz="0" w:space="0" w:color="auto"/>
        <w:right w:val="none" w:sz="0" w:space="0" w:color="auto"/>
      </w:divBdr>
    </w:div>
    <w:div w:id="919945868">
      <w:bodyDiv w:val="1"/>
      <w:marLeft w:val="0"/>
      <w:marRight w:val="0"/>
      <w:marTop w:val="0"/>
      <w:marBottom w:val="0"/>
      <w:divBdr>
        <w:top w:val="none" w:sz="0" w:space="0" w:color="auto"/>
        <w:left w:val="none" w:sz="0" w:space="0" w:color="auto"/>
        <w:bottom w:val="none" w:sz="0" w:space="0" w:color="auto"/>
        <w:right w:val="none" w:sz="0" w:space="0" w:color="auto"/>
      </w:divBdr>
    </w:div>
    <w:div w:id="1757625763">
      <w:bodyDiv w:val="1"/>
      <w:marLeft w:val="0"/>
      <w:marRight w:val="0"/>
      <w:marTop w:val="0"/>
      <w:marBottom w:val="0"/>
      <w:divBdr>
        <w:top w:val="none" w:sz="0" w:space="0" w:color="auto"/>
        <w:left w:val="none" w:sz="0" w:space="0" w:color="auto"/>
        <w:bottom w:val="none" w:sz="0" w:space="0" w:color="auto"/>
        <w:right w:val="none" w:sz="0" w:space="0" w:color="auto"/>
      </w:divBdr>
    </w:div>
    <w:div w:id="193593725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lis.ly.gov.tw/lglawc/lawsingle?00992243B5D5000000000000000001400000000400FFFFFD00%5e05125100111100%5e001610010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1307C-2CA0-4EA7-A5C4-FCFA1670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36</Pages>
  <Words>3341</Words>
  <Characters>19044</Characters>
  <Application>Microsoft Office Word</Application>
  <DocSecurity>0</DocSecurity>
  <Lines>158</Lines>
  <Paragraphs>44</Paragraphs>
  <ScaleCrop>false</ScaleCrop>
  <Company>cy</Company>
  <LinksUpToDate>false</LinksUpToDate>
  <CharactersWithSpaces>22341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蘇慧娟</dc:creator>
  <cp:lastModifiedBy>王增華</cp:lastModifiedBy>
  <cp:revision>2</cp:revision>
  <cp:lastPrinted>2017-11-09T08:23:00Z</cp:lastPrinted>
  <dcterms:created xsi:type="dcterms:W3CDTF">2017-11-16T01:09:00Z</dcterms:created>
  <dcterms:modified xsi:type="dcterms:W3CDTF">2017-11-16T01:09:00Z</dcterms:modified>
</cp:coreProperties>
</file>