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341E4" w:rsidRDefault="00D75644" w:rsidP="00F37D7B">
      <w:pPr>
        <w:pStyle w:val="af2"/>
      </w:pPr>
      <w:r w:rsidRPr="00F341E4">
        <w:rPr>
          <w:rFonts w:hint="eastAsia"/>
        </w:rPr>
        <w:t>調查報告</w:t>
      </w:r>
    </w:p>
    <w:p w:rsidR="00E25849" w:rsidRPr="00F341E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41E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A6D78" w:rsidRPr="00F341E4">
        <w:t>桃園多數</w:t>
      </w:r>
      <w:proofErr w:type="gramStart"/>
      <w:r w:rsidR="00DA6D78" w:rsidRPr="00F341E4">
        <w:t>埤</w:t>
      </w:r>
      <w:proofErr w:type="gramEnd"/>
      <w:r w:rsidR="00DA6D78" w:rsidRPr="00F341E4">
        <w:t>塘傳出吳郭魚感染</w:t>
      </w:r>
      <w:r w:rsidR="008C7DD0" w:rsidRPr="00F341E4">
        <w:rPr>
          <w:rFonts w:hint="eastAsia"/>
        </w:rPr>
        <w:t>吳郭魚</w:t>
      </w:r>
      <w:r w:rsidR="00DA6D78" w:rsidRPr="00F341E4">
        <w:t>湖泊病毒，究</w:t>
      </w:r>
      <w:proofErr w:type="gramStart"/>
      <w:r w:rsidR="00DA6D78" w:rsidRPr="00F341E4">
        <w:t>疫情有</w:t>
      </w:r>
      <w:proofErr w:type="gramEnd"/>
      <w:r w:rsidR="00DA6D78" w:rsidRPr="00F341E4">
        <w:t>無擴散？</w:t>
      </w:r>
      <w:proofErr w:type="gramStart"/>
      <w:r w:rsidR="00DA6D78" w:rsidRPr="00F341E4">
        <w:t>埤塘有</w:t>
      </w:r>
      <w:proofErr w:type="gramEnd"/>
      <w:r w:rsidR="00DA6D78" w:rsidRPr="00F341E4">
        <w:t>無違法養魚？養殖生物安全何在？</w:t>
      </w:r>
      <w:proofErr w:type="gramStart"/>
      <w:r w:rsidR="00DA6D78" w:rsidRPr="00F341E4">
        <w:t>埤</w:t>
      </w:r>
      <w:proofErr w:type="gramEnd"/>
      <w:r w:rsidR="00DA6D78" w:rsidRPr="00F341E4">
        <w:t>塘之灌溉功能有無受損？相關機關及人員有無違失？</w:t>
      </w:r>
      <w:proofErr w:type="gramStart"/>
      <w:r w:rsidR="00DA6D78" w:rsidRPr="00F341E4">
        <w:t>均有深入</w:t>
      </w:r>
      <w:proofErr w:type="gramEnd"/>
      <w:r w:rsidR="00DA6D78" w:rsidRPr="00F341E4">
        <w:t>瞭解之必要案。</w:t>
      </w:r>
    </w:p>
    <w:p w:rsidR="00B32087" w:rsidRPr="00F341E4" w:rsidRDefault="00B32087" w:rsidP="00B32087">
      <w:pPr>
        <w:pStyle w:val="1"/>
        <w:ind w:left="2380" w:hanging="2380"/>
      </w:pPr>
      <w:bookmarkStart w:id="25" w:name="_Toc524902730"/>
      <w:bookmarkStart w:id="26" w:name="_GoBack"/>
      <w:bookmarkEnd w:id="26"/>
      <w:r w:rsidRPr="00F341E4">
        <w:rPr>
          <w:rFonts w:hint="eastAsia"/>
        </w:rPr>
        <w:t>調查意見：</w:t>
      </w:r>
    </w:p>
    <w:p w:rsidR="00B32087" w:rsidRPr="00F341E4" w:rsidRDefault="00B32087" w:rsidP="00B32087">
      <w:pPr>
        <w:pStyle w:val="10"/>
        <w:ind w:left="680" w:firstLine="680"/>
      </w:pPr>
      <w:r w:rsidRPr="00F341E4">
        <w:rPr>
          <w:rFonts w:hint="eastAsia"/>
        </w:rPr>
        <w:t>吳郭魚湖泊病毒(</w:t>
      </w:r>
      <w:r w:rsidRPr="00F341E4">
        <w:rPr>
          <w:rFonts w:hint="eastAsia"/>
          <w:i/>
        </w:rPr>
        <w:t>Tilapia Lake Virus</w:t>
      </w:r>
      <w:r w:rsidRPr="00F341E4">
        <w:rPr>
          <w:rFonts w:hint="eastAsia"/>
        </w:rPr>
        <w:t>，下稱TiLV)，</w:t>
      </w:r>
      <w:proofErr w:type="gramStart"/>
      <w:r w:rsidRPr="00F341E4">
        <w:rPr>
          <w:rFonts w:hint="eastAsia"/>
        </w:rPr>
        <w:t>屬正黏液</w:t>
      </w:r>
      <w:proofErr w:type="gramEnd"/>
      <w:r w:rsidRPr="00F341E4">
        <w:rPr>
          <w:rFonts w:hint="eastAsia"/>
        </w:rPr>
        <w:t>病毒科(</w:t>
      </w:r>
      <w:r w:rsidRPr="00F341E4">
        <w:rPr>
          <w:rFonts w:hint="eastAsia"/>
          <w:i/>
        </w:rPr>
        <w:t>Orthomyxo-viridae</w:t>
      </w:r>
      <w:r w:rsidRPr="00F341E4">
        <w:rPr>
          <w:rFonts w:hint="eastAsia"/>
        </w:rPr>
        <w:t>)，為一種魚類新興傳染病，西元2009年造成以色列吳郭魚產業及生態系的重大損失，該病毒並非世界動物衛生組織(</w:t>
      </w:r>
      <w:r w:rsidRPr="00F341E4">
        <w:t>World Organisation for Animal Health</w:t>
      </w:r>
      <w:r w:rsidRPr="00F341E4">
        <w:rPr>
          <w:rFonts w:hint="eastAsia"/>
        </w:rPr>
        <w:t>，下稱OIE)表列疾病，目前尚</w:t>
      </w:r>
      <w:proofErr w:type="gramStart"/>
      <w:r w:rsidRPr="00F341E4">
        <w:rPr>
          <w:rFonts w:hint="eastAsia"/>
        </w:rPr>
        <w:t>無人畜</w:t>
      </w:r>
      <w:proofErr w:type="gramEnd"/>
      <w:r w:rsidRPr="00F341E4">
        <w:rPr>
          <w:rFonts w:hint="eastAsia"/>
        </w:rPr>
        <w:t>共通之疑慮。</w:t>
      </w:r>
    </w:p>
    <w:p w:rsidR="00B32087" w:rsidRPr="00F341E4" w:rsidRDefault="00B32087" w:rsidP="00B32087">
      <w:pPr>
        <w:pStyle w:val="10"/>
        <w:ind w:left="680" w:firstLine="680"/>
      </w:pPr>
      <w:r w:rsidRPr="00F341E4">
        <w:rPr>
          <w:rFonts w:hint="eastAsia"/>
        </w:rPr>
        <w:t>桃園地區向有</w:t>
      </w:r>
      <w:r w:rsidRPr="00F341E4">
        <w:rPr>
          <w:rFonts w:hAnsi="標楷體" w:hint="eastAsia"/>
        </w:rPr>
        <w:t>「</w:t>
      </w:r>
      <w:proofErr w:type="gramStart"/>
      <w:r w:rsidRPr="00F341E4">
        <w:rPr>
          <w:rFonts w:hAnsi="標楷體" w:hint="eastAsia"/>
        </w:rPr>
        <w:t>千塘之</w:t>
      </w:r>
      <w:proofErr w:type="gramEnd"/>
      <w:r w:rsidRPr="00F341E4">
        <w:rPr>
          <w:rFonts w:hAnsi="標楷體" w:hint="eastAsia"/>
        </w:rPr>
        <w:t>鄉」的美譽，而</w:t>
      </w:r>
      <w:proofErr w:type="gramStart"/>
      <w:r w:rsidRPr="00F341E4">
        <w:rPr>
          <w:rFonts w:hAnsi="標楷體" w:hint="eastAsia"/>
        </w:rPr>
        <w:t>埤</w:t>
      </w:r>
      <w:proofErr w:type="gramEnd"/>
      <w:r w:rsidRPr="00F341E4">
        <w:rPr>
          <w:rFonts w:hAnsi="標楷體" w:hint="eastAsia"/>
        </w:rPr>
        <w:t>塘</w:t>
      </w:r>
      <w:r w:rsidR="008E56FA" w:rsidRPr="00F341E4">
        <w:rPr>
          <w:rStyle w:val="afe"/>
          <w:rFonts w:hAnsi="標楷體"/>
        </w:rPr>
        <w:footnoteReference w:id="1"/>
      </w:r>
      <w:r w:rsidRPr="00F341E4">
        <w:rPr>
          <w:rFonts w:hAnsi="標楷體" w:hint="eastAsia"/>
        </w:rPr>
        <w:t>具有灌溉、滯洪、觀光、生態保育及教育等功能，</w:t>
      </w:r>
      <w:proofErr w:type="gramStart"/>
      <w:r w:rsidRPr="00F341E4">
        <w:rPr>
          <w:rFonts w:hAnsi="標楷體" w:hint="eastAsia"/>
        </w:rPr>
        <w:t>惟竟傳出</w:t>
      </w:r>
      <w:proofErr w:type="gramEnd"/>
      <w:r w:rsidRPr="00F341E4">
        <w:rPr>
          <w:rFonts w:hint="eastAsia"/>
        </w:rPr>
        <w:t>多數</w:t>
      </w:r>
      <w:proofErr w:type="gramStart"/>
      <w:r w:rsidRPr="00F341E4">
        <w:rPr>
          <w:rFonts w:hint="eastAsia"/>
        </w:rPr>
        <w:t>埤</w:t>
      </w:r>
      <w:proofErr w:type="gramEnd"/>
      <w:r w:rsidRPr="00F341E4">
        <w:rPr>
          <w:rFonts w:hint="eastAsia"/>
        </w:rPr>
        <w:t>塘</w:t>
      </w:r>
      <w:r w:rsidR="0091340B" w:rsidRPr="00F341E4">
        <w:rPr>
          <w:rFonts w:hint="eastAsia"/>
        </w:rPr>
        <w:t>用以</w:t>
      </w:r>
      <w:r w:rsidR="00FE2343" w:rsidRPr="00F341E4">
        <w:rPr>
          <w:rFonts w:hint="eastAsia"/>
        </w:rPr>
        <w:t>養殖</w:t>
      </w:r>
      <w:r w:rsidRPr="00F341E4">
        <w:rPr>
          <w:rFonts w:hint="eastAsia"/>
        </w:rPr>
        <w:t>吳郭魚</w:t>
      </w:r>
      <w:r w:rsidR="0091340B" w:rsidRPr="00F341E4">
        <w:rPr>
          <w:rFonts w:hint="eastAsia"/>
        </w:rPr>
        <w:t>，且</w:t>
      </w:r>
      <w:r w:rsidRPr="00F341E4">
        <w:rPr>
          <w:rFonts w:hint="eastAsia"/>
        </w:rPr>
        <w:t>感染TiLV，究</w:t>
      </w:r>
      <w:proofErr w:type="gramStart"/>
      <w:r w:rsidRPr="00F341E4">
        <w:rPr>
          <w:rFonts w:hint="eastAsia"/>
        </w:rPr>
        <w:t>疫情有</w:t>
      </w:r>
      <w:proofErr w:type="gramEnd"/>
      <w:r w:rsidRPr="00F341E4">
        <w:rPr>
          <w:rFonts w:hint="eastAsia"/>
        </w:rPr>
        <w:t>無擴散？</w:t>
      </w:r>
      <w:proofErr w:type="gramStart"/>
      <w:r w:rsidRPr="00F341E4">
        <w:rPr>
          <w:rFonts w:hint="eastAsia"/>
        </w:rPr>
        <w:t>埤塘有</w:t>
      </w:r>
      <w:proofErr w:type="gramEnd"/>
      <w:r w:rsidRPr="00F341E4">
        <w:rPr>
          <w:rFonts w:hint="eastAsia"/>
        </w:rPr>
        <w:t>無違法養魚？養殖生物安全何在？</w:t>
      </w:r>
      <w:proofErr w:type="gramStart"/>
      <w:r w:rsidRPr="00F341E4">
        <w:rPr>
          <w:rFonts w:hint="eastAsia"/>
        </w:rPr>
        <w:t>埤</w:t>
      </w:r>
      <w:proofErr w:type="gramEnd"/>
      <w:r w:rsidRPr="00F341E4">
        <w:rPr>
          <w:rFonts w:hint="eastAsia"/>
        </w:rPr>
        <w:t>塘之灌溉功能有無受損？相關機關及人員有無違失？</w:t>
      </w:r>
      <w:proofErr w:type="gramStart"/>
      <w:r w:rsidRPr="00F341E4">
        <w:rPr>
          <w:rFonts w:hint="eastAsia"/>
        </w:rPr>
        <w:t>均有深入</w:t>
      </w:r>
      <w:proofErr w:type="gramEnd"/>
      <w:r w:rsidRPr="00F341E4">
        <w:rPr>
          <w:rFonts w:hint="eastAsia"/>
        </w:rPr>
        <w:t>瞭解之必要案。</w:t>
      </w:r>
    </w:p>
    <w:p w:rsidR="00B32087" w:rsidRPr="00F341E4" w:rsidRDefault="00B32087" w:rsidP="00AF1F52">
      <w:pPr>
        <w:pStyle w:val="10"/>
        <w:ind w:left="680" w:firstLine="680"/>
      </w:pPr>
      <w:r w:rsidRPr="00F341E4">
        <w:rPr>
          <w:rFonts w:hint="eastAsia"/>
        </w:rPr>
        <w:t>案經調閱行政院農業委員會（下稱農委會）、經濟部水利署(下稱水利署)等機關卷證資料，並於民國(下同)106年8月21日諮詢</w:t>
      </w:r>
      <w:r w:rsidR="0091340B" w:rsidRPr="00F341E4">
        <w:rPr>
          <w:rFonts w:hint="eastAsia"/>
        </w:rPr>
        <w:t>國立臺灣大學獸醫學系張本</w:t>
      </w:r>
      <w:proofErr w:type="gramStart"/>
      <w:r w:rsidR="0091340B" w:rsidRPr="00F341E4">
        <w:rPr>
          <w:rFonts w:hint="eastAsia"/>
        </w:rPr>
        <w:t>恒</w:t>
      </w:r>
      <w:proofErr w:type="gramEnd"/>
      <w:r w:rsidR="0091340B" w:rsidRPr="00F341E4">
        <w:rPr>
          <w:rFonts w:hint="eastAsia"/>
        </w:rPr>
        <w:t>教授、國立中央大學土木工程學系吳瑞賢教授、國立嘉義大學水生生物科學系郭建賢助理教授及社團法人中華民國荒野保護協會陳德鴻理事等專家學者意見</w:t>
      </w:r>
      <w:r w:rsidR="00AF1F52" w:rsidRPr="00F341E4">
        <w:rPr>
          <w:rFonts w:hint="eastAsia"/>
        </w:rPr>
        <w:t>；</w:t>
      </w:r>
      <w:proofErr w:type="gramStart"/>
      <w:r w:rsidR="0091340B" w:rsidRPr="00F341E4">
        <w:rPr>
          <w:rFonts w:hint="eastAsia"/>
        </w:rPr>
        <w:t>嗣</w:t>
      </w:r>
      <w:proofErr w:type="gramEnd"/>
      <w:r w:rsidR="0091340B" w:rsidRPr="00F341E4">
        <w:rPr>
          <w:rFonts w:hint="eastAsia"/>
        </w:rPr>
        <w:t>於</w:t>
      </w:r>
      <w:r w:rsidRPr="00F341E4">
        <w:rPr>
          <w:rFonts w:hint="eastAsia"/>
        </w:rPr>
        <w:t>106年9月29日詢問農委會</w:t>
      </w:r>
      <w:r w:rsidR="0091340B" w:rsidRPr="00F341E4">
        <w:rPr>
          <w:rFonts w:hint="eastAsia"/>
        </w:rPr>
        <w:t>黃金城副主任委員</w:t>
      </w:r>
      <w:r w:rsidRPr="00F341E4">
        <w:rPr>
          <w:rFonts w:hint="eastAsia"/>
        </w:rPr>
        <w:t>、</w:t>
      </w:r>
      <w:r w:rsidR="0091340B" w:rsidRPr="00F341E4">
        <w:rPr>
          <w:rFonts w:hint="eastAsia"/>
        </w:rPr>
        <w:t>農田</w:t>
      </w:r>
      <w:proofErr w:type="gramStart"/>
      <w:r w:rsidR="0091340B" w:rsidRPr="00F341E4">
        <w:rPr>
          <w:rFonts w:hint="eastAsia"/>
        </w:rPr>
        <w:t>水</w:t>
      </w:r>
      <w:r w:rsidR="00AF1F52" w:rsidRPr="00F341E4">
        <w:rPr>
          <w:rFonts w:hint="eastAsia"/>
        </w:rPr>
        <w:t>利</w:t>
      </w:r>
      <w:r w:rsidR="0091340B" w:rsidRPr="00F341E4">
        <w:rPr>
          <w:rFonts w:hint="eastAsia"/>
        </w:rPr>
        <w:t>處何逸</w:t>
      </w:r>
      <w:proofErr w:type="gramEnd"/>
      <w:r w:rsidR="0091340B" w:rsidRPr="00F341E4">
        <w:rPr>
          <w:rFonts w:hint="eastAsia"/>
        </w:rPr>
        <w:lastRenderedPageBreak/>
        <w:t>峯簡任技正、</w:t>
      </w:r>
      <w:r w:rsidR="00AF1F52" w:rsidRPr="00F341E4">
        <w:rPr>
          <w:rFonts w:hint="eastAsia"/>
        </w:rPr>
        <w:t>家畜衛生試驗所</w:t>
      </w:r>
      <w:r w:rsidR="00FE2343" w:rsidRPr="00F341E4">
        <w:rPr>
          <w:rFonts w:hint="eastAsia"/>
        </w:rPr>
        <w:t>(下稱畜衛所)</w:t>
      </w:r>
      <w:r w:rsidR="00AF1F52" w:rsidRPr="00F341E4">
        <w:rPr>
          <w:rFonts w:hint="eastAsia"/>
        </w:rPr>
        <w:t>杜文珍所長、動植物防疫檢疫局</w:t>
      </w:r>
      <w:r w:rsidR="00922161" w:rsidRPr="00F341E4">
        <w:rPr>
          <w:rFonts w:hint="eastAsia"/>
        </w:rPr>
        <w:t>(下稱防檢局)</w:t>
      </w:r>
      <w:r w:rsidR="00AF1F52" w:rsidRPr="00F341E4">
        <w:rPr>
          <w:rFonts w:hint="eastAsia"/>
        </w:rPr>
        <w:t>施泰華副局長、漁業署陳建祐組長、水利署水源經營組郭耀程副組長及</w:t>
      </w:r>
      <w:r w:rsidR="0091340B" w:rsidRPr="00F341E4">
        <w:rPr>
          <w:rFonts w:hint="eastAsia"/>
        </w:rPr>
        <w:t>臺灣桃園農田水利會原道安股長、</w:t>
      </w:r>
      <w:r w:rsidR="00AF1F52" w:rsidRPr="00F341E4">
        <w:rPr>
          <w:rFonts w:hint="eastAsia"/>
        </w:rPr>
        <w:t>臺灣石門農田水利會徐同麟股長等相關人員，業調查竣事，</w:t>
      </w:r>
      <w:r w:rsidRPr="00F341E4">
        <w:rPr>
          <w:rFonts w:hint="eastAsia"/>
        </w:rPr>
        <w:t>茲陳述調查意見如下：</w:t>
      </w:r>
    </w:p>
    <w:p w:rsidR="00B32087" w:rsidRPr="00F341E4" w:rsidRDefault="00B32087" w:rsidP="004A1408">
      <w:pPr>
        <w:pStyle w:val="2"/>
        <w:ind w:left="952"/>
        <w:rPr>
          <w:b/>
          <w:szCs w:val="36"/>
        </w:rPr>
      </w:pPr>
      <w:r w:rsidRPr="00F341E4">
        <w:rPr>
          <w:rFonts w:hint="eastAsia"/>
          <w:b/>
        </w:rPr>
        <w:t>農委會長期漠視國內</w:t>
      </w:r>
      <w:proofErr w:type="gramStart"/>
      <w:r w:rsidRPr="00F341E4">
        <w:rPr>
          <w:rFonts w:hint="eastAsia"/>
          <w:b/>
        </w:rPr>
        <w:t>埤塘</w:t>
      </w:r>
      <w:r w:rsidR="000C11E5" w:rsidRPr="00F341E4">
        <w:rPr>
          <w:rFonts w:hint="eastAsia"/>
          <w:b/>
        </w:rPr>
        <w:t>供</w:t>
      </w:r>
      <w:proofErr w:type="gramEnd"/>
      <w:r w:rsidRPr="00F341E4">
        <w:rPr>
          <w:rFonts w:hint="eastAsia"/>
          <w:b/>
        </w:rPr>
        <w:t>養殖經濟水產物之實情，任</w:t>
      </w:r>
      <w:proofErr w:type="gramStart"/>
      <w:r w:rsidRPr="00F341E4">
        <w:rPr>
          <w:rFonts w:hint="eastAsia"/>
          <w:b/>
        </w:rPr>
        <w:t>埤</w:t>
      </w:r>
      <w:proofErr w:type="gramEnd"/>
      <w:r w:rsidRPr="00F341E4">
        <w:rPr>
          <w:rFonts w:hint="eastAsia"/>
          <w:b/>
        </w:rPr>
        <w:t>塘違規使用近20年，且此養殖行為及規模竟</w:t>
      </w:r>
      <w:r w:rsidR="004B2D1D" w:rsidRPr="00F341E4">
        <w:rPr>
          <w:rFonts w:hint="eastAsia"/>
          <w:b/>
        </w:rPr>
        <w:t>規避</w:t>
      </w:r>
      <w:r w:rsidRPr="00F341E4">
        <w:rPr>
          <w:rFonts w:hint="eastAsia"/>
          <w:b/>
        </w:rPr>
        <w:t>漁業法，明顯破壞漁業秩序，該會不思檢討改善，</w:t>
      </w:r>
      <w:proofErr w:type="gramStart"/>
      <w:r w:rsidRPr="00F341E4">
        <w:rPr>
          <w:rFonts w:hint="eastAsia"/>
          <w:b/>
        </w:rPr>
        <w:t>詎</w:t>
      </w:r>
      <w:proofErr w:type="gramEnd"/>
      <w:r w:rsidRPr="00F341E4">
        <w:rPr>
          <w:rFonts w:hint="eastAsia"/>
          <w:b/>
        </w:rPr>
        <w:t>仍刻意逃避其對於農田水利會負有監督、輔導與糾正之責，確有</w:t>
      </w:r>
      <w:proofErr w:type="gramStart"/>
      <w:r w:rsidRPr="00F341E4">
        <w:rPr>
          <w:rFonts w:hint="eastAsia"/>
          <w:b/>
        </w:rPr>
        <w:t>怠</w:t>
      </w:r>
      <w:proofErr w:type="gramEnd"/>
      <w:r w:rsidRPr="00F341E4">
        <w:rPr>
          <w:rFonts w:hint="eastAsia"/>
          <w:b/>
        </w:rPr>
        <w:t>失。</w:t>
      </w:r>
    </w:p>
    <w:p w:rsidR="00B32087" w:rsidRPr="00F341E4" w:rsidRDefault="00B32087" w:rsidP="004A1408">
      <w:pPr>
        <w:pStyle w:val="3"/>
        <w:ind w:left="1330"/>
      </w:pPr>
      <w:r w:rsidRPr="00F341E4">
        <w:rPr>
          <w:rFonts w:hint="eastAsia"/>
        </w:rPr>
        <w:t>按行政院農業委員會組織條例第4條及第12條之2分別規定：「本會設下列</w:t>
      </w:r>
      <w:proofErr w:type="gramStart"/>
      <w:r w:rsidRPr="00F341E4">
        <w:rPr>
          <w:rFonts w:hint="eastAsia"/>
        </w:rPr>
        <w:t>各處、</w:t>
      </w:r>
      <w:proofErr w:type="gramEnd"/>
      <w:r w:rsidRPr="00F341E4">
        <w:rPr>
          <w:rFonts w:hint="eastAsia"/>
        </w:rPr>
        <w:t>室：…</w:t>
      </w:r>
      <w:proofErr w:type="gramStart"/>
      <w:r w:rsidRPr="00F341E4">
        <w:rPr>
          <w:rFonts w:hint="eastAsia"/>
        </w:rPr>
        <w:t>…</w:t>
      </w:r>
      <w:proofErr w:type="gramEnd"/>
      <w:r w:rsidRPr="00F341E4">
        <w:rPr>
          <w:rFonts w:hint="eastAsia"/>
        </w:rPr>
        <w:t>六、農田水利處。…</w:t>
      </w:r>
      <w:proofErr w:type="gramStart"/>
      <w:r w:rsidRPr="00F341E4">
        <w:rPr>
          <w:rFonts w:hint="eastAsia"/>
        </w:rPr>
        <w:t>…</w:t>
      </w:r>
      <w:proofErr w:type="gramEnd"/>
      <w:r w:rsidRPr="00F341E4">
        <w:rPr>
          <w:rFonts w:hint="eastAsia"/>
        </w:rPr>
        <w:t>」、「農田水利處掌理下列事項：一、關於農田水利政策、法規之擬訂及督導事項。…</w:t>
      </w:r>
      <w:proofErr w:type="gramStart"/>
      <w:r w:rsidRPr="00F341E4">
        <w:rPr>
          <w:rFonts w:hint="eastAsia"/>
        </w:rPr>
        <w:t>…</w:t>
      </w:r>
      <w:proofErr w:type="gramEnd"/>
      <w:r w:rsidRPr="00F341E4">
        <w:rPr>
          <w:rFonts w:hint="eastAsia"/>
        </w:rPr>
        <w:t>三、關於農田水利會之監督、輔導及其有關業務之策劃、督導及推動事項。</w:t>
      </w:r>
      <w:r w:rsidR="007E7211" w:rsidRPr="00F341E4">
        <w:rPr>
          <w:rFonts w:hint="eastAsia"/>
        </w:rPr>
        <w:t>…</w:t>
      </w:r>
      <w:proofErr w:type="gramStart"/>
      <w:r w:rsidR="007E7211" w:rsidRPr="00F341E4">
        <w:rPr>
          <w:rFonts w:hint="eastAsia"/>
        </w:rPr>
        <w:t>…</w:t>
      </w:r>
      <w:proofErr w:type="gramEnd"/>
      <w:r w:rsidRPr="00F341E4">
        <w:rPr>
          <w:rFonts w:hint="eastAsia"/>
        </w:rPr>
        <w:t>」</w:t>
      </w:r>
      <w:proofErr w:type="gramStart"/>
      <w:r w:rsidRPr="00F341E4">
        <w:rPr>
          <w:rFonts w:hint="eastAsia"/>
        </w:rPr>
        <w:t>復按農田水利</w:t>
      </w:r>
      <w:proofErr w:type="gramEnd"/>
      <w:r w:rsidRPr="00F341E4">
        <w:rPr>
          <w:rFonts w:hint="eastAsia"/>
        </w:rPr>
        <w:t>會組織通則第4條、第35條</w:t>
      </w:r>
      <w:r w:rsidR="007E7211" w:rsidRPr="00F341E4">
        <w:rPr>
          <w:rFonts w:hint="eastAsia"/>
        </w:rPr>
        <w:t>第1項</w:t>
      </w:r>
      <w:r w:rsidRPr="00F341E4">
        <w:rPr>
          <w:rFonts w:hint="eastAsia"/>
        </w:rPr>
        <w:t>及第36條分別規定：「本通則之主管機關為行政院農業委員會。」、「農田水利會之業務，應受主管機關之監督、輔導；其監督、輔導及其他應遵行事項之辦法，由主管機關定之。」、「農田水利會有違反法令、怠忽任務或妨害公益時，主管機關應予以糾正或制止；…</w:t>
      </w:r>
      <w:proofErr w:type="gramStart"/>
      <w:r w:rsidRPr="00F341E4">
        <w:rPr>
          <w:rFonts w:hint="eastAsia"/>
        </w:rPr>
        <w:t>…</w:t>
      </w:r>
      <w:proofErr w:type="gramEnd"/>
      <w:r w:rsidRPr="00F341E4">
        <w:rPr>
          <w:rFonts w:hint="eastAsia"/>
        </w:rPr>
        <w:t>。」次按農田水利會灌溉排水管理要點第4點及第42點第1項規定</w:t>
      </w:r>
      <w:r w:rsidR="0022705F" w:rsidRPr="00F341E4">
        <w:rPr>
          <w:rFonts w:hint="eastAsia"/>
        </w:rPr>
        <w:t>：</w:t>
      </w:r>
      <w:r w:rsidRPr="00F341E4">
        <w:rPr>
          <w:rFonts w:hint="eastAsia"/>
        </w:rPr>
        <w:t>「本要點所稱灌溉蓄水池及附屬設施係指水利會為其事業使用管理之</w:t>
      </w:r>
      <w:proofErr w:type="gramStart"/>
      <w:r w:rsidRPr="00F341E4">
        <w:rPr>
          <w:rFonts w:hint="eastAsia"/>
        </w:rPr>
        <w:t>埤</w:t>
      </w:r>
      <w:proofErr w:type="gramEnd"/>
      <w:r w:rsidRPr="00F341E4">
        <w:rPr>
          <w:rFonts w:hint="eastAsia"/>
        </w:rPr>
        <w:t>池、</w:t>
      </w:r>
      <w:proofErr w:type="gramStart"/>
      <w:r w:rsidRPr="00F341E4">
        <w:rPr>
          <w:rFonts w:hint="eastAsia"/>
        </w:rPr>
        <w:t>溜池</w:t>
      </w:r>
      <w:proofErr w:type="gramEnd"/>
      <w:r w:rsidRPr="00F341E4">
        <w:rPr>
          <w:rFonts w:hint="eastAsia"/>
        </w:rPr>
        <w:t>、池塘、</w:t>
      </w:r>
      <w:proofErr w:type="gramStart"/>
      <w:r w:rsidRPr="00F341E4">
        <w:rPr>
          <w:rFonts w:hint="eastAsia"/>
        </w:rPr>
        <w:t>沼</w:t>
      </w:r>
      <w:proofErr w:type="gramEnd"/>
      <w:r w:rsidRPr="00F341E4">
        <w:rPr>
          <w:rFonts w:hint="eastAsia"/>
        </w:rPr>
        <w:t>潭及</w:t>
      </w:r>
      <w:proofErr w:type="gramStart"/>
      <w:r w:rsidRPr="00F341E4">
        <w:rPr>
          <w:rFonts w:hint="eastAsia"/>
        </w:rPr>
        <w:t>蓄水坑谷</w:t>
      </w:r>
      <w:proofErr w:type="gramEnd"/>
      <w:r w:rsidRPr="00F341E4">
        <w:rPr>
          <w:rFonts w:hint="eastAsia"/>
        </w:rPr>
        <w:t>，…</w:t>
      </w:r>
      <w:proofErr w:type="gramStart"/>
      <w:r w:rsidRPr="00F341E4">
        <w:rPr>
          <w:rFonts w:hint="eastAsia"/>
        </w:rPr>
        <w:t>…</w:t>
      </w:r>
      <w:proofErr w:type="gramEnd"/>
      <w:r w:rsidRPr="00F341E4">
        <w:rPr>
          <w:rFonts w:hint="eastAsia"/>
        </w:rPr>
        <w:t>」、「水利會對於灌溉蓄水池在不影響其安全、功能、管理及不污染環境之情形下得許可為水利事業以外之使用，其使用辦法由各水利會另定之。」</w:t>
      </w:r>
      <w:proofErr w:type="gramStart"/>
      <w:r w:rsidRPr="00F341E4">
        <w:rPr>
          <w:rFonts w:hint="eastAsia"/>
        </w:rPr>
        <w:t>準</w:t>
      </w:r>
      <w:proofErr w:type="gramEnd"/>
      <w:r w:rsidRPr="00F341E4">
        <w:rPr>
          <w:rFonts w:hint="eastAsia"/>
        </w:rPr>
        <w:t>此，</w:t>
      </w:r>
      <w:proofErr w:type="gramStart"/>
      <w:r w:rsidRPr="00F341E4">
        <w:rPr>
          <w:rFonts w:hint="eastAsia"/>
        </w:rPr>
        <w:t>埤</w:t>
      </w:r>
      <w:proofErr w:type="gramEnd"/>
      <w:r w:rsidR="008E56FA" w:rsidRPr="00F341E4">
        <w:rPr>
          <w:rFonts w:hint="eastAsia"/>
        </w:rPr>
        <w:t>塘</w:t>
      </w:r>
      <w:r w:rsidRPr="00F341E4">
        <w:rPr>
          <w:rFonts w:hint="eastAsia"/>
        </w:rPr>
        <w:t>屬於灌溉蓄水池，其於不影響其安全、功能、管理及不污染環境之情形下得許可為</w:t>
      </w:r>
      <w:r w:rsidRPr="00F341E4">
        <w:rPr>
          <w:rFonts w:hint="eastAsia"/>
        </w:rPr>
        <w:lastRenderedPageBreak/>
        <w:t>水利事業以外之使用，而農委會對於農田水利會業務負有監督與輔導之責，農田水利會有違反法令或怠忽任務時，農委會應予糾正或制止，</w:t>
      </w:r>
      <w:proofErr w:type="gramStart"/>
      <w:r w:rsidRPr="00F341E4">
        <w:rPr>
          <w:rFonts w:hint="eastAsia"/>
        </w:rPr>
        <w:t>先予敘明</w:t>
      </w:r>
      <w:proofErr w:type="gramEnd"/>
      <w:r w:rsidRPr="00F341E4">
        <w:rPr>
          <w:rFonts w:hint="eastAsia"/>
        </w:rPr>
        <w:t>。</w:t>
      </w:r>
    </w:p>
    <w:p w:rsidR="00B32087" w:rsidRPr="00F341E4" w:rsidRDefault="00B32087" w:rsidP="004A1408">
      <w:pPr>
        <w:pStyle w:val="3"/>
        <w:ind w:left="1330"/>
        <w:rPr>
          <w:rFonts w:eastAsia="新細明體" w:hAnsi="標楷體" w:cs="標楷體"/>
          <w:kern w:val="0"/>
          <w:szCs w:val="32"/>
        </w:rPr>
      </w:pPr>
      <w:r w:rsidRPr="00F341E4">
        <w:rPr>
          <w:rFonts w:hint="eastAsia"/>
        </w:rPr>
        <w:t>據農委會查復</w:t>
      </w:r>
      <w:r w:rsidR="008E56FA" w:rsidRPr="00F341E4">
        <w:rPr>
          <w:rStyle w:val="afe"/>
        </w:rPr>
        <w:footnoteReference w:id="2"/>
      </w:r>
      <w:r w:rsidRPr="00F341E4">
        <w:rPr>
          <w:rFonts w:hint="eastAsia"/>
        </w:rPr>
        <w:t>，依財團法人農業工程研究中心105年11月18日統計資料，國內</w:t>
      </w:r>
      <w:proofErr w:type="gramStart"/>
      <w:r w:rsidRPr="00F341E4">
        <w:rPr>
          <w:rFonts w:hint="eastAsia"/>
        </w:rPr>
        <w:t>埤</w:t>
      </w:r>
      <w:proofErr w:type="gramEnd"/>
      <w:r w:rsidRPr="00F341E4">
        <w:rPr>
          <w:rFonts w:hint="eastAsia"/>
        </w:rPr>
        <w:t>塘數量計759座，灌溉面積計3萬2,373公頃，主要坐落於桃園市轄內計674座，占率達89%，宜蘭縣次之計30座</w:t>
      </w:r>
      <w:r w:rsidR="00D84518" w:rsidRPr="00F341E4">
        <w:rPr>
          <w:rFonts w:hint="eastAsia"/>
        </w:rPr>
        <w:t>；</w:t>
      </w:r>
      <w:r w:rsidRPr="00F341E4">
        <w:rPr>
          <w:rFonts w:hint="eastAsia"/>
        </w:rPr>
        <w:t>而</w:t>
      </w:r>
      <w:proofErr w:type="gramStart"/>
      <w:r w:rsidRPr="00F341E4">
        <w:rPr>
          <w:rFonts w:hint="eastAsia"/>
        </w:rPr>
        <w:t>埤</w:t>
      </w:r>
      <w:proofErr w:type="gramEnd"/>
      <w:r w:rsidRPr="00F341E4">
        <w:rPr>
          <w:rFonts w:hint="eastAsia"/>
        </w:rPr>
        <w:t>塘為灌溉蓄水池，主要功能為農田灌溉</w:t>
      </w:r>
      <w:r w:rsidR="00D84518" w:rsidRPr="00F341E4">
        <w:rPr>
          <w:rFonts w:hint="eastAsia"/>
        </w:rPr>
        <w:t>，</w:t>
      </w:r>
      <w:r w:rsidRPr="00F341E4">
        <w:rPr>
          <w:rFonts w:hint="eastAsia"/>
        </w:rPr>
        <w:t>惟106年6月發生</w:t>
      </w:r>
      <w:proofErr w:type="gramStart"/>
      <w:r w:rsidRPr="00F341E4">
        <w:rPr>
          <w:rFonts w:hint="eastAsia"/>
        </w:rPr>
        <w:t>埤塘所</w:t>
      </w:r>
      <w:proofErr w:type="gramEnd"/>
      <w:r w:rsidR="00D84518" w:rsidRPr="00F341E4">
        <w:rPr>
          <w:rFonts w:hint="eastAsia"/>
        </w:rPr>
        <w:t>飼養</w:t>
      </w:r>
      <w:r w:rsidRPr="00F341E4">
        <w:rPr>
          <w:rFonts w:hint="eastAsia"/>
        </w:rPr>
        <w:t>的吳郭魚感染TiLV，引發</w:t>
      </w:r>
      <w:proofErr w:type="gramStart"/>
      <w:r w:rsidRPr="00F341E4">
        <w:rPr>
          <w:rFonts w:hint="eastAsia"/>
        </w:rPr>
        <w:t>埤</w:t>
      </w:r>
      <w:proofErr w:type="gramEnd"/>
      <w:r w:rsidRPr="00F341E4">
        <w:rPr>
          <w:rFonts w:hint="eastAsia"/>
        </w:rPr>
        <w:t>塘養殖經濟水產物合法性之爭議，關於桃園</w:t>
      </w:r>
      <w:r w:rsidR="00D84518" w:rsidRPr="00F341E4">
        <w:rPr>
          <w:rFonts w:hint="eastAsia"/>
        </w:rPr>
        <w:t>地區</w:t>
      </w:r>
      <w:r w:rsidRPr="00F341E4">
        <w:rPr>
          <w:rFonts w:hint="eastAsia"/>
        </w:rPr>
        <w:t>養殖經濟水產物之</w:t>
      </w:r>
      <w:proofErr w:type="gramStart"/>
      <w:r w:rsidRPr="00F341E4">
        <w:rPr>
          <w:rFonts w:hint="eastAsia"/>
        </w:rPr>
        <w:t>埤</w:t>
      </w:r>
      <w:proofErr w:type="gramEnd"/>
      <w:r w:rsidRPr="00F341E4">
        <w:rPr>
          <w:rFonts w:hint="eastAsia"/>
        </w:rPr>
        <w:t>塘數量、魚苗來源、飼養管理及供應市場等問題，農委會</w:t>
      </w:r>
      <w:r w:rsidR="00A8024E" w:rsidRPr="00F341E4">
        <w:rPr>
          <w:rFonts w:hint="eastAsia"/>
        </w:rPr>
        <w:t>對此</w:t>
      </w:r>
      <w:r w:rsidR="002218FA" w:rsidRPr="00F341E4">
        <w:rPr>
          <w:rFonts w:hint="eastAsia"/>
        </w:rPr>
        <w:t>表示</w:t>
      </w:r>
      <w:r w:rsidRPr="00F341E4">
        <w:rPr>
          <w:rFonts w:hint="eastAsia"/>
        </w:rPr>
        <w:t>：</w:t>
      </w:r>
      <w:r w:rsidRPr="00F341E4">
        <w:rPr>
          <w:rFonts w:ascii="新細明體" w:eastAsia="新細明體" w:hAnsi="新細明體" w:hint="eastAsia"/>
        </w:rPr>
        <w:t>「</w:t>
      </w:r>
      <w:r w:rsidRPr="00F341E4">
        <w:rPr>
          <w:rFonts w:hint="eastAsia"/>
        </w:rPr>
        <w:t>本會依據農田水利會組織通則督導農田水利會穩定</w:t>
      </w:r>
      <w:r w:rsidRPr="00F341E4">
        <w:rPr>
          <w:szCs w:val="32"/>
        </w:rPr>
        <w:t>灌溉用水水量水質，並要求農田水利會所</w:t>
      </w:r>
      <w:proofErr w:type="gramStart"/>
      <w:r w:rsidRPr="00F341E4">
        <w:rPr>
          <w:szCs w:val="32"/>
        </w:rPr>
        <w:t>轄</w:t>
      </w:r>
      <w:proofErr w:type="gramEnd"/>
      <w:r w:rsidRPr="00F341E4">
        <w:rPr>
          <w:szCs w:val="32"/>
        </w:rPr>
        <w:t>水利設施之管理使用應以不妨礙灌溉用水為原則</w:t>
      </w:r>
      <w:r w:rsidRPr="00F341E4">
        <w:rPr>
          <w:rFonts w:hint="eastAsia"/>
          <w:szCs w:val="32"/>
        </w:rPr>
        <w:t>。</w:t>
      </w:r>
      <w:r w:rsidR="000D367F">
        <w:rPr>
          <w:szCs w:val="32"/>
        </w:rPr>
        <w:t>國內</w:t>
      </w:r>
      <w:proofErr w:type="gramStart"/>
      <w:r w:rsidR="000D367F">
        <w:rPr>
          <w:szCs w:val="32"/>
        </w:rPr>
        <w:t>埤</w:t>
      </w:r>
      <w:proofErr w:type="gramEnd"/>
      <w:r w:rsidR="000D367F">
        <w:rPr>
          <w:rFonts w:hint="eastAsia"/>
          <w:szCs w:val="32"/>
        </w:rPr>
        <w:t>塘</w:t>
      </w:r>
      <w:r w:rsidRPr="00F341E4">
        <w:rPr>
          <w:szCs w:val="32"/>
        </w:rPr>
        <w:t>管理依農田水利會之</w:t>
      </w:r>
      <w:r w:rsidR="002218FA" w:rsidRPr="00F341E4">
        <w:rPr>
          <w:rFonts w:hAnsi="標楷體" w:hint="eastAsia"/>
          <w:szCs w:val="32"/>
        </w:rPr>
        <w:t>『</w:t>
      </w:r>
      <w:r w:rsidRPr="00F341E4">
        <w:rPr>
          <w:szCs w:val="32"/>
        </w:rPr>
        <w:t>臺灣省桃園農田水利會蓄水池、</w:t>
      </w:r>
      <w:proofErr w:type="gramStart"/>
      <w:r w:rsidRPr="00F341E4">
        <w:rPr>
          <w:szCs w:val="32"/>
        </w:rPr>
        <w:t>圳</w:t>
      </w:r>
      <w:proofErr w:type="gramEnd"/>
      <w:r w:rsidRPr="00F341E4">
        <w:rPr>
          <w:szCs w:val="32"/>
        </w:rPr>
        <w:t>魚</w:t>
      </w:r>
      <w:proofErr w:type="gramStart"/>
      <w:r w:rsidRPr="00F341E4">
        <w:rPr>
          <w:szCs w:val="32"/>
        </w:rPr>
        <w:t>介</w:t>
      </w:r>
      <w:proofErr w:type="gramEnd"/>
      <w:r w:rsidRPr="00F341E4">
        <w:rPr>
          <w:szCs w:val="32"/>
        </w:rPr>
        <w:t>捕</w:t>
      </w:r>
      <w:proofErr w:type="gramStart"/>
      <w:r w:rsidRPr="00F341E4">
        <w:rPr>
          <w:szCs w:val="32"/>
        </w:rPr>
        <w:t>採</w:t>
      </w:r>
      <w:proofErr w:type="gramEnd"/>
      <w:r w:rsidRPr="00F341E4">
        <w:rPr>
          <w:szCs w:val="32"/>
        </w:rPr>
        <w:t>管理要點</w:t>
      </w:r>
      <w:r w:rsidR="002218FA" w:rsidRPr="00F341E4">
        <w:rPr>
          <w:rFonts w:hAnsi="標楷體" w:hint="eastAsia"/>
          <w:szCs w:val="32"/>
        </w:rPr>
        <w:t>』</w:t>
      </w:r>
      <w:r w:rsidRPr="00F341E4">
        <w:rPr>
          <w:szCs w:val="32"/>
        </w:rPr>
        <w:t>、</w:t>
      </w:r>
      <w:r w:rsidR="002218FA" w:rsidRPr="00F341E4">
        <w:rPr>
          <w:rFonts w:hAnsi="標楷體" w:hint="eastAsia"/>
          <w:szCs w:val="32"/>
        </w:rPr>
        <w:t>『</w:t>
      </w:r>
      <w:r w:rsidRPr="00F341E4">
        <w:rPr>
          <w:rFonts w:hint="eastAsia"/>
          <w:szCs w:val="32"/>
        </w:rPr>
        <w:t>臺</w:t>
      </w:r>
      <w:r w:rsidRPr="00F341E4">
        <w:rPr>
          <w:szCs w:val="32"/>
        </w:rPr>
        <w:t>灣石門農田水利會灌溉蓄水池使用要點</w:t>
      </w:r>
      <w:r w:rsidR="002218FA" w:rsidRPr="00F341E4">
        <w:rPr>
          <w:rFonts w:hAnsi="標楷體" w:hint="eastAsia"/>
          <w:szCs w:val="32"/>
        </w:rPr>
        <w:t>』</w:t>
      </w:r>
      <w:r w:rsidRPr="00F341E4">
        <w:rPr>
          <w:szCs w:val="32"/>
        </w:rPr>
        <w:t>相</w:t>
      </w:r>
      <w:r w:rsidRPr="00F341E4">
        <w:rPr>
          <w:rFonts w:hint="eastAsia"/>
          <w:szCs w:val="32"/>
        </w:rPr>
        <w:t>關規定辦理，</w:t>
      </w:r>
      <w:r w:rsidRPr="00F341E4">
        <w:rPr>
          <w:szCs w:val="32"/>
        </w:rPr>
        <w:t>與約定承購人在維護</w:t>
      </w:r>
      <w:proofErr w:type="gramStart"/>
      <w:r w:rsidRPr="00F341E4">
        <w:rPr>
          <w:szCs w:val="32"/>
        </w:rPr>
        <w:t>埤</w:t>
      </w:r>
      <w:proofErr w:type="gramEnd"/>
      <w:r w:rsidRPr="00F341E4">
        <w:rPr>
          <w:szCs w:val="32"/>
        </w:rPr>
        <w:t>塘蓄水及農田灌溉之前提下賦予魚</w:t>
      </w:r>
      <w:proofErr w:type="gramStart"/>
      <w:r w:rsidRPr="00F341E4">
        <w:rPr>
          <w:szCs w:val="32"/>
        </w:rPr>
        <w:t>介採捕權</w:t>
      </w:r>
      <w:proofErr w:type="gramEnd"/>
      <w:r w:rsidRPr="00F341E4">
        <w:rPr>
          <w:szCs w:val="32"/>
        </w:rPr>
        <w:t>，並不得人為放</w:t>
      </w:r>
      <w:proofErr w:type="gramStart"/>
      <w:r w:rsidRPr="00F341E4">
        <w:rPr>
          <w:szCs w:val="32"/>
        </w:rPr>
        <w:t>殖</w:t>
      </w:r>
      <w:proofErr w:type="gramEnd"/>
      <w:r w:rsidRPr="00F341E4">
        <w:rPr>
          <w:szCs w:val="32"/>
        </w:rPr>
        <w:t>任何魚</w:t>
      </w:r>
      <w:proofErr w:type="gramStart"/>
      <w:r w:rsidRPr="00F341E4">
        <w:rPr>
          <w:szCs w:val="32"/>
        </w:rPr>
        <w:t>介</w:t>
      </w:r>
      <w:proofErr w:type="gramEnd"/>
      <w:r w:rsidRPr="00F341E4">
        <w:rPr>
          <w:szCs w:val="32"/>
        </w:rPr>
        <w:t>為</w:t>
      </w:r>
      <w:r w:rsidRPr="00F341E4">
        <w:rPr>
          <w:rFonts w:hint="eastAsia"/>
          <w:szCs w:val="32"/>
        </w:rPr>
        <w:t>原則。</w:t>
      </w:r>
      <w:r w:rsidRPr="00F341E4">
        <w:rPr>
          <w:rFonts w:hAnsi="標楷體" w:hint="eastAsia"/>
          <w:szCs w:val="32"/>
        </w:rPr>
        <w:t>」</w:t>
      </w:r>
      <w:r w:rsidRPr="00F341E4">
        <w:rPr>
          <w:rFonts w:hint="eastAsia"/>
          <w:szCs w:val="32"/>
        </w:rPr>
        <w:t>顯見</w:t>
      </w:r>
      <w:proofErr w:type="gramStart"/>
      <w:r w:rsidRPr="00F341E4">
        <w:rPr>
          <w:rFonts w:hint="eastAsia"/>
          <w:szCs w:val="32"/>
        </w:rPr>
        <w:t>農委會僅引規定</w:t>
      </w:r>
      <w:proofErr w:type="gramEnd"/>
      <w:r w:rsidRPr="00F341E4">
        <w:rPr>
          <w:rFonts w:hint="eastAsia"/>
          <w:szCs w:val="32"/>
        </w:rPr>
        <w:t>說明</w:t>
      </w:r>
      <w:proofErr w:type="gramStart"/>
      <w:r w:rsidRPr="00F341E4">
        <w:rPr>
          <w:rFonts w:hint="eastAsia"/>
          <w:szCs w:val="32"/>
        </w:rPr>
        <w:t>埤塘以</w:t>
      </w:r>
      <w:proofErr w:type="gramEnd"/>
      <w:r w:rsidRPr="00F341E4">
        <w:rPr>
          <w:rFonts w:hint="eastAsia"/>
          <w:szCs w:val="32"/>
        </w:rPr>
        <w:t>不得人為放</w:t>
      </w:r>
      <w:proofErr w:type="gramStart"/>
      <w:r w:rsidRPr="00F341E4">
        <w:rPr>
          <w:rFonts w:hint="eastAsia"/>
          <w:szCs w:val="32"/>
        </w:rPr>
        <w:t>殖</w:t>
      </w:r>
      <w:proofErr w:type="gramEnd"/>
      <w:r w:rsidRPr="00F341E4">
        <w:rPr>
          <w:rFonts w:hint="eastAsia"/>
          <w:szCs w:val="32"/>
        </w:rPr>
        <w:t>魚</w:t>
      </w:r>
      <w:proofErr w:type="gramStart"/>
      <w:r w:rsidRPr="00F341E4">
        <w:rPr>
          <w:rFonts w:hint="eastAsia"/>
          <w:szCs w:val="32"/>
        </w:rPr>
        <w:t>介</w:t>
      </w:r>
      <w:proofErr w:type="gramEnd"/>
      <w:r w:rsidRPr="00F341E4">
        <w:rPr>
          <w:rFonts w:hint="eastAsia"/>
          <w:szCs w:val="32"/>
        </w:rPr>
        <w:t>為原則，但對於</w:t>
      </w:r>
      <w:r w:rsidR="00D84518" w:rsidRPr="00F341E4">
        <w:rPr>
          <w:rFonts w:hint="eastAsia"/>
          <w:szCs w:val="32"/>
        </w:rPr>
        <w:t>本院所提</w:t>
      </w:r>
      <w:r w:rsidRPr="00F341E4">
        <w:rPr>
          <w:rFonts w:hint="eastAsia"/>
          <w:szCs w:val="32"/>
        </w:rPr>
        <w:t>國內</w:t>
      </w:r>
      <w:proofErr w:type="gramStart"/>
      <w:r w:rsidRPr="00F341E4">
        <w:rPr>
          <w:rFonts w:hint="eastAsia"/>
          <w:szCs w:val="32"/>
        </w:rPr>
        <w:t>埤</w:t>
      </w:r>
      <w:proofErr w:type="gramEnd"/>
      <w:r w:rsidRPr="00F341E4">
        <w:rPr>
          <w:rFonts w:hint="eastAsia"/>
          <w:szCs w:val="32"/>
        </w:rPr>
        <w:t>塘養殖經濟水產物之實情及相關問題，卻</w:t>
      </w:r>
      <w:r w:rsidR="004B2D1D" w:rsidRPr="00F341E4">
        <w:rPr>
          <w:rFonts w:hint="eastAsia"/>
          <w:szCs w:val="32"/>
        </w:rPr>
        <w:t>明顯</w:t>
      </w:r>
      <w:r w:rsidRPr="00F341E4">
        <w:rPr>
          <w:rFonts w:hint="eastAsia"/>
          <w:szCs w:val="32"/>
        </w:rPr>
        <w:t>規避。</w:t>
      </w:r>
    </w:p>
    <w:p w:rsidR="00B32087" w:rsidRPr="00F341E4" w:rsidRDefault="00B32087" w:rsidP="004A1408">
      <w:pPr>
        <w:pStyle w:val="3"/>
        <w:ind w:left="1330"/>
      </w:pPr>
      <w:r w:rsidRPr="00F341E4">
        <w:rPr>
          <w:rFonts w:hint="eastAsia"/>
        </w:rPr>
        <w:t>至農委會所稱「魚</w:t>
      </w:r>
      <w:proofErr w:type="gramStart"/>
      <w:r w:rsidRPr="00F341E4">
        <w:rPr>
          <w:rFonts w:hint="eastAsia"/>
        </w:rPr>
        <w:t>介</w:t>
      </w:r>
      <w:proofErr w:type="gramEnd"/>
      <w:r w:rsidRPr="00F341E4">
        <w:rPr>
          <w:rFonts w:hint="eastAsia"/>
        </w:rPr>
        <w:t>捕</w:t>
      </w:r>
      <w:proofErr w:type="gramStart"/>
      <w:r w:rsidRPr="00F341E4">
        <w:rPr>
          <w:rFonts w:hint="eastAsia"/>
        </w:rPr>
        <w:t>採</w:t>
      </w:r>
      <w:proofErr w:type="gramEnd"/>
      <w:r w:rsidRPr="00F341E4">
        <w:rPr>
          <w:rFonts w:hint="eastAsia"/>
        </w:rPr>
        <w:t>」，按</w:t>
      </w:r>
      <w:r w:rsidRPr="00F341E4">
        <w:t>臺灣省桃園農田水利會蓄水池、</w:t>
      </w:r>
      <w:proofErr w:type="gramStart"/>
      <w:r w:rsidRPr="00F341E4">
        <w:t>圳</w:t>
      </w:r>
      <w:proofErr w:type="gramEnd"/>
      <w:r w:rsidRPr="00F341E4">
        <w:t>魚</w:t>
      </w:r>
      <w:proofErr w:type="gramStart"/>
      <w:r w:rsidRPr="00F341E4">
        <w:t>介</w:t>
      </w:r>
      <w:proofErr w:type="gramEnd"/>
      <w:r w:rsidRPr="00F341E4">
        <w:t>捕</w:t>
      </w:r>
      <w:proofErr w:type="gramStart"/>
      <w:r w:rsidRPr="00F341E4">
        <w:t>採</w:t>
      </w:r>
      <w:proofErr w:type="gramEnd"/>
      <w:r w:rsidRPr="00F341E4">
        <w:t>管理要點</w:t>
      </w:r>
      <w:r w:rsidRPr="00F341E4">
        <w:rPr>
          <w:rFonts w:hint="eastAsia"/>
        </w:rPr>
        <w:t>第1點第3款及第4點第1款規定：「蓄水池、水</w:t>
      </w:r>
      <w:proofErr w:type="gramStart"/>
      <w:r w:rsidRPr="00F341E4">
        <w:t>圳</w:t>
      </w:r>
      <w:proofErr w:type="gramEnd"/>
      <w:r w:rsidRPr="00F341E4">
        <w:rPr>
          <w:rFonts w:hint="eastAsia"/>
        </w:rPr>
        <w:t>因經常蓄水，自必產生魚</w:t>
      </w:r>
      <w:proofErr w:type="gramStart"/>
      <w:r w:rsidRPr="00F341E4">
        <w:rPr>
          <w:rFonts w:hint="eastAsia"/>
        </w:rPr>
        <w:t>介</w:t>
      </w:r>
      <w:proofErr w:type="gramEnd"/>
      <w:r w:rsidRPr="00F341E4">
        <w:rPr>
          <w:rFonts w:hint="eastAsia"/>
        </w:rPr>
        <w:t>其</w:t>
      </w:r>
      <w:proofErr w:type="gramStart"/>
      <w:r w:rsidRPr="00F341E4">
        <w:rPr>
          <w:rFonts w:hint="eastAsia"/>
        </w:rPr>
        <w:t>採</w:t>
      </w:r>
      <w:proofErr w:type="gramEnd"/>
      <w:r w:rsidRPr="00F341E4">
        <w:rPr>
          <w:rFonts w:hint="eastAsia"/>
        </w:rPr>
        <w:t>捕必須加以管理…</w:t>
      </w:r>
      <w:proofErr w:type="gramStart"/>
      <w:r w:rsidRPr="00F341E4">
        <w:rPr>
          <w:rFonts w:hint="eastAsia"/>
        </w:rPr>
        <w:t>…</w:t>
      </w:r>
      <w:proofErr w:type="gramEnd"/>
      <w:r w:rsidRPr="00F341E4">
        <w:rPr>
          <w:rFonts w:hint="eastAsia"/>
        </w:rPr>
        <w:t>。」、「蓄水池、</w:t>
      </w:r>
      <w:proofErr w:type="gramStart"/>
      <w:r w:rsidRPr="00F341E4">
        <w:rPr>
          <w:rFonts w:hint="eastAsia"/>
        </w:rPr>
        <w:t>圳</w:t>
      </w:r>
      <w:proofErr w:type="gramEnd"/>
      <w:r w:rsidRPr="00F341E4">
        <w:rPr>
          <w:rFonts w:hint="eastAsia"/>
        </w:rPr>
        <w:t>不得人為放</w:t>
      </w:r>
      <w:proofErr w:type="gramStart"/>
      <w:r w:rsidRPr="00F341E4">
        <w:rPr>
          <w:rFonts w:hint="eastAsia"/>
        </w:rPr>
        <w:t>殖</w:t>
      </w:r>
      <w:proofErr w:type="gramEnd"/>
      <w:r w:rsidRPr="00F341E4">
        <w:rPr>
          <w:rFonts w:hint="eastAsia"/>
        </w:rPr>
        <w:t>任何魚</w:t>
      </w:r>
      <w:proofErr w:type="gramStart"/>
      <w:r w:rsidRPr="00F341E4">
        <w:rPr>
          <w:rFonts w:hint="eastAsia"/>
        </w:rPr>
        <w:t>介</w:t>
      </w:r>
      <w:proofErr w:type="gramEnd"/>
      <w:r w:rsidRPr="00F341E4">
        <w:rPr>
          <w:rFonts w:hint="eastAsia"/>
        </w:rPr>
        <w:t>、家禽，或於水面上從事一切</w:t>
      </w:r>
      <w:r w:rsidRPr="00F341E4">
        <w:rPr>
          <w:rFonts w:hint="eastAsia"/>
        </w:rPr>
        <w:lastRenderedPageBreak/>
        <w:t>營利事業行為或捕</w:t>
      </w:r>
      <w:proofErr w:type="gramStart"/>
      <w:r w:rsidRPr="00F341E4">
        <w:rPr>
          <w:rFonts w:hint="eastAsia"/>
        </w:rPr>
        <w:t>採</w:t>
      </w:r>
      <w:proofErr w:type="gramEnd"/>
      <w:r w:rsidRPr="00F341E4">
        <w:rPr>
          <w:rFonts w:hint="eastAsia"/>
        </w:rPr>
        <w:t>以外未經核准之行為，以免影響蓄水灌溉。」是</w:t>
      </w:r>
      <w:proofErr w:type="gramStart"/>
      <w:r w:rsidRPr="00F341E4">
        <w:rPr>
          <w:rFonts w:hint="eastAsia"/>
        </w:rPr>
        <w:t>埤</w:t>
      </w:r>
      <w:proofErr w:type="gramEnd"/>
      <w:r w:rsidRPr="00F341E4">
        <w:rPr>
          <w:rFonts w:hint="eastAsia"/>
        </w:rPr>
        <w:t>塘</w:t>
      </w:r>
      <w:r w:rsidR="00F10523" w:rsidRPr="00F341E4">
        <w:rPr>
          <w:rFonts w:hint="eastAsia"/>
        </w:rPr>
        <w:t>承購人</w:t>
      </w:r>
      <w:r w:rsidRPr="00F341E4">
        <w:rPr>
          <w:rFonts w:hint="eastAsia"/>
        </w:rPr>
        <w:t>雖有魚</w:t>
      </w:r>
      <w:proofErr w:type="gramStart"/>
      <w:r w:rsidRPr="00F341E4">
        <w:rPr>
          <w:rFonts w:hint="eastAsia"/>
        </w:rPr>
        <w:t>介採補權</w:t>
      </w:r>
      <w:proofErr w:type="gramEnd"/>
      <w:r w:rsidRPr="00F341E4">
        <w:rPr>
          <w:rFonts w:hint="eastAsia"/>
        </w:rPr>
        <w:t>，惟僅限於天然魚</w:t>
      </w:r>
      <w:proofErr w:type="gramStart"/>
      <w:r w:rsidRPr="00F341E4">
        <w:rPr>
          <w:rFonts w:hint="eastAsia"/>
        </w:rPr>
        <w:t>介</w:t>
      </w:r>
      <w:proofErr w:type="gramEnd"/>
      <w:r w:rsidRPr="00F341E4">
        <w:rPr>
          <w:rFonts w:hint="eastAsia"/>
        </w:rPr>
        <w:t>，不得人為放</w:t>
      </w:r>
      <w:proofErr w:type="gramStart"/>
      <w:r w:rsidRPr="00F341E4">
        <w:rPr>
          <w:rFonts w:hint="eastAsia"/>
        </w:rPr>
        <w:t>殖</w:t>
      </w:r>
      <w:proofErr w:type="gramEnd"/>
      <w:r w:rsidRPr="00F341E4">
        <w:rPr>
          <w:rFonts w:hint="eastAsia"/>
        </w:rPr>
        <w:t>魚</w:t>
      </w:r>
      <w:proofErr w:type="gramStart"/>
      <w:r w:rsidRPr="00F341E4">
        <w:rPr>
          <w:rFonts w:hint="eastAsia"/>
        </w:rPr>
        <w:t>介</w:t>
      </w:r>
      <w:proofErr w:type="gramEnd"/>
      <w:r w:rsidRPr="00F341E4">
        <w:rPr>
          <w:rFonts w:hint="eastAsia"/>
        </w:rPr>
        <w:t>並從事營利事業行為。復關於各</w:t>
      </w:r>
      <w:proofErr w:type="gramStart"/>
      <w:r w:rsidRPr="00F341E4">
        <w:rPr>
          <w:rFonts w:hint="eastAsia"/>
        </w:rPr>
        <w:t>埤</w:t>
      </w:r>
      <w:proofErr w:type="gramEnd"/>
      <w:r w:rsidRPr="00F341E4">
        <w:rPr>
          <w:rFonts w:hint="eastAsia"/>
        </w:rPr>
        <w:t>塘申請承租時間、核准時間及單位、開始放養或養殖經濟水產物、回復原狀之方式及時間等問題，據農委會查復：</w:t>
      </w:r>
      <w:r w:rsidRPr="00F341E4">
        <w:rPr>
          <w:rFonts w:ascii="新細明體" w:eastAsia="新細明體" w:hAnsi="新細明體" w:hint="eastAsia"/>
        </w:rPr>
        <w:t>「</w:t>
      </w:r>
      <w:r w:rsidRPr="00F341E4">
        <w:rPr>
          <w:rFonts w:hint="eastAsia"/>
        </w:rPr>
        <w:t>各</w:t>
      </w:r>
      <w:proofErr w:type="gramStart"/>
      <w:r w:rsidRPr="00F341E4">
        <w:rPr>
          <w:rFonts w:hint="eastAsia"/>
        </w:rPr>
        <w:t>埤</w:t>
      </w:r>
      <w:proofErr w:type="gramEnd"/>
      <w:r w:rsidRPr="00F341E4">
        <w:rPr>
          <w:rFonts w:hint="eastAsia"/>
        </w:rPr>
        <w:t>池內之魚</w:t>
      </w:r>
      <w:proofErr w:type="gramStart"/>
      <w:r w:rsidRPr="00F341E4">
        <w:rPr>
          <w:rFonts w:hint="eastAsia"/>
        </w:rPr>
        <w:t>介</w:t>
      </w:r>
      <w:proofErr w:type="gramEnd"/>
      <w:r w:rsidRPr="00F341E4">
        <w:rPr>
          <w:rFonts w:hint="eastAsia"/>
        </w:rPr>
        <w:t>應屬天然魚</w:t>
      </w:r>
      <w:proofErr w:type="gramStart"/>
      <w:r w:rsidRPr="00F341E4">
        <w:rPr>
          <w:rFonts w:hint="eastAsia"/>
        </w:rPr>
        <w:t>介</w:t>
      </w:r>
      <w:proofErr w:type="gramEnd"/>
      <w:r w:rsidRPr="00F341E4">
        <w:rPr>
          <w:rFonts w:hint="eastAsia"/>
        </w:rPr>
        <w:t>，並無開始放養時間。</w:t>
      </w:r>
      <w:r w:rsidRPr="00F341E4">
        <w:rPr>
          <w:rFonts w:hAnsi="標楷體" w:hint="eastAsia"/>
        </w:rPr>
        <w:t>」然以本次最主要</w:t>
      </w:r>
      <w:proofErr w:type="gramStart"/>
      <w:r w:rsidRPr="00F341E4">
        <w:rPr>
          <w:rFonts w:hAnsi="標楷體" w:hint="eastAsia"/>
        </w:rPr>
        <w:t>疫</w:t>
      </w:r>
      <w:proofErr w:type="gramEnd"/>
      <w:r w:rsidRPr="00F341E4">
        <w:rPr>
          <w:rFonts w:hAnsi="標楷體" w:hint="eastAsia"/>
        </w:rPr>
        <w:t>情之第1案例場</w:t>
      </w:r>
      <w:r w:rsidR="007A3223" w:rsidRPr="00F341E4">
        <w:rPr>
          <w:rStyle w:val="afe"/>
          <w:rFonts w:hAnsi="標楷體"/>
        </w:rPr>
        <w:footnoteReference w:id="3"/>
      </w:r>
      <w:r w:rsidRPr="00F341E4">
        <w:rPr>
          <w:rFonts w:hAnsi="標楷體" w:hint="eastAsia"/>
        </w:rPr>
        <w:t>為例，農委會於調查病毒來源之過程中說明略</w:t>
      </w:r>
      <w:proofErr w:type="gramStart"/>
      <w:r w:rsidRPr="00F341E4">
        <w:rPr>
          <w:rFonts w:hAnsi="標楷體" w:hint="eastAsia"/>
        </w:rPr>
        <w:t>以</w:t>
      </w:r>
      <w:proofErr w:type="gramEnd"/>
      <w:r w:rsidRPr="00F341E4">
        <w:rPr>
          <w:rFonts w:hAnsi="標楷體" w:hint="eastAsia"/>
        </w:rPr>
        <w:t>，該案例之魚苗購自</w:t>
      </w:r>
      <w:proofErr w:type="gramStart"/>
      <w:r w:rsidRPr="00F341E4">
        <w:rPr>
          <w:rFonts w:hAnsi="標楷體" w:hint="eastAsia"/>
        </w:rPr>
        <w:t>臺</w:t>
      </w:r>
      <w:proofErr w:type="gramEnd"/>
      <w:r w:rsidRPr="00F341E4">
        <w:rPr>
          <w:rFonts w:hAnsi="標楷體" w:hint="eastAsia"/>
        </w:rPr>
        <w:t>南市，經檢驗TiLV結果呈陰性反應。足證該</w:t>
      </w:r>
      <w:proofErr w:type="gramStart"/>
      <w:r w:rsidRPr="00F341E4">
        <w:rPr>
          <w:rFonts w:hAnsi="標楷體" w:hint="eastAsia"/>
        </w:rPr>
        <w:t>埤塘所</w:t>
      </w:r>
      <w:proofErr w:type="gramEnd"/>
      <w:r w:rsidRPr="00F341E4">
        <w:rPr>
          <w:rFonts w:hAnsi="標楷體" w:hint="eastAsia"/>
        </w:rPr>
        <w:t>養殖之吳郭魚並非來自天然魚</w:t>
      </w:r>
      <w:proofErr w:type="gramStart"/>
      <w:r w:rsidRPr="00F341E4">
        <w:rPr>
          <w:rFonts w:hAnsi="標楷體" w:hint="eastAsia"/>
        </w:rPr>
        <w:t>介</w:t>
      </w:r>
      <w:proofErr w:type="gramEnd"/>
      <w:r w:rsidRPr="00F341E4">
        <w:rPr>
          <w:rFonts w:hAnsi="標楷體" w:hint="eastAsia"/>
        </w:rPr>
        <w:t>，而是購買魚苗放入</w:t>
      </w:r>
      <w:proofErr w:type="gramStart"/>
      <w:r w:rsidR="00D84518" w:rsidRPr="00F341E4">
        <w:rPr>
          <w:rFonts w:hAnsi="標楷體" w:hint="eastAsia"/>
        </w:rPr>
        <w:t>埤</w:t>
      </w:r>
      <w:proofErr w:type="gramEnd"/>
      <w:r w:rsidR="00D84518" w:rsidRPr="00F341E4">
        <w:rPr>
          <w:rFonts w:hAnsi="標楷體" w:hint="eastAsia"/>
        </w:rPr>
        <w:t>塘</w:t>
      </w:r>
      <w:r w:rsidRPr="00F341E4">
        <w:rPr>
          <w:rFonts w:hAnsi="標楷體" w:hint="eastAsia"/>
        </w:rPr>
        <w:t>之人為放</w:t>
      </w:r>
      <w:proofErr w:type="gramStart"/>
      <w:r w:rsidRPr="00F341E4">
        <w:rPr>
          <w:rFonts w:hAnsi="標楷體" w:hint="eastAsia"/>
        </w:rPr>
        <w:t>殖</w:t>
      </w:r>
      <w:proofErr w:type="gramEnd"/>
      <w:r w:rsidRPr="00F341E4">
        <w:rPr>
          <w:rFonts w:hAnsi="標楷體" w:hint="eastAsia"/>
        </w:rPr>
        <w:t>行為。再</w:t>
      </w:r>
      <w:proofErr w:type="gramStart"/>
      <w:r w:rsidRPr="00F341E4">
        <w:rPr>
          <w:rFonts w:hAnsi="標楷體" w:hint="eastAsia"/>
        </w:rPr>
        <w:t>且</w:t>
      </w:r>
      <w:proofErr w:type="gramEnd"/>
      <w:r w:rsidRPr="00F341E4">
        <w:rPr>
          <w:rFonts w:hAnsi="標楷體" w:hint="eastAsia"/>
        </w:rPr>
        <w:t>，於</w:t>
      </w:r>
      <w:r w:rsidR="00E74BB0" w:rsidRPr="00F341E4">
        <w:rPr>
          <w:rFonts w:hAnsi="標楷體" w:hint="eastAsia"/>
        </w:rPr>
        <w:t>本事件</w:t>
      </w:r>
      <w:r w:rsidRPr="00F341E4">
        <w:rPr>
          <w:rFonts w:hAnsi="標楷體" w:hint="eastAsia"/>
        </w:rPr>
        <w:t>第2案例</w:t>
      </w:r>
      <w:r w:rsidR="00C40E96" w:rsidRPr="00F341E4">
        <w:rPr>
          <w:rStyle w:val="afe"/>
          <w:rFonts w:hAnsi="標楷體"/>
        </w:rPr>
        <w:footnoteReference w:id="4"/>
      </w:r>
      <w:r w:rsidRPr="00F341E4">
        <w:rPr>
          <w:rFonts w:hAnsi="標楷體" w:hint="eastAsia"/>
        </w:rPr>
        <w:t>中，農委會於瞭解吳郭魚死亡率過程表示略</w:t>
      </w:r>
      <w:proofErr w:type="gramStart"/>
      <w:r w:rsidRPr="00F341E4">
        <w:rPr>
          <w:rFonts w:hAnsi="標楷體" w:hint="eastAsia"/>
        </w:rPr>
        <w:t>以</w:t>
      </w:r>
      <w:proofErr w:type="gramEnd"/>
      <w:r w:rsidRPr="00F341E4">
        <w:rPr>
          <w:rFonts w:hAnsi="標楷體" w:hint="eastAsia"/>
        </w:rPr>
        <w:t>，經</w:t>
      </w:r>
      <w:r w:rsidRPr="00F341E4">
        <w:rPr>
          <w:rFonts w:hint="eastAsia"/>
        </w:rPr>
        <w:t>業者現場說明，可能係因當日氣壓過低，</w:t>
      </w:r>
      <w:proofErr w:type="gramStart"/>
      <w:r w:rsidRPr="00F341E4">
        <w:rPr>
          <w:rFonts w:hint="eastAsia"/>
        </w:rPr>
        <w:t>埤塘溶</w:t>
      </w:r>
      <w:proofErr w:type="gramEnd"/>
      <w:r w:rsidRPr="00F341E4">
        <w:rPr>
          <w:rFonts w:hint="eastAsia"/>
        </w:rPr>
        <w:t>氧量不足所造成魚隻死亡，經開啟水車後，即已改善。此開啟水車之說法，亦證該</w:t>
      </w:r>
      <w:proofErr w:type="gramStart"/>
      <w:r w:rsidRPr="00F341E4">
        <w:rPr>
          <w:rFonts w:hint="eastAsia"/>
        </w:rPr>
        <w:t>埤</w:t>
      </w:r>
      <w:proofErr w:type="gramEnd"/>
      <w:r w:rsidRPr="00F341E4">
        <w:rPr>
          <w:rFonts w:hint="eastAsia"/>
        </w:rPr>
        <w:t>塘使用養殖漁業之專屬機具，實屬刻意人為養殖行為。是</w:t>
      </w:r>
      <w:proofErr w:type="gramStart"/>
      <w:r w:rsidRPr="00F341E4">
        <w:rPr>
          <w:rFonts w:hint="eastAsia"/>
        </w:rPr>
        <w:t>以</w:t>
      </w:r>
      <w:proofErr w:type="gramEnd"/>
      <w:r w:rsidRPr="00F341E4">
        <w:rPr>
          <w:rFonts w:hint="eastAsia"/>
        </w:rPr>
        <w:t>，由本次</w:t>
      </w:r>
      <w:proofErr w:type="gramStart"/>
      <w:r w:rsidRPr="00F341E4">
        <w:rPr>
          <w:rFonts w:hint="eastAsia"/>
        </w:rPr>
        <w:t>疫</w:t>
      </w:r>
      <w:proofErr w:type="gramEnd"/>
      <w:r w:rsidRPr="00F341E4">
        <w:rPr>
          <w:rFonts w:hint="eastAsia"/>
        </w:rPr>
        <w:t>情之第1及第2案例即得知，</w:t>
      </w:r>
      <w:proofErr w:type="gramStart"/>
      <w:r w:rsidRPr="00F341E4">
        <w:rPr>
          <w:rFonts w:hint="eastAsia"/>
        </w:rPr>
        <w:t>埤</w:t>
      </w:r>
      <w:proofErr w:type="gramEnd"/>
      <w:r w:rsidRPr="00F341E4">
        <w:rPr>
          <w:rFonts w:hint="eastAsia"/>
        </w:rPr>
        <w:t>塘</w:t>
      </w:r>
      <w:r w:rsidR="00F10523" w:rsidRPr="00F341E4">
        <w:rPr>
          <w:rFonts w:hint="eastAsia"/>
        </w:rPr>
        <w:t>承購人</w:t>
      </w:r>
      <w:r w:rsidRPr="00F341E4">
        <w:rPr>
          <w:rFonts w:hint="eastAsia"/>
        </w:rPr>
        <w:t>所為皆為違法之人為放</w:t>
      </w:r>
      <w:proofErr w:type="gramStart"/>
      <w:r w:rsidRPr="00F341E4">
        <w:rPr>
          <w:rFonts w:hint="eastAsia"/>
        </w:rPr>
        <w:t>殖</w:t>
      </w:r>
      <w:proofErr w:type="gramEnd"/>
      <w:r w:rsidRPr="00F341E4">
        <w:rPr>
          <w:rFonts w:hint="eastAsia"/>
        </w:rPr>
        <w:t>或養殖，</w:t>
      </w:r>
      <w:proofErr w:type="gramStart"/>
      <w:r w:rsidRPr="00F341E4">
        <w:rPr>
          <w:rFonts w:hint="eastAsia"/>
        </w:rPr>
        <w:t>農委會竟陳稱</w:t>
      </w:r>
      <w:proofErr w:type="gramEnd"/>
      <w:r w:rsidRPr="00F341E4">
        <w:rPr>
          <w:rFonts w:hint="eastAsia"/>
        </w:rPr>
        <w:t>各</w:t>
      </w:r>
      <w:proofErr w:type="gramStart"/>
      <w:r w:rsidRPr="00F341E4">
        <w:rPr>
          <w:rFonts w:hint="eastAsia"/>
        </w:rPr>
        <w:t>埤</w:t>
      </w:r>
      <w:proofErr w:type="gramEnd"/>
      <w:r w:rsidRPr="00F341E4">
        <w:rPr>
          <w:rFonts w:hint="eastAsia"/>
        </w:rPr>
        <w:t>塘魚</w:t>
      </w:r>
      <w:proofErr w:type="gramStart"/>
      <w:r w:rsidRPr="00F341E4">
        <w:rPr>
          <w:rFonts w:hint="eastAsia"/>
        </w:rPr>
        <w:t>介</w:t>
      </w:r>
      <w:proofErr w:type="gramEnd"/>
      <w:r w:rsidRPr="00F341E4">
        <w:rPr>
          <w:rFonts w:hint="eastAsia"/>
        </w:rPr>
        <w:t>應屬天然魚</w:t>
      </w:r>
      <w:proofErr w:type="gramStart"/>
      <w:r w:rsidRPr="00F341E4">
        <w:rPr>
          <w:rFonts w:hint="eastAsia"/>
        </w:rPr>
        <w:t>介</w:t>
      </w:r>
      <w:proofErr w:type="gramEnd"/>
      <w:r w:rsidRPr="00F341E4">
        <w:rPr>
          <w:rFonts w:hint="eastAsia"/>
        </w:rPr>
        <w:t>，且逃避查復</w:t>
      </w:r>
      <w:proofErr w:type="gramStart"/>
      <w:r w:rsidRPr="00F341E4">
        <w:rPr>
          <w:rFonts w:hint="eastAsia"/>
        </w:rPr>
        <w:t>埤</w:t>
      </w:r>
      <w:proofErr w:type="gramEnd"/>
      <w:r w:rsidRPr="00F341E4">
        <w:rPr>
          <w:rFonts w:hint="eastAsia"/>
        </w:rPr>
        <w:t>塘使用管理相關問題，再</w:t>
      </w:r>
      <w:r w:rsidR="00D84518" w:rsidRPr="00F341E4">
        <w:rPr>
          <w:rFonts w:hint="eastAsia"/>
        </w:rPr>
        <w:t>次</w:t>
      </w:r>
      <w:r w:rsidR="00E74BB0" w:rsidRPr="00F341E4">
        <w:rPr>
          <w:rFonts w:hint="eastAsia"/>
        </w:rPr>
        <w:t>突</w:t>
      </w:r>
      <w:r w:rsidR="00D84518" w:rsidRPr="00F341E4">
        <w:rPr>
          <w:rFonts w:hint="eastAsia"/>
        </w:rPr>
        <w:t>顯該會故意規避責任之</w:t>
      </w:r>
      <w:proofErr w:type="gramStart"/>
      <w:r w:rsidR="00D84518" w:rsidRPr="00F341E4">
        <w:rPr>
          <w:rFonts w:hint="eastAsia"/>
        </w:rPr>
        <w:t>咎</w:t>
      </w:r>
      <w:proofErr w:type="gramEnd"/>
      <w:r w:rsidRPr="00F341E4">
        <w:rPr>
          <w:rFonts w:hint="eastAsia"/>
        </w:rPr>
        <w:t>。</w:t>
      </w:r>
    </w:p>
    <w:p w:rsidR="00B32087" w:rsidRPr="00F341E4" w:rsidRDefault="00B32087" w:rsidP="00A8024E">
      <w:pPr>
        <w:pStyle w:val="3"/>
        <w:tabs>
          <w:tab w:val="left" w:pos="6379"/>
        </w:tabs>
        <w:ind w:left="1330"/>
      </w:pPr>
      <w:r w:rsidRPr="00F341E4">
        <w:rPr>
          <w:rFonts w:hint="eastAsia"/>
        </w:rPr>
        <w:t>關於農委會責任問題，依農委會前後查復</w:t>
      </w:r>
      <w:r w:rsidRPr="00F341E4">
        <w:rPr>
          <w:rStyle w:val="afe"/>
        </w:rPr>
        <w:footnoteReference w:id="5"/>
      </w:r>
      <w:r w:rsidRPr="00F341E4">
        <w:rPr>
          <w:rFonts w:hint="eastAsia"/>
        </w:rPr>
        <w:t>：</w:t>
      </w:r>
      <w:r w:rsidRPr="00F341E4">
        <w:rPr>
          <w:rFonts w:ascii="新細明體" w:eastAsia="新細明體" w:hAnsi="新細明體" w:hint="eastAsia"/>
        </w:rPr>
        <w:t>「</w:t>
      </w:r>
      <w:r w:rsidRPr="00F341E4">
        <w:rPr>
          <w:rFonts w:hint="eastAsia"/>
        </w:rPr>
        <w:t>有關水利事業以外使用之申請，需經農田水利會許可，…</w:t>
      </w:r>
      <w:proofErr w:type="gramStart"/>
      <w:r w:rsidRPr="00F341E4">
        <w:rPr>
          <w:rFonts w:hint="eastAsia"/>
        </w:rPr>
        <w:t>…</w:t>
      </w:r>
      <w:proofErr w:type="gramEnd"/>
      <w:r w:rsidRPr="00F341E4">
        <w:rPr>
          <w:rFonts w:hint="eastAsia"/>
        </w:rPr>
        <w:t>無需經農委會核准。</w:t>
      </w:r>
      <w:r w:rsidRPr="00F341E4">
        <w:rPr>
          <w:rFonts w:hAnsi="標楷體" w:hint="eastAsia"/>
        </w:rPr>
        <w:t>」</w:t>
      </w:r>
      <w:r w:rsidRPr="00F341E4">
        <w:rPr>
          <w:rFonts w:hint="eastAsia"/>
        </w:rPr>
        <w:t>、</w:t>
      </w:r>
      <w:r w:rsidRPr="00F341E4">
        <w:rPr>
          <w:rFonts w:ascii="新細明體" w:eastAsia="新細明體" w:hAnsi="新細明體" w:hint="eastAsia"/>
        </w:rPr>
        <w:t>「</w:t>
      </w:r>
      <w:r w:rsidRPr="00F341E4">
        <w:rPr>
          <w:rFonts w:hint="eastAsia"/>
        </w:rPr>
        <w:t>…</w:t>
      </w:r>
      <w:proofErr w:type="gramStart"/>
      <w:r w:rsidRPr="00F341E4">
        <w:rPr>
          <w:rFonts w:hint="eastAsia"/>
        </w:rPr>
        <w:t>…</w:t>
      </w:r>
      <w:proofErr w:type="gramEnd"/>
      <w:r w:rsidRPr="00F341E4">
        <w:rPr>
          <w:rFonts w:hint="eastAsia"/>
        </w:rPr>
        <w:t>此實屬農田水利會自治事項之一環，故應由農田水利會依相關規定辦理，</w:t>
      </w:r>
      <w:r w:rsidRPr="00F341E4">
        <w:rPr>
          <w:rFonts w:hint="eastAsia"/>
        </w:rPr>
        <w:lastRenderedPageBreak/>
        <w:t>本會於各農田水利會核准水利事業以外使用僅為行政指導。</w:t>
      </w:r>
      <w:r w:rsidRPr="00F341E4">
        <w:rPr>
          <w:rFonts w:hAnsi="標楷體" w:hint="eastAsia"/>
        </w:rPr>
        <w:t>」</w:t>
      </w:r>
      <w:proofErr w:type="gramStart"/>
      <w:r w:rsidRPr="00F341E4">
        <w:rPr>
          <w:rFonts w:hAnsi="標楷體" w:hint="eastAsia"/>
        </w:rPr>
        <w:t>復該會</w:t>
      </w:r>
      <w:proofErr w:type="gramEnd"/>
      <w:r w:rsidRPr="00F341E4">
        <w:rPr>
          <w:rFonts w:hint="eastAsia"/>
        </w:rPr>
        <w:t>農田</w:t>
      </w:r>
      <w:proofErr w:type="gramStart"/>
      <w:r w:rsidRPr="00F341E4">
        <w:rPr>
          <w:rFonts w:hint="eastAsia"/>
        </w:rPr>
        <w:t>水利處</w:t>
      </w:r>
      <w:r w:rsidR="00D84518" w:rsidRPr="00F341E4">
        <w:rPr>
          <w:rFonts w:hint="eastAsia"/>
        </w:rPr>
        <w:t>何簡任</w:t>
      </w:r>
      <w:proofErr w:type="gramEnd"/>
      <w:r w:rsidR="00D84518" w:rsidRPr="00F341E4">
        <w:rPr>
          <w:rFonts w:hint="eastAsia"/>
        </w:rPr>
        <w:t>技正</w:t>
      </w:r>
      <w:r w:rsidRPr="00F341E4">
        <w:rPr>
          <w:rFonts w:hint="eastAsia"/>
        </w:rPr>
        <w:t>於本院詢問時表示略</w:t>
      </w:r>
      <w:proofErr w:type="gramStart"/>
      <w:r w:rsidRPr="00F341E4">
        <w:rPr>
          <w:rFonts w:hint="eastAsia"/>
        </w:rPr>
        <w:t>以</w:t>
      </w:r>
      <w:proofErr w:type="gramEnd"/>
      <w:r w:rsidRPr="00F341E4">
        <w:rPr>
          <w:rFonts w:hint="eastAsia"/>
        </w:rPr>
        <w:t>，關於</w:t>
      </w:r>
      <w:proofErr w:type="gramStart"/>
      <w:r w:rsidRPr="00F341E4">
        <w:rPr>
          <w:rFonts w:hint="eastAsia"/>
        </w:rPr>
        <w:t>埤</w:t>
      </w:r>
      <w:proofErr w:type="gramEnd"/>
      <w:r w:rsidRPr="00F341E4">
        <w:rPr>
          <w:rFonts w:hint="eastAsia"/>
        </w:rPr>
        <w:t>塘養殖經濟水產物之情事，依農田水利會灌溉排水管理要點第61點規定，違反該要點規定作為或不作為義務者，由</w:t>
      </w:r>
      <w:r w:rsidR="00FB2986" w:rsidRPr="00F341E4">
        <w:rPr>
          <w:rFonts w:hint="eastAsia"/>
        </w:rPr>
        <w:t>農田</w:t>
      </w:r>
      <w:r w:rsidRPr="00F341E4">
        <w:rPr>
          <w:rFonts w:hint="eastAsia"/>
        </w:rPr>
        <w:t>水利會報請農委會或相關目的事業主管機關依有關法規處理，故屬水利署權責。然按前述行政院農業委員會組織條例第12條規定及農田水利會組織通則第4條、第35條</w:t>
      </w:r>
      <w:r w:rsidR="00FB2986" w:rsidRPr="00F341E4">
        <w:rPr>
          <w:rFonts w:hint="eastAsia"/>
        </w:rPr>
        <w:t>第1項</w:t>
      </w:r>
      <w:r w:rsidRPr="00F341E4">
        <w:rPr>
          <w:rFonts w:hint="eastAsia"/>
        </w:rPr>
        <w:t>及第36條規定，農委會對於農田水利會之業務負有監督及輔導之權責，且農田水利會有違反法令、怠忽任務或妨害公益時，農委會應予以糾正或制止；又，以臺灣省桃園農田水利會蓄水池事業外使用管理要點之規定為例，該要點第3點明定，魚</w:t>
      </w:r>
      <w:proofErr w:type="gramStart"/>
      <w:r w:rsidRPr="00F341E4">
        <w:rPr>
          <w:rFonts w:hint="eastAsia"/>
        </w:rPr>
        <w:t>介</w:t>
      </w:r>
      <w:proofErr w:type="gramEnd"/>
      <w:r w:rsidRPr="00F341E4">
        <w:rPr>
          <w:rFonts w:hint="eastAsia"/>
        </w:rPr>
        <w:t>之</w:t>
      </w:r>
      <w:proofErr w:type="gramStart"/>
      <w:r w:rsidRPr="00F341E4">
        <w:rPr>
          <w:rFonts w:hint="eastAsia"/>
        </w:rPr>
        <w:t>採捕應</w:t>
      </w:r>
      <w:proofErr w:type="gramEnd"/>
      <w:r w:rsidRPr="00F341E4">
        <w:rPr>
          <w:rFonts w:hint="eastAsia"/>
        </w:rPr>
        <w:t>依農委會94年5月4日農林字第0940122112號函核准備查之蓄水池、</w:t>
      </w:r>
      <w:proofErr w:type="gramStart"/>
      <w:r w:rsidRPr="00F341E4">
        <w:rPr>
          <w:rFonts w:hint="eastAsia"/>
        </w:rPr>
        <w:t>圳</w:t>
      </w:r>
      <w:proofErr w:type="gramEnd"/>
      <w:r w:rsidRPr="00F341E4">
        <w:rPr>
          <w:rFonts w:hint="eastAsia"/>
        </w:rPr>
        <w:t>魚</w:t>
      </w:r>
      <w:proofErr w:type="gramStart"/>
      <w:r w:rsidRPr="00F341E4">
        <w:rPr>
          <w:rFonts w:hint="eastAsia"/>
        </w:rPr>
        <w:t>介</w:t>
      </w:r>
      <w:proofErr w:type="gramEnd"/>
      <w:r w:rsidRPr="00F341E4">
        <w:rPr>
          <w:rFonts w:hint="eastAsia"/>
        </w:rPr>
        <w:t>補</w:t>
      </w:r>
      <w:proofErr w:type="gramStart"/>
      <w:r w:rsidRPr="00F341E4">
        <w:rPr>
          <w:rFonts w:hint="eastAsia"/>
        </w:rPr>
        <w:t>採</w:t>
      </w:r>
      <w:proofErr w:type="gramEnd"/>
      <w:r w:rsidRPr="00F341E4">
        <w:rPr>
          <w:rFonts w:hint="eastAsia"/>
        </w:rPr>
        <w:t>管理要點</w:t>
      </w:r>
      <w:r w:rsidR="00FB2986" w:rsidRPr="00F341E4">
        <w:rPr>
          <w:rFonts w:hint="eastAsia"/>
        </w:rPr>
        <w:t>之</w:t>
      </w:r>
      <w:r w:rsidRPr="00F341E4">
        <w:rPr>
          <w:rFonts w:hAnsi="標楷體" w:hint="eastAsia"/>
        </w:rPr>
        <w:t>規定辦理，且同要點第19點規定，該要點經會務委員會審議通過並報請農委會核備後始實施，是</w:t>
      </w:r>
      <w:r w:rsidR="00C40E96" w:rsidRPr="00F341E4">
        <w:rPr>
          <w:rFonts w:hAnsi="標楷體" w:hint="eastAsia"/>
        </w:rPr>
        <w:t>關於</w:t>
      </w:r>
      <w:r w:rsidRPr="00F341E4">
        <w:rPr>
          <w:rFonts w:hAnsi="標楷體" w:hint="eastAsia"/>
        </w:rPr>
        <w:t>各農田水利會是否依該要點規定辦理</w:t>
      </w:r>
      <w:proofErr w:type="gramStart"/>
      <w:r w:rsidRPr="00F341E4">
        <w:rPr>
          <w:rFonts w:hAnsi="標楷體" w:hint="eastAsia"/>
        </w:rPr>
        <w:t>埤</w:t>
      </w:r>
      <w:proofErr w:type="gramEnd"/>
      <w:r w:rsidRPr="00F341E4">
        <w:rPr>
          <w:rFonts w:hAnsi="標楷體" w:hint="eastAsia"/>
        </w:rPr>
        <w:t>塘事業外使用情形</w:t>
      </w:r>
      <w:r w:rsidR="00107F3F" w:rsidRPr="00F341E4">
        <w:rPr>
          <w:rFonts w:hAnsi="標楷體" w:hint="eastAsia"/>
        </w:rPr>
        <w:t>本</w:t>
      </w:r>
      <w:r w:rsidR="00A8024E" w:rsidRPr="00F341E4">
        <w:rPr>
          <w:rFonts w:hAnsi="標楷體" w:hint="eastAsia"/>
        </w:rPr>
        <w:t>屬該</w:t>
      </w:r>
      <w:proofErr w:type="gramStart"/>
      <w:r w:rsidR="00A8024E" w:rsidRPr="00F341E4">
        <w:rPr>
          <w:rFonts w:hAnsi="標楷體" w:hint="eastAsia"/>
        </w:rPr>
        <w:t>會</w:t>
      </w:r>
      <w:r w:rsidR="002218FA" w:rsidRPr="00F341E4">
        <w:rPr>
          <w:rFonts w:hAnsi="標楷體" w:hint="eastAsia"/>
        </w:rPr>
        <w:t>督</w:t>
      </w:r>
      <w:r w:rsidR="008D612E" w:rsidRPr="00F341E4">
        <w:rPr>
          <w:rFonts w:hAnsi="標楷體" w:hint="eastAsia"/>
        </w:rPr>
        <w:t>管</w:t>
      </w:r>
      <w:proofErr w:type="gramEnd"/>
      <w:r w:rsidR="00A8024E" w:rsidRPr="00F341E4">
        <w:rPr>
          <w:rFonts w:hAnsi="標楷體" w:hint="eastAsia"/>
        </w:rPr>
        <w:t>範疇</w:t>
      </w:r>
      <w:r w:rsidRPr="00F341E4">
        <w:rPr>
          <w:rFonts w:hAnsi="標楷體" w:hint="eastAsia"/>
        </w:rPr>
        <w:t>；</w:t>
      </w:r>
      <w:proofErr w:type="gramStart"/>
      <w:r w:rsidRPr="00F341E4">
        <w:rPr>
          <w:rFonts w:hAnsi="標楷體" w:hint="eastAsia"/>
        </w:rPr>
        <w:t>再者，</w:t>
      </w:r>
      <w:proofErr w:type="gramEnd"/>
      <w:r w:rsidRPr="00F341E4">
        <w:rPr>
          <w:rFonts w:hAnsi="標楷體" w:hint="eastAsia"/>
        </w:rPr>
        <w:t>按</w:t>
      </w:r>
      <w:r w:rsidRPr="00F341E4">
        <w:rPr>
          <w:rFonts w:hint="eastAsia"/>
        </w:rPr>
        <w:t>農田水利會灌溉排水管理要點第61點規定，以本案</w:t>
      </w:r>
      <w:proofErr w:type="gramStart"/>
      <w:r w:rsidRPr="00F341E4">
        <w:rPr>
          <w:rFonts w:hint="eastAsia"/>
        </w:rPr>
        <w:t>埤</w:t>
      </w:r>
      <w:proofErr w:type="gramEnd"/>
      <w:r w:rsidRPr="00F341E4">
        <w:rPr>
          <w:rFonts w:hint="eastAsia"/>
        </w:rPr>
        <w:t>塘違</w:t>
      </w:r>
      <w:r w:rsidR="00FB2986" w:rsidRPr="00F341E4">
        <w:rPr>
          <w:rFonts w:hint="eastAsia"/>
        </w:rPr>
        <w:t>規</w:t>
      </w:r>
      <w:r w:rsidRPr="00F341E4">
        <w:rPr>
          <w:rFonts w:hint="eastAsia"/>
        </w:rPr>
        <w:t>養殖水產物為例，農田水利會本身係違反該要點相關規定者，豈可能自行報請農委會所認為之水利署依法規處理，</w:t>
      </w:r>
      <w:r w:rsidR="00FB2986" w:rsidRPr="00F341E4">
        <w:rPr>
          <w:rFonts w:hint="eastAsia"/>
        </w:rPr>
        <w:t>且農委會早已知悉此違規養殖情事，卻長期放任，</w:t>
      </w:r>
      <w:proofErr w:type="gramStart"/>
      <w:r w:rsidR="00FB2986" w:rsidRPr="00F341E4">
        <w:rPr>
          <w:rFonts w:hint="eastAsia"/>
        </w:rPr>
        <w:t>俟</w:t>
      </w:r>
      <w:proofErr w:type="gramEnd"/>
      <w:r w:rsidR="00FB2986" w:rsidRPr="00F341E4">
        <w:rPr>
          <w:rFonts w:hint="eastAsia"/>
        </w:rPr>
        <w:t>追究責任時，始</w:t>
      </w:r>
      <w:proofErr w:type="gramStart"/>
      <w:r w:rsidR="00FB2986" w:rsidRPr="00F341E4">
        <w:rPr>
          <w:rFonts w:hint="eastAsia"/>
        </w:rPr>
        <w:t>諉責稱其所督管</w:t>
      </w:r>
      <w:proofErr w:type="gramEnd"/>
      <w:r w:rsidR="00FB2986" w:rsidRPr="00F341E4">
        <w:rPr>
          <w:rFonts w:hint="eastAsia"/>
        </w:rPr>
        <w:t>之農田水利會應報水利署處理，</w:t>
      </w:r>
      <w:proofErr w:type="gramStart"/>
      <w:r w:rsidR="00FB2986" w:rsidRPr="00F341E4">
        <w:rPr>
          <w:rFonts w:hint="eastAsia"/>
        </w:rPr>
        <w:t>此</w:t>
      </w:r>
      <w:r w:rsidR="000631E4" w:rsidRPr="00F341E4">
        <w:rPr>
          <w:rFonts w:hint="eastAsia"/>
        </w:rPr>
        <w:t>顯屬</w:t>
      </w:r>
      <w:proofErr w:type="gramEnd"/>
      <w:r w:rsidR="000631E4" w:rsidRPr="00F341E4">
        <w:rPr>
          <w:rFonts w:hint="eastAsia"/>
        </w:rPr>
        <w:t>推託</w:t>
      </w:r>
      <w:r w:rsidR="004B2D1D" w:rsidRPr="00F341E4">
        <w:rPr>
          <w:rFonts w:hint="eastAsia"/>
        </w:rPr>
        <w:t>卸責</w:t>
      </w:r>
      <w:r w:rsidR="000631E4" w:rsidRPr="00F341E4">
        <w:rPr>
          <w:rFonts w:hint="eastAsia"/>
        </w:rPr>
        <w:t>之辭</w:t>
      </w:r>
      <w:r w:rsidR="00FB2986" w:rsidRPr="00F341E4">
        <w:rPr>
          <w:rFonts w:hint="eastAsia"/>
        </w:rPr>
        <w:t>，</w:t>
      </w:r>
      <w:r w:rsidRPr="00F341E4">
        <w:rPr>
          <w:rFonts w:hint="eastAsia"/>
        </w:rPr>
        <w:t>況且即使該會認為</w:t>
      </w:r>
      <w:proofErr w:type="gramStart"/>
      <w:r w:rsidRPr="00F341E4">
        <w:rPr>
          <w:rFonts w:hint="eastAsia"/>
        </w:rPr>
        <w:t>埤</w:t>
      </w:r>
      <w:proofErr w:type="gramEnd"/>
      <w:r w:rsidRPr="00F341E4">
        <w:rPr>
          <w:rFonts w:hint="eastAsia"/>
        </w:rPr>
        <w:t>塘養殖水產物情事屬水利署權責，亦應基於負有農田水利會業務監督及輔導之責</w:t>
      </w:r>
      <w:r w:rsidR="000631E4" w:rsidRPr="00F341E4">
        <w:rPr>
          <w:rFonts w:hint="eastAsia"/>
        </w:rPr>
        <w:t>，</w:t>
      </w:r>
      <w:r w:rsidRPr="00F341E4">
        <w:rPr>
          <w:rFonts w:hint="eastAsia"/>
        </w:rPr>
        <w:t>共同與水利署研討商議此問題，而非全然推諉於他機關。</w:t>
      </w:r>
    </w:p>
    <w:p w:rsidR="00AB5A2A" w:rsidRPr="00F341E4" w:rsidRDefault="00B32087" w:rsidP="003A4A77">
      <w:pPr>
        <w:pStyle w:val="3"/>
      </w:pPr>
      <w:r w:rsidRPr="00F341E4">
        <w:rPr>
          <w:rFonts w:hint="eastAsia"/>
        </w:rPr>
        <w:t>關於</w:t>
      </w:r>
      <w:proofErr w:type="gramStart"/>
      <w:r w:rsidRPr="00F341E4">
        <w:rPr>
          <w:rFonts w:hint="eastAsia"/>
        </w:rPr>
        <w:t>埤</w:t>
      </w:r>
      <w:proofErr w:type="gramEnd"/>
      <w:r w:rsidRPr="00F341E4">
        <w:rPr>
          <w:rFonts w:hint="eastAsia"/>
        </w:rPr>
        <w:t>塘養殖經濟水產物之管理規範，農委會漁業</w:t>
      </w:r>
      <w:r w:rsidRPr="00F341E4">
        <w:rPr>
          <w:rFonts w:hint="eastAsia"/>
        </w:rPr>
        <w:lastRenderedPageBreak/>
        <w:t>署陳組長於本院詢問時表示略</w:t>
      </w:r>
      <w:proofErr w:type="gramStart"/>
      <w:r w:rsidRPr="00F341E4">
        <w:rPr>
          <w:rFonts w:hint="eastAsia"/>
        </w:rPr>
        <w:t>以</w:t>
      </w:r>
      <w:proofErr w:type="gramEnd"/>
      <w:r w:rsidRPr="00F341E4">
        <w:rPr>
          <w:rFonts w:hint="eastAsia"/>
        </w:rPr>
        <w:t>，漁業法第6條規定，凡欲在相關水域經營漁業者，應經主管機關核准並取得漁業證照後，始得為之</w:t>
      </w:r>
      <w:r w:rsidR="000631E4" w:rsidRPr="00F341E4">
        <w:rPr>
          <w:rFonts w:hint="eastAsia"/>
        </w:rPr>
        <w:t>，</w:t>
      </w:r>
      <w:proofErr w:type="gramStart"/>
      <w:r w:rsidRPr="00F341E4">
        <w:rPr>
          <w:rFonts w:hint="eastAsia"/>
        </w:rPr>
        <w:t>復同法</w:t>
      </w:r>
      <w:proofErr w:type="gramEnd"/>
      <w:r w:rsidRPr="00F341E4">
        <w:rPr>
          <w:rFonts w:hint="eastAsia"/>
        </w:rPr>
        <w:t>第69條規定第1項規定，陸上漁塭養殖漁業之登記及管理規則，由地方主管機關定之，而</w:t>
      </w:r>
      <w:proofErr w:type="gramStart"/>
      <w:r w:rsidRPr="00F341E4">
        <w:rPr>
          <w:rFonts w:hint="eastAsia"/>
        </w:rPr>
        <w:t>埤</w:t>
      </w:r>
      <w:proofErr w:type="gramEnd"/>
      <w:r w:rsidRPr="00F341E4">
        <w:rPr>
          <w:rFonts w:hint="eastAsia"/>
        </w:rPr>
        <w:t>塘養殖經濟水產物並非該法管轄範疇</w:t>
      </w:r>
      <w:r w:rsidR="000631E4" w:rsidRPr="00F341E4">
        <w:rPr>
          <w:rFonts w:hint="eastAsia"/>
        </w:rPr>
        <w:t>云云</w:t>
      </w:r>
      <w:r w:rsidRPr="00F341E4">
        <w:rPr>
          <w:rFonts w:hint="eastAsia"/>
        </w:rPr>
        <w:t>。然按漁業法第3條規定：「本法所稱漁業，係指</w:t>
      </w:r>
      <w:proofErr w:type="gramStart"/>
      <w:r w:rsidRPr="00F341E4">
        <w:rPr>
          <w:rFonts w:hint="eastAsia"/>
        </w:rPr>
        <w:t>採</w:t>
      </w:r>
      <w:proofErr w:type="gramEnd"/>
      <w:r w:rsidRPr="00F341E4">
        <w:rPr>
          <w:rFonts w:hint="eastAsia"/>
        </w:rPr>
        <w:t>捕或養殖水產動植物業，及其附屬之加工、運銷業。」而</w:t>
      </w:r>
      <w:proofErr w:type="gramStart"/>
      <w:r w:rsidRPr="00F341E4">
        <w:rPr>
          <w:rFonts w:hint="eastAsia"/>
        </w:rPr>
        <w:t>埤</w:t>
      </w:r>
      <w:proofErr w:type="gramEnd"/>
      <w:r w:rsidRPr="00F341E4">
        <w:rPr>
          <w:rFonts w:hint="eastAsia"/>
        </w:rPr>
        <w:t>塘養殖經濟水產物，有投</w:t>
      </w:r>
      <w:proofErr w:type="gramStart"/>
      <w:r w:rsidRPr="00F341E4">
        <w:rPr>
          <w:rFonts w:hint="eastAsia"/>
        </w:rPr>
        <w:t>餌</w:t>
      </w:r>
      <w:proofErr w:type="gramEnd"/>
      <w:r w:rsidRPr="00F341E4">
        <w:rPr>
          <w:rFonts w:hint="eastAsia"/>
        </w:rPr>
        <w:t>行為及</w:t>
      </w:r>
      <w:proofErr w:type="gramStart"/>
      <w:r w:rsidRPr="00F341E4">
        <w:rPr>
          <w:rFonts w:hint="eastAsia"/>
        </w:rPr>
        <w:t>打氧機</w:t>
      </w:r>
      <w:proofErr w:type="gramEnd"/>
      <w:r w:rsidRPr="00F341E4">
        <w:rPr>
          <w:rFonts w:hint="eastAsia"/>
        </w:rPr>
        <w:t>等機具，且以第1案例場為例，場域面積達11公頃，所購入之</w:t>
      </w:r>
      <w:proofErr w:type="gramStart"/>
      <w:r w:rsidRPr="00F341E4">
        <w:rPr>
          <w:rFonts w:hint="eastAsia"/>
        </w:rPr>
        <w:t>吳郭魚苗達</w:t>
      </w:r>
      <w:proofErr w:type="gramEnd"/>
      <w:r w:rsidRPr="00F341E4">
        <w:rPr>
          <w:rFonts w:hint="eastAsia"/>
        </w:rPr>
        <w:t>5,000斤，養殖數量估計15萬尾，已達一定養殖規模；復關於桃園</w:t>
      </w:r>
      <w:r w:rsidR="00BD5A68" w:rsidRPr="00F341E4">
        <w:rPr>
          <w:rFonts w:hint="eastAsia"/>
        </w:rPr>
        <w:t>區域</w:t>
      </w:r>
      <w:r w:rsidRPr="00F341E4">
        <w:rPr>
          <w:rFonts w:hint="eastAsia"/>
        </w:rPr>
        <w:t>養殖經濟水產物之</w:t>
      </w:r>
      <w:proofErr w:type="gramStart"/>
      <w:r w:rsidRPr="00F341E4">
        <w:rPr>
          <w:rFonts w:hint="eastAsia"/>
        </w:rPr>
        <w:t>埤塘數</w:t>
      </w:r>
      <w:proofErr w:type="gramEnd"/>
      <w:r w:rsidRPr="00F341E4">
        <w:rPr>
          <w:rFonts w:hint="eastAsia"/>
        </w:rPr>
        <w:t>，農委會2次</w:t>
      </w:r>
      <w:proofErr w:type="gramStart"/>
      <w:r w:rsidRPr="00F341E4">
        <w:rPr>
          <w:rFonts w:hint="eastAsia"/>
        </w:rPr>
        <w:t>查復本院</w:t>
      </w:r>
      <w:proofErr w:type="gramEnd"/>
      <w:r w:rsidRPr="00F341E4">
        <w:rPr>
          <w:rFonts w:hint="eastAsia"/>
        </w:rPr>
        <w:t>之說明均刻意規避不答，精確數量雖無法得知，但由該會</w:t>
      </w:r>
      <w:r w:rsidR="00BD5A68" w:rsidRPr="00F341E4">
        <w:rPr>
          <w:rFonts w:hint="eastAsia"/>
        </w:rPr>
        <w:t>於調查此次TiLV來源過程中，於</w:t>
      </w:r>
      <w:r w:rsidR="004327F5" w:rsidRPr="00F341E4">
        <w:rPr>
          <w:rFonts w:hint="eastAsia"/>
        </w:rPr>
        <w:t>106年6月12日至9月14日間計</w:t>
      </w:r>
      <w:proofErr w:type="gramStart"/>
      <w:r w:rsidR="00B7711D" w:rsidRPr="00F341E4">
        <w:rPr>
          <w:rFonts w:hint="eastAsia"/>
        </w:rPr>
        <w:t>採</w:t>
      </w:r>
      <w:proofErr w:type="gramEnd"/>
      <w:r w:rsidR="00B7711D" w:rsidRPr="00F341E4">
        <w:rPr>
          <w:rFonts w:hint="eastAsia"/>
        </w:rPr>
        <w:t>樣</w:t>
      </w:r>
      <w:r w:rsidR="004327F5" w:rsidRPr="00F341E4">
        <w:rPr>
          <w:rFonts w:hint="eastAsia"/>
        </w:rPr>
        <w:t>調查</w:t>
      </w:r>
      <w:r w:rsidR="00BD5A68" w:rsidRPr="00F341E4">
        <w:rPr>
          <w:rFonts w:hint="eastAsia"/>
        </w:rPr>
        <w:t>第1案例場</w:t>
      </w:r>
      <w:r w:rsidR="000631E4" w:rsidRPr="00F341E4">
        <w:rPr>
          <w:rFonts w:hint="eastAsia"/>
        </w:rPr>
        <w:t>周邊半徑5公里內</w:t>
      </w:r>
      <w:r w:rsidR="004327F5" w:rsidRPr="00F341E4">
        <w:rPr>
          <w:rFonts w:hint="eastAsia"/>
        </w:rPr>
        <w:t>、</w:t>
      </w:r>
      <w:r w:rsidRPr="00F341E4">
        <w:rPr>
          <w:rFonts w:hint="eastAsia"/>
        </w:rPr>
        <w:t>調查桃園大</w:t>
      </w:r>
      <w:proofErr w:type="gramStart"/>
      <w:r w:rsidRPr="00F341E4">
        <w:rPr>
          <w:rFonts w:hint="eastAsia"/>
        </w:rPr>
        <w:t>圳</w:t>
      </w:r>
      <w:proofErr w:type="gramEnd"/>
      <w:r w:rsidRPr="00F341E4">
        <w:rPr>
          <w:rFonts w:hint="eastAsia"/>
        </w:rPr>
        <w:t>第4、5、6、10、11、12號支流水系</w:t>
      </w:r>
      <w:proofErr w:type="gramStart"/>
      <w:r w:rsidR="004327F5" w:rsidRPr="00F341E4">
        <w:rPr>
          <w:rFonts w:hint="eastAsia"/>
        </w:rPr>
        <w:t>埤</w:t>
      </w:r>
      <w:proofErr w:type="gramEnd"/>
      <w:r w:rsidR="004327F5" w:rsidRPr="00F341E4">
        <w:rPr>
          <w:rFonts w:hint="eastAsia"/>
        </w:rPr>
        <w:t>塘、及南</w:t>
      </w:r>
      <w:proofErr w:type="gramStart"/>
      <w:r w:rsidR="004327F5" w:rsidRPr="00F341E4">
        <w:rPr>
          <w:rFonts w:hint="eastAsia"/>
        </w:rPr>
        <w:t>崁</w:t>
      </w:r>
      <w:proofErr w:type="gramEnd"/>
      <w:r w:rsidR="004327F5" w:rsidRPr="00F341E4">
        <w:rPr>
          <w:rFonts w:hint="eastAsia"/>
        </w:rPr>
        <w:t>溪附近</w:t>
      </w:r>
      <w:proofErr w:type="gramStart"/>
      <w:r w:rsidR="004327F5" w:rsidRPr="00F341E4">
        <w:rPr>
          <w:rFonts w:hint="eastAsia"/>
        </w:rPr>
        <w:t>埤塘等</w:t>
      </w:r>
      <w:proofErr w:type="gramEnd"/>
      <w:r w:rsidR="004327F5" w:rsidRPr="00F341E4">
        <w:rPr>
          <w:rFonts w:hint="eastAsia"/>
        </w:rPr>
        <w:t>合計66處</w:t>
      </w:r>
      <w:proofErr w:type="gramStart"/>
      <w:r w:rsidR="004327F5" w:rsidRPr="00F341E4">
        <w:rPr>
          <w:rFonts w:hint="eastAsia"/>
        </w:rPr>
        <w:t>埤</w:t>
      </w:r>
      <w:proofErr w:type="gramEnd"/>
      <w:r w:rsidR="004327F5" w:rsidRPr="00F341E4">
        <w:rPr>
          <w:rFonts w:hint="eastAsia"/>
        </w:rPr>
        <w:t>塘</w:t>
      </w:r>
      <w:r w:rsidR="00B7711D" w:rsidRPr="00F341E4">
        <w:rPr>
          <w:rFonts w:hint="eastAsia"/>
        </w:rPr>
        <w:t>之吳郭魚，</w:t>
      </w:r>
      <w:r w:rsidR="00AB5A2A" w:rsidRPr="00F341E4">
        <w:rPr>
          <w:rFonts w:hint="eastAsia"/>
        </w:rPr>
        <w:t>表示</w:t>
      </w:r>
      <w:r w:rsidR="003B7D3E" w:rsidRPr="00F341E4">
        <w:rPr>
          <w:rFonts w:hint="eastAsia"/>
        </w:rPr>
        <w:t>該轄內養殖吳郭魚之</w:t>
      </w:r>
      <w:proofErr w:type="gramStart"/>
      <w:r w:rsidR="003B7D3E" w:rsidRPr="00F341E4">
        <w:rPr>
          <w:rFonts w:hint="eastAsia"/>
        </w:rPr>
        <w:t>埤</w:t>
      </w:r>
      <w:proofErr w:type="gramEnd"/>
      <w:r w:rsidR="003B7D3E" w:rsidRPr="00F341E4">
        <w:rPr>
          <w:rFonts w:hint="eastAsia"/>
        </w:rPr>
        <w:t>塘不僅1</w:t>
      </w:r>
      <w:r w:rsidR="00AB5A2A" w:rsidRPr="00F341E4">
        <w:rPr>
          <w:rFonts w:hint="eastAsia"/>
        </w:rPr>
        <w:t>處，</w:t>
      </w:r>
      <w:r w:rsidR="00107F3F" w:rsidRPr="00F341E4">
        <w:rPr>
          <w:rFonts w:hint="eastAsia"/>
        </w:rPr>
        <w:t>且</w:t>
      </w:r>
      <w:r w:rsidR="00AB5A2A" w:rsidRPr="00F341E4">
        <w:rPr>
          <w:rFonts w:hint="eastAsia"/>
        </w:rPr>
        <w:t>如以第1案例場之養殖規模計(15萬尾)</w:t>
      </w:r>
      <w:r w:rsidR="00AB5A2A" w:rsidRPr="00F341E4">
        <w:rPr>
          <w:rStyle w:val="afe"/>
        </w:rPr>
        <w:footnoteReference w:id="6"/>
      </w:r>
      <w:r w:rsidR="00AB5A2A" w:rsidRPr="00F341E4">
        <w:rPr>
          <w:rFonts w:hint="eastAsia"/>
        </w:rPr>
        <w:t>，</w:t>
      </w:r>
      <w:proofErr w:type="gramStart"/>
      <w:r w:rsidR="00AB5A2A" w:rsidRPr="00F341E4">
        <w:rPr>
          <w:rFonts w:hint="eastAsia"/>
        </w:rPr>
        <w:t>ㄧ</w:t>
      </w:r>
      <w:proofErr w:type="gramEnd"/>
      <w:r w:rsidR="00107F3F" w:rsidRPr="00F341E4">
        <w:rPr>
          <w:rFonts w:hint="eastAsia"/>
        </w:rPr>
        <w:t>尾</w:t>
      </w:r>
      <w:r w:rsidR="00AB5A2A" w:rsidRPr="00F341E4">
        <w:rPr>
          <w:rFonts w:hint="eastAsia"/>
        </w:rPr>
        <w:t>平均以0.6公斤計，產量達90公噸</w:t>
      </w:r>
      <w:r w:rsidR="00107F3F" w:rsidRPr="00F341E4">
        <w:rPr>
          <w:rFonts w:hint="eastAsia"/>
        </w:rPr>
        <w:t>；</w:t>
      </w:r>
      <w:r w:rsidR="00E068B1" w:rsidRPr="00F341E4">
        <w:rPr>
          <w:rFonts w:hint="eastAsia"/>
        </w:rPr>
        <w:t>而</w:t>
      </w:r>
      <w:r w:rsidR="00AB5A2A" w:rsidRPr="00F341E4">
        <w:rPr>
          <w:rFonts w:hint="eastAsia"/>
        </w:rPr>
        <w:t>據本院諮詢專家學者表示：</w:t>
      </w:r>
      <w:r w:rsidR="00AB5A2A" w:rsidRPr="00F341E4">
        <w:rPr>
          <w:rFonts w:hAnsi="標楷體" w:hint="eastAsia"/>
        </w:rPr>
        <w:t>「這次事件發現</w:t>
      </w:r>
      <w:proofErr w:type="gramStart"/>
      <w:r w:rsidR="00AB5A2A" w:rsidRPr="00F341E4">
        <w:rPr>
          <w:rFonts w:hAnsi="標楷體" w:hint="eastAsia"/>
        </w:rPr>
        <w:t>埤</w:t>
      </w:r>
      <w:proofErr w:type="gramEnd"/>
      <w:r w:rsidR="00AB5A2A" w:rsidRPr="00F341E4">
        <w:rPr>
          <w:rFonts w:hAnsi="標楷體" w:hint="eastAsia"/>
        </w:rPr>
        <w:t>塘設有飼料桶及</w:t>
      </w:r>
      <w:proofErr w:type="gramStart"/>
      <w:r w:rsidR="00AB5A2A" w:rsidRPr="00F341E4">
        <w:rPr>
          <w:rFonts w:hAnsi="標楷體" w:hint="eastAsia"/>
        </w:rPr>
        <w:t>加氧機</w:t>
      </w:r>
      <w:proofErr w:type="gramEnd"/>
      <w:r w:rsidR="00AB5A2A" w:rsidRPr="00F341E4">
        <w:rPr>
          <w:rFonts w:hAnsi="標楷體" w:hint="eastAsia"/>
        </w:rPr>
        <w:t>等設備，顯然是高密度專業養殖。</w:t>
      </w:r>
      <w:r w:rsidR="00AB5A2A" w:rsidRPr="00F341E4">
        <w:rPr>
          <w:rFonts w:hAnsi="標楷體"/>
        </w:rPr>
        <w:t>…</w:t>
      </w:r>
      <w:proofErr w:type="gramStart"/>
      <w:r w:rsidR="00AB5A2A" w:rsidRPr="00F341E4">
        <w:rPr>
          <w:rFonts w:hAnsi="標楷體"/>
        </w:rPr>
        <w:t>…</w:t>
      </w:r>
      <w:proofErr w:type="gramEnd"/>
      <w:r w:rsidR="00AB5A2A" w:rsidRPr="00F341E4">
        <w:rPr>
          <w:rFonts w:hAnsi="標楷體" w:hint="eastAsia"/>
        </w:rPr>
        <w:t>有些轉為專業養殖戶，一池可以放養30至50萬尾，有利潤所以</w:t>
      </w:r>
      <w:proofErr w:type="gramStart"/>
      <w:r w:rsidR="00AB5A2A" w:rsidRPr="00F341E4">
        <w:rPr>
          <w:rFonts w:hAnsi="標楷體" w:hint="eastAsia"/>
        </w:rPr>
        <w:t>埤</w:t>
      </w:r>
      <w:proofErr w:type="gramEnd"/>
      <w:r w:rsidR="00AB5A2A" w:rsidRPr="00F341E4">
        <w:rPr>
          <w:rFonts w:hAnsi="標楷體" w:hint="eastAsia"/>
        </w:rPr>
        <w:t>塘養殖之吳郭魚就算只有占全國0.6%(460/70,000公噸)的產量，仍然對市價有影響</w:t>
      </w:r>
      <w:r w:rsidR="00107F3F" w:rsidRPr="00F341E4">
        <w:rPr>
          <w:rFonts w:hAnsi="標楷體" w:hint="eastAsia"/>
        </w:rPr>
        <w:t>。」</w:t>
      </w:r>
      <w:r w:rsidR="005B4A28" w:rsidRPr="00F341E4">
        <w:rPr>
          <w:rFonts w:hAnsi="標楷體" w:hint="eastAsia"/>
        </w:rPr>
        <w:t>亦證</w:t>
      </w:r>
      <w:r w:rsidR="00AB5A2A" w:rsidRPr="00F341E4">
        <w:rPr>
          <w:rFonts w:hAnsi="標楷體" w:hint="eastAsia"/>
        </w:rPr>
        <w:t>藉</w:t>
      </w:r>
      <w:proofErr w:type="gramStart"/>
      <w:r w:rsidR="00AB5A2A" w:rsidRPr="00F341E4">
        <w:rPr>
          <w:rFonts w:hAnsi="標楷體" w:hint="eastAsia"/>
        </w:rPr>
        <w:t>埤</w:t>
      </w:r>
      <w:proofErr w:type="gramEnd"/>
      <w:r w:rsidR="00AB5A2A" w:rsidRPr="00F341E4">
        <w:rPr>
          <w:rFonts w:hAnsi="標楷體" w:hint="eastAsia"/>
        </w:rPr>
        <w:t>塘養殖吳郭魚</w:t>
      </w:r>
      <w:r w:rsidR="00E068B1" w:rsidRPr="00F341E4">
        <w:rPr>
          <w:rFonts w:hAnsi="標楷體" w:hint="eastAsia"/>
        </w:rPr>
        <w:t>數量推估至少達460公噸</w:t>
      </w:r>
      <w:r w:rsidR="00107F3F" w:rsidRPr="00F341E4">
        <w:rPr>
          <w:rFonts w:hAnsi="標楷體" w:hint="eastAsia"/>
        </w:rPr>
        <w:t>；且</w:t>
      </w:r>
      <w:proofErr w:type="gramStart"/>
      <w:r w:rsidR="004A66A5" w:rsidRPr="00F341E4">
        <w:rPr>
          <w:rFonts w:hAnsi="標楷體" w:hint="eastAsia"/>
        </w:rPr>
        <w:t>埤</w:t>
      </w:r>
      <w:proofErr w:type="gramEnd"/>
      <w:r w:rsidR="004A66A5" w:rsidRPr="00F341E4">
        <w:rPr>
          <w:rFonts w:hAnsi="標楷體" w:hint="eastAsia"/>
        </w:rPr>
        <w:t>塘用途早已轉變為</w:t>
      </w:r>
      <w:r w:rsidR="004A66A5" w:rsidRPr="00F341E4">
        <w:t>養殖魚蝦</w:t>
      </w:r>
      <w:r w:rsidR="004A66A5" w:rsidRPr="00F341E4">
        <w:rPr>
          <w:rFonts w:hint="eastAsia"/>
        </w:rPr>
        <w:t>、</w:t>
      </w:r>
      <w:r w:rsidR="004A66A5" w:rsidRPr="00F341E4">
        <w:t>畜養家禽</w:t>
      </w:r>
      <w:r w:rsidR="004A66A5" w:rsidRPr="00F341E4">
        <w:rPr>
          <w:rFonts w:hint="eastAsia"/>
        </w:rPr>
        <w:lastRenderedPageBreak/>
        <w:t>等</w:t>
      </w:r>
      <w:r w:rsidR="004A66A5" w:rsidRPr="00F341E4">
        <w:rPr>
          <w:rStyle w:val="afe"/>
        </w:rPr>
        <w:footnoteReference w:id="7"/>
      </w:r>
      <w:r w:rsidR="00107F3F" w:rsidRPr="00F341E4">
        <w:rPr>
          <w:rFonts w:hint="eastAsia"/>
        </w:rPr>
        <w:t>。故</w:t>
      </w:r>
      <w:r w:rsidR="00AB5A2A" w:rsidRPr="00F341E4">
        <w:rPr>
          <w:rFonts w:hint="eastAsia"/>
        </w:rPr>
        <w:t>此人為飼養及規模之事實，</w:t>
      </w:r>
      <w:proofErr w:type="gramStart"/>
      <w:r w:rsidR="00AB5A2A" w:rsidRPr="00F341E4">
        <w:rPr>
          <w:rFonts w:hint="eastAsia"/>
        </w:rPr>
        <w:t>洵</w:t>
      </w:r>
      <w:proofErr w:type="gramEnd"/>
      <w:r w:rsidR="00AB5A2A" w:rsidRPr="00F341E4">
        <w:rPr>
          <w:rFonts w:hint="eastAsia"/>
        </w:rPr>
        <w:t>符合漁業法第3條所稱</w:t>
      </w:r>
      <w:r w:rsidR="00AB5A2A" w:rsidRPr="00F341E4">
        <w:rPr>
          <w:rFonts w:ascii="新細明體" w:eastAsia="新細明體" w:hAnsi="新細明體" w:hint="eastAsia"/>
        </w:rPr>
        <w:t>「</w:t>
      </w:r>
      <w:r w:rsidR="00AB5A2A" w:rsidRPr="00F341E4">
        <w:rPr>
          <w:rFonts w:hint="eastAsia"/>
        </w:rPr>
        <w:t>漁業</w:t>
      </w:r>
      <w:r w:rsidR="00AB5A2A" w:rsidRPr="00F341E4">
        <w:rPr>
          <w:rFonts w:hAnsi="標楷體" w:hint="eastAsia"/>
        </w:rPr>
        <w:t>」</w:t>
      </w:r>
      <w:r w:rsidR="00AB5A2A" w:rsidRPr="00F341E4">
        <w:rPr>
          <w:rFonts w:hint="eastAsia"/>
        </w:rPr>
        <w:t>，但卻長期規避該法有關養殖設施、方法、登記、</w:t>
      </w:r>
      <w:proofErr w:type="gramStart"/>
      <w:r w:rsidR="00AB5A2A" w:rsidRPr="00F341E4">
        <w:rPr>
          <w:rFonts w:hint="eastAsia"/>
        </w:rPr>
        <w:t>採</w:t>
      </w:r>
      <w:proofErr w:type="gramEnd"/>
      <w:r w:rsidR="00AB5A2A" w:rsidRPr="00F341E4">
        <w:rPr>
          <w:rFonts w:hint="eastAsia"/>
        </w:rPr>
        <w:t>捕及其他用藥等規範，破壞漁業秩序，農委會為漁業法主管機關卻</w:t>
      </w:r>
      <w:r w:rsidR="003B7D3E" w:rsidRPr="00F341E4">
        <w:rPr>
          <w:rFonts w:hint="eastAsia"/>
        </w:rPr>
        <w:t>漠視甚</w:t>
      </w:r>
      <w:r w:rsidR="00AB5A2A" w:rsidRPr="00F341E4">
        <w:rPr>
          <w:rFonts w:hint="eastAsia"/>
        </w:rPr>
        <w:t>放任</w:t>
      </w:r>
      <w:r w:rsidR="003B7D3E" w:rsidRPr="00F341E4">
        <w:rPr>
          <w:rFonts w:hint="eastAsia"/>
        </w:rPr>
        <w:t>之</w:t>
      </w:r>
      <w:r w:rsidR="00AB5A2A" w:rsidRPr="00F341E4">
        <w:rPr>
          <w:rFonts w:hint="eastAsia"/>
        </w:rPr>
        <w:t>，實有怠忽職責之</w:t>
      </w:r>
      <w:proofErr w:type="gramStart"/>
      <w:r w:rsidR="00AB5A2A" w:rsidRPr="00F341E4">
        <w:rPr>
          <w:rFonts w:hint="eastAsia"/>
        </w:rPr>
        <w:t>咎</w:t>
      </w:r>
      <w:proofErr w:type="gramEnd"/>
      <w:r w:rsidR="00AB5A2A" w:rsidRPr="00F341E4">
        <w:rPr>
          <w:rFonts w:hint="eastAsia"/>
        </w:rPr>
        <w:t>。</w:t>
      </w:r>
    </w:p>
    <w:p w:rsidR="00B32087" w:rsidRPr="00F341E4" w:rsidRDefault="00B32087" w:rsidP="004A1408">
      <w:pPr>
        <w:pStyle w:val="3"/>
        <w:ind w:left="1330"/>
      </w:pPr>
      <w:r w:rsidRPr="00F341E4">
        <w:rPr>
          <w:rFonts w:hint="eastAsia"/>
        </w:rPr>
        <w:t>至</w:t>
      </w:r>
      <w:proofErr w:type="gramStart"/>
      <w:r w:rsidRPr="00F341E4">
        <w:rPr>
          <w:rFonts w:hint="eastAsia"/>
        </w:rPr>
        <w:t>埤</w:t>
      </w:r>
      <w:proofErr w:type="gramEnd"/>
      <w:r w:rsidRPr="00F341E4">
        <w:rPr>
          <w:rFonts w:hint="eastAsia"/>
        </w:rPr>
        <w:t>塘養殖經濟水產物之歷史源由，據農委會查復</w:t>
      </w:r>
      <w:r w:rsidR="008E0480" w:rsidRPr="00F341E4">
        <w:rPr>
          <w:rStyle w:val="afe"/>
        </w:rPr>
        <w:footnoteReference w:id="8"/>
      </w:r>
      <w:r w:rsidRPr="00F341E4">
        <w:rPr>
          <w:rFonts w:hint="eastAsia"/>
        </w:rPr>
        <w:t>，原行政院</w:t>
      </w:r>
      <w:r w:rsidR="008E0480" w:rsidRPr="00F341E4">
        <w:rPr>
          <w:rFonts w:hint="eastAsia"/>
        </w:rPr>
        <w:t>國軍</w:t>
      </w:r>
      <w:r w:rsidRPr="00F341E4">
        <w:rPr>
          <w:rFonts w:hint="eastAsia"/>
        </w:rPr>
        <w:t>退除役官兵輔導</w:t>
      </w:r>
      <w:r w:rsidR="008E0480" w:rsidRPr="00F341E4">
        <w:rPr>
          <w:rFonts w:hint="eastAsia"/>
        </w:rPr>
        <w:t>委員</w:t>
      </w:r>
      <w:r w:rsidRPr="00F341E4">
        <w:rPr>
          <w:rFonts w:hint="eastAsia"/>
        </w:rPr>
        <w:t>會為安置退除役官兵從事漁業，於45年8月及47年5月先後成立桃園魚</w:t>
      </w:r>
      <w:proofErr w:type="gramStart"/>
      <w:r w:rsidRPr="00F341E4">
        <w:rPr>
          <w:rFonts w:hint="eastAsia"/>
        </w:rPr>
        <w:t>殖</w:t>
      </w:r>
      <w:proofErr w:type="gramEnd"/>
      <w:r w:rsidRPr="00F341E4">
        <w:rPr>
          <w:rFonts w:hint="eastAsia"/>
        </w:rPr>
        <w:t>管理處及彰化水產養殖場，之後2單位於63年2月更名為</w:t>
      </w:r>
      <w:r w:rsidR="0043783A" w:rsidRPr="00F341E4">
        <w:rPr>
          <w:rFonts w:hint="eastAsia"/>
        </w:rPr>
        <w:t>前</w:t>
      </w:r>
      <w:r w:rsidRPr="00F341E4">
        <w:rPr>
          <w:rFonts w:hint="eastAsia"/>
        </w:rPr>
        <w:t>行政院</w:t>
      </w:r>
      <w:r w:rsidR="00971B80" w:rsidRPr="00F341E4">
        <w:rPr>
          <w:rFonts w:hint="eastAsia"/>
        </w:rPr>
        <w:t>國軍退除役官兵</w:t>
      </w:r>
      <w:r w:rsidRPr="00F341E4">
        <w:rPr>
          <w:rFonts w:hint="eastAsia"/>
        </w:rPr>
        <w:t>輔導</w:t>
      </w:r>
      <w:r w:rsidR="00971B80" w:rsidRPr="00F341E4">
        <w:rPr>
          <w:rFonts w:hint="eastAsia"/>
        </w:rPr>
        <w:t>委員</w:t>
      </w:r>
      <w:r w:rsidRPr="00F341E4">
        <w:rPr>
          <w:rFonts w:hint="eastAsia"/>
        </w:rPr>
        <w:t>會魚</w:t>
      </w:r>
      <w:proofErr w:type="gramStart"/>
      <w:r w:rsidRPr="00F341E4">
        <w:rPr>
          <w:rFonts w:hint="eastAsia"/>
        </w:rPr>
        <w:t>殖</w:t>
      </w:r>
      <w:proofErr w:type="gramEnd"/>
      <w:r w:rsidRPr="00F341E4">
        <w:rPr>
          <w:rFonts w:hint="eastAsia"/>
        </w:rPr>
        <w:t>管理處，其用以生產之魚池，</w:t>
      </w:r>
      <w:proofErr w:type="gramStart"/>
      <w:r w:rsidRPr="00F341E4">
        <w:rPr>
          <w:rFonts w:hint="eastAsia"/>
        </w:rPr>
        <w:t>係洽由</w:t>
      </w:r>
      <w:proofErr w:type="gramEnd"/>
      <w:r w:rsidRPr="00F341E4">
        <w:rPr>
          <w:rFonts w:hint="eastAsia"/>
        </w:rPr>
        <w:t>臺灣桃園農田水利會於不妨礙農田灌溉原則下，就其所屬蓄水池撥交</w:t>
      </w:r>
      <w:r w:rsidR="008E0480" w:rsidRPr="00F341E4">
        <w:rPr>
          <w:rFonts w:hint="eastAsia"/>
        </w:rPr>
        <w:t>該</w:t>
      </w:r>
      <w:r w:rsidRPr="00F341E4">
        <w:rPr>
          <w:rFonts w:hint="eastAsia"/>
        </w:rPr>
        <w:t>會使用，</w:t>
      </w:r>
      <w:proofErr w:type="gramStart"/>
      <w:r w:rsidRPr="00F341E4">
        <w:rPr>
          <w:rFonts w:hint="eastAsia"/>
        </w:rPr>
        <w:t>嗣</w:t>
      </w:r>
      <w:proofErr w:type="gramEnd"/>
      <w:r w:rsidRPr="00F341E4">
        <w:rPr>
          <w:rFonts w:hint="eastAsia"/>
        </w:rPr>
        <w:t>由於市場因素影響，該處於88年12月31日完成階段性任務；之後關於</w:t>
      </w:r>
      <w:proofErr w:type="gramStart"/>
      <w:r w:rsidRPr="00F341E4">
        <w:rPr>
          <w:rFonts w:hint="eastAsia"/>
        </w:rPr>
        <w:t>埤</w:t>
      </w:r>
      <w:proofErr w:type="gramEnd"/>
      <w:r w:rsidRPr="00F341E4">
        <w:rPr>
          <w:rFonts w:hint="eastAsia"/>
        </w:rPr>
        <w:t>塘天然魚</w:t>
      </w:r>
      <w:proofErr w:type="gramStart"/>
      <w:r w:rsidRPr="00F341E4">
        <w:rPr>
          <w:rFonts w:hint="eastAsia"/>
        </w:rPr>
        <w:t>介</w:t>
      </w:r>
      <w:proofErr w:type="gramEnd"/>
      <w:r w:rsidRPr="00F341E4">
        <w:rPr>
          <w:rFonts w:hint="eastAsia"/>
        </w:rPr>
        <w:t>之捕</w:t>
      </w:r>
      <w:proofErr w:type="gramStart"/>
      <w:r w:rsidR="008E0480" w:rsidRPr="00F341E4">
        <w:rPr>
          <w:rFonts w:hint="eastAsia"/>
        </w:rPr>
        <w:t>採</w:t>
      </w:r>
      <w:proofErr w:type="gramEnd"/>
      <w:r w:rsidRPr="00F341E4">
        <w:rPr>
          <w:rFonts w:hint="eastAsia"/>
        </w:rPr>
        <w:t>，則依各農田水利會所訂定之相關要點辦理。顯見國內</w:t>
      </w:r>
      <w:proofErr w:type="gramStart"/>
      <w:r w:rsidRPr="00F341E4">
        <w:rPr>
          <w:rFonts w:hint="eastAsia"/>
        </w:rPr>
        <w:t>埤</w:t>
      </w:r>
      <w:proofErr w:type="gramEnd"/>
      <w:r w:rsidRPr="00F341E4">
        <w:rPr>
          <w:rFonts w:hint="eastAsia"/>
        </w:rPr>
        <w:t>塘養殖經濟水產物至少早自63年</w:t>
      </w:r>
      <w:r w:rsidR="008E0480" w:rsidRPr="00F341E4">
        <w:rPr>
          <w:rFonts w:hint="eastAsia"/>
        </w:rPr>
        <w:t>開始</w:t>
      </w:r>
      <w:r w:rsidRPr="00F341E4">
        <w:rPr>
          <w:rFonts w:hint="eastAsia"/>
        </w:rPr>
        <w:t>，而原行政院</w:t>
      </w:r>
      <w:r w:rsidR="00971B80" w:rsidRPr="00F341E4">
        <w:rPr>
          <w:rFonts w:hint="eastAsia"/>
        </w:rPr>
        <w:t>國軍退除役官兵</w:t>
      </w:r>
      <w:r w:rsidRPr="00F341E4">
        <w:rPr>
          <w:rFonts w:hint="eastAsia"/>
        </w:rPr>
        <w:t>輔導</w:t>
      </w:r>
      <w:r w:rsidR="00971B80" w:rsidRPr="00F341E4">
        <w:rPr>
          <w:rFonts w:hint="eastAsia"/>
        </w:rPr>
        <w:t>委員</w:t>
      </w:r>
      <w:r w:rsidRPr="00F341E4">
        <w:rPr>
          <w:rFonts w:hint="eastAsia"/>
        </w:rPr>
        <w:t>會魚</w:t>
      </w:r>
      <w:proofErr w:type="gramStart"/>
      <w:r w:rsidRPr="00F341E4">
        <w:rPr>
          <w:rFonts w:hint="eastAsia"/>
        </w:rPr>
        <w:t>殖</w:t>
      </w:r>
      <w:proofErr w:type="gramEnd"/>
      <w:r w:rsidRPr="00F341E4">
        <w:rPr>
          <w:rFonts w:hint="eastAsia"/>
        </w:rPr>
        <w:t>管理處於88</w:t>
      </w:r>
      <w:r w:rsidR="00971B80" w:rsidRPr="00F341E4">
        <w:rPr>
          <w:rFonts w:hint="eastAsia"/>
        </w:rPr>
        <w:t>年底裁撤後，</w:t>
      </w:r>
      <w:proofErr w:type="gramStart"/>
      <w:r w:rsidR="00971B80" w:rsidRPr="00F341E4">
        <w:rPr>
          <w:rFonts w:hint="eastAsia"/>
        </w:rPr>
        <w:t>埤</w:t>
      </w:r>
      <w:proofErr w:type="gramEnd"/>
      <w:r w:rsidR="00971B80" w:rsidRPr="00F341E4">
        <w:rPr>
          <w:rFonts w:hint="eastAsia"/>
        </w:rPr>
        <w:t>塘魚</w:t>
      </w:r>
      <w:proofErr w:type="gramStart"/>
      <w:r w:rsidR="00971B80" w:rsidRPr="00F341E4">
        <w:rPr>
          <w:rFonts w:hint="eastAsia"/>
        </w:rPr>
        <w:t>介</w:t>
      </w:r>
      <w:proofErr w:type="gramEnd"/>
      <w:r w:rsidR="00971B80" w:rsidRPr="00F341E4">
        <w:rPr>
          <w:rFonts w:hint="eastAsia"/>
        </w:rPr>
        <w:t>撈捕之管理事宜則回歸於</w:t>
      </w:r>
      <w:r w:rsidRPr="00F341E4">
        <w:rPr>
          <w:rFonts w:hint="eastAsia"/>
        </w:rPr>
        <w:t>農田水利會，相關業務受農委會監督與輔導，迄今已近20年之久。</w:t>
      </w:r>
    </w:p>
    <w:p w:rsidR="00B32087" w:rsidRPr="00F341E4" w:rsidRDefault="00B32087" w:rsidP="004A1408">
      <w:pPr>
        <w:pStyle w:val="3"/>
        <w:ind w:left="1330"/>
      </w:pPr>
      <w:r w:rsidRPr="00F341E4">
        <w:rPr>
          <w:rFonts w:hint="eastAsia"/>
        </w:rPr>
        <w:t>綜上，農委會長期漠視國內</w:t>
      </w:r>
      <w:proofErr w:type="gramStart"/>
      <w:r w:rsidRPr="00F341E4">
        <w:rPr>
          <w:rFonts w:hint="eastAsia"/>
        </w:rPr>
        <w:t>埤塘</w:t>
      </w:r>
      <w:r w:rsidR="00971B80" w:rsidRPr="00F341E4">
        <w:rPr>
          <w:rFonts w:hint="eastAsia"/>
        </w:rPr>
        <w:t>供</w:t>
      </w:r>
      <w:proofErr w:type="gramEnd"/>
      <w:r w:rsidRPr="00F341E4">
        <w:rPr>
          <w:rFonts w:hint="eastAsia"/>
        </w:rPr>
        <w:t>養殖經濟水產物之實情，任</w:t>
      </w:r>
      <w:proofErr w:type="gramStart"/>
      <w:r w:rsidRPr="00F341E4">
        <w:rPr>
          <w:rFonts w:hint="eastAsia"/>
        </w:rPr>
        <w:t>埤</w:t>
      </w:r>
      <w:proofErr w:type="gramEnd"/>
      <w:r w:rsidRPr="00F341E4">
        <w:rPr>
          <w:rFonts w:hint="eastAsia"/>
        </w:rPr>
        <w:t>塘</w:t>
      </w:r>
      <w:r w:rsidR="00971B80" w:rsidRPr="00F341E4">
        <w:rPr>
          <w:rFonts w:hint="eastAsia"/>
        </w:rPr>
        <w:t>違規</w:t>
      </w:r>
      <w:r w:rsidRPr="00F341E4">
        <w:rPr>
          <w:rFonts w:hint="eastAsia"/>
        </w:rPr>
        <w:t>使用近20年，</w:t>
      </w:r>
      <w:proofErr w:type="gramStart"/>
      <w:r w:rsidRPr="00F341E4">
        <w:rPr>
          <w:rFonts w:hint="eastAsia"/>
        </w:rPr>
        <w:t>且</w:t>
      </w:r>
      <w:r w:rsidR="00122090" w:rsidRPr="00F341E4">
        <w:rPr>
          <w:rFonts w:hint="eastAsia"/>
        </w:rPr>
        <w:t>竟</w:t>
      </w:r>
      <w:r w:rsidR="008D612E" w:rsidRPr="00F341E4">
        <w:rPr>
          <w:rFonts w:hint="eastAsia"/>
        </w:rPr>
        <w:t>稱</w:t>
      </w:r>
      <w:r w:rsidRPr="00F341E4">
        <w:rPr>
          <w:rFonts w:hint="eastAsia"/>
        </w:rPr>
        <w:t>埤</w:t>
      </w:r>
      <w:proofErr w:type="gramEnd"/>
      <w:r w:rsidRPr="00F341E4">
        <w:rPr>
          <w:rFonts w:hint="eastAsia"/>
        </w:rPr>
        <w:t>塘魚</w:t>
      </w:r>
      <w:proofErr w:type="gramStart"/>
      <w:r w:rsidRPr="00F341E4">
        <w:rPr>
          <w:rFonts w:hint="eastAsia"/>
        </w:rPr>
        <w:t>介</w:t>
      </w:r>
      <w:proofErr w:type="gramEnd"/>
      <w:r w:rsidRPr="00F341E4">
        <w:rPr>
          <w:rFonts w:hint="eastAsia"/>
        </w:rPr>
        <w:t>來源屬天然魚</w:t>
      </w:r>
      <w:proofErr w:type="gramStart"/>
      <w:r w:rsidRPr="00F341E4">
        <w:rPr>
          <w:rFonts w:hint="eastAsia"/>
        </w:rPr>
        <w:t>介</w:t>
      </w:r>
      <w:proofErr w:type="gramEnd"/>
      <w:r w:rsidRPr="00F341E4">
        <w:rPr>
          <w:rFonts w:hint="eastAsia"/>
        </w:rPr>
        <w:t>及逃避</w:t>
      </w:r>
      <w:proofErr w:type="gramStart"/>
      <w:r w:rsidRPr="00F341E4">
        <w:rPr>
          <w:rFonts w:hint="eastAsia"/>
        </w:rPr>
        <w:t>查復本院</w:t>
      </w:r>
      <w:proofErr w:type="gramEnd"/>
      <w:r w:rsidRPr="00F341E4">
        <w:rPr>
          <w:rFonts w:hint="eastAsia"/>
        </w:rPr>
        <w:t>相關問題，復以該會</w:t>
      </w:r>
      <w:proofErr w:type="gramStart"/>
      <w:r w:rsidRPr="00F341E4">
        <w:rPr>
          <w:rFonts w:hint="eastAsia"/>
        </w:rPr>
        <w:t>釐</w:t>
      </w:r>
      <w:proofErr w:type="gramEnd"/>
      <w:r w:rsidRPr="00F341E4">
        <w:rPr>
          <w:rFonts w:hint="eastAsia"/>
        </w:rPr>
        <w:t>清此次</w:t>
      </w:r>
      <w:r w:rsidRPr="00F341E4">
        <w:rPr>
          <w:rFonts w:hAnsi="標楷體" w:hint="eastAsia"/>
        </w:rPr>
        <w:t>TiLV來源之過程中，發現所調查</w:t>
      </w:r>
      <w:r w:rsidR="00971B80" w:rsidRPr="00F341E4">
        <w:rPr>
          <w:rFonts w:hAnsi="標楷體" w:hint="eastAsia"/>
        </w:rPr>
        <w:t>第1案例場周圍及</w:t>
      </w:r>
      <w:r w:rsidRPr="00F341E4">
        <w:rPr>
          <w:rFonts w:hint="eastAsia"/>
        </w:rPr>
        <w:t>桃園大</w:t>
      </w:r>
      <w:proofErr w:type="gramStart"/>
      <w:r w:rsidRPr="00F341E4">
        <w:rPr>
          <w:rFonts w:hint="eastAsia"/>
        </w:rPr>
        <w:t>圳</w:t>
      </w:r>
      <w:proofErr w:type="gramEnd"/>
      <w:r w:rsidR="00971B80" w:rsidRPr="00F341E4">
        <w:rPr>
          <w:rFonts w:hint="eastAsia"/>
        </w:rPr>
        <w:t>與</w:t>
      </w:r>
      <w:r w:rsidRPr="00F341E4">
        <w:rPr>
          <w:rFonts w:hint="eastAsia"/>
        </w:rPr>
        <w:t>其支流</w:t>
      </w:r>
      <w:r w:rsidR="00B7711D" w:rsidRPr="00F341E4">
        <w:rPr>
          <w:rFonts w:hint="eastAsia"/>
        </w:rPr>
        <w:t>等之</w:t>
      </w:r>
      <w:r w:rsidRPr="00F341E4">
        <w:rPr>
          <w:rFonts w:hAnsi="標楷體" w:hint="eastAsia"/>
        </w:rPr>
        <w:t>吳郭魚</w:t>
      </w:r>
      <w:proofErr w:type="gramStart"/>
      <w:r w:rsidRPr="00F341E4">
        <w:rPr>
          <w:rFonts w:hAnsi="標楷體" w:hint="eastAsia"/>
        </w:rPr>
        <w:t>埤塘即</w:t>
      </w:r>
      <w:proofErr w:type="gramEnd"/>
      <w:r w:rsidR="00971B80" w:rsidRPr="00F341E4">
        <w:rPr>
          <w:rFonts w:hAnsi="標楷體" w:hint="eastAsia"/>
        </w:rPr>
        <w:t>有6</w:t>
      </w:r>
      <w:r w:rsidR="00B7711D" w:rsidRPr="00F341E4">
        <w:rPr>
          <w:rFonts w:hAnsi="標楷體" w:hint="eastAsia"/>
        </w:rPr>
        <w:t>6</w:t>
      </w:r>
      <w:r w:rsidRPr="00F341E4">
        <w:rPr>
          <w:rFonts w:hAnsi="標楷體" w:hint="eastAsia"/>
        </w:rPr>
        <w:t>處，且</w:t>
      </w:r>
      <w:r w:rsidR="003B7D3E" w:rsidRPr="00F341E4">
        <w:rPr>
          <w:rFonts w:hAnsi="標楷體" w:hint="eastAsia"/>
        </w:rPr>
        <w:t>桃園區吳郭魚</w:t>
      </w:r>
      <w:r w:rsidR="00971B80" w:rsidRPr="00F341E4">
        <w:rPr>
          <w:rFonts w:hAnsi="標楷體" w:hint="eastAsia"/>
        </w:rPr>
        <w:t>產</w:t>
      </w:r>
      <w:r w:rsidRPr="00F341E4">
        <w:rPr>
          <w:rFonts w:hint="eastAsia"/>
        </w:rPr>
        <w:t>量高達</w:t>
      </w:r>
      <w:r w:rsidR="003B7D3E" w:rsidRPr="00F341E4">
        <w:rPr>
          <w:rFonts w:hint="eastAsia"/>
        </w:rPr>
        <w:t>460</w:t>
      </w:r>
      <w:r w:rsidRPr="00F341E4">
        <w:rPr>
          <w:rFonts w:hint="eastAsia"/>
        </w:rPr>
        <w:t>公噸，此</w:t>
      </w:r>
      <w:r w:rsidRPr="00F341E4">
        <w:rPr>
          <w:rFonts w:hAnsi="標楷體" w:hint="eastAsia"/>
        </w:rPr>
        <w:t>購買、放</w:t>
      </w:r>
      <w:proofErr w:type="gramStart"/>
      <w:r w:rsidRPr="00F341E4">
        <w:rPr>
          <w:rFonts w:hAnsi="標楷體" w:hint="eastAsia"/>
        </w:rPr>
        <w:t>殖</w:t>
      </w:r>
      <w:proofErr w:type="gramEnd"/>
      <w:r w:rsidRPr="00F341E4">
        <w:rPr>
          <w:rFonts w:hAnsi="標楷體" w:hint="eastAsia"/>
        </w:rPr>
        <w:t>魚苗、</w:t>
      </w:r>
      <w:proofErr w:type="gramStart"/>
      <w:r w:rsidRPr="00F341E4">
        <w:rPr>
          <w:rFonts w:hAnsi="標楷體" w:hint="eastAsia"/>
        </w:rPr>
        <w:t>打氧等</w:t>
      </w:r>
      <w:proofErr w:type="gramEnd"/>
      <w:r w:rsidR="00971B80" w:rsidRPr="00F341E4">
        <w:rPr>
          <w:rFonts w:hAnsi="標楷體" w:hint="eastAsia"/>
        </w:rPr>
        <w:t>養殖</w:t>
      </w:r>
      <w:r w:rsidRPr="00F341E4">
        <w:rPr>
          <w:rFonts w:hAnsi="標楷體" w:hint="eastAsia"/>
        </w:rPr>
        <w:t>行為及規模，</w:t>
      </w:r>
      <w:r w:rsidRPr="00F341E4">
        <w:rPr>
          <w:rFonts w:hint="eastAsia"/>
        </w:rPr>
        <w:t>竟不受漁業法規</w:t>
      </w:r>
      <w:r w:rsidRPr="00F341E4">
        <w:rPr>
          <w:rFonts w:hint="eastAsia"/>
        </w:rPr>
        <w:lastRenderedPageBreak/>
        <w:t>範，明顯破壞漁業秩序，該會不思檢討改善，</w:t>
      </w:r>
      <w:proofErr w:type="gramStart"/>
      <w:r w:rsidRPr="00F341E4">
        <w:rPr>
          <w:rFonts w:hint="eastAsia"/>
        </w:rPr>
        <w:t>詎</w:t>
      </w:r>
      <w:proofErr w:type="gramEnd"/>
      <w:r w:rsidRPr="00F341E4">
        <w:rPr>
          <w:rFonts w:hint="eastAsia"/>
        </w:rPr>
        <w:t>仍刻意逃避其對於農田水利會負有監督、輔導與糾正之責，確有</w:t>
      </w:r>
      <w:proofErr w:type="gramStart"/>
      <w:r w:rsidRPr="00F341E4">
        <w:rPr>
          <w:rFonts w:hint="eastAsia"/>
        </w:rPr>
        <w:t>怠</w:t>
      </w:r>
      <w:proofErr w:type="gramEnd"/>
      <w:r w:rsidRPr="00F341E4">
        <w:rPr>
          <w:rFonts w:hint="eastAsia"/>
        </w:rPr>
        <w:t>失。</w:t>
      </w:r>
    </w:p>
    <w:p w:rsidR="006928A6" w:rsidRPr="00F341E4" w:rsidRDefault="006928A6" w:rsidP="006928A6">
      <w:pPr>
        <w:pStyle w:val="2"/>
        <w:rPr>
          <w:b/>
        </w:rPr>
      </w:pPr>
      <w:r w:rsidRPr="00F341E4">
        <w:rPr>
          <w:rFonts w:hint="eastAsia"/>
          <w:b/>
        </w:rPr>
        <w:t>農委會對於吳郭魚湖泊病毒之來源前後解釋不一，且我國確實有自國外輸入吳郭魚魚苗情事，</w:t>
      </w:r>
      <w:proofErr w:type="gramStart"/>
      <w:r w:rsidRPr="00F341E4">
        <w:rPr>
          <w:rFonts w:hint="eastAsia"/>
          <w:b/>
        </w:rPr>
        <w:t>詎</w:t>
      </w:r>
      <w:proofErr w:type="gramEnd"/>
      <w:r w:rsidRPr="00F341E4">
        <w:rPr>
          <w:rFonts w:hint="eastAsia"/>
          <w:b/>
        </w:rPr>
        <w:t>該會無法確切掌握輸入數量，遑論</w:t>
      </w:r>
      <w:proofErr w:type="gramStart"/>
      <w:r w:rsidRPr="00F341E4">
        <w:rPr>
          <w:rFonts w:hint="eastAsia"/>
          <w:b/>
        </w:rPr>
        <w:t>釐</w:t>
      </w:r>
      <w:proofErr w:type="gramEnd"/>
      <w:r w:rsidRPr="00F341E4">
        <w:rPr>
          <w:rFonts w:hint="eastAsia"/>
          <w:b/>
        </w:rPr>
        <w:t>清其來源國家，復無法界定此次病毒之致病力，亦即對此病毒之掌握資訊極其有限，顯難以據此建立最適當防疫措施與避免產業衝擊，亟待檢討改善。</w:t>
      </w:r>
    </w:p>
    <w:p w:rsidR="006928A6" w:rsidRPr="00F341E4" w:rsidRDefault="006928A6" w:rsidP="006928A6">
      <w:pPr>
        <w:pStyle w:val="3"/>
        <w:ind w:left="1358"/>
      </w:pPr>
      <w:r w:rsidRPr="00F341E4">
        <w:rPr>
          <w:rFonts w:hint="eastAsia"/>
        </w:rPr>
        <w:t>按動物傳染病防治條例第1條及第2條分別規定：「為防治動物傳染病之發生、傳染及蔓延，特制定本條例。…</w:t>
      </w:r>
      <w:proofErr w:type="gramStart"/>
      <w:r w:rsidRPr="00F341E4">
        <w:rPr>
          <w:rFonts w:hint="eastAsia"/>
        </w:rPr>
        <w:t>…</w:t>
      </w:r>
      <w:proofErr w:type="gramEnd"/>
      <w:r w:rsidRPr="00F341E4">
        <w:rPr>
          <w:rFonts w:hAnsi="標楷體" w:hint="eastAsia"/>
        </w:rPr>
        <w:t>」</w:t>
      </w:r>
      <w:r w:rsidRPr="00F341E4">
        <w:rPr>
          <w:rFonts w:hint="eastAsia"/>
        </w:rPr>
        <w:t>、「本條例所稱主管機關：在中央為行政院農業委員會；…</w:t>
      </w:r>
      <w:proofErr w:type="gramStart"/>
      <w:r w:rsidRPr="00F341E4">
        <w:rPr>
          <w:rFonts w:hint="eastAsia"/>
        </w:rPr>
        <w:t>…</w:t>
      </w:r>
      <w:proofErr w:type="gramEnd"/>
      <w:r w:rsidRPr="00F341E4">
        <w:rPr>
          <w:rFonts w:hAnsi="標楷體" w:hint="eastAsia"/>
        </w:rPr>
        <w:t>」</w:t>
      </w:r>
      <w:proofErr w:type="gramStart"/>
      <w:r w:rsidRPr="00F341E4">
        <w:rPr>
          <w:rFonts w:hAnsi="標楷體" w:hint="eastAsia"/>
        </w:rPr>
        <w:t>復按同</w:t>
      </w:r>
      <w:proofErr w:type="gramEnd"/>
      <w:r w:rsidRPr="00F341E4">
        <w:rPr>
          <w:rFonts w:hAnsi="標楷體" w:hint="eastAsia"/>
        </w:rPr>
        <w:t>法第4條規定</w:t>
      </w:r>
      <w:r w:rsidRPr="00F341E4">
        <w:rPr>
          <w:rFonts w:hint="eastAsia"/>
        </w:rPr>
        <w:t>：「本條例所稱動物，</w:t>
      </w:r>
      <w:proofErr w:type="gramStart"/>
      <w:r w:rsidRPr="00F341E4">
        <w:rPr>
          <w:rFonts w:hint="eastAsia"/>
        </w:rPr>
        <w:t>係指牛</w:t>
      </w:r>
      <w:proofErr w:type="gramEnd"/>
      <w:r w:rsidRPr="00F341E4">
        <w:rPr>
          <w:rFonts w:hint="eastAsia"/>
        </w:rPr>
        <w:t>、水牛、馬、騾、驢、駱駝、綿羊、山羊、兔、豬、犬、貓、雞、火雞、鴨、鵝、鰻、蝦、吳郭魚、虱目魚、</w:t>
      </w:r>
      <w:proofErr w:type="gramStart"/>
      <w:r w:rsidRPr="00F341E4">
        <w:rPr>
          <w:rFonts w:hint="eastAsia"/>
        </w:rPr>
        <w:t>鮭</w:t>
      </w:r>
      <w:proofErr w:type="gramEnd"/>
      <w:r w:rsidRPr="00F341E4">
        <w:rPr>
          <w:rFonts w:hint="eastAsia"/>
        </w:rPr>
        <w:t>、</w:t>
      </w:r>
      <w:proofErr w:type="gramStart"/>
      <w:r w:rsidRPr="00F341E4">
        <w:rPr>
          <w:rFonts w:hint="eastAsia"/>
        </w:rPr>
        <w:t>鱒</w:t>
      </w:r>
      <w:proofErr w:type="gramEnd"/>
      <w:r w:rsidRPr="00F341E4">
        <w:rPr>
          <w:rFonts w:hint="eastAsia"/>
        </w:rPr>
        <w:t>及其他經中央主管機關指定之動物。</w:t>
      </w:r>
      <w:r w:rsidRPr="00F341E4">
        <w:rPr>
          <w:rFonts w:hAnsi="標楷體" w:hint="eastAsia"/>
        </w:rPr>
        <w:t>」次按行政院農業委員會組織條例第6條規定及行政院農業委員會動植物防疫檢疫局組織條例第2條第1款規定，防</w:t>
      </w:r>
      <w:proofErr w:type="gramStart"/>
      <w:r w:rsidRPr="00F341E4">
        <w:rPr>
          <w:rFonts w:hAnsi="標楷體" w:hint="eastAsia"/>
        </w:rPr>
        <w:t>檢局掌理</w:t>
      </w:r>
      <w:proofErr w:type="gramEnd"/>
      <w:r w:rsidR="000D367F">
        <w:rPr>
          <w:rFonts w:hint="eastAsia"/>
        </w:rPr>
        <w:t>動植物防疫政策、法規、方案或計畫之擬定</w:t>
      </w:r>
      <w:r w:rsidRPr="00F341E4">
        <w:rPr>
          <w:rFonts w:hint="eastAsia"/>
        </w:rPr>
        <w:t>及執行。</w:t>
      </w:r>
      <w:proofErr w:type="gramStart"/>
      <w:r w:rsidRPr="00F341E4">
        <w:rPr>
          <w:rFonts w:hint="eastAsia"/>
        </w:rPr>
        <w:t>爰</w:t>
      </w:r>
      <w:proofErr w:type="gramEnd"/>
      <w:r w:rsidRPr="00F341E4">
        <w:rPr>
          <w:rFonts w:hint="eastAsia"/>
        </w:rPr>
        <w:t>此，農委會應督促所屬就</w:t>
      </w:r>
      <w:r w:rsidRPr="00F341E4">
        <w:rPr>
          <w:rFonts w:hAnsi="標楷體" w:hint="eastAsia"/>
        </w:rPr>
        <w:t>新興動物傳染病應明確</w:t>
      </w:r>
      <w:proofErr w:type="gramStart"/>
      <w:r w:rsidRPr="00F341E4">
        <w:rPr>
          <w:rFonts w:hAnsi="標楷體" w:hint="eastAsia"/>
        </w:rPr>
        <w:t>釐</w:t>
      </w:r>
      <w:proofErr w:type="gramEnd"/>
      <w:r w:rsidRPr="00F341E4">
        <w:rPr>
          <w:rFonts w:hAnsi="標楷體" w:hint="eastAsia"/>
        </w:rPr>
        <w:t>清及界定病毒來源，並建立完善且最適當之防疫措施以防止傳染病之發生、傳染及蔓延，</w:t>
      </w:r>
      <w:proofErr w:type="gramStart"/>
      <w:r w:rsidRPr="00F341E4">
        <w:rPr>
          <w:rFonts w:hAnsi="標楷體" w:hint="eastAsia"/>
        </w:rPr>
        <w:t>先予敘明</w:t>
      </w:r>
      <w:proofErr w:type="gramEnd"/>
      <w:r w:rsidRPr="00F341E4">
        <w:rPr>
          <w:rFonts w:hAnsi="標楷體" w:hint="eastAsia"/>
        </w:rPr>
        <w:t>。</w:t>
      </w:r>
    </w:p>
    <w:p w:rsidR="006928A6" w:rsidRPr="00F341E4" w:rsidRDefault="006928A6" w:rsidP="006928A6">
      <w:pPr>
        <w:pStyle w:val="3"/>
        <w:ind w:left="1358"/>
      </w:pPr>
      <w:r w:rsidRPr="00F341E4">
        <w:rPr>
          <w:rFonts w:hAnsi="標楷體" w:hint="eastAsia"/>
        </w:rPr>
        <w:t>106年</w:t>
      </w:r>
      <w:r w:rsidRPr="00F341E4">
        <w:rPr>
          <w:rFonts w:hAnsi="標楷體"/>
        </w:rPr>
        <w:t>6</w:t>
      </w:r>
      <w:r w:rsidRPr="00F341E4">
        <w:rPr>
          <w:rFonts w:hint="eastAsia"/>
        </w:rPr>
        <w:t>月</w:t>
      </w:r>
      <w:r w:rsidRPr="00F341E4">
        <w:t>6</w:t>
      </w:r>
      <w:r w:rsidRPr="00F341E4">
        <w:rPr>
          <w:rFonts w:hint="eastAsia"/>
        </w:rPr>
        <w:t>日桃園市觀音區楊姓</w:t>
      </w:r>
      <w:proofErr w:type="gramStart"/>
      <w:r w:rsidRPr="00F341E4">
        <w:rPr>
          <w:rFonts w:hint="eastAsia"/>
        </w:rPr>
        <w:t>埤</w:t>
      </w:r>
      <w:proofErr w:type="gramEnd"/>
      <w:r w:rsidRPr="00F341E4">
        <w:rPr>
          <w:rFonts w:hint="eastAsia"/>
        </w:rPr>
        <w:t>塘承購人因所養殖之吳郭魚大量死亡，其透過飼料業者轉送吳郭魚檢體至桃園市動物保護處（下稱桃園動保處）檢驗，該處於進行初步解剖檢查後，檢驗結果為</w:t>
      </w:r>
      <w:proofErr w:type="gramStart"/>
      <w:r w:rsidRPr="00F341E4">
        <w:rPr>
          <w:rFonts w:hint="eastAsia"/>
        </w:rPr>
        <w:t>埤</w:t>
      </w:r>
      <w:proofErr w:type="gramEnd"/>
      <w:r w:rsidRPr="00F341E4">
        <w:rPr>
          <w:rFonts w:hint="eastAsia"/>
        </w:rPr>
        <w:t>塘水質總氨過高（</w:t>
      </w:r>
      <w:r w:rsidRPr="00F341E4">
        <w:t>0.6mg/L</w:t>
      </w:r>
      <w:r w:rsidRPr="00F341E4">
        <w:rPr>
          <w:rFonts w:hint="eastAsia"/>
        </w:rPr>
        <w:t>）及有車輪蟲，建議換水，相關檢體並立即後</w:t>
      </w:r>
      <w:proofErr w:type="gramStart"/>
      <w:r w:rsidRPr="00F341E4">
        <w:rPr>
          <w:rFonts w:hint="eastAsia"/>
        </w:rPr>
        <w:t>送畜衛</w:t>
      </w:r>
      <w:proofErr w:type="gramEnd"/>
      <w:r w:rsidRPr="00F341E4">
        <w:rPr>
          <w:rFonts w:hint="eastAsia"/>
        </w:rPr>
        <w:t>所檢驗。</w:t>
      </w:r>
      <w:proofErr w:type="gramStart"/>
      <w:r w:rsidRPr="00F341E4">
        <w:rPr>
          <w:rFonts w:hint="eastAsia"/>
          <w:szCs w:val="32"/>
        </w:rPr>
        <w:t>畜衛所</w:t>
      </w:r>
      <w:proofErr w:type="gramEnd"/>
      <w:r w:rsidRPr="00F341E4">
        <w:rPr>
          <w:rFonts w:hint="eastAsia"/>
          <w:szCs w:val="32"/>
        </w:rPr>
        <w:t>於</w:t>
      </w:r>
      <w:r w:rsidRPr="00F341E4">
        <w:rPr>
          <w:szCs w:val="32"/>
        </w:rPr>
        <w:t>106</w:t>
      </w:r>
      <w:r w:rsidRPr="00F341E4">
        <w:rPr>
          <w:rFonts w:hint="eastAsia"/>
          <w:szCs w:val="32"/>
        </w:rPr>
        <w:t>年</w:t>
      </w:r>
      <w:r w:rsidRPr="00F341E4">
        <w:rPr>
          <w:szCs w:val="32"/>
        </w:rPr>
        <w:t>6</w:t>
      </w:r>
      <w:r w:rsidRPr="00F341E4">
        <w:rPr>
          <w:rFonts w:hint="eastAsia"/>
          <w:szCs w:val="32"/>
        </w:rPr>
        <w:t>月</w:t>
      </w:r>
      <w:r w:rsidRPr="00F341E4">
        <w:rPr>
          <w:szCs w:val="32"/>
        </w:rPr>
        <w:t>12</w:t>
      </w:r>
      <w:r w:rsidRPr="00F341E4">
        <w:rPr>
          <w:rFonts w:hint="eastAsia"/>
          <w:szCs w:val="32"/>
        </w:rPr>
        <w:t>日以農衛生字第</w:t>
      </w:r>
      <w:r w:rsidRPr="00F341E4">
        <w:rPr>
          <w:szCs w:val="32"/>
        </w:rPr>
        <w:t>1062523226</w:t>
      </w:r>
      <w:r w:rsidRPr="00F341E4">
        <w:rPr>
          <w:rFonts w:hint="eastAsia"/>
          <w:szCs w:val="32"/>
        </w:rPr>
        <w:t>號</w:t>
      </w:r>
      <w:proofErr w:type="gramStart"/>
      <w:r w:rsidRPr="00F341E4">
        <w:rPr>
          <w:rFonts w:hint="eastAsia"/>
          <w:szCs w:val="32"/>
        </w:rPr>
        <w:t>函知防檢</w:t>
      </w:r>
      <w:proofErr w:type="gramEnd"/>
      <w:r w:rsidRPr="00F341E4">
        <w:rPr>
          <w:rFonts w:hint="eastAsia"/>
          <w:szCs w:val="32"/>
        </w:rPr>
        <w:t>局及</w:t>
      </w:r>
      <w:r w:rsidRPr="00F341E4">
        <w:rPr>
          <w:rFonts w:hint="eastAsia"/>
        </w:rPr>
        <w:t>桃園動</w:t>
      </w:r>
      <w:r w:rsidRPr="00F341E4">
        <w:rPr>
          <w:rFonts w:hint="eastAsia"/>
        </w:rPr>
        <w:lastRenderedPageBreak/>
        <w:t>保處，確診本案例為TiLV</w:t>
      </w:r>
      <w:proofErr w:type="gramStart"/>
      <w:r w:rsidRPr="00F341E4">
        <w:rPr>
          <w:rFonts w:hint="eastAsia"/>
        </w:rPr>
        <w:t>併</w:t>
      </w:r>
      <w:proofErr w:type="gramEnd"/>
      <w:r w:rsidRPr="00F341E4">
        <w:rPr>
          <w:rFonts w:hint="eastAsia"/>
        </w:rPr>
        <w:t>類法蘭西斯菌（</w:t>
      </w:r>
      <w:r w:rsidRPr="00F341E4">
        <w:rPr>
          <w:rFonts w:hint="eastAsia"/>
          <w:i/>
        </w:rPr>
        <w:t>Francisella-like bacterium</w:t>
      </w:r>
      <w:r w:rsidRPr="00F341E4">
        <w:rPr>
          <w:rFonts w:hint="eastAsia"/>
        </w:rPr>
        <w:t>, FLB）感染，另細菌分離培養結果發現有親水性產氣單</w:t>
      </w:r>
      <w:proofErr w:type="gramStart"/>
      <w:r w:rsidRPr="00F341E4">
        <w:rPr>
          <w:rFonts w:hint="eastAsia"/>
        </w:rPr>
        <w:t>孢</w:t>
      </w:r>
      <w:proofErr w:type="gramEnd"/>
      <w:r w:rsidRPr="00F341E4">
        <w:rPr>
          <w:rFonts w:hint="eastAsia"/>
        </w:rPr>
        <w:t>菌（</w:t>
      </w:r>
      <w:r w:rsidRPr="00F341E4">
        <w:rPr>
          <w:rFonts w:hint="eastAsia"/>
          <w:i/>
        </w:rPr>
        <w:t>Aeromonas hydrophila</w:t>
      </w:r>
      <w:r w:rsidRPr="00F341E4">
        <w:rPr>
          <w:rFonts w:hint="eastAsia"/>
        </w:rPr>
        <w:t>）。查此</w:t>
      </w:r>
      <w:proofErr w:type="gramStart"/>
      <w:r w:rsidRPr="00F341E4">
        <w:rPr>
          <w:rFonts w:hint="eastAsia"/>
        </w:rPr>
        <w:t>埤</w:t>
      </w:r>
      <w:proofErr w:type="gramEnd"/>
      <w:r w:rsidRPr="00F341E4">
        <w:rPr>
          <w:rFonts w:hint="eastAsia"/>
        </w:rPr>
        <w:t>塘承購人表示，所養殖吳郭魚約有15萬尾，曾於106年3月至4月間向</w:t>
      </w:r>
      <w:proofErr w:type="gramStart"/>
      <w:r w:rsidRPr="00F341E4">
        <w:rPr>
          <w:rFonts w:hint="eastAsia"/>
        </w:rPr>
        <w:t>臺</w:t>
      </w:r>
      <w:proofErr w:type="gramEnd"/>
      <w:r w:rsidRPr="00F341E4">
        <w:rPr>
          <w:rFonts w:hint="eastAsia"/>
        </w:rPr>
        <w:t>南市麻豆區黃姓養鴨業者其養鴨水池內之池魚，購入5,000斤（100-300克/尾）吳郭魚二代苗，後於106年6月1日起陸續發現</w:t>
      </w:r>
      <w:proofErr w:type="gramStart"/>
      <w:r w:rsidRPr="00F341E4">
        <w:rPr>
          <w:rFonts w:hint="eastAsia"/>
        </w:rPr>
        <w:t>埤塘內</w:t>
      </w:r>
      <w:proofErr w:type="gramEnd"/>
      <w:r w:rsidRPr="00F341E4">
        <w:rPr>
          <w:rFonts w:hint="eastAsia"/>
        </w:rPr>
        <w:t>吳郭魚出現每日約100尾異常死亡，至同年6月6日送檢日每日約死亡600至700尾，推估至6月12日</w:t>
      </w:r>
      <w:proofErr w:type="gramStart"/>
      <w:r w:rsidRPr="00F341E4">
        <w:rPr>
          <w:rFonts w:hint="eastAsia"/>
        </w:rPr>
        <w:t>確診日止</w:t>
      </w:r>
      <w:proofErr w:type="gramEnd"/>
      <w:r w:rsidRPr="00F341E4">
        <w:rPr>
          <w:rFonts w:hint="eastAsia"/>
        </w:rPr>
        <w:t>，死亡數為9,600尾，死亡率約6.4%(</w:t>
      </w:r>
      <w:r w:rsidR="003B7D3E" w:rsidRPr="00F341E4">
        <w:rPr>
          <w:rFonts w:hint="eastAsia"/>
        </w:rPr>
        <w:t>即</w:t>
      </w:r>
      <w:r w:rsidRPr="00F341E4">
        <w:rPr>
          <w:rFonts w:hint="eastAsia"/>
        </w:rPr>
        <w:t>第1案例場)。</w:t>
      </w:r>
      <w:proofErr w:type="gramStart"/>
      <w:r w:rsidR="003B7D3E" w:rsidRPr="00F341E4">
        <w:rPr>
          <w:rFonts w:hint="eastAsia"/>
        </w:rPr>
        <w:t>鑑</w:t>
      </w:r>
      <w:proofErr w:type="gramEnd"/>
      <w:r w:rsidR="00D44C19" w:rsidRPr="00F341E4">
        <w:rPr>
          <w:rFonts w:hint="eastAsia"/>
        </w:rPr>
        <w:t>於</w:t>
      </w:r>
      <w:proofErr w:type="gramStart"/>
      <w:r w:rsidR="00D44C19" w:rsidRPr="00F341E4">
        <w:rPr>
          <w:rFonts w:hint="eastAsia"/>
        </w:rPr>
        <w:t>該病係一</w:t>
      </w:r>
      <w:proofErr w:type="gramEnd"/>
      <w:r w:rsidR="00D44C19" w:rsidRPr="00F341E4">
        <w:rPr>
          <w:rFonts w:hint="eastAsia"/>
        </w:rPr>
        <w:t>新興傳染病，尚未列入我國法定動物傳染病，</w:t>
      </w:r>
      <w:proofErr w:type="gramStart"/>
      <w:r w:rsidR="003B7D3E" w:rsidRPr="00F341E4">
        <w:rPr>
          <w:rFonts w:hint="eastAsia"/>
        </w:rPr>
        <w:t>惟</w:t>
      </w:r>
      <w:r w:rsidR="00D44C19" w:rsidRPr="00F341E4">
        <w:rPr>
          <w:rFonts w:hint="eastAsia"/>
        </w:rPr>
        <w:t>防檢</w:t>
      </w:r>
      <w:proofErr w:type="gramEnd"/>
      <w:r w:rsidR="00D44C19" w:rsidRPr="00F341E4">
        <w:rPr>
          <w:rFonts w:hint="eastAsia"/>
        </w:rPr>
        <w:t>局基於危害程度</w:t>
      </w:r>
      <w:r w:rsidR="003B7D3E" w:rsidRPr="00F341E4">
        <w:rPr>
          <w:rFonts w:hint="eastAsia"/>
        </w:rPr>
        <w:t>尚</w:t>
      </w:r>
      <w:r w:rsidR="00D44C19" w:rsidRPr="00F341E4">
        <w:rPr>
          <w:rFonts w:hint="eastAsia"/>
        </w:rPr>
        <w:t>難以評估之考量，旋於</w:t>
      </w:r>
      <w:r w:rsidR="003B7D3E" w:rsidRPr="00F341E4">
        <w:rPr>
          <w:rFonts w:hint="eastAsia"/>
        </w:rPr>
        <w:t>106年</w:t>
      </w:r>
      <w:r w:rsidR="00D44C19" w:rsidRPr="00F341E4">
        <w:rPr>
          <w:rFonts w:hint="eastAsia"/>
        </w:rPr>
        <w:t>6月12日召開</w:t>
      </w:r>
      <w:r w:rsidR="00D44C19" w:rsidRPr="00F341E4">
        <w:rPr>
          <w:rFonts w:hAnsi="標楷體" w:hint="eastAsia"/>
        </w:rPr>
        <w:t>「</w:t>
      </w:r>
      <w:r w:rsidR="00D44C19" w:rsidRPr="00F341E4">
        <w:rPr>
          <w:rFonts w:hint="eastAsia"/>
        </w:rPr>
        <w:t>吳郭魚感染新興傳染病之後續防疫處置事宜會議</w:t>
      </w:r>
      <w:r w:rsidR="00D44C19" w:rsidRPr="00F341E4">
        <w:rPr>
          <w:rFonts w:hAnsi="標楷體" w:hint="eastAsia"/>
        </w:rPr>
        <w:t>」</w:t>
      </w:r>
      <w:r w:rsidR="00D44C19" w:rsidRPr="00F341E4">
        <w:rPr>
          <w:rFonts w:hint="eastAsia"/>
        </w:rPr>
        <w:t>，決議啟動生物安全管制、異常死亡查報、進口檢疫、來源追查及通報OIE等措施，並於6月15日成立緊急應變小組，相關防疫</w:t>
      </w:r>
      <w:r w:rsidR="00790B72" w:rsidRPr="00F341E4">
        <w:rPr>
          <w:rFonts w:hint="eastAsia"/>
        </w:rPr>
        <w:t>及通報作為</w:t>
      </w:r>
      <w:r w:rsidR="00D44C19" w:rsidRPr="00F341E4">
        <w:rPr>
          <w:rFonts w:hint="eastAsia"/>
        </w:rPr>
        <w:t>尚稱</w:t>
      </w:r>
      <w:r w:rsidR="005C6DA2" w:rsidRPr="00F341E4">
        <w:rPr>
          <w:rFonts w:hint="eastAsia"/>
        </w:rPr>
        <w:t>迅速</w:t>
      </w:r>
      <w:r w:rsidR="00D44C19" w:rsidRPr="00F341E4">
        <w:rPr>
          <w:rFonts w:hint="eastAsia"/>
        </w:rPr>
        <w:t>。</w:t>
      </w:r>
    </w:p>
    <w:p w:rsidR="006928A6" w:rsidRPr="00F341E4" w:rsidRDefault="006928A6" w:rsidP="006928A6">
      <w:pPr>
        <w:pStyle w:val="3"/>
        <w:ind w:left="1358"/>
      </w:pPr>
      <w:r w:rsidRPr="00F341E4">
        <w:rPr>
          <w:rFonts w:hint="eastAsia"/>
        </w:rPr>
        <w:t>至病毒來源之調查，據農委會表示</w:t>
      </w:r>
      <w:r w:rsidRPr="00F341E4">
        <w:rPr>
          <w:rStyle w:val="afe"/>
        </w:rPr>
        <w:footnoteReference w:id="9"/>
      </w:r>
      <w:r w:rsidRPr="00F341E4">
        <w:rPr>
          <w:rFonts w:hint="eastAsia"/>
        </w:rPr>
        <w:t>，自首場通報病例驗出吳郭魚湖泊病毒後，對案例場周邊1公里、3公里、5公里內，以及後續擴大</w:t>
      </w:r>
      <w:proofErr w:type="gramStart"/>
      <w:r w:rsidRPr="00F341E4">
        <w:rPr>
          <w:rFonts w:hint="eastAsia"/>
        </w:rPr>
        <w:t>桃園水系支流</w:t>
      </w:r>
      <w:proofErr w:type="gramEnd"/>
      <w:r w:rsidRPr="00F341E4">
        <w:rPr>
          <w:rFonts w:hint="eastAsia"/>
        </w:rPr>
        <w:t>之吳郭魚養殖場與國內民間吳郭魚種</w:t>
      </w:r>
      <w:proofErr w:type="gramStart"/>
      <w:r w:rsidRPr="00F341E4">
        <w:rPr>
          <w:rFonts w:hint="eastAsia"/>
        </w:rPr>
        <w:t>苗場進行採</w:t>
      </w:r>
      <w:proofErr w:type="gramEnd"/>
      <w:r w:rsidRPr="00F341E4">
        <w:rPr>
          <w:rFonts w:hint="eastAsia"/>
        </w:rPr>
        <w:t>樣監測工作。依農委會2次函復，析其結果如下：</w:t>
      </w:r>
    </w:p>
    <w:p w:rsidR="006928A6" w:rsidRPr="00F341E4" w:rsidRDefault="006928A6" w:rsidP="006928A6">
      <w:pPr>
        <w:pStyle w:val="4"/>
      </w:pPr>
      <w:r w:rsidRPr="00F341E4">
        <w:rPr>
          <w:rFonts w:hint="eastAsia"/>
        </w:rPr>
        <w:tab/>
        <w:t>桃園市桃園大</w:t>
      </w:r>
      <w:proofErr w:type="gramStart"/>
      <w:r w:rsidRPr="00F341E4">
        <w:rPr>
          <w:rFonts w:hint="eastAsia"/>
        </w:rPr>
        <w:t>圳</w:t>
      </w:r>
      <w:proofErr w:type="gramEnd"/>
      <w:r w:rsidRPr="00F341E4">
        <w:rPr>
          <w:rFonts w:hint="eastAsia"/>
        </w:rPr>
        <w:t>灌溉支流水系</w:t>
      </w:r>
      <w:proofErr w:type="gramStart"/>
      <w:r w:rsidRPr="00F341E4">
        <w:rPr>
          <w:rFonts w:hint="eastAsia"/>
        </w:rPr>
        <w:t>埤塘於</w:t>
      </w:r>
      <w:proofErr w:type="gramEnd"/>
      <w:r w:rsidRPr="00F341E4">
        <w:rPr>
          <w:rFonts w:hint="eastAsia"/>
        </w:rPr>
        <w:t>106年6月12日發生第1案例TiLV感染，截至7月3日止，該案例場及其周邊半徑5公里內共</w:t>
      </w:r>
      <w:proofErr w:type="gramStart"/>
      <w:r w:rsidRPr="00F341E4">
        <w:rPr>
          <w:rFonts w:hint="eastAsia"/>
        </w:rPr>
        <w:t>採</w:t>
      </w:r>
      <w:proofErr w:type="gramEnd"/>
      <w:r w:rsidRPr="00F341E4">
        <w:rPr>
          <w:rFonts w:hint="eastAsia"/>
        </w:rPr>
        <w:t>樣47處</w:t>
      </w:r>
      <w:proofErr w:type="gramStart"/>
      <w:r w:rsidRPr="00F341E4">
        <w:rPr>
          <w:rFonts w:hint="eastAsia"/>
        </w:rPr>
        <w:t>埤</w:t>
      </w:r>
      <w:proofErr w:type="gramEnd"/>
      <w:r w:rsidRPr="00F341E4">
        <w:rPr>
          <w:rFonts w:hint="eastAsia"/>
        </w:rPr>
        <w:t>塘之吳郭魚，檢驗TiLV結果共9處呈陽性反應，僅第1及2案例</w:t>
      </w:r>
      <w:proofErr w:type="gramStart"/>
      <w:r w:rsidRPr="00F341E4">
        <w:rPr>
          <w:rFonts w:hint="eastAsia"/>
        </w:rPr>
        <w:t>埤</w:t>
      </w:r>
      <w:proofErr w:type="gramEnd"/>
      <w:r w:rsidRPr="00F341E4">
        <w:rPr>
          <w:rFonts w:hint="eastAsia"/>
        </w:rPr>
        <w:t>塘出現吳郭魚異常死亡情形，第1案例</w:t>
      </w:r>
      <w:proofErr w:type="gramStart"/>
      <w:r w:rsidRPr="00F341E4">
        <w:rPr>
          <w:rFonts w:hint="eastAsia"/>
        </w:rPr>
        <w:t>埤</w:t>
      </w:r>
      <w:proofErr w:type="gramEnd"/>
      <w:r w:rsidRPr="00F341E4">
        <w:rPr>
          <w:rFonts w:hint="eastAsia"/>
        </w:rPr>
        <w:lastRenderedPageBreak/>
        <w:t>塘死亡率為6.4%，且經檢查發現吳郭魚混和其他細菌感染，第2案例</w:t>
      </w:r>
      <w:proofErr w:type="gramStart"/>
      <w:r w:rsidRPr="00F341E4">
        <w:rPr>
          <w:rFonts w:hint="eastAsia"/>
        </w:rPr>
        <w:t>埤塘經</w:t>
      </w:r>
      <w:proofErr w:type="gramEnd"/>
      <w:r w:rsidRPr="00F341E4">
        <w:rPr>
          <w:rFonts w:hint="eastAsia"/>
        </w:rPr>
        <w:t>業者現場說明，可能係因當日氣壓過低，</w:t>
      </w:r>
      <w:proofErr w:type="gramStart"/>
      <w:r w:rsidRPr="00F341E4">
        <w:rPr>
          <w:rFonts w:hint="eastAsia"/>
        </w:rPr>
        <w:t>埤塘溶</w:t>
      </w:r>
      <w:proofErr w:type="gramEnd"/>
      <w:r w:rsidRPr="00F341E4">
        <w:rPr>
          <w:rFonts w:hint="eastAsia"/>
        </w:rPr>
        <w:t>氧量不足所造成魚隻死亡，經開啟水車後，即已改善。</w:t>
      </w:r>
    </w:p>
    <w:p w:rsidR="006928A6" w:rsidRPr="00F341E4" w:rsidRDefault="006928A6" w:rsidP="006928A6">
      <w:pPr>
        <w:pStyle w:val="4"/>
      </w:pPr>
      <w:r w:rsidRPr="00F341E4">
        <w:rPr>
          <w:rFonts w:hint="eastAsia"/>
        </w:rPr>
        <w:t>為瞭解桃園地區桃園大</w:t>
      </w:r>
      <w:proofErr w:type="gramStart"/>
      <w:r w:rsidRPr="00F341E4">
        <w:rPr>
          <w:rFonts w:hint="eastAsia"/>
        </w:rPr>
        <w:t>圳</w:t>
      </w:r>
      <w:proofErr w:type="gramEnd"/>
      <w:r w:rsidRPr="00F341E4">
        <w:rPr>
          <w:rFonts w:hint="eastAsia"/>
        </w:rPr>
        <w:t>其他灌溉支流水系</w:t>
      </w:r>
      <w:proofErr w:type="gramStart"/>
      <w:r w:rsidRPr="00F341E4">
        <w:rPr>
          <w:rFonts w:hint="eastAsia"/>
        </w:rPr>
        <w:t>埤</w:t>
      </w:r>
      <w:proofErr w:type="gramEnd"/>
      <w:r w:rsidRPr="00F341E4">
        <w:rPr>
          <w:rFonts w:hint="eastAsia"/>
        </w:rPr>
        <w:t>塘湖泊病毒分</w:t>
      </w:r>
      <w:r w:rsidR="000D367F">
        <w:rPr>
          <w:rFonts w:hint="eastAsia"/>
        </w:rPr>
        <w:t>布</w:t>
      </w:r>
      <w:r w:rsidRPr="00F341E4">
        <w:rPr>
          <w:rFonts w:hint="eastAsia"/>
        </w:rPr>
        <w:t>情形，農委會請桃園動保處於第4、5、6、10、11、12號</w:t>
      </w:r>
      <w:proofErr w:type="gramStart"/>
      <w:r w:rsidRPr="00F341E4">
        <w:rPr>
          <w:rFonts w:hint="eastAsia"/>
        </w:rPr>
        <w:t>支流水系及</w:t>
      </w:r>
      <w:proofErr w:type="gramEnd"/>
      <w:r w:rsidRPr="00F341E4">
        <w:rPr>
          <w:rFonts w:hint="eastAsia"/>
        </w:rPr>
        <w:t>南</w:t>
      </w:r>
      <w:proofErr w:type="gramStart"/>
      <w:r w:rsidRPr="00F341E4">
        <w:rPr>
          <w:rFonts w:hint="eastAsia"/>
        </w:rPr>
        <w:t>崁</w:t>
      </w:r>
      <w:proofErr w:type="gramEnd"/>
      <w:r w:rsidRPr="00F341E4">
        <w:rPr>
          <w:rFonts w:hint="eastAsia"/>
        </w:rPr>
        <w:t>溪流域隨機各採集3個</w:t>
      </w:r>
      <w:proofErr w:type="gramStart"/>
      <w:r w:rsidRPr="00F341E4">
        <w:rPr>
          <w:rFonts w:hint="eastAsia"/>
        </w:rPr>
        <w:t>埤</w:t>
      </w:r>
      <w:proofErr w:type="gramEnd"/>
      <w:r w:rsidRPr="00F341E4">
        <w:rPr>
          <w:rFonts w:hint="eastAsia"/>
        </w:rPr>
        <w:t>塘吳郭魚送驗；後續該等</w:t>
      </w:r>
      <w:proofErr w:type="gramStart"/>
      <w:r w:rsidRPr="00F341E4">
        <w:rPr>
          <w:rFonts w:hint="eastAsia"/>
        </w:rPr>
        <w:t>支流水系計</w:t>
      </w:r>
      <w:proofErr w:type="gramEnd"/>
      <w:r w:rsidRPr="00F341E4">
        <w:rPr>
          <w:rFonts w:hint="eastAsia"/>
        </w:rPr>
        <w:t>採集19處吳郭魚檢體，因南</w:t>
      </w:r>
      <w:proofErr w:type="gramStart"/>
      <w:r w:rsidRPr="00F341E4">
        <w:rPr>
          <w:rFonts w:hint="eastAsia"/>
        </w:rPr>
        <w:t>崁</w:t>
      </w:r>
      <w:proofErr w:type="gramEnd"/>
      <w:r w:rsidRPr="00F341E4">
        <w:rPr>
          <w:rFonts w:hint="eastAsia"/>
        </w:rPr>
        <w:t>溪流域</w:t>
      </w:r>
      <w:proofErr w:type="gramStart"/>
      <w:r w:rsidRPr="00F341E4">
        <w:rPr>
          <w:rFonts w:hint="eastAsia"/>
        </w:rPr>
        <w:t>埤塘未</w:t>
      </w:r>
      <w:proofErr w:type="gramEnd"/>
      <w:r w:rsidRPr="00F341E4">
        <w:rPr>
          <w:rFonts w:hint="eastAsia"/>
        </w:rPr>
        <w:t>發現飼養吳郭魚，僅</w:t>
      </w:r>
      <w:proofErr w:type="gramStart"/>
      <w:r w:rsidRPr="00F341E4">
        <w:rPr>
          <w:rFonts w:hint="eastAsia"/>
        </w:rPr>
        <w:t>採</w:t>
      </w:r>
      <w:proofErr w:type="gramEnd"/>
      <w:r w:rsidRPr="00F341E4">
        <w:rPr>
          <w:rFonts w:hint="eastAsia"/>
        </w:rPr>
        <w:t>得1處野生吳郭魚檢體，經檢驗TiLV結果計有6處呈陽性反應，分別為5處</w:t>
      </w:r>
      <w:proofErr w:type="gramStart"/>
      <w:r w:rsidRPr="00F341E4">
        <w:rPr>
          <w:rFonts w:hint="eastAsia"/>
        </w:rPr>
        <w:t>埤塘及</w:t>
      </w:r>
      <w:proofErr w:type="gramEnd"/>
      <w:r w:rsidRPr="00F341E4">
        <w:rPr>
          <w:rFonts w:hint="eastAsia"/>
        </w:rPr>
        <w:t>1處南</w:t>
      </w:r>
      <w:proofErr w:type="gramStart"/>
      <w:r w:rsidRPr="00F341E4">
        <w:rPr>
          <w:rFonts w:hint="eastAsia"/>
        </w:rPr>
        <w:t>崁</w:t>
      </w:r>
      <w:proofErr w:type="gramEnd"/>
      <w:r w:rsidRPr="00F341E4">
        <w:rPr>
          <w:rFonts w:hint="eastAsia"/>
        </w:rPr>
        <w:t>溪野生吳郭魚檢體。</w:t>
      </w:r>
    </w:p>
    <w:p w:rsidR="006928A6" w:rsidRPr="00F341E4" w:rsidRDefault="006928A6" w:rsidP="006928A6">
      <w:pPr>
        <w:pStyle w:val="4"/>
      </w:pPr>
      <w:proofErr w:type="gramStart"/>
      <w:r w:rsidRPr="00F341E4">
        <w:rPr>
          <w:rFonts w:hint="eastAsia"/>
        </w:rPr>
        <w:t>對於第1</w:t>
      </w:r>
      <w:proofErr w:type="gramEnd"/>
      <w:r w:rsidRPr="00F341E4">
        <w:rPr>
          <w:rFonts w:hint="eastAsia"/>
        </w:rPr>
        <w:t>案例場吳郭魚種苗來源及國內其他吳郭魚</w:t>
      </w:r>
      <w:proofErr w:type="gramStart"/>
      <w:r w:rsidRPr="00F341E4">
        <w:rPr>
          <w:rFonts w:hint="eastAsia"/>
        </w:rPr>
        <w:t>種苗場共</w:t>
      </w:r>
      <w:proofErr w:type="gramEnd"/>
      <w:r w:rsidRPr="00F341E4">
        <w:rPr>
          <w:rFonts w:hint="eastAsia"/>
        </w:rPr>
        <w:t>11處，檢驗TiLV</w:t>
      </w:r>
      <w:proofErr w:type="gramStart"/>
      <w:r w:rsidRPr="00F341E4">
        <w:rPr>
          <w:rFonts w:hint="eastAsia"/>
        </w:rPr>
        <w:t>結果均為陰性</w:t>
      </w:r>
      <w:proofErr w:type="gramEnd"/>
      <w:r w:rsidRPr="00F341E4">
        <w:rPr>
          <w:rFonts w:hint="eastAsia"/>
        </w:rPr>
        <w:t>反應。</w:t>
      </w:r>
    </w:p>
    <w:p w:rsidR="006928A6" w:rsidRPr="00F341E4" w:rsidRDefault="006928A6" w:rsidP="006928A6">
      <w:pPr>
        <w:pStyle w:val="4"/>
      </w:pPr>
      <w:r w:rsidRPr="00F341E4">
        <w:rPr>
          <w:rFonts w:hint="eastAsia"/>
        </w:rPr>
        <w:t>據上，106年6月12日至9月14日桃園市桃園大</w:t>
      </w:r>
      <w:proofErr w:type="gramStart"/>
      <w:r w:rsidRPr="00F341E4">
        <w:rPr>
          <w:rFonts w:hint="eastAsia"/>
        </w:rPr>
        <w:t>圳</w:t>
      </w:r>
      <w:proofErr w:type="gramEnd"/>
      <w:r w:rsidRPr="00F341E4">
        <w:rPr>
          <w:rFonts w:hint="eastAsia"/>
        </w:rPr>
        <w:t>灌溉支流水系</w:t>
      </w:r>
      <w:proofErr w:type="gramStart"/>
      <w:r w:rsidRPr="00F341E4">
        <w:rPr>
          <w:rFonts w:hint="eastAsia"/>
        </w:rPr>
        <w:t>埤塘及南崁</w:t>
      </w:r>
      <w:proofErr w:type="gramEnd"/>
      <w:r w:rsidRPr="00F341E4">
        <w:rPr>
          <w:rFonts w:hint="eastAsia"/>
        </w:rPr>
        <w:t>溪附近</w:t>
      </w:r>
      <w:proofErr w:type="gramStart"/>
      <w:r w:rsidRPr="00F341E4">
        <w:rPr>
          <w:rFonts w:hint="eastAsia"/>
        </w:rPr>
        <w:t>埤</w:t>
      </w:r>
      <w:proofErr w:type="gramEnd"/>
      <w:r w:rsidRPr="00F341E4">
        <w:rPr>
          <w:rFonts w:hint="eastAsia"/>
        </w:rPr>
        <w:t>塘，吳郭魚檢體TiLV檢驗結果，</w:t>
      </w:r>
      <w:proofErr w:type="gramStart"/>
      <w:r w:rsidRPr="00F341E4">
        <w:rPr>
          <w:rFonts w:hint="eastAsia"/>
        </w:rPr>
        <w:t>採</w:t>
      </w:r>
      <w:proofErr w:type="gramEnd"/>
      <w:r w:rsidRPr="00F341E4">
        <w:rPr>
          <w:rFonts w:hint="eastAsia"/>
        </w:rPr>
        <w:t>樣66處</w:t>
      </w:r>
      <w:proofErr w:type="gramStart"/>
      <w:r w:rsidRPr="00F341E4">
        <w:rPr>
          <w:rFonts w:hint="eastAsia"/>
        </w:rPr>
        <w:t>埤</w:t>
      </w:r>
      <w:proofErr w:type="gramEnd"/>
      <w:r w:rsidRPr="00F341E4">
        <w:rPr>
          <w:rFonts w:hint="eastAsia"/>
        </w:rPr>
        <w:t>塘吳郭魚及1處南</w:t>
      </w:r>
      <w:proofErr w:type="gramStart"/>
      <w:r w:rsidRPr="00F341E4">
        <w:rPr>
          <w:rFonts w:hint="eastAsia"/>
        </w:rPr>
        <w:t>崁</w:t>
      </w:r>
      <w:proofErr w:type="gramEnd"/>
      <w:r w:rsidRPr="00F341E4">
        <w:rPr>
          <w:rFonts w:hint="eastAsia"/>
        </w:rPr>
        <w:t>溪野生吳郭魚檢體，合計有15處呈TiLV陽性反應，分別為14處</w:t>
      </w:r>
      <w:proofErr w:type="gramStart"/>
      <w:r w:rsidRPr="00F341E4">
        <w:rPr>
          <w:rFonts w:hint="eastAsia"/>
        </w:rPr>
        <w:t>埤塘及</w:t>
      </w:r>
      <w:proofErr w:type="gramEnd"/>
      <w:r w:rsidRPr="00F341E4">
        <w:rPr>
          <w:rFonts w:hint="eastAsia"/>
        </w:rPr>
        <w:t>1處南</w:t>
      </w:r>
      <w:proofErr w:type="gramStart"/>
      <w:r w:rsidRPr="00F341E4">
        <w:rPr>
          <w:rFonts w:hint="eastAsia"/>
        </w:rPr>
        <w:t>崁</w:t>
      </w:r>
      <w:proofErr w:type="gramEnd"/>
      <w:r w:rsidRPr="00F341E4">
        <w:rPr>
          <w:rFonts w:hint="eastAsia"/>
        </w:rPr>
        <w:t>溪野生吳郭魚檢體。另對於國內民間吳郭魚種苗場</w:t>
      </w:r>
      <w:proofErr w:type="gramStart"/>
      <w:r w:rsidRPr="00F341E4">
        <w:rPr>
          <w:rFonts w:hint="eastAsia"/>
        </w:rPr>
        <w:t>採</w:t>
      </w:r>
      <w:proofErr w:type="gramEnd"/>
      <w:r w:rsidRPr="00F341E4">
        <w:rPr>
          <w:rFonts w:hint="eastAsia"/>
        </w:rPr>
        <w:t>檢</w:t>
      </w:r>
      <w:proofErr w:type="gramStart"/>
      <w:r w:rsidRPr="00F341E4">
        <w:rPr>
          <w:rFonts w:hint="eastAsia"/>
        </w:rPr>
        <w:t>結果均為陰性</w:t>
      </w:r>
      <w:proofErr w:type="gramEnd"/>
      <w:r w:rsidRPr="00F341E4">
        <w:rPr>
          <w:rFonts w:hint="eastAsia"/>
        </w:rPr>
        <w:t>反應。</w:t>
      </w:r>
    </w:p>
    <w:p w:rsidR="006928A6" w:rsidRPr="00F341E4" w:rsidRDefault="006928A6" w:rsidP="006928A6">
      <w:pPr>
        <w:pStyle w:val="3"/>
        <w:ind w:left="1330"/>
      </w:pPr>
      <w:r w:rsidRPr="00F341E4">
        <w:rPr>
          <w:rFonts w:hint="eastAsia"/>
        </w:rPr>
        <w:t>農委會於106年7月28日查復：「</w:t>
      </w:r>
      <w:proofErr w:type="gramStart"/>
      <w:r w:rsidRPr="00F341E4">
        <w:rPr>
          <w:rFonts w:hint="eastAsia"/>
        </w:rPr>
        <w:t>經畜衛</w:t>
      </w:r>
      <w:proofErr w:type="gramEnd"/>
      <w:r w:rsidRPr="00F341E4">
        <w:rPr>
          <w:rFonts w:hint="eastAsia"/>
        </w:rPr>
        <w:t>所回溯103年至106年吳郭魚及慈</w:t>
      </w:r>
      <w:proofErr w:type="gramStart"/>
      <w:r w:rsidRPr="00F341E4">
        <w:rPr>
          <w:rFonts w:hint="eastAsia"/>
        </w:rPr>
        <w:t>鯛</w:t>
      </w:r>
      <w:proofErr w:type="gramEnd"/>
      <w:r w:rsidRPr="00F341E4">
        <w:rPr>
          <w:rFonts w:hint="eastAsia"/>
        </w:rPr>
        <w:t>科觀賞魚異常發病送驗檢體，</w:t>
      </w:r>
      <w:proofErr w:type="gramStart"/>
      <w:r w:rsidRPr="00F341E4">
        <w:rPr>
          <w:rFonts w:hint="eastAsia"/>
        </w:rPr>
        <w:t>均未發現</w:t>
      </w:r>
      <w:proofErr w:type="gramEnd"/>
      <w:r w:rsidRPr="00F341E4">
        <w:rPr>
          <w:rFonts w:hint="eastAsia"/>
        </w:rPr>
        <w:t>吳郭魚湖泊病毒病，初步排除本病以前即已傳入之可能性。」</w:t>
      </w:r>
      <w:proofErr w:type="gramStart"/>
      <w:r w:rsidRPr="00F341E4">
        <w:rPr>
          <w:rFonts w:hint="eastAsia"/>
        </w:rPr>
        <w:t>嗣</w:t>
      </w:r>
      <w:proofErr w:type="gramEnd"/>
      <w:r w:rsidRPr="00F341E4">
        <w:rPr>
          <w:rFonts w:hint="eastAsia"/>
        </w:rPr>
        <w:t>該會</w:t>
      </w:r>
      <w:proofErr w:type="gramStart"/>
      <w:r w:rsidRPr="00F341E4">
        <w:rPr>
          <w:rFonts w:hint="eastAsia"/>
        </w:rPr>
        <w:t>106年9月25日復稱</w:t>
      </w:r>
      <w:proofErr w:type="gramEnd"/>
      <w:r w:rsidRPr="00F341E4">
        <w:rPr>
          <w:rFonts w:hint="eastAsia"/>
        </w:rPr>
        <w:t>：「…</w:t>
      </w:r>
      <w:proofErr w:type="gramStart"/>
      <w:r w:rsidRPr="00F341E4">
        <w:rPr>
          <w:rFonts w:hint="eastAsia"/>
        </w:rPr>
        <w:t>…</w:t>
      </w:r>
      <w:proofErr w:type="gramEnd"/>
      <w:r w:rsidRPr="00F341E4">
        <w:rPr>
          <w:rFonts w:hint="eastAsia"/>
        </w:rPr>
        <w:t>此病毒可能為吳郭魚養殖常在病毒，單純因本病毒引起吳郭魚之致死率並不高…</w:t>
      </w:r>
      <w:proofErr w:type="gramStart"/>
      <w:r w:rsidRPr="00F341E4">
        <w:rPr>
          <w:rFonts w:hint="eastAsia"/>
        </w:rPr>
        <w:t>…</w:t>
      </w:r>
      <w:proofErr w:type="gramEnd"/>
      <w:r w:rsidRPr="00F341E4">
        <w:rPr>
          <w:rFonts w:hint="eastAsia"/>
        </w:rPr>
        <w:t>。」顯見農委會此2次對於病毒來源解釋並不相同。至病毒來源是否自國外輸入吳郭魚魚苗所致，該會查復：「查財政部關務署105年進口統計資料，國外輸入吳郭魚苗輸入品</w:t>
      </w:r>
      <w:r w:rsidRPr="00F341E4">
        <w:rPr>
          <w:rFonts w:hint="eastAsia"/>
        </w:rPr>
        <w:lastRenderedPageBreak/>
        <w:t>項為其他淡水魚苗（0301991091）其數量為3</w:t>
      </w:r>
      <w:r w:rsidR="00C472AD" w:rsidRPr="00F341E4">
        <w:rPr>
          <w:rFonts w:hint="eastAsia"/>
        </w:rPr>
        <w:t>公</w:t>
      </w:r>
      <w:r w:rsidRPr="00F341E4">
        <w:rPr>
          <w:rFonts w:hint="eastAsia"/>
        </w:rPr>
        <w:t>噸，由於無吳郭魚苗單獨輸入品項，故無法確實統計105年輸入吳郭魚苗之數量，但以目前吳郭魚苗自國外輸入包裝型態（以每盒約15-16公斤、每盒6,000尾計），推估105年輸入吳郭魚苗數量約120萬尾。」另據防檢局提供「輸出入動植物檢疫系統」資料顯示，103至106年6月底止共輸入16批吳郭魚，其中僅2批為</w:t>
      </w:r>
      <w:proofErr w:type="gramStart"/>
      <w:r w:rsidRPr="00F341E4">
        <w:rPr>
          <w:rFonts w:hint="eastAsia"/>
        </w:rPr>
        <w:t>已知對</w:t>
      </w:r>
      <w:proofErr w:type="gramEnd"/>
      <w:r w:rsidRPr="00F341E4">
        <w:rPr>
          <w:rFonts w:hint="eastAsia"/>
        </w:rPr>
        <w:t>TiLV具感受性之紅色吳郭魚</w:t>
      </w:r>
      <w:proofErr w:type="gramStart"/>
      <w:r w:rsidRPr="00F341E4">
        <w:rPr>
          <w:rFonts w:hint="eastAsia"/>
        </w:rPr>
        <w:t>【</w:t>
      </w:r>
      <w:proofErr w:type="gramEnd"/>
      <w:r w:rsidRPr="00F341E4">
        <w:rPr>
          <w:rFonts w:hint="eastAsia"/>
          <w:i/>
        </w:rPr>
        <w:t>Oreochromis sp.</w:t>
      </w:r>
      <w:r w:rsidRPr="00F341E4">
        <w:rPr>
          <w:rFonts w:hint="eastAsia"/>
        </w:rPr>
        <w:t xml:space="preserve"> (red tilapia)</w:t>
      </w:r>
      <w:proofErr w:type="gramStart"/>
      <w:r w:rsidRPr="00F341E4">
        <w:rPr>
          <w:rFonts w:hint="eastAsia"/>
        </w:rPr>
        <w:t>】</w:t>
      </w:r>
      <w:proofErr w:type="gramEnd"/>
      <w:r w:rsidRPr="00F341E4">
        <w:rPr>
          <w:rFonts w:hint="eastAsia"/>
        </w:rPr>
        <w:t>，其餘14批為目前尚無證據顯示具TiLV感受性之莫三比克吳郭魚</w:t>
      </w:r>
      <w:proofErr w:type="gramStart"/>
      <w:r w:rsidRPr="00F341E4">
        <w:rPr>
          <w:rFonts w:hint="eastAsia"/>
        </w:rPr>
        <w:t>（</w:t>
      </w:r>
      <w:proofErr w:type="gramEnd"/>
      <w:r w:rsidRPr="00F341E4">
        <w:rPr>
          <w:rFonts w:hint="eastAsia"/>
          <w:i/>
        </w:rPr>
        <w:t>Oreochromis mossambic</w:t>
      </w:r>
      <w:r w:rsidRPr="00F341E4">
        <w:rPr>
          <w:rFonts w:hint="eastAsia"/>
        </w:rPr>
        <w:t>us)。是我國確實有自國外輸入吳郭魚魚苗情事，然農委會並無法確切掌握輸入數量，其來源國家更不可得知。</w:t>
      </w:r>
    </w:p>
    <w:p w:rsidR="006928A6" w:rsidRPr="00F341E4" w:rsidRDefault="006928A6" w:rsidP="006928A6">
      <w:pPr>
        <w:pStyle w:val="3"/>
        <w:ind w:left="1330"/>
      </w:pPr>
      <w:r w:rsidRPr="00F341E4">
        <w:rPr>
          <w:rFonts w:hint="eastAsia"/>
        </w:rPr>
        <w:t>另據本院本案所諮詢之專家學者表示，目前已有哥倫比亞、</w:t>
      </w:r>
      <w:proofErr w:type="gramStart"/>
      <w:r w:rsidRPr="00F341E4">
        <w:rPr>
          <w:rFonts w:hint="eastAsia"/>
        </w:rPr>
        <w:t>厄瓜爾</w:t>
      </w:r>
      <w:proofErr w:type="gramEnd"/>
      <w:r w:rsidRPr="00F341E4">
        <w:rPr>
          <w:rFonts w:hint="eastAsia"/>
        </w:rPr>
        <w:t>多、埃及、以色列及泰國等國家發生吳郭魚湖泊病毒病，此病首先爆發於以色列，主要發生在吳郭魚及以吳郭魚為品系之雜交魚種，死亡率高達90%，對該國吳郭魚養殖場造成重大損失；後來在泰國也發生此疫病，同是在夏季時爆發，其死亡率介於20%至90%間，但我國案例之死亡率只有6.4%，到目前還是不知道病毒來源等語。農委會查復稱：</w:t>
      </w:r>
      <w:r w:rsidRPr="00F341E4">
        <w:rPr>
          <w:rFonts w:ascii="新細明體" w:eastAsia="新細明體" w:hAnsi="新細明體" w:hint="eastAsia"/>
        </w:rPr>
        <w:t>「</w:t>
      </w:r>
      <w:r w:rsidRPr="00F341E4">
        <w:rPr>
          <w:rFonts w:hint="eastAsia"/>
        </w:rPr>
        <w:t>我國本次發現之TiLV之病毒株，尚無法明確界定其實際致病力…</w:t>
      </w:r>
      <w:proofErr w:type="gramStart"/>
      <w:r w:rsidRPr="00F341E4">
        <w:rPr>
          <w:rFonts w:hint="eastAsia"/>
        </w:rPr>
        <w:t>…</w:t>
      </w:r>
      <w:proofErr w:type="gramEnd"/>
      <w:r w:rsidRPr="00F341E4">
        <w:rPr>
          <w:rFonts w:hint="eastAsia"/>
        </w:rPr>
        <w:t>本次</w:t>
      </w:r>
      <w:proofErr w:type="gramStart"/>
      <w:r w:rsidRPr="00F341E4">
        <w:rPr>
          <w:rFonts w:hint="eastAsia"/>
        </w:rPr>
        <w:t>疫</w:t>
      </w:r>
      <w:proofErr w:type="gramEnd"/>
      <w:r w:rsidRPr="00F341E4">
        <w:rPr>
          <w:rFonts w:hint="eastAsia"/>
        </w:rPr>
        <w:t>情之病毒可能來源部分，因中國大陸目前無任何官方資訊揭露關於本病之</w:t>
      </w:r>
      <w:proofErr w:type="gramStart"/>
      <w:r w:rsidRPr="00F341E4">
        <w:rPr>
          <w:rFonts w:hint="eastAsia"/>
        </w:rPr>
        <w:t>疫</w:t>
      </w:r>
      <w:proofErr w:type="gramEnd"/>
      <w:r w:rsidRPr="00F341E4">
        <w:rPr>
          <w:rFonts w:hint="eastAsia"/>
        </w:rPr>
        <w:t>情，故無法進行比較，雖然臺灣近幾年來自中國大陸進口吳郭魚之魚苗次數最多，然於本案發生後針對自中國大陸進口之</w:t>
      </w:r>
      <w:proofErr w:type="gramStart"/>
      <w:r w:rsidRPr="00F341E4">
        <w:rPr>
          <w:rFonts w:hint="eastAsia"/>
        </w:rPr>
        <w:t>吳郭魚仔苗進行</w:t>
      </w:r>
      <w:proofErr w:type="gramEnd"/>
      <w:r w:rsidRPr="00F341E4">
        <w:rPr>
          <w:rFonts w:hint="eastAsia"/>
        </w:rPr>
        <w:t>2次主動</w:t>
      </w:r>
      <w:proofErr w:type="gramStart"/>
      <w:r w:rsidRPr="00F341E4">
        <w:rPr>
          <w:rFonts w:hint="eastAsia"/>
        </w:rPr>
        <w:t>採</w:t>
      </w:r>
      <w:proofErr w:type="gramEnd"/>
      <w:r w:rsidRPr="00F341E4">
        <w:rPr>
          <w:rFonts w:hint="eastAsia"/>
        </w:rPr>
        <w:t>樣監測，</w:t>
      </w:r>
      <w:proofErr w:type="gramStart"/>
      <w:r w:rsidRPr="00F341E4">
        <w:rPr>
          <w:rFonts w:hint="eastAsia"/>
        </w:rPr>
        <w:t>均無檢</w:t>
      </w:r>
      <w:proofErr w:type="gramEnd"/>
      <w:r w:rsidRPr="00F341E4">
        <w:rPr>
          <w:rFonts w:hint="eastAsia"/>
        </w:rPr>
        <w:t>出此病毒，因此截至目前為止，仍無足夠證據說明本次</w:t>
      </w:r>
      <w:proofErr w:type="gramStart"/>
      <w:r w:rsidRPr="00F341E4">
        <w:rPr>
          <w:rFonts w:hint="eastAsia"/>
        </w:rPr>
        <w:t>疫</w:t>
      </w:r>
      <w:proofErr w:type="gramEnd"/>
      <w:r w:rsidRPr="00F341E4">
        <w:rPr>
          <w:rFonts w:hint="eastAsia"/>
        </w:rPr>
        <w:t>情之可能來源及相關性。</w:t>
      </w:r>
      <w:r w:rsidRPr="00F341E4">
        <w:rPr>
          <w:rFonts w:hAnsi="標楷體" w:hint="eastAsia"/>
        </w:rPr>
        <w:t>」復據畜</w:t>
      </w:r>
      <w:r w:rsidR="00765A75" w:rsidRPr="00F341E4">
        <w:rPr>
          <w:rFonts w:hAnsi="標楷體" w:hint="eastAsia"/>
        </w:rPr>
        <w:t>衛</w:t>
      </w:r>
      <w:r w:rsidRPr="00F341E4">
        <w:rPr>
          <w:rFonts w:hAnsi="標楷體" w:hint="eastAsia"/>
        </w:rPr>
        <w:t>所杜所長於本院詢</w:t>
      </w:r>
      <w:r w:rsidR="00765A75" w:rsidRPr="00F341E4">
        <w:rPr>
          <w:rFonts w:hAnsi="標楷體" w:hint="eastAsia"/>
        </w:rPr>
        <w:t>問</w:t>
      </w:r>
      <w:r w:rsidRPr="00F341E4">
        <w:rPr>
          <w:rFonts w:hAnsi="標楷體" w:hint="eastAsia"/>
        </w:rPr>
        <w:t>時</w:t>
      </w:r>
      <w:r w:rsidR="00765A75" w:rsidRPr="00F341E4">
        <w:rPr>
          <w:rFonts w:hAnsi="標楷體" w:hint="eastAsia"/>
        </w:rPr>
        <w:t>表示</w:t>
      </w:r>
      <w:r w:rsidR="00495341" w:rsidRPr="00F341E4">
        <w:rPr>
          <w:rFonts w:hAnsi="標楷體" w:hint="eastAsia"/>
        </w:rPr>
        <w:t>略</w:t>
      </w:r>
      <w:proofErr w:type="gramStart"/>
      <w:r w:rsidR="00495341" w:rsidRPr="00F341E4">
        <w:rPr>
          <w:rFonts w:hAnsi="標楷體" w:hint="eastAsia"/>
        </w:rPr>
        <w:t>以</w:t>
      </w:r>
      <w:proofErr w:type="gramEnd"/>
      <w:r w:rsidRPr="00F341E4">
        <w:rPr>
          <w:rFonts w:hAnsi="標楷體" w:hint="eastAsia"/>
        </w:rPr>
        <w:t>，本次</w:t>
      </w:r>
      <w:proofErr w:type="gramStart"/>
      <w:r w:rsidRPr="00F341E4">
        <w:rPr>
          <w:rFonts w:hAnsi="標楷體" w:hint="eastAsia"/>
        </w:rPr>
        <w:t>疫</w:t>
      </w:r>
      <w:r w:rsidRPr="00F341E4">
        <w:rPr>
          <w:rFonts w:hAnsi="標楷體" w:hint="eastAsia"/>
        </w:rPr>
        <w:lastRenderedPageBreak/>
        <w:t>情檢</w:t>
      </w:r>
      <w:proofErr w:type="gramEnd"/>
      <w:r w:rsidRPr="00F341E4">
        <w:rPr>
          <w:rFonts w:hAnsi="標楷體" w:hint="eastAsia"/>
        </w:rPr>
        <w:t>出之</w:t>
      </w:r>
      <w:r w:rsidRPr="00F341E4">
        <w:rPr>
          <w:rFonts w:hint="eastAsia"/>
        </w:rPr>
        <w:t>TiLV</w:t>
      </w:r>
      <w:r w:rsidR="00A879B5" w:rsidRPr="00F341E4">
        <w:rPr>
          <w:rFonts w:hAnsi="標楷體" w:hint="eastAsia"/>
        </w:rPr>
        <w:t>核酸序列</w:t>
      </w:r>
      <w:r w:rsidR="00495341" w:rsidRPr="00F341E4">
        <w:rPr>
          <w:rFonts w:hAnsi="標楷體" w:hint="eastAsia"/>
        </w:rPr>
        <w:t>與以色列、</w:t>
      </w:r>
      <w:r w:rsidR="00A879B5" w:rsidRPr="00F341E4">
        <w:rPr>
          <w:rFonts w:hAnsi="標楷體" w:hint="eastAsia"/>
        </w:rPr>
        <w:t>泰國</w:t>
      </w:r>
      <w:r w:rsidR="00495341" w:rsidRPr="00F341E4">
        <w:rPr>
          <w:rFonts w:hAnsi="標楷體" w:hint="eastAsia"/>
        </w:rPr>
        <w:t>之</w:t>
      </w:r>
      <w:r w:rsidR="00A879B5" w:rsidRPr="00F341E4">
        <w:rPr>
          <w:rFonts w:hAnsi="標楷體" w:hint="eastAsia"/>
        </w:rPr>
        <w:t>病毒株差距頗大，</w:t>
      </w:r>
      <w:r w:rsidRPr="00F341E4">
        <w:rPr>
          <w:rFonts w:hAnsi="標楷體" w:hint="eastAsia"/>
        </w:rPr>
        <w:t>推測大約是在10年前分開演化的，</w:t>
      </w:r>
      <w:r w:rsidR="00495341" w:rsidRPr="00F341E4">
        <w:rPr>
          <w:rFonts w:hAnsi="標楷體" w:hint="eastAsia"/>
        </w:rPr>
        <w:t>故</w:t>
      </w:r>
      <w:r w:rsidRPr="00F341E4">
        <w:rPr>
          <w:rFonts w:hAnsi="標楷體" w:hint="eastAsia"/>
        </w:rPr>
        <w:t>兩國的病毒並非</w:t>
      </w:r>
      <w:r w:rsidR="00495341" w:rsidRPr="00F341E4">
        <w:rPr>
          <w:rFonts w:hAnsi="標楷體" w:hint="eastAsia"/>
        </w:rPr>
        <w:t>我國此次</w:t>
      </w:r>
      <w:proofErr w:type="gramStart"/>
      <w:r w:rsidRPr="00F341E4">
        <w:rPr>
          <w:rFonts w:hAnsi="標楷體" w:hint="eastAsia"/>
        </w:rPr>
        <w:t>疫</w:t>
      </w:r>
      <w:proofErr w:type="gramEnd"/>
      <w:r w:rsidRPr="00F341E4">
        <w:rPr>
          <w:rFonts w:hAnsi="標楷體" w:hint="eastAsia"/>
        </w:rPr>
        <w:t>情</w:t>
      </w:r>
      <w:r w:rsidR="00495341" w:rsidRPr="00F341E4">
        <w:rPr>
          <w:rFonts w:hAnsi="標楷體" w:hint="eastAsia"/>
        </w:rPr>
        <w:t>病毒之</w:t>
      </w:r>
      <w:r w:rsidRPr="00F341E4">
        <w:rPr>
          <w:rFonts w:hAnsi="標楷體" w:hint="eastAsia"/>
        </w:rPr>
        <w:t>直接來源。</w:t>
      </w:r>
      <w:r w:rsidR="00495341" w:rsidRPr="00F341E4">
        <w:rPr>
          <w:rFonts w:hAnsi="標楷體" w:hint="eastAsia"/>
        </w:rPr>
        <w:t>審諸上情，</w:t>
      </w:r>
      <w:r w:rsidRPr="00F341E4">
        <w:rPr>
          <w:rFonts w:hAnsi="標楷體" w:hint="eastAsia"/>
        </w:rPr>
        <w:t>農委會關於此次吳郭魚湖泊病毒病之</w:t>
      </w:r>
      <w:r w:rsidR="00765A75" w:rsidRPr="00F341E4">
        <w:rPr>
          <w:rFonts w:hAnsi="標楷體" w:hint="eastAsia"/>
        </w:rPr>
        <w:t>病毒來源及其</w:t>
      </w:r>
      <w:r w:rsidRPr="00F341E4">
        <w:rPr>
          <w:rFonts w:hAnsi="標楷體" w:hint="eastAsia"/>
        </w:rPr>
        <w:t>致病力，仍無法界定與</w:t>
      </w:r>
      <w:proofErr w:type="gramStart"/>
      <w:r w:rsidRPr="00F341E4">
        <w:rPr>
          <w:rFonts w:hAnsi="標楷體" w:hint="eastAsia"/>
        </w:rPr>
        <w:t>釐</w:t>
      </w:r>
      <w:proofErr w:type="gramEnd"/>
      <w:r w:rsidRPr="00F341E4">
        <w:rPr>
          <w:rFonts w:hAnsi="標楷體" w:hint="eastAsia"/>
        </w:rPr>
        <w:t>清。</w:t>
      </w:r>
    </w:p>
    <w:p w:rsidR="006928A6" w:rsidRPr="00F341E4" w:rsidRDefault="006928A6" w:rsidP="006928A6">
      <w:pPr>
        <w:pStyle w:val="3"/>
        <w:ind w:left="1330"/>
      </w:pPr>
      <w:r w:rsidRPr="00F341E4">
        <w:rPr>
          <w:rFonts w:hAnsi="標楷體" w:hint="eastAsia"/>
        </w:rPr>
        <w:t>吳郭魚湖泊病毒病為新興動物傳染病，其致病機轉尚未有定見，惟其對於吳郭魚之致死率可高達90%，而</w:t>
      </w:r>
      <w:proofErr w:type="gramStart"/>
      <w:r w:rsidRPr="00F341E4">
        <w:rPr>
          <w:rFonts w:hAnsi="標楷體" w:hint="eastAsia"/>
        </w:rPr>
        <w:t>農委會亦推估</w:t>
      </w:r>
      <w:proofErr w:type="gramEnd"/>
      <w:r w:rsidRPr="00F341E4">
        <w:rPr>
          <w:rFonts w:hAnsi="標楷體" w:hint="eastAsia"/>
        </w:rPr>
        <w:t>此次</w:t>
      </w:r>
      <w:r w:rsidRPr="00F341E4">
        <w:rPr>
          <w:rFonts w:hint="eastAsia"/>
        </w:rPr>
        <w:t>TiLV</w:t>
      </w:r>
      <w:r w:rsidRPr="00F341E4">
        <w:rPr>
          <w:rFonts w:hAnsi="標楷體" w:hint="eastAsia"/>
        </w:rPr>
        <w:t>可能為我國吳郭魚養殖場常在病毒，故日後勢必有</w:t>
      </w:r>
      <w:proofErr w:type="gramStart"/>
      <w:r w:rsidRPr="00F341E4">
        <w:rPr>
          <w:rFonts w:hAnsi="標楷體" w:hint="eastAsia"/>
        </w:rPr>
        <w:t>疫</w:t>
      </w:r>
      <w:proofErr w:type="gramEnd"/>
      <w:r w:rsidRPr="00F341E4">
        <w:rPr>
          <w:rFonts w:hAnsi="標楷體" w:hint="eastAsia"/>
        </w:rPr>
        <w:t>情爆發之可能性，</w:t>
      </w:r>
      <w:proofErr w:type="gramStart"/>
      <w:r w:rsidRPr="00F341E4">
        <w:rPr>
          <w:rFonts w:hAnsi="標楷體" w:hint="eastAsia"/>
        </w:rPr>
        <w:t>而該病會藉由魚隻</w:t>
      </w:r>
      <w:proofErr w:type="gramEnd"/>
      <w:r w:rsidRPr="00F341E4">
        <w:rPr>
          <w:rFonts w:hAnsi="標楷體" w:hint="eastAsia"/>
        </w:rPr>
        <w:t>、水、養殖場器具、操作人員裝備…</w:t>
      </w:r>
      <w:proofErr w:type="gramStart"/>
      <w:r w:rsidRPr="00F341E4">
        <w:rPr>
          <w:rFonts w:hAnsi="標楷體" w:hint="eastAsia"/>
        </w:rPr>
        <w:t>…</w:t>
      </w:r>
      <w:proofErr w:type="gramEnd"/>
      <w:r w:rsidRPr="00F341E4">
        <w:rPr>
          <w:rFonts w:hAnsi="標楷體" w:hint="eastAsia"/>
        </w:rPr>
        <w:t>等傳染。關於我國吳郭魚產量及外銷情形，</w:t>
      </w:r>
      <w:r w:rsidRPr="00F341E4">
        <w:rPr>
          <w:rFonts w:hint="eastAsia"/>
        </w:rPr>
        <w:t>查截至106年6月止，國內陸上魚</w:t>
      </w:r>
      <w:proofErr w:type="gramStart"/>
      <w:r w:rsidRPr="00F341E4">
        <w:rPr>
          <w:rFonts w:hint="eastAsia"/>
        </w:rPr>
        <w:t>塭</w:t>
      </w:r>
      <w:proofErr w:type="gramEnd"/>
      <w:r w:rsidRPr="00F341E4">
        <w:rPr>
          <w:rFonts w:hint="eastAsia"/>
        </w:rPr>
        <w:t>養殖場計6萬2,351口，面積達2萬8,873公頃，且依漁業署漁業統計年報，100至105年各年度我國吳郭魚生產量分別為</w:t>
      </w:r>
      <w:r w:rsidRPr="00F341E4">
        <w:t>6</w:t>
      </w:r>
      <w:r w:rsidRPr="00F341E4">
        <w:rPr>
          <w:rFonts w:hint="eastAsia"/>
        </w:rPr>
        <w:t>萬</w:t>
      </w:r>
      <w:r w:rsidRPr="00F341E4">
        <w:t>7,224</w:t>
      </w:r>
      <w:r w:rsidRPr="00F341E4">
        <w:rPr>
          <w:rFonts w:hint="eastAsia"/>
        </w:rPr>
        <w:t>、</w:t>
      </w:r>
      <w:r w:rsidRPr="00F341E4">
        <w:t>7</w:t>
      </w:r>
      <w:r w:rsidRPr="00F341E4">
        <w:rPr>
          <w:rFonts w:hint="eastAsia"/>
        </w:rPr>
        <w:t>萬</w:t>
      </w:r>
      <w:r w:rsidRPr="00F341E4">
        <w:t>3,334</w:t>
      </w:r>
      <w:r w:rsidRPr="00F341E4">
        <w:rPr>
          <w:rFonts w:hint="eastAsia"/>
        </w:rPr>
        <w:t>、</w:t>
      </w:r>
      <w:r w:rsidRPr="00F341E4">
        <w:t>7</w:t>
      </w:r>
      <w:r w:rsidRPr="00F341E4">
        <w:rPr>
          <w:rFonts w:hint="eastAsia"/>
        </w:rPr>
        <w:t>萬</w:t>
      </w:r>
      <w:r w:rsidRPr="00F341E4">
        <w:t>2,489</w:t>
      </w:r>
      <w:r w:rsidRPr="00F341E4">
        <w:rPr>
          <w:rFonts w:hint="eastAsia"/>
        </w:rPr>
        <w:t>、</w:t>
      </w:r>
      <w:r w:rsidRPr="00F341E4">
        <w:t>7</w:t>
      </w:r>
      <w:r w:rsidRPr="00F341E4">
        <w:rPr>
          <w:rFonts w:hint="eastAsia"/>
        </w:rPr>
        <w:t>萬</w:t>
      </w:r>
      <w:r w:rsidRPr="00F341E4">
        <w:t>469</w:t>
      </w:r>
      <w:r w:rsidRPr="00F341E4">
        <w:rPr>
          <w:rFonts w:hint="eastAsia"/>
        </w:rPr>
        <w:t>及</w:t>
      </w:r>
      <w:r w:rsidRPr="00F341E4">
        <w:t>6</w:t>
      </w:r>
      <w:r w:rsidRPr="00F341E4">
        <w:rPr>
          <w:rFonts w:hint="eastAsia"/>
        </w:rPr>
        <w:t>萬</w:t>
      </w:r>
      <w:r w:rsidRPr="00F341E4">
        <w:t>3,027</w:t>
      </w:r>
      <w:r w:rsidRPr="00F341E4">
        <w:rPr>
          <w:rFonts w:hint="eastAsia"/>
        </w:rPr>
        <w:t>公噸</w:t>
      </w:r>
      <w:r w:rsidRPr="00F341E4">
        <w:rPr>
          <w:rStyle w:val="afe"/>
        </w:rPr>
        <w:footnoteReference w:id="10"/>
      </w:r>
      <w:r w:rsidRPr="00F341E4">
        <w:rPr>
          <w:rFonts w:hint="eastAsia"/>
        </w:rPr>
        <w:t>，且依農委會統計資料</w:t>
      </w:r>
      <w:r w:rsidRPr="00F341E4">
        <w:rPr>
          <w:rStyle w:val="afe"/>
        </w:rPr>
        <w:footnoteReference w:id="11"/>
      </w:r>
      <w:r w:rsidRPr="00F341E4">
        <w:rPr>
          <w:rFonts w:hint="eastAsia"/>
        </w:rPr>
        <w:t>，吳郭魚產品每年出口值約8,291、7,979、8,509、6,923、6,352、5,071萬美元。是我國吳郭魚產量達一定規模，且為主力出口農產品，故倘吳郭魚湖泊病毒病爆發，對產業勢必造成極大衝擊，農委會應致力</w:t>
      </w:r>
      <w:proofErr w:type="gramStart"/>
      <w:r w:rsidRPr="00F341E4">
        <w:rPr>
          <w:rFonts w:hint="eastAsia"/>
        </w:rPr>
        <w:t>釐</w:t>
      </w:r>
      <w:proofErr w:type="gramEnd"/>
      <w:r w:rsidRPr="00F341E4">
        <w:rPr>
          <w:rFonts w:hint="eastAsia"/>
        </w:rPr>
        <w:t>清此次TiLV來源，並據以</w:t>
      </w:r>
      <w:proofErr w:type="gramStart"/>
      <w:r w:rsidRPr="00F341E4">
        <w:rPr>
          <w:rFonts w:hint="eastAsia"/>
        </w:rPr>
        <w:t>研擬最</w:t>
      </w:r>
      <w:proofErr w:type="gramEnd"/>
      <w:r w:rsidRPr="00F341E4">
        <w:rPr>
          <w:rFonts w:hint="eastAsia"/>
        </w:rPr>
        <w:t>適當之防疫措施。</w:t>
      </w:r>
    </w:p>
    <w:p w:rsidR="006928A6" w:rsidRPr="00F341E4" w:rsidRDefault="006928A6" w:rsidP="006928A6">
      <w:pPr>
        <w:pStyle w:val="3"/>
        <w:ind w:left="1330"/>
      </w:pPr>
      <w:r w:rsidRPr="00F341E4">
        <w:rPr>
          <w:rFonts w:hint="eastAsia"/>
        </w:rPr>
        <w:t>綜上，吳郭魚湖泊病毒病為新興動物傳染病，農委會於106年6月12日向OIE通報我國該病</w:t>
      </w:r>
      <w:proofErr w:type="gramStart"/>
      <w:r w:rsidRPr="00F341E4">
        <w:rPr>
          <w:rFonts w:hint="eastAsia"/>
        </w:rPr>
        <w:t>疫</w:t>
      </w:r>
      <w:proofErr w:type="gramEnd"/>
      <w:r w:rsidRPr="00F341E4">
        <w:rPr>
          <w:rFonts w:hint="eastAsia"/>
        </w:rPr>
        <w:t>情，</w:t>
      </w:r>
      <w:proofErr w:type="gramStart"/>
      <w:r w:rsidRPr="00F341E4">
        <w:rPr>
          <w:rFonts w:hint="eastAsia"/>
        </w:rPr>
        <w:t>嗣</w:t>
      </w:r>
      <w:proofErr w:type="gramEnd"/>
      <w:r w:rsidRPr="00F341E4">
        <w:rPr>
          <w:rFonts w:hint="eastAsia"/>
        </w:rPr>
        <w:t>因未再有異常死亡情形，雖已於106年8月11日向OIE通報結案，惟該會對於該病毒來源前後解釋並不相同，且我國確實有自國外輸入吳郭魚魚苗情事，</w:t>
      </w:r>
      <w:proofErr w:type="gramStart"/>
      <w:r w:rsidRPr="00F341E4">
        <w:rPr>
          <w:rFonts w:hint="eastAsia"/>
        </w:rPr>
        <w:t>詎</w:t>
      </w:r>
      <w:proofErr w:type="gramEnd"/>
      <w:r w:rsidRPr="00F341E4">
        <w:rPr>
          <w:rFonts w:hint="eastAsia"/>
        </w:rPr>
        <w:t>無法</w:t>
      </w:r>
      <w:r w:rsidRPr="00F341E4">
        <w:rPr>
          <w:rFonts w:hint="eastAsia"/>
        </w:rPr>
        <w:lastRenderedPageBreak/>
        <w:t>確切掌握輸入數量，遑論其來源國家，復無法界定此次病毒之致病力；質言之，對於此次TiLV來源、致病力及相關資訊未能</w:t>
      </w:r>
      <w:proofErr w:type="gramStart"/>
      <w:r w:rsidRPr="00F341E4">
        <w:rPr>
          <w:rFonts w:hint="eastAsia"/>
        </w:rPr>
        <w:t>釐</w:t>
      </w:r>
      <w:proofErr w:type="gramEnd"/>
      <w:r w:rsidRPr="00F341E4">
        <w:rPr>
          <w:rFonts w:hint="eastAsia"/>
        </w:rPr>
        <w:t>清及界定，難以據此建立最適當防疫措施與避免產業衝擊，亟待檢討改善。</w:t>
      </w:r>
    </w:p>
    <w:p w:rsidR="00B32087" w:rsidRPr="00F341E4" w:rsidRDefault="00B32087" w:rsidP="004A1408">
      <w:pPr>
        <w:pStyle w:val="2"/>
        <w:ind w:left="994"/>
        <w:rPr>
          <w:b/>
        </w:rPr>
      </w:pPr>
      <w:r w:rsidRPr="00F341E4">
        <w:rPr>
          <w:rFonts w:hint="eastAsia"/>
          <w:b/>
        </w:rPr>
        <w:t>水利署長久以來未能依水利法第63條之3</w:t>
      </w:r>
      <w:r w:rsidR="002B4B20" w:rsidRPr="00F341E4">
        <w:rPr>
          <w:rFonts w:hint="eastAsia"/>
          <w:b/>
        </w:rPr>
        <w:t>第1項</w:t>
      </w:r>
      <w:r w:rsidRPr="00F341E4">
        <w:rPr>
          <w:rFonts w:hint="eastAsia"/>
          <w:b/>
        </w:rPr>
        <w:t>規定，確實督促農田水利會辦理灌溉事業設施範圍</w:t>
      </w:r>
      <w:r w:rsidR="002B4B20" w:rsidRPr="00F341E4">
        <w:rPr>
          <w:rFonts w:hint="eastAsia"/>
          <w:b/>
        </w:rPr>
        <w:t>之</w:t>
      </w:r>
      <w:r w:rsidRPr="00F341E4">
        <w:rPr>
          <w:rFonts w:hint="eastAsia"/>
          <w:b/>
        </w:rPr>
        <w:t>劃定，任</w:t>
      </w:r>
      <w:r w:rsidR="002B4B20" w:rsidRPr="00F341E4">
        <w:rPr>
          <w:rFonts w:hint="eastAsia"/>
          <w:b/>
        </w:rPr>
        <w:t>其</w:t>
      </w:r>
      <w:r w:rsidRPr="00F341E4">
        <w:rPr>
          <w:rFonts w:hint="eastAsia"/>
          <w:b/>
        </w:rPr>
        <w:t>恣意將</w:t>
      </w:r>
      <w:proofErr w:type="gramStart"/>
      <w:r w:rsidRPr="00F341E4">
        <w:rPr>
          <w:rFonts w:hint="eastAsia"/>
          <w:b/>
        </w:rPr>
        <w:t>埤塘供</w:t>
      </w:r>
      <w:proofErr w:type="gramEnd"/>
      <w:r w:rsidRPr="00F341E4">
        <w:rPr>
          <w:rFonts w:hint="eastAsia"/>
          <w:b/>
        </w:rPr>
        <w:t>違規養殖水產物用，致該規定形同虛設，不無影響</w:t>
      </w:r>
      <w:proofErr w:type="gramStart"/>
      <w:r w:rsidRPr="00F341E4">
        <w:rPr>
          <w:rFonts w:hint="eastAsia"/>
          <w:b/>
        </w:rPr>
        <w:t>埤</w:t>
      </w:r>
      <w:proofErr w:type="gramEnd"/>
      <w:r w:rsidRPr="00F341E4">
        <w:rPr>
          <w:rFonts w:hint="eastAsia"/>
          <w:b/>
        </w:rPr>
        <w:t>塘發揮平地水庫及灌溉等功能，核有欠當。</w:t>
      </w:r>
    </w:p>
    <w:p w:rsidR="00B32087" w:rsidRPr="00F341E4" w:rsidRDefault="00B32087" w:rsidP="004A1408">
      <w:pPr>
        <w:pStyle w:val="3"/>
        <w:ind w:left="1330"/>
      </w:pPr>
      <w:r w:rsidRPr="00F341E4">
        <w:rPr>
          <w:rFonts w:hint="eastAsia"/>
        </w:rPr>
        <w:t>按水利法第4條規定：「本法所稱主管機關：在中央為經濟部；在直轄市為直轄市政府；在縣（市）為縣（市）政府。」按經濟部組織法第11條規定：「經濟部設礦務局、商業局及水利署；其組織以法律定之。」</w:t>
      </w:r>
      <w:proofErr w:type="gramStart"/>
      <w:r w:rsidR="00971B80" w:rsidRPr="00F341E4">
        <w:rPr>
          <w:rFonts w:hint="eastAsia"/>
        </w:rPr>
        <w:t>復</w:t>
      </w:r>
      <w:r w:rsidRPr="00F341E4">
        <w:rPr>
          <w:rFonts w:hint="eastAsia"/>
        </w:rPr>
        <w:t>按經濟部</w:t>
      </w:r>
      <w:proofErr w:type="gramEnd"/>
      <w:r w:rsidRPr="00F341E4">
        <w:rPr>
          <w:rFonts w:hint="eastAsia"/>
        </w:rPr>
        <w:t>水利署組織條例第2條規定：「經濟部</w:t>
      </w:r>
      <w:proofErr w:type="gramStart"/>
      <w:r w:rsidRPr="00F341E4">
        <w:rPr>
          <w:rFonts w:hint="eastAsia"/>
        </w:rPr>
        <w:t>水利署掌理</w:t>
      </w:r>
      <w:proofErr w:type="gramEnd"/>
      <w:r w:rsidRPr="00F341E4">
        <w:rPr>
          <w:rFonts w:hint="eastAsia"/>
        </w:rPr>
        <w:t>下列事項：…</w:t>
      </w:r>
      <w:proofErr w:type="gramStart"/>
      <w:r w:rsidRPr="00F341E4">
        <w:rPr>
          <w:rFonts w:hint="eastAsia"/>
        </w:rPr>
        <w:t>…</w:t>
      </w:r>
      <w:proofErr w:type="gramEnd"/>
      <w:r w:rsidRPr="00F341E4">
        <w:rPr>
          <w:rFonts w:hint="eastAsia"/>
        </w:rPr>
        <w:t>二、水利與自來水事業之調查、規劃及興辦之審議、協調與督導事項。…</w:t>
      </w:r>
      <w:proofErr w:type="gramStart"/>
      <w:r w:rsidRPr="00F341E4">
        <w:rPr>
          <w:rFonts w:hint="eastAsia"/>
        </w:rPr>
        <w:t>…</w:t>
      </w:r>
      <w:proofErr w:type="gramEnd"/>
      <w:r w:rsidRPr="00F341E4">
        <w:rPr>
          <w:rFonts w:hint="eastAsia"/>
        </w:rPr>
        <w:t>十一、執行農田水利事業興辦、管理、審議、協調及接受委託督導農田水利事業團體事項。…</w:t>
      </w:r>
      <w:proofErr w:type="gramStart"/>
      <w:r w:rsidRPr="00F341E4">
        <w:rPr>
          <w:rFonts w:hint="eastAsia"/>
        </w:rPr>
        <w:t>…</w:t>
      </w:r>
      <w:proofErr w:type="gramEnd"/>
      <w:r w:rsidRPr="00F341E4">
        <w:rPr>
          <w:rFonts w:hint="eastAsia"/>
        </w:rPr>
        <w:t>」次按水利法第63條之2及第63條之3分別規定：「興辦水利事業人興辦灌溉事業，應擬定灌溉事業區及其系統，報主管機關核定；…</w:t>
      </w:r>
      <w:proofErr w:type="gramStart"/>
      <w:r w:rsidRPr="00F341E4">
        <w:rPr>
          <w:rFonts w:hint="eastAsia"/>
        </w:rPr>
        <w:t>…</w:t>
      </w:r>
      <w:proofErr w:type="gramEnd"/>
      <w:r w:rsidRPr="00F341E4">
        <w:rPr>
          <w:rFonts w:hint="eastAsia"/>
        </w:rPr>
        <w:t>」、「灌溉事業設施範圍由興辦人劃定報主管機關核定公告後，禁止下列行為：…</w:t>
      </w:r>
      <w:proofErr w:type="gramStart"/>
      <w:r w:rsidRPr="00F341E4">
        <w:rPr>
          <w:rFonts w:hint="eastAsia"/>
        </w:rPr>
        <w:t>…</w:t>
      </w:r>
      <w:proofErr w:type="gramEnd"/>
      <w:r w:rsidRPr="00F341E4">
        <w:rPr>
          <w:rFonts w:hint="eastAsia"/>
        </w:rPr>
        <w:t>六、種植、採伐植物、飼養牲畜或養殖水產物。…</w:t>
      </w:r>
      <w:proofErr w:type="gramStart"/>
      <w:r w:rsidRPr="00F341E4">
        <w:rPr>
          <w:rFonts w:hint="eastAsia"/>
        </w:rPr>
        <w:t>…</w:t>
      </w:r>
      <w:proofErr w:type="gramEnd"/>
      <w:r w:rsidRPr="00F341E4">
        <w:rPr>
          <w:rFonts w:hint="eastAsia"/>
        </w:rPr>
        <w:t>」</w:t>
      </w:r>
      <w:proofErr w:type="gramStart"/>
      <w:r w:rsidRPr="00F341E4">
        <w:rPr>
          <w:rFonts w:hint="eastAsia"/>
        </w:rPr>
        <w:t>準</w:t>
      </w:r>
      <w:proofErr w:type="gramEnd"/>
      <w:r w:rsidRPr="00F341E4">
        <w:rPr>
          <w:rFonts w:hint="eastAsia"/>
        </w:rPr>
        <w:t>此，農田水利會應擬定灌溉事業區及其系統，並應劃定灌溉事業設施範圍，報各地方政府核定公告後，設施範圍則禁止養殖水產物，而水利署經經濟部授權辦理水利法相關事宜，自應督促農田水利會辦理灌溉事業設施範圍之劃定，</w:t>
      </w:r>
      <w:proofErr w:type="gramStart"/>
      <w:r w:rsidRPr="00F341E4">
        <w:rPr>
          <w:rFonts w:hint="eastAsia"/>
        </w:rPr>
        <w:t>先予敘明</w:t>
      </w:r>
      <w:proofErr w:type="gramEnd"/>
      <w:r w:rsidRPr="00F341E4">
        <w:rPr>
          <w:rFonts w:hint="eastAsia"/>
        </w:rPr>
        <w:t>。</w:t>
      </w:r>
    </w:p>
    <w:p w:rsidR="00B32087" w:rsidRPr="00F341E4" w:rsidRDefault="00B32087" w:rsidP="004A1408">
      <w:pPr>
        <w:pStyle w:val="3"/>
        <w:ind w:left="1330"/>
      </w:pPr>
      <w:r w:rsidRPr="00F341E4">
        <w:rPr>
          <w:rFonts w:hint="eastAsia"/>
        </w:rPr>
        <w:lastRenderedPageBreak/>
        <w:t>據水利署查復</w:t>
      </w:r>
      <w:r w:rsidRPr="00F341E4">
        <w:rPr>
          <w:rStyle w:val="afe"/>
        </w:rPr>
        <w:footnoteReference w:id="12"/>
      </w:r>
      <w:r w:rsidRPr="00F341E4">
        <w:rPr>
          <w:rFonts w:hint="eastAsia"/>
        </w:rPr>
        <w:t>，灌溉事業區內</w:t>
      </w:r>
      <w:proofErr w:type="gramStart"/>
      <w:r w:rsidRPr="00F341E4">
        <w:rPr>
          <w:rFonts w:hint="eastAsia"/>
        </w:rPr>
        <w:t>埤</w:t>
      </w:r>
      <w:proofErr w:type="gramEnd"/>
      <w:r w:rsidRPr="00F341E4">
        <w:rPr>
          <w:rFonts w:hint="eastAsia"/>
        </w:rPr>
        <w:t>塘數量及面積係農田水利會會務，經濟部曾以93年9月17日經</w:t>
      </w:r>
      <w:proofErr w:type="gramStart"/>
      <w:r w:rsidRPr="00F341E4">
        <w:rPr>
          <w:rFonts w:hint="eastAsia"/>
        </w:rPr>
        <w:t>授水字</w:t>
      </w:r>
      <w:proofErr w:type="gramEnd"/>
      <w:r w:rsidRPr="00F341E4">
        <w:rPr>
          <w:rFonts w:hint="eastAsia"/>
        </w:rPr>
        <w:t>第09320222370號函釋水利法執行事項之疑義，說明水利法第63條之3第1項規定之禁止行為，係以興辦人劃定並報主管機關核定公告之灌溉事業設施範圍為限，</w:t>
      </w:r>
      <w:proofErr w:type="gramStart"/>
      <w:r w:rsidRPr="00F341E4">
        <w:rPr>
          <w:rFonts w:hint="eastAsia"/>
        </w:rPr>
        <w:t>爰埤塘應</w:t>
      </w:r>
      <w:proofErr w:type="gramEnd"/>
      <w:r w:rsidRPr="00F341E4">
        <w:rPr>
          <w:rFonts w:hint="eastAsia"/>
        </w:rPr>
        <w:t>受水利法前條禁止行為規範者，僅限於各水利會報請經濟部公告之範圍。</w:t>
      </w:r>
      <w:proofErr w:type="gramStart"/>
      <w:r w:rsidRPr="00F341E4">
        <w:rPr>
          <w:rFonts w:hint="eastAsia"/>
        </w:rPr>
        <w:t>惟查關於</w:t>
      </w:r>
      <w:proofErr w:type="gramEnd"/>
      <w:r w:rsidRPr="00F341E4">
        <w:rPr>
          <w:rFonts w:hint="eastAsia"/>
        </w:rPr>
        <w:t>農田水利會劃定灌溉事業設施範圍之實際狀況，水利署曾於103年11月11日邀集農委會、農田水利會及各地方政府召開「</w:t>
      </w:r>
      <w:proofErr w:type="gramStart"/>
      <w:r w:rsidRPr="00F341E4">
        <w:rPr>
          <w:rFonts w:hint="eastAsia"/>
        </w:rPr>
        <w:t>研</w:t>
      </w:r>
      <w:proofErr w:type="gramEnd"/>
      <w:r w:rsidRPr="00F341E4">
        <w:rPr>
          <w:rFonts w:hint="eastAsia"/>
        </w:rPr>
        <w:t>商灌溉事業區範圍認定與灌溉事業設施範圍公告相關事宜」會議，就水利法第63條之3</w:t>
      </w:r>
      <w:r w:rsidR="00971B80" w:rsidRPr="00F341E4">
        <w:rPr>
          <w:rFonts w:hint="eastAsia"/>
        </w:rPr>
        <w:t>第1項</w:t>
      </w:r>
      <w:r w:rsidRPr="00F341E4">
        <w:rPr>
          <w:rFonts w:hint="eastAsia"/>
        </w:rPr>
        <w:t>劃定灌溉事業設施範圍討論案之相關執行事項，其決議略</w:t>
      </w:r>
      <w:proofErr w:type="gramStart"/>
      <w:r w:rsidRPr="00F341E4">
        <w:rPr>
          <w:rFonts w:hint="eastAsia"/>
        </w:rPr>
        <w:t>以</w:t>
      </w:r>
      <w:proofErr w:type="gramEnd"/>
      <w:r w:rsidRPr="00F341E4">
        <w:rPr>
          <w:rFonts w:hint="eastAsia"/>
        </w:rPr>
        <w:t>：「…</w:t>
      </w:r>
      <w:proofErr w:type="gramStart"/>
      <w:r w:rsidRPr="00F341E4">
        <w:rPr>
          <w:rFonts w:hint="eastAsia"/>
        </w:rPr>
        <w:t>…</w:t>
      </w:r>
      <w:proofErr w:type="gramEnd"/>
      <w:r w:rsidRPr="00F341E4">
        <w:rPr>
          <w:rFonts w:hint="eastAsia"/>
        </w:rPr>
        <w:t>二、各水利會就所轄灌溉設施有依水利法63條之3第1項之禁止事項急迫管理必要者，請儘速整理劃定灌溉設施範圍，依水利法63條之3第1項規定陳報主管機關(各縣市政府)</w:t>
      </w:r>
      <w:r w:rsidR="002B4B20" w:rsidRPr="00F341E4">
        <w:rPr>
          <w:rFonts w:hint="eastAsia"/>
        </w:rPr>
        <w:t>辦理公告。…</w:t>
      </w:r>
      <w:proofErr w:type="gramStart"/>
      <w:r w:rsidR="002B4B20" w:rsidRPr="00F341E4">
        <w:rPr>
          <w:rFonts w:hint="eastAsia"/>
        </w:rPr>
        <w:t>…</w:t>
      </w:r>
      <w:proofErr w:type="gramEnd"/>
      <w:r w:rsidR="002B4B20" w:rsidRPr="00F341E4">
        <w:rPr>
          <w:rFonts w:hint="eastAsia"/>
        </w:rPr>
        <w:t>」</w:t>
      </w:r>
      <w:r w:rsidRPr="00F341E4">
        <w:rPr>
          <w:rFonts w:hint="eastAsia"/>
        </w:rPr>
        <w:t>然截至106年9月29日止，僅臺灣宜蘭農田水利會配合辦理部分公告，至於其他農田水利會所轄</w:t>
      </w:r>
      <w:proofErr w:type="gramStart"/>
      <w:r w:rsidRPr="00F341E4">
        <w:rPr>
          <w:rFonts w:hint="eastAsia"/>
        </w:rPr>
        <w:t>埤塘劃</w:t>
      </w:r>
      <w:proofErr w:type="gramEnd"/>
      <w:r w:rsidRPr="00F341E4">
        <w:rPr>
          <w:rFonts w:hint="eastAsia"/>
        </w:rPr>
        <w:t>入灌溉事業設施之公告範圍，係依據早年省府時期所公告者，顯見長久以來水利署未依規定督促農田水利會劃定灌溉事業設施範圍，雖於103年曾辦理之，惟未能</w:t>
      </w:r>
      <w:r w:rsidR="004B2D1D" w:rsidRPr="00F341E4">
        <w:rPr>
          <w:rFonts w:hint="eastAsia"/>
        </w:rPr>
        <w:t>落實執行</w:t>
      </w:r>
      <w:r w:rsidRPr="00F341E4">
        <w:rPr>
          <w:rFonts w:hint="eastAsia"/>
        </w:rPr>
        <w:t>。</w:t>
      </w:r>
    </w:p>
    <w:p w:rsidR="00B32087" w:rsidRPr="00F341E4" w:rsidRDefault="00B32087" w:rsidP="004A1408">
      <w:pPr>
        <w:pStyle w:val="3"/>
        <w:ind w:left="1330"/>
      </w:pPr>
      <w:r w:rsidRPr="00F341E4">
        <w:rPr>
          <w:rFonts w:hint="eastAsia"/>
        </w:rPr>
        <w:t>水利署於本院詢問時表示</w:t>
      </w:r>
      <w:r w:rsidR="002B4B20" w:rsidRPr="00F341E4">
        <w:rPr>
          <w:rFonts w:hint="eastAsia"/>
        </w:rPr>
        <w:t>略</w:t>
      </w:r>
      <w:proofErr w:type="gramStart"/>
      <w:r w:rsidR="002B4B20" w:rsidRPr="00F341E4">
        <w:rPr>
          <w:rFonts w:hint="eastAsia"/>
        </w:rPr>
        <w:t>以</w:t>
      </w:r>
      <w:proofErr w:type="gramEnd"/>
      <w:r w:rsidRPr="00F341E4">
        <w:rPr>
          <w:rFonts w:hint="eastAsia"/>
        </w:rPr>
        <w:t>，</w:t>
      </w:r>
      <w:proofErr w:type="gramStart"/>
      <w:r w:rsidRPr="00F341E4">
        <w:rPr>
          <w:rFonts w:hint="eastAsia"/>
        </w:rPr>
        <w:t>埤塘如屬劃</w:t>
      </w:r>
      <w:proofErr w:type="gramEnd"/>
      <w:r w:rsidRPr="00F341E4">
        <w:rPr>
          <w:rFonts w:hint="eastAsia"/>
        </w:rPr>
        <w:t>入灌溉事業範圍並經核定公告，即有水利法第63條之3</w:t>
      </w:r>
      <w:r w:rsidR="002B4B20" w:rsidRPr="00F341E4">
        <w:rPr>
          <w:rFonts w:hint="eastAsia"/>
        </w:rPr>
        <w:t>第1項</w:t>
      </w:r>
      <w:r w:rsidRPr="00F341E4">
        <w:rPr>
          <w:rFonts w:hint="eastAsia"/>
        </w:rPr>
        <w:t>規定之限制，而農田水利會所屬</w:t>
      </w:r>
      <w:proofErr w:type="gramStart"/>
      <w:r w:rsidRPr="00F341E4">
        <w:rPr>
          <w:rFonts w:hint="eastAsia"/>
        </w:rPr>
        <w:t>埤</w:t>
      </w:r>
      <w:proofErr w:type="gramEnd"/>
      <w:r w:rsidRPr="00F341E4">
        <w:rPr>
          <w:rFonts w:hint="eastAsia"/>
        </w:rPr>
        <w:t>塘之營運管理，係屬農委會主管；另關於農田水利會灌溉排水管理要點第61點規定</w:t>
      </w:r>
      <w:r w:rsidRPr="00F341E4">
        <w:rPr>
          <w:rStyle w:val="afe"/>
        </w:rPr>
        <w:footnoteReference w:id="13"/>
      </w:r>
      <w:r w:rsidRPr="00F341E4">
        <w:rPr>
          <w:rFonts w:hint="eastAsia"/>
        </w:rPr>
        <w:t>，違反該要點規定者，農田水利會</w:t>
      </w:r>
      <w:r w:rsidRPr="00F341E4">
        <w:rPr>
          <w:rFonts w:hint="eastAsia"/>
        </w:rPr>
        <w:lastRenderedPageBreak/>
        <w:t>雖應報請相關目的事業主管機關依有關法規處理，但本案吳郭魚湖泊病毒病發生迄今，該署並無接獲應以水利</w:t>
      </w:r>
      <w:r w:rsidR="008D612E" w:rsidRPr="00F341E4">
        <w:rPr>
          <w:rFonts w:hint="eastAsia"/>
        </w:rPr>
        <w:t>法</w:t>
      </w:r>
      <w:r w:rsidRPr="00F341E4">
        <w:rPr>
          <w:rFonts w:hint="eastAsia"/>
        </w:rPr>
        <w:t>處理之案件；復關於灌溉事業設施範圍劃定之問題，目前規劃</w:t>
      </w:r>
      <w:proofErr w:type="gramStart"/>
      <w:r w:rsidRPr="00F341E4">
        <w:rPr>
          <w:rFonts w:hint="eastAsia"/>
        </w:rPr>
        <w:t>俟</w:t>
      </w:r>
      <w:proofErr w:type="gramEnd"/>
      <w:r w:rsidRPr="00F341E4">
        <w:rPr>
          <w:rFonts w:hint="eastAsia"/>
        </w:rPr>
        <w:t>未來農業部成立後，相關業務均歸屬農委會管轄，如此可適度解決此等問題云云。</w:t>
      </w:r>
      <w:proofErr w:type="gramStart"/>
      <w:r w:rsidRPr="00F341E4">
        <w:rPr>
          <w:rFonts w:hint="eastAsia"/>
        </w:rPr>
        <w:t>惟</w:t>
      </w:r>
      <w:proofErr w:type="gramEnd"/>
      <w:r w:rsidR="002B4B20" w:rsidRPr="00F341E4">
        <w:rPr>
          <w:rFonts w:hint="eastAsia"/>
        </w:rPr>
        <w:t>農業部組織架構</w:t>
      </w:r>
      <w:proofErr w:type="gramStart"/>
      <w:r w:rsidR="00FB149C" w:rsidRPr="00F341E4">
        <w:rPr>
          <w:rFonts w:hint="eastAsia"/>
        </w:rPr>
        <w:t>研</w:t>
      </w:r>
      <w:proofErr w:type="gramEnd"/>
      <w:r w:rsidR="00FB149C" w:rsidRPr="00F341E4">
        <w:rPr>
          <w:rFonts w:hint="eastAsia"/>
        </w:rPr>
        <w:t>議</w:t>
      </w:r>
      <w:r w:rsidR="002B4B20" w:rsidRPr="00F341E4">
        <w:rPr>
          <w:rFonts w:hint="eastAsia"/>
        </w:rPr>
        <w:t>已久，且尚屬</w:t>
      </w:r>
      <w:r w:rsidR="00FB149C" w:rsidRPr="00F341E4">
        <w:rPr>
          <w:rFonts w:hint="eastAsia"/>
        </w:rPr>
        <w:t>規劃辦理階段，而</w:t>
      </w:r>
      <w:r w:rsidRPr="00F341E4">
        <w:rPr>
          <w:rFonts w:hint="eastAsia"/>
        </w:rPr>
        <w:t>灌溉事業設施範圍之劃定，係屬水利法所明定，水利署</w:t>
      </w:r>
      <w:proofErr w:type="gramStart"/>
      <w:r w:rsidR="00CA0299" w:rsidRPr="00F341E4">
        <w:rPr>
          <w:rFonts w:hint="eastAsia"/>
        </w:rPr>
        <w:t>對此竟仍</w:t>
      </w:r>
      <w:proofErr w:type="gramEnd"/>
      <w:r w:rsidRPr="00F341E4">
        <w:rPr>
          <w:rFonts w:hint="eastAsia"/>
        </w:rPr>
        <w:t>置身事外</w:t>
      </w:r>
      <w:r w:rsidR="00CA0299" w:rsidRPr="00F341E4">
        <w:rPr>
          <w:rFonts w:hint="eastAsia"/>
        </w:rPr>
        <w:t>且</w:t>
      </w:r>
      <w:r w:rsidRPr="00F341E4">
        <w:rPr>
          <w:rFonts w:hint="eastAsia"/>
        </w:rPr>
        <w:t>長期以來棄之不理，</w:t>
      </w:r>
      <w:r w:rsidR="00CA0299" w:rsidRPr="00F341E4">
        <w:rPr>
          <w:rFonts w:hint="eastAsia"/>
        </w:rPr>
        <w:t>致</w:t>
      </w:r>
      <w:r w:rsidRPr="00F341E4">
        <w:rPr>
          <w:rFonts w:hint="eastAsia"/>
        </w:rPr>
        <w:t>農田水利會</w:t>
      </w:r>
      <w:proofErr w:type="gramStart"/>
      <w:r w:rsidRPr="00F341E4">
        <w:rPr>
          <w:rFonts w:hint="eastAsia"/>
        </w:rPr>
        <w:t>怠</w:t>
      </w:r>
      <w:proofErr w:type="gramEnd"/>
      <w:r w:rsidRPr="00F341E4">
        <w:rPr>
          <w:rFonts w:hint="eastAsia"/>
        </w:rPr>
        <w:t>於劃定</w:t>
      </w:r>
      <w:r w:rsidR="00CA0299" w:rsidRPr="00F341E4">
        <w:rPr>
          <w:rFonts w:hint="eastAsia"/>
        </w:rPr>
        <w:t>並衍生</w:t>
      </w:r>
      <w:proofErr w:type="gramStart"/>
      <w:r w:rsidRPr="00F341E4">
        <w:rPr>
          <w:rFonts w:hint="eastAsia"/>
        </w:rPr>
        <w:t>埤塘供</w:t>
      </w:r>
      <w:proofErr w:type="gramEnd"/>
      <w:r w:rsidRPr="00F341E4">
        <w:rPr>
          <w:rFonts w:hint="eastAsia"/>
        </w:rPr>
        <w:t>違規養殖水產物，難謂無影響</w:t>
      </w:r>
      <w:proofErr w:type="gramStart"/>
      <w:r w:rsidRPr="00F341E4">
        <w:rPr>
          <w:rFonts w:hint="eastAsia"/>
        </w:rPr>
        <w:t>埤</w:t>
      </w:r>
      <w:proofErr w:type="gramEnd"/>
      <w:r w:rsidRPr="00F341E4">
        <w:rPr>
          <w:rFonts w:hint="eastAsia"/>
        </w:rPr>
        <w:t>塘發揮</w:t>
      </w:r>
      <w:r w:rsidRPr="00F341E4">
        <w:rPr>
          <w:rFonts w:hint="eastAsia"/>
          <w:bCs w:val="0"/>
        </w:rPr>
        <w:t>平地水庫及灌溉等功能</w:t>
      </w:r>
      <w:r w:rsidR="00031332" w:rsidRPr="00F341E4">
        <w:rPr>
          <w:rFonts w:hint="eastAsia"/>
          <w:bCs w:val="0"/>
        </w:rPr>
        <w:t>，確有欠當</w:t>
      </w:r>
      <w:r w:rsidRPr="00F341E4">
        <w:rPr>
          <w:rFonts w:hint="eastAsia"/>
          <w:bCs w:val="0"/>
        </w:rPr>
        <w:t>。</w:t>
      </w:r>
    </w:p>
    <w:p w:rsidR="00B32087" w:rsidRPr="00F341E4" w:rsidRDefault="00B32087" w:rsidP="004A1408">
      <w:pPr>
        <w:pStyle w:val="3"/>
        <w:ind w:left="1330"/>
      </w:pPr>
      <w:r w:rsidRPr="00F341E4">
        <w:rPr>
          <w:rFonts w:hint="eastAsia"/>
        </w:rPr>
        <w:t>據上，水利署長久以來未能依水利法第63條之3</w:t>
      </w:r>
      <w:r w:rsidR="002B4B20" w:rsidRPr="00F341E4">
        <w:rPr>
          <w:rFonts w:hint="eastAsia"/>
        </w:rPr>
        <w:t>第1項</w:t>
      </w:r>
      <w:r w:rsidRPr="00F341E4">
        <w:rPr>
          <w:rFonts w:hint="eastAsia"/>
        </w:rPr>
        <w:t>規定，確實督促農田水利會辦理灌溉事業設施範圍</w:t>
      </w:r>
      <w:r w:rsidR="002B4B20" w:rsidRPr="00F341E4">
        <w:rPr>
          <w:rFonts w:hint="eastAsia"/>
        </w:rPr>
        <w:t>之</w:t>
      </w:r>
      <w:r w:rsidRPr="00F341E4">
        <w:rPr>
          <w:rFonts w:hint="eastAsia"/>
        </w:rPr>
        <w:t>劃定，任</w:t>
      </w:r>
      <w:r w:rsidR="002B4B20" w:rsidRPr="00F341E4">
        <w:rPr>
          <w:rFonts w:hint="eastAsia"/>
        </w:rPr>
        <w:t>其</w:t>
      </w:r>
      <w:r w:rsidRPr="00F341E4">
        <w:rPr>
          <w:rFonts w:hint="eastAsia"/>
        </w:rPr>
        <w:t>恣意將</w:t>
      </w:r>
      <w:proofErr w:type="gramStart"/>
      <w:r w:rsidRPr="00F341E4">
        <w:rPr>
          <w:rFonts w:hint="eastAsia"/>
        </w:rPr>
        <w:t>埤塘供</w:t>
      </w:r>
      <w:proofErr w:type="gramEnd"/>
      <w:r w:rsidRPr="00F341E4">
        <w:rPr>
          <w:rFonts w:hint="eastAsia"/>
        </w:rPr>
        <w:t>違規養殖水產物用，致該規定形同虛設，不無影響</w:t>
      </w:r>
      <w:proofErr w:type="gramStart"/>
      <w:r w:rsidRPr="00F341E4">
        <w:rPr>
          <w:rFonts w:hint="eastAsia"/>
        </w:rPr>
        <w:t>埤</w:t>
      </w:r>
      <w:proofErr w:type="gramEnd"/>
      <w:r w:rsidRPr="00F341E4">
        <w:rPr>
          <w:rFonts w:hint="eastAsia"/>
        </w:rPr>
        <w:t>塘發揮</w:t>
      </w:r>
      <w:r w:rsidRPr="00F341E4">
        <w:rPr>
          <w:rFonts w:hint="eastAsia"/>
          <w:bCs w:val="0"/>
        </w:rPr>
        <w:t>平地水庫及灌溉等功能，核有欠當。</w:t>
      </w:r>
    </w:p>
    <w:p w:rsidR="002B4B20" w:rsidRPr="00F341E4" w:rsidRDefault="002B4B20" w:rsidP="00DE4238">
      <w:pPr>
        <w:pStyle w:val="32"/>
        <w:ind w:left="1361" w:firstLine="680"/>
        <w:sectPr w:rsidR="002B4B20" w:rsidRPr="00F341E4" w:rsidSect="00031332">
          <w:footerReference w:type="default" r:id="rId9"/>
          <w:pgSz w:w="11907" w:h="16840" w:code="9"/>
          <w:pgMar w:top="1701" w:right="1418" w:bottom="1418" w:left="1418" w:header="851" w:footer="851" w:gutter="227"/>
          <w:cols w:space="425"/>
          <w:docGrid w:type="linesAndChars" w:linePitch="457" w:charSpace="4127"/>
        </w:sectPr>
      </w:pPr>
    </w:p>
    <w:p w:rsidR="00E25849" w:rsidRPr="00F341E4" w:rsidRDefault="00E25849" w:rsidP="004E05A1">
      <w:pPr>
        <w:pStyle w:val="1"/>
        <w:ind w:left="2380" w:hanging="2380"/>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bookmarkEnd w:id="25"/>
      <w:r w:rsidRPr="00F341E4">
        <w:rPr>
          <w:rFonts w:hint="eastAsia"/>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2B4B20" w:rsidRPr="00F341E4">
        <w:t xml:space="preserve"> </w:t>
      </w:r>
    </w:p>
    <w:p w:rsidR="00031332" w:rsidRPr="00F341E4" w:rsidRDefault="00031332" w:rsidP="00FB7770">
      <w:pPr>
        <w:pStyle w:val="2"/>
      </w:pPr>
      <w:bookmarkStart w:id="51" w:name="_Toc524895649"/>
      <w:bookmarkStart w:id="52" w:name="_Toc524896195"/>
      <w:bookmarkStart w:id="53" w:name="_Toc524896225"/>
      <w:bookmarkStart w:id="54" w:name="_Toc70241820"/>
      <w:bookmarkStart w:id="55" w:name="_Toc70242209"/>
      <w:bookmarkStart w:id="56" w:name="_Toc421794876"/>
      <w:bookmarkStart w:id="57" w:name="_Toc421795442"/>
      <w:bookmarkStart w:id="58" w:name="_Toc421796023"/>
      <w:bookmarkStart w:id="59" w:name="_Toc422728958"/>
      <w:bookmarkStart w:id="60" w:name="_Toc422834161"/>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524902735"/>
      <w:bookmarkStart w:id="70" w:name="_Toc525066149"/>
      <w:bookmarkStart w:id="71" w:name="_Toc525070840"/>
      <w:bookmarkStart w:id="72" w:name="_Toc525938380"/>
      <w:bookmarkStart w:id="73" w:name="_Toc525939228"/>
      <w:bookmarkStart w:id="74" w:name="_Toc525939733"/>
      <w:bookmarkStart w:id="75" w:name="_Toc529218273"/>
      <w:bookmarkStart w:id="76" w:name="_Toc529222690"/>
      <w:bookmarkStart w:id="77" w:name="_Toc529223112"/>
      <w:bookmarkStart w:id="78" w:name="_Toc529223863"/>
      <w:bookmarkStart w:id="79" w:name="_Toc529228266"/>
      <w:bookmarkEnd w:id="51"/>
      <w:bookmarkEnd w:id="52"/>
      <w:bookmarkEnd w:id="53"/>
      <w:r w:rsidRPr="00F341E4">
        <w:rPr>
          <w:rFonts w:hint="eastAsia"/>
        </w:rPr>
        <w:t>調查意見一，</w:t>
      </w:r>
      <w:r w:rsidR="00E134F2" w:rsidRPr="00F341E4">
        <w:rPr>
          <w:rFonts w:hint="eastAsia"/>
        </w:rPr>
        <w:t>提案糾正行政院農業委員會</w:t>
      </w:r>
      <w:r w:rsidR="00E134F2" w:rsidRPr="00F341E4">
        <w:rPr>
          <w:rFonts w:hAnsi="標楷體" w:hint="eastAsia"/>
        </w:rPr>
        <w:t>。</w:t>
      </w:r>
    </w:p>
    <w:p w:rsidR="00FB7770" w:rsidRPr="00F341E4" w:rsidRDefault="00FB7770" w:rsidP="00FB7770">
      <w:pPr>
        <w:pStyle w:val="2"/>
      </w:pPr>
      <w:r w:rsidRPr="00F341E4">
        <w:rPr>
          <w:rFonts w:hint="eastAsia"/>
        </w:rPr>
        <w:t>調查意見</w:t>
      </w:r>
      <w:r w:rsidR="00031332" w:rsidRPr="00F341E4">
        <w:rPr>
          <w:rFonts w:hint="eastAsia"/>
        </w:rPr>
        <w:t>二</w:t>
      </w:r>
      <w:r w:rsidRPr="00F341E4">
        <w:rPr>
          <w:rFonts w:hint="eastAsia"/>
        </w:rPr>
        <w:t>，</w:t>
      </w:r>
      <w:r w:rsidR="00E134F2" w:rsidRPr="00F341E4">
        <w:rPr>
          <w:rFonts w:hint="eastAsia"/>
        </w:rPr>
        <w:t>函請行政院農業委員會檢討改善</w:t>
      </w:r>
      <w:proofErr w:type="gramStart"/>
      <w:r w:rsidR="00E134F2" w:rsidRPr="00F341E4">
        <w:rPr>
          <w:rFonts w:hint="eastAsia"/>
        </w:rPr>
        <w:t>見復。</w:t>
      </w:r>
      <w:bookmarkEnd w:id="54"/>
      <w:bookmarkEnd w:id="55"/>
      <w:bookmarkEnd w:id="56"/>
      <w:bookmarkEnd w:id="57"/>
      <w:bookmarkEnd w:id="58"/>
      <w:bookmarkEnd w:id="59"/>
      <w:bookmarkEnd w:id="60"/>
      <w:proofErr w:type="gramEnd"/>
    </w:p>
    <w:p w:rsidR="00031332" w:rsidRPr="00F341E4" w:rsidRDefault="00031332" w:rsidP="00FB7770">
      <w:pPr>
        <w:pStyle w:val="2"/>
      </w:pPr>
      <w:r w:rsidRPr="00F341E4">
        <w:rPr>
          <w:rFonts w:hint="eastAsia"/>
        </w:rPr>
        <w:t>調查意見</w:t>
      </w:r>
      <w:proofErr w:type="gramStart"/>
      <w:r w:rsidRPr="00F341E4">
        <w:rPr>
          <w:rFonts w:hint="eastAsia"/>
        </w:rPr>
        <w:t>三</w:t>
      </w:r>
      <w:proofErr w:type="gramEnd"/>
      <w:r w:rsidRPr="00F341E4">
        <w:rPr>
          <w:rFonts w:hint="eastAsia"/>
        </w:rPr>
        <w:t>，函請經濟部水利署檢討改善</w:t>
      </w:r>
      <w:proofErr w:type="gramStart"/>
      <w:r w:rsidRPr="00F341E4">
        <w:rPr>
          <w:rFonts w:hint="eastAsia"/>
        </w:rPr>
        <w:t>見復。</w:t>
      </w:r>
      <w:proofErr w:type="gramEnd"/>
    </w:p>
    <w:p w:rsidR="00E25849" w:rsidRPr="00F341E4" w:rsidRDefault="00E25849">
      <w:pPr>
        <w:pStyle w:val="2"/>
      </w:pPr>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F341E4">
        <w:rPr>
          <w:rFonts w:hint="eastAsia"/>
        </w:rPr>
        <w:t>檢</w:t>
      </w:r>
      <w:proofErr w:type="gramStart"/>
      <w:r w:rsidRPr="00F341E4">
        <w:rPr>
          <w:rFonts w:hint="eastAsia"/>
        </w:rPr>
        <w:t>附派查函</w:t>
      </w:r>
      <w:proofErr w:type="gramEnd"/>
      <w:r w:rsidRPr="00F341E4">
        <w:rPr>
          <w:rFonts w:hint="eastAsia"/>
        </w:rPr>
        <w:t>及相關附件，送請</w:t>
      </w:r>
      <w:r w:rsidR="00031332" w:rsidRPr="00F341E4">
        <w:rPr>
          <w:rFonts w:hint="eastAsia"/>
        </w:rPr>
        <w:t>財政及經濟</w:t>
      </w:r>
      <w:r w:rsidRPr="00F341E4">
        <w:rPr>
          <w:rFonts w:hint="eastAsia"/>
        </w:rPr>
        <w:t>委員會處理。</w:t>
      </w:r>
      <w:bookmarkEnd w:id="80"/>
      <w:bookmarkEnd w:id="81"/>
      <w:bookmarkEnd w:id="82"/>
      <w:bookmarkEnd w:id="83"/>
      <w:bookmarkEnd w:id="84"/>
      <w:bookmarkEnd w:id="85"/>
      <w:bookmarkEnd w:id="86"/>
      <w:bookmarkEnd w:id="87"/>
      <w:bookmarkEnd w:id="88"/>
      <w:bookmarkEnd w:id="89"/>
      <w:bookmarkEnd w:id="90"/>
      <w:bookmarkEnd w:id="91"/>
      <w:bookmarkEnd w:id="92"/>
    </w:p>
    <w:p w:rsidR="00E25849" w:rsidRPr="00F341E4" w:rsidRDefault="00E25849" w:rsidP="00ED1963">
      <w:pPr>
        <w:pStyle w:val="aa"/>
        <w:spacing w:beforeLines="150" w:before="685" w:after="0"/>
        <w:ind w:leftChars="1100" w:left="3742"/>
        <w:rPr>
          <w:rFonts w:ascii="Times New Roman"/>
          <w:b w:val="0"/>
          <w:bCs/>
          <w:snapToGrid/>
          <w:spacing w:val="0"/>
          <w:kern w:val="0"/>
          <w:sz w:val="40"/>
        </w:rPr>
      </w:pPr>
      <w:r w:rsidRPr="00F341E4">
        <w:rPr>
          <w:rFonts w:hint="eastAsia"/>
          <w:b w:val="0"/>
          <w:bCs/>
          <w:snapToGrid/>
          <w:spacing w:val="12"/>
          <w:kern w:val="0"/>
          <w:sz w:val="40"/>
        </w:rPr>
        <w:t>調查委員：</w:t>
      </w:r>
      <w:r w:rsidR="00472113">
        <w:rPr>
          <w:rFonts w:hint="eastAsia"/>
          <w:b w:val="0"/>
          <w:bCs/>
          <w:snapToGrid/>
          <w:spacing w:val="12"/>
          <w:kern w:val="0"/>
          <w:sz w:val="40"/>
        </w:rPr>
        <w:t>仉桂美</w:t>
      </w:r>
    </w:p>
    <w:p w:rsidR="00E25849" w:rsidRPr="00F341E4" w:rsidRDefault="00E25849">
      <w:pPr>
        <w:pStyle w:val="aa"/>
        <w:spacing w:before="0" w:after="0"/>
        <w:ind w:leftChars="1100" w:left="3742" w:firstLineChars="500" w:firstLine="2021"/>
        <w:rPr>
          <w:b w:val="0"/>
          <w:bCs/>
          <w:snapToGrid/>
          <w:spacing w:val="12"/>
          <w:kern w:val="0"/>
        </w:rPr>
      </w:pPr>
    </w:p>
    <w:p w:rsidR="00DB1170" w:rsidRPr="00F341E4" w:rsidRDefault="00DB1170">
      <w:pPr>
        <w:pStyle w:val="aa"/>
        <w:spacing w:before="0" w:after="0"/>
        <w:ind w:leftChars="1100" w:left="3742" w:firstLineChars="500" w:firstLine="2021"/>
        <w:rPr>
          <w:b w:val="0"/>
          <w:bCs/>
          <w:snapToGrid/>
          <w:spacing w:val="12"/>
          <w:kern w:val="0"/>
        </w:rPr>
      </w:pPr>
    </w:p>
    <w:p w:rsidR="00E25849" w:rsidRPr="00F341E4" w:rsidRDefault="00E25849">
      <w:pPr>
        <w:pStyle w:val="aa"/>
        <w:spacing w:before="0" w:after="0"/>
        <w:ind w:leftChars="1100" w:left="3742" w:firstLineChars="500" w:firstLine="2021"/>
        <w:rPr>
          <w:b w:val="0"/>
          <w:bCs/>
          <w:snapToGrid/>
          <w:spacing w:val="12"/>
          <w:kern w:val="0"/>
        </w:rPr>
      </w:pPr>
    </w:p>
    <w:p w:rsidR="00E25849" w:rsidRPr="00F341E4" w:rsidRDefault="00E25849">
      <w:pPr>
        <w:pStyle w:val="af"/>
        <w:rPr>
          <w:rFonts w:hAnsi="標楷體"/>
          <w:bCs/>
        </w:rPr>
      </w:pPr>
      <w:r w:rsidRPr="00F341E4">
        <w:rPr>
          <w:rFonts w:hAnsi="標楷體" w:hint="eastAsia"/>
          <w:bCs/>
        </w:rPr>
        <w:t>中</w:t>
      </w:r>
      <w:r w:rsidR="00B5484D" w:rsidRPr="00F341E4">
        <w:rPr>
          <w:rFonts w:hAnsi="標楷體" w:hint="eastAsia"/>
          <w:bCs/>
        </w:rPr>
        <w:t xml:space="preserve">  </w:t>
      </w:r>
      <w:r w:rsidRPr="00F341E4">
        <w:rPr>
          <w:rFonts w:hAnsi="標楷體" w:hint="eastAsia"/>
          <w:bCs/>
        </w:rPr>
        <w:t>華</w:t>
      </w:r>
      <w:r w:rsidR="00B5484D" w:rsidRPr="00F341E4">
        <w:rPr>
          <w:rFonts w:hAnsi="標楷體" w:hint="eastAsia"/>
          <w:bCs/>
        </w:rPr>
        <w:t xml:space="preserve">  </w:t>
      </w:r>
      <w:r w:rsidRPr="00F341E4">
        <w:rPr>
          <w:rFonts w:hAnsi="標楷體" w:hint="eastAsia"/>
          <w:bCs/>
        </w:rPr>
        <w:t>民</w:t>
      </w:r>
      <w:r w:rsidR="00B5484D" w:rsidRPr="00F341E4">
        <w:rPr>
          <w:rFonts w:hAnsi="標楷體" w:hint="eastAsia"/>
          <w:bCs/>
        </w:rPr>
        <w:t xml:space="preserve">  </w:t>
      </w:r>
      <w:r w:rsidRPr="00F341E4">
        <w:rPr>
          <w:rFonts w:hAnsi="標楷體" w:hint="eastAsia"/>
          <w:bCs/>
        </w:rPr>
        <w:t xml:space="preserve">國　</w:t>
      </w:r>
      <w:r w:rsidR="001E74C2" w:rsidRPr="00F341E4">
        <w:rPr>
          <w:rFonts w:hAnsi="標楷體" w:hint="eastAsia"/>
          <w:bCs/>
        </w:rPr>
        <w:t>10</w:t>
      </w:r>
      <w:r w:rsidR="00031332" w:rsidRPr="00F341E4">
        <w:rPr>
          <w:rFonts w:hAnsi="標楷體" w:hint="eastAsia"/>
          <w:bCs/>
        </w:rPr>
        <w:t>6</w:t>
      </w:r>
      <w:r w:rsidRPr="00F341E4">
        <w:rPr>
          <w:rFonts w:hAnsi="標楷體" w:hint="eastAsia"/>
          <w:bCs/>
        </w:rPr>
        <w:t xml:space="preserve">　年　</w:t>
      </w:r>
      <w:r w:rsidR="00031332" w:rsidRPr="00F341E4">
        <w:rPr>
          <w:rFonts w:hAnsi="標楷體" w:hint="eastAsia"/>
          <w:bCs/>
        </w:rPr>
        <w:t>1</w:t>
      </w:r>
      <w:r w:rsidR="00472113">
        <w:rPr>
          <w:rFonts w:hAnsi="標楷體" w:hint="eastAsia"/>
          <w:bCs/>
        </w:rPr>
        <w:t>1</w:t>
      </w:r>
      <w:r w:rsidRPr="00F341E4">
        <w:rPr>
          <w:rFonts w:hAnsi="標楷體" w:hint="eastAsia"/>
          <w:bCs/>
        </w:rPr>
        <w:t xml:space="preserve">　月　</w:t>
      </w:r>
      <w:r w:rsidR="00472113">
        <w:rPr>
          <w:rFonts w:hAnsi="標楷體" w:hint="eastAsia"/>
          <w:bCs/>
        </w:rPr>
        <w:t>8</w:t>
      </w:r>
      <w:r w:rsidRPr="00F341E4">
        <w:rPr>
          <w:rFonts w:hAnsi="標楷體" w:hint="eastAsia"/>
          <w:bCs/>
        </w:rPr>
        <w:t xml:space="preserve">　日</w:t>
      </w:r>
    </w:p>
    <w:sectPr w:rsidR="00E25849" w:rsidRPr="00F341E4" w:rsidSect="0003133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3AE" w:rsidRDefault="000C63AE">
      <w:r>
        <w:separator/>
      </w:r>
    </w:p>
  </w:endnote>
  <w:endnote w:type="continuationSeparator" w:id="0">
    <w:p w:rsidR="000C63AE" w:rsidRDefault="000C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7F" w:rsidRDefault="000D367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40F82">
      <w:rPr>
        <w:rStyle w:val="ac"/>
        <w:noProof/>
        <w:sz w:val="24"/>
      </w:rPr>
      <w:t>16</w:t>
    </w:r>
    <w:r>
      <w:rPr>
        <w:rStyle w:val="ac"/>
        <w:sz w:val="24"/>
      </w:rPr>
      <w:fldChar w:fldCharType="end"/>
    </w:r>
  </w:p>
  <w:p w:rsidR="000D367F" w:rsidRDefault="000D367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3AE" w:rsidRDefault="000C63AE">
      <w:r>
        <w:separator/>
      </w:r>
    </w:p>
  </w:footnote>
  <w:footnote w:type="continuationSeparator" w:id="0">
    <w:p w:rsidR="000C63AE" w:rsidRDefault="000C63AE">
      <w:r>
        <w:continuationSeparator/>
      </w:r>
    </w:p>
  </w:footnote>
  <w:footnote w:id="1">
    <w:p w:rsidR="000D367F" w:rsidRPr="008E56FA" w:rsidRDefault="000D367F" w:rsidP="00926CD8">
      <w:pPr>
        <w:pStyle w:val="afc"/>
        <w:ind w:leftChars="1" w:left="142" w:hangingChars="63" w:hanging="139"/>
      </w:pPr>
      <w:r>
        <w:rPr>
          <w:rStyle w:val="afe"/>
        </w:rPr>
        <w:footnoteRef/>
      </w:r>
      <w:r>
        <w:rPr>
          <w:rFonts w:hint="eastAsia"/>
        </w:rPr>
        <w:t xml:space="preserve"> 據農委會106年7月28日</w:t>
      </w:r>
      <w:proofErr w:type="gramStart"/>
      <w:r w:rsidRPr="0073603E">
        <w:rPr>
          <w:rFonts w:hint="eastAsia"/>
          <w:spacing w:val="-4"/>
        </w:rPr>
        <w:t>農防字</w:t>
      </w:r>
      <w:proofErr w:type="gramEnd"/>
      <w:r w:rsidRPr="0073603E">
        <w:rPr>
          <w:rFonts w:hint="eastAsia"/>
          <w:spacing w:val="-4"/>
        </w:rPr>
        <w:t>第1060226424號函</w:t>
      </w:r>
      <w:r>
        <w:rPr>
          <w:rFonts w:hint="eastAsia"/>
          <w:spacing w:val="-4"/>
        </w:rPr>
        <w:t>說明，</w:t>
      </w:r>
      <w:r>
        <w:rPr>
          <w:rFonts w:ascii="新細明體" w:eastAsia="新細明體" w:hAnsi="新細明體" w:hint="eastAsia"/>
          <w:spacing w:val="-4"/>
        </w:rPr>
        <w:t>「</w:t>
      </w:r>
      <w:proofErr w:type="gramStart"/>
      <w:r>
        <w:rPr>
          <w:rFonts w:hint="eastAsia"/>
          <w:spacing w:val="-4"/>
        </w:rPr>
        <w:t>埤</w:t>
      </w:r>
      <w:proofErr w:type="gramEnd"/>
      <w:r>
        <w:rPr>
          <w:rFonts w:hint="eastAsia"/>
          <w:spacing w:val="-4"/>
        </w:rPr>
        <w:t>池</w:t>
      </w:r>
      <w:r>
        <w:rPr>
          <w:rFonts w:hAnsi="標楷體" w:hint="eastAsia"/>
          <w:spacing w:val="-4"/>
        </w:rPr>
        <w:t>」</w:t>
      </w:r>
      <w:r>
        <w:rPr>
          <w:rFonts w:hint="eastAsia"/>
          <w:spacing w:val="-4"/>
        </w:rPr>
        <w:t>意義與</w:t>
      </w:r>
      <w:r>
        <w:rPr>
          <w:rFonts w:ascii="新細明體" w:eastAsia="新細明體" w:hAnsi="新細明體" w:hint="eastAsia"/>
          <w:spacing w:val="-4"/>
        </w:rPr>
        <w:t>「</w:t>
      </w:r>
      <w:proofErr w:type="gramStart"/>
      <w:r>
        <w:rPr>
          <w:rFonts w:hint="eastAsia"/>
          <w:spacing w:val="-4"/>
        </w:rPr>
        <w:t>埤</w:t>
      </w:r>
      <w:proofErr w:type="gramEnd"/>
      <w:r>
        <w:rPr>
          <w:rFonts w:hint="eastAsia"/>
          <w:spacing w:val="-4"/>
        </w:rPr>
        <w:t>塘</w:t>
      </w:r>
      <w:r>
        <w:rPr>
          <w:rFonts w:hAnsi="標楷體" w:hint="eastAsia"/>
          <w:spacing w:val="-4"/>
        </w:rPr>
        <w:t>」</w:t>
      </w:r>
      <w:r>
        <w:rPr>
          <w:rFonts w:hint="eastAsia"/>
          <w:spacing w:val="-4"/>
        </w:rPr>
        <w:t>相近，</w:t>
      </w:r>
      <w:proofErr w:type="gramStart"/>
      <w:r>
        <w:rPr>
          <w:rFonts w:hint="eastAsia"/>
          <w:spacing w:val="-4"/>
        </w:rPr>
        <w:t>均為以</w:t>
      </w:r>
      <w:proofErr w:type="gramEnd"/>
      <w:r>
        <w:rPr>
          <w:rFonts w:hint="eastAsia"/>
          <w:spacing w:val="-4"/>
        </w:rPr>
        <w:t>蓄水為目的所造之水池、潭，亦有在平地挖土、</w:t>
      </w:r>
      <w:proofErr w:type="gramStart"/>
      <w:r>
        <w:rPr>
          <w:rFonts w:hint="eastAsia"/>
          <w:spacing w:val="-4"/>
        </w:rPr>
        <w:t>填土於其</w:t>
      </w:r>
      <w:proofErr w:type="gramEnd"/>
      <w:r>
        <w:rPr>
          <w:rFonts w:hint="eastAsia"/>
          <w:spacing w:val="-4"/>
        </w:rPr>
        <w:t>四周圍以蓄水之設施，一般所稱</w:t>
      </w:r>
      <w:r>
        <w:rPr>
          <w:rFonts w:ascii="新細明體" w:eastAsia="新細明體" w:hAnsi="新細明體" w:hint="eastAsia"/>
          <w:spacing w:val="-4"/>
        </w:rPr>
        <w:t>「</w:t>
      </w:r>
      <w:proofErr w:type="gramStart"/>
      <w:r>
        <w:rPr>
          <w:rFonts w:hint="eastAsia"/>
          <w:spacing w:val="-4"/>
        </w:rPr>
        <w:t>埤</w:t>
      </w:r>
      <w:proofErr w:type="gramEnd"/>
      <w:r>
        <w:rPr>
          <w:rFonts w:hint="eastAsia"/>
          <w:spacing w:val="-4"/>
        </w:rPr>
        <w:t>塘</w:t>
      </w:r>
      <w:r>
        <w:rPr>
          <w:rFonts w:hAnsi="標楷體" w:hint="eastAsia"/>
          <w:spacing w:val="-4"/>
        </w:rPr>
        <w:t>」</w:t>
      </w:r>
      <w:r>
        <w:rPr>
          <w:rFonts w:hint="eastAsia"/>
          <w:spacing w:val="-4"/>
        </w:rPr>
        <w:t>係屬口語說法。本文皆以</w:t>
      </w:r>
      <w:r>
        <w:rPr>
          <w:rFonts w:ascii="新細明體" w:eastAsia="新細明體" w:hAnsi="新細明體" w:hint="eastAsia"/>
          <w:spacing w:val="-4"/>
        </w:rPr>
        <w:t>「</w:t>
      </w:r>
      <w:proofErr w:type="gramStart"/>
      <w:r>
        <w:rPr>
          <w:rFonts w:hint="eastAsia"/>
          <w:spacing w:val="-4"/>
        </w:rPr>
        <w:t>埤</w:t>
      </w:r>
      <w:proofErr w:type="gramEnd"/>
      <w:r>
        <w:rPr>
          <w:rFonts w:hint="eastAsia"/>
          <w:spacing w:val="-4"/>
        </w:rPr>
        <w:t>塘</w:t>
      </w:r>
      <w:r>
        <w:rPr>
          <w:rFonts w:hAnsi="標楷體" w:hint="eastAsia"/>
          <w:spacing w:val="-4"/>
        </w:rPr>
        <w:t>」論述之。</w:t>
      </w:r>
    </w:p>
  </w:footnote>
  <w:footnote w:id="2">
    <w:p w:rsidR="000D367F" w:rsidRPr="008E56FA" w:rsidRDefault="000D367F">
      <w:pPr>
        <w:pStyle w:val="afc"/>
      </w:pPr>
      <w:r>
        <w:rPr>
          <w:rStyle w:val="afe"/>
        </w:rPr>
        <w:footnoteRef/>
      </w:r>
      <w:r>
        <w:t xml:space="preserve"> </w:t>
      </w:r>
      <w:r w:rsidRPr="0073603E">
        <w:rPr>
          <w:rFonts w:hint="eastAsia"/>
          <w:spacing w:val="-4"/>
        </w:rPr>
        <w:t>農委會106年7月28日</w:t>
      </w:r>
      <w:proofErr w:type="gramStart"/>
      <w:r w:rsidRPr="0073603E">
        <w:rPr>
          <w:rFonts w:hint="eastAsia"/>
          <w:spacing w:val="-4"/>
        </w:rPr>
        <w:t>農防字</w:t>
      </w:r>
      <w:proofErr w:type="gramEnd"/>
      <w:r w:rsidRPr="0073603E">
        <w:rPr>
          <w:rFonts w:hint="eastAsia"/>
          <w:spacing w:val="-4"/>
        </w:rPr>
        <w:t>第1060226424號函</w:t>
      </w:r>
      <w:r>
        <w:rPr>
          <w:rFonts w:hint="eastAsia"/>
          <w:spacing w:val="-4"/>
        </w:rPr>
        <w:t>。</w:t>
      </w:r>
    </w:p>
  </w:footnote>
  <w:footnote w:id="3">
    <w:p w:rsidR="000D367F" w:rsidRPr="00F341E4" w:rsidRDefault="000D367F" w:rsidP="007A3223">
      <w:pPr>
        <w:pStyle w:val="afc"/>
        <w:ind w:left="141" w:hangingChars="64" w:hanging="141"/>
      </w:pPr>
      <w:r w:rsidRPr="00F341E4">
        <w:rPr>
          <w:rStyle w:val="afe"/>
        </w:rPr>
        <w:footnoteRef/>
      </w:r>
      <w:r w:rsidRPr="00F341E4">
        <w:t xml:space="preserve"> </w:t>
      </w:r>
      <w:r w:rsidRPr="00F341E4">
        <w:rPr>
          <w:rFonts w:hint="eastAsia"/>
        </w:rPr>
        <w:t>106年6月6日桃園市觀音區楊姓</w:t>
      </w:r>
      <w:proofErr w:type="gramStart"/>
      <w:r w:rsidRPr="00F341E4">
        <w:rPr>
          <w:rFonts w:hint="eastAsia"/>
        </w:rPr>
        <w:t>埤</w:t>
      </w:r>
      <w:proofErr w:type="gramEnd"/>
      <w:r w:rsidRPr="00F341E4">
        <w:rPr>
          <w:rFonts w:hint="eastAsia"/>
        </w:rPr>
        <w:t>塘承購人所養殖之吳郭魚大量死亡，引發媒體大幅報導，</w:t>
      </w:r>
      <w:proofErr w:type="gramStart"/>
      <w:r w:rsidRPr="00F341E4">
        <w:rPr>
          <w:rFonts w:hint="eastAsia"/>
        </w:rPr>
        <w:t>經畜衛</w:t>
      </w:r>
      <w:proofErr w:type="gramEnd"/>
      <w:r w:rsidRPr="00F341E4">
        <w:rPr>
          <w:rFonts w:hint="eastAsia"/>
        </w:rPr>
        <w:t>所檢驗結果，</w:t>
      </w:r>
      <w:proofErr w:type="gramStart"/>
      <w:r w:rsidRPr="00F341E4">
        <w:rPr>
          <w:rFonts w:hint="eastAsia"/>
        </w:rPr>
        <w:t>確診該案例</w:t>
      </w:r>
      <w:proofErr w:type="gramEnd"/>
      <w:r w:rsidRPr="00F341E4">
        <w:rPr>
          <w:rFonts w:hint="eastAsia"/>
        </w:rPr>
        <w:t>為TiLV</w:t>
      </w:r>
      <w:proofErr w:type="gramStart"/>
      <w:r w:rsidRPr="00F341E4">
        <w:rPr>
          <w:rFonts w:hint="eastAsia"/>
        </w:rPr>
        <w:t>併</w:t>
      </w:r>
      <w:proofErr w:type="gramEnd"/>
      <w:r w:rsidRPr="00F341E4">
        <w:rPr>
          <w:rFonts w:hint="eastAsia"/>
        </w:rPr>
        <w:t>類法蘭西斯菌（</w:t>
      </w:r>
      <w:r w:rsidRPr="00F341E4">
        <w:rPr>
          <w:rFonts w:hint="eastAsia"/>
          <w:i/>
        </w:rPr>
        <w:t>Francisella-like bacterium</w:t>
      </w:r>
      <w:r w:rsidRPr="00F341E4">
        <w:rPr>
          <w:rFonts w:hint="eastAsia"/>
        </w:rPr>
        <w:t>, FLB）感染，農委會推估106年6月1日至12日止，吳郭魚死亡數為9,600尾，死亡率約6.4%(下稱第1案例場)。</w:t>
      </w:r>
    </w:p>
  </w:footnote>
  <w:footnote w:id="4">
    <w:p w:rsidR="000D367F" w:rsidRPr="00F341E4" w:rsidRDefault="000D367F" w:rsidP="00C40E96">
      <w:pPr>
        <w:pStyle w:val="afc"/>
        <w:ind w:left="141" w:hangingChars="64" w:hanging="141"/>
      </w:pPr>
      <w:r w:rsidRPr="00F341E4">
        <w:rPr>
          <w:rStyle w:val="afe"/>
        </w:rPr>
        <w:footnoteRef/>
      </w:r>
      <w:r w:rsidRPr="00F341E4">
        <w:t xml:space="preserve"> </w:t>
      </w:r>
      <w:r w:rsidRPr="00F341E4">
        <w:rPr>
          <w:rFonts w:hint="eastAsia"/>
        </w:rPr>
        <w:t>接續第1案例場後，桃園大</w:t>
      </w:r>
      <w:proofErr w:type="gramStart"/>
      <w:r w:rsidRPr="00F341E4">
        <w:rPr>
          <w:rFonts w:hint="eastAsia"/>
        </w:rPr>
        <w:t>圳</w:t>
      </w:r>
      <w:proofErr w:type="gramEnd"/>
      <w:r w:rsidRPr="00F341E4">
        <w:rPr>
          <w:rFonts w:hint="eastAsia"/>
        </w:rPr>
        <w:t>8-22池</w:t>
      </w:r>
      <w:proofErr w:type="gramStart"/>
      <w:r w:rsidRPr="00F341E4">
        <w:rPr>
          <w:rFonts w:hint="eastAsia"/>
        </w:rPr>
        <w:t>吳郭魚亦檢出</w:t>
      </w:r>
      <w:proofErr w:type="gramEnd"/>
      <w:r w:rsidRPr="00F341E4">
        <w:rPr>
          <w:rFonts w:hint="eastAsia"/>
        </w:rPr>
        <w:t>TiLV，也有吳郭魚死亡情形，惟據農委會說明，經業者開啟水車後，死亡情形已改善(下稱第2案例場)。</w:t>
      </w:r>
    </w:p>
  </w:footnote>
  <w:footnote w:id="5">
    <w:p w:rsidR="000D367F" w:rsidRPr="0059306C" w:rsidRDefault="000D367F" w:rsidP="00B32087">
      <w:pPr>
        <w:pStyle w:val="afc"/>
      </w:pPr>
      <w:r w:rsidRPr="00F341E4">
        <w:rPr>
          <w:rStyle w:val="afe"/>
        </w:rPr>
        <w:footnoteRef/>
      </w:r>
      <w:r w:rsidRPr="00F341E4">
        <w:rPr>
          <w:rFonts w:hint="eastAsia"/>
          <w:spacing w:val="-4"/>
        </w:rPr>
        <w:t xml:space="preserve"> 農委會106年7月28日</w:t>
      </w:r>
      <w:proofErr w:type="gramStart"/>
      <w:r w:rsidRPr="00F341E4">
        <w:rPr>
          <w:rFonts w:hint="eastAsia"/>
          <w:spacing w:val="-4"/>
        </w:rPr>
        <w:t>農防字</w:t>
      </w:r>
      <w:proofErr w:type="gramEnd"/>
      <w:r w:rsidRPr="00F341E4">
        <w:rPr>
          <w:rFonts w:hint="eastAsia"/>
          <w:spacing w:val="-4"/>
        </w:rPr>
        <w:t>第1060226424號函及同年</w:t>
      </w:r>
      <w:proofErr w:type="gramStart"/>
      <w:r w:rsidRPr="00F341E4">
        <w:rPr>
          <w:rFonts w:hint="eastAsia"/>
          <w:spacing w:val="-4"/>
        </w:rPr>
        <w:t>9月25日同字</w:t>
      </w:r>
      <w:r w:rsidRPr="00A8024E">
        <w:rPr>
          <w:rFonts w:hint="eastAsia"/>
          <w:spacing w:val="-4"/>
        </w:rPr>
        <w:t>第</w:t>
      </w:r>
      <w:r w:rsidRPr="00A8024E">
        <w:rPr>
          <w:spacing w:val="-4"/>
        </w:rPr>
        <w:t>1060725669</w:t>
      </w:r>
      <w:r w:rsidRPr="00A8024E">
        <w:rPr>
          <w:rFonts w:hint="eastAsia"/>
          <w:spacing w:val="-4"/>
        </w:rPr>
        <w:t>號</w:t>
      </w:r>
      <w:proofErr w:type="gramEnd"/>
      <w:r w:rsidRPr="00A8024E">
        <w:rPr>
          <w:rFonts w:hint="eastAsia"/>
          <w:spacing w:val="-4"/>
        </w:rPr>
        <w:t>函。</w:t>
      </w:r>
    </w:p>
  </w:footnote>
  <w:footnote w:id="6">
    <w:p w:rsidR="000D367F" w:rsidRPr="00BD5A68" w:rsidRDefault="000D367F" w:rsidP="00AB5A2A">
      <w:pPr>
        <w:pStyle w:val="afc"/>
        <w:ind w:left="207" w:hangingChars="94" w:hanging="207"/>
      </w:pPr>
      <w:r>
        <w:rPr>
          <w:rStyle w:val="afe"/>
        </w:rPr>
        <w:footnoteRef/>
      </w:r>
      <w:r>
        <w:t xml:space="preserve"> </w:t>
      </w:r>
      <w:r>
        <w:rPr>
          <w:rFonts w:hint="eastAsia"/>
        </w:rPr>
        <w:t>第1案例場吳郭魚死亡數9,600尾，死亡率6.4%，以此數值計算得知該</w:t>
      </w:r>
      <w:proofErr w:type="gramStart"/>
      <w:r>
        <w:rPr>
          <w:rFonts w:hint="eastAsia"/>
        </w:rPr>
        <w:t>埤</w:t>
      </w:r>
      <w:proofErr w:type="gramEnd"/>
      <w:r>
        <w:rPr>
          <w:rFonts w:hint="eastAsia"/>
        </w:rPr>
        <w:t>塘吳郭魚養殖數達15萬尾(9600/6.4%)。</w:t>
      </w:r>
    </w:p>
  </w:footnote>
  <w:footnote w:id="7">
    <w:p w:rsidR="000D367F" w:rsidRPr="004A66A5" w:rsidRDefault="000D367F">
      <w:pPr>
        <w:pStyle w:val="afc"/>
      </w:pPr>
      <w:r>
        <w:rPr>
          <w:rStyle w:val="afe"/>
        </w:rPr>
        <w:footnoteRef/>
      </w:r>
      <w:r>
        <w:t xml:space="preserve"> </w:t>
      </w:r>
      <w:r>
        <w:rPr>
          <w:rFonts w:hint="eastAsia"/>
        </w:rPr>
        <w:t>桃園市政府網站</w:t>
      </w:r>
      <w:hyperlink r:id="rId1" w:history="1">
        <w:r w:rsidRPr="00FA1167">
          <w:rPr>
            <w:rStyle w:val="ae"/>
          </w:rPr>
          <w:t>http://www.tycg.gov.tw/ch/home.jsp?id=64&amp;parentpath=0,6,58</w:t>
        </w:r>
      </w:hyperlink>
      <w:r>
        <w:rPr>
          <w:rFonts w:hint="eastAsia"/>
        </w:rPr>
        <w:t>。</w:t>
      </w:r>
    </w:p>
  </w:footnote>
  <w:footnote w:id="8">
    <w:p w:rsidR="000D367F" w:rsidRPr="008E0480" w:rsidRDefault="000D367F">
      <w:pPr>
        <w:pStyle w:val="afc"/>
      </w:pPr>
      <w:r>
        <w:rPr>
          <w:rStyle w:val="afe"/>
        </w:rPr>
        <w:footnoteRef/>
      </w:r>
      <w:r>
        <w:t xml:space="preserve"> </w:t>
      </w:r>
      <w:r w:rsidRPr="0099373A">
        <w:rPr>
          <w:rFonts w:hint="eastAsia"/>
          <w:spacing w:val="-4"/>
        </w:rPr>
        <w:t>農委會</w:t>
      </w:r>
      <w:proofErr w:type="gramStart"/>
      <w:r w:rsidRPr="0099373A">
        <w:rPr>
          <w:rFonts w:hint="eastAsia"/>
          <w:spacing w:val="-4"/>
        </w:rPr>
        <w:t>106年9月25日同字第</w:t>
      </w:r>
      <w:r w:rsidRPr="0099373A">
        <w:rPr>
          <w:spacing w:val="-4"/>
        </w:rPr>
        <w:t>1060725669</w:t>
      </w:r>
      <w:r w:rsidRPr="0099373A">
        <w:rPr>
          <w:rFonts w:hint="eastAsia"/>
          <w:spacing w:val="-4"/>
        </w:rPr>
        <w:t>號</w:t>
      </w:r>
      <w:proofErr w:type="gramEnd"/>
      <w:r w:rsidRPr="0099373A">
        <w:rPr>
          <w:rFonts w:hint="eastAsia"/>
          <w:spacing w:val="-4"/>
        </w:rPr>
        <w:t>函。</w:t>
      </w:r>
    </w:p>
  </w:footnote>
  <w:footnote w:id="9">
    <w:p w:rsidR="000D367F" w:rsidRPr="00790B72" w:rsidRDefault="000D367F" w:rsidP="00790B72">
      <w:pPr>
        <w:pStyle w:val="afc"/>
        <w:ind w:left="142" w:right="-87" w:hanging="113"/>
      </w:pPr>
      <w:r>
        <w:rPr>
          <w:rStyle w:val="afe"/>
        </w:rPr>
        <w:footnoteRef/>
      </w:r>
      <w:r>
        <w:t xml:space="preserve"> </w:t>
      </w:r>
      <w:r w:rsidRPr="0073603E">
        <w:rPr>
          <w:rFonts w:hint="eastAsia"/>
          <w:spacing w:val="-4"/>
        </w:rPr>
        <w:t>依農</w:t>
      </w:r>
      <w:r w:rsidRPr="00790B72">
        <w:rPr>
          <w:rFonts w:hint="eastAsia"/>
          <w:spacing w:val="-4"/>
        </w:rPr>
        <w:t>委會106年7月28日</w:t>
      </w:r>
      <w:proofErr w:type="gramStart"/>
      <w:r w:rsidRPr="00790B72">
        <w:rPr>
          <w:rFonts w:hint="eastAsia"/>
          <w:spacing w:val="-4"/>
        </w:rPr>
        <w:t>農防字</w:t>
      </w:r>
      <w:proofErr w:type="gramEnd"/>
      <w:r w:rsidRPr="00790B72">
        <w:rPr>
          <w:rFonts w:hint="eastAsia"/>
          <w:spacing w:val="-4"/>
        </w:rPr>
        <w:t>第1060226424號函及同年</w:t>
      </w:r>
      <w:proofErr w:type="gramStart"/>
      <w:r w:rsidRPr="00790B72">
        <w:rPr>
          <w:rFonts w:hint="eastAsia"/>
          <w:spacing w:val="-4"/>
        </w:rPr>
        <w:t>9月25日同字第</w:t>
      </w:r>
      <w:r w:rsidRPr="00790B72">
        <w:rPr>
          <w:spacing w:val="-4"/>
        </w:rPr>
        <w:t>1060725669</w:t>
      </w:r>
      <w:r w:rsidRPr="00790B72">
        <w:rPr>
          <w:rFonts w:hint="eastAsia"/>
          <w:spacing w:val="-4"/>
        </w:rPr>
        <w:t>號</w:t>
      </w:r>
      <w:proofErr w:type="gramEnd"/>
      <w:r w:rsidRPr="00790B72">
        <w:rPr>
          <w:rFonts w:hint="eastAsia"/>
          <w:spacing w:val="-4"/>
        </w:rPr>
        <w:t>函整理。</w:t>
      </w:r>
    </w:p>
  </w:footnote>
  <w:footnote w:id="10">
    <w:p w:rsidR="000D367F" w:rsidRPr="003E24BF" w:rsidRDefault="000D367F" w:rsidP="00765A75">
      <w:pPr>
        <w:pStyle w:val="afc"/>
        <w:ind w:left="709" w:right="680" w:hanging="680"/>
      </w:pPr>
      <w:r>
        <w:rPr>
          <w:rStyle w:val="afe"/>
        </w:rPr>
        <w:footnoteRef/>
      </w:r>
      <w:r>
        <w:t xml:space="preserve"> </w:t>
      </w:r>
      <w:r>
        <w:rPr>
          <w:rFonts w:hint="eastAsia"/>
        </w:rPr>
        <w:t>105年吳郭魚生產量</w:t>
      </w:r>
      <w:r w:rsidRPr="003E24BF">
        <w:rPr>
          <w:rFonts w:hint="eastAsia"/>
        </w:rPr>
        <w:t>6萬3,027公噸</w:t>
      </w:r>
      <w:r>
        <w:rPr>
          <w:rFonts w:hint="eastAsia"/>
        </w:rPr>
        <w:t>係屬尚未定稿值。</w:t>
      </w:r>
    </w:p>
  </w:footnote>
  <w:footnote w:id="11">
    <w:p w:rsidR="000D367F" w:rsidRDefault="000D367F" w:rsidP="00765A75">
      <w:pPr>
        <w:pStyle w:val="afc"/>
        <w:ind w:left="284" w:right="55" w:hanging="255"/>
      </w:pPr>
      <w:r w:rsidRPr="003413CD">
        <w:rPr>
          <w:rStyle w:val="afe"/>
        </w:rPr>
        <w:footnoteRef/>
      </w:r>
      <w:r w:rsidRPr="003413CD">
        <w:t xml:space="preserve"> </w:t>
      </w:r>
      <w:r w:rsidRPr="003413CD">
        <w:rPr>
          <w:rFonts w:hint="eastAsia"/>
        </w:rPr>
        <w:t>農委會農業統計資料/農業貿易/農產品別(COA)資料查詢；查詢網址：</w:t>
      </w:r>
      <w:hyperlink r:id="rId2" w:history="1">
        <w:r w:rsidRPr="003413CD">
          <w:rPr>
            <w:rStyle w:val="ae"/>
            <w:color w:val="auto"/>
            <w:u w:val="none"/>
          </w:rPr>
          <w:t>http://agrstat.coa.gov.tw/sdweb/public/trade/TradeCoa.aspx</w:t>
        </w:r>
      </w:hyperlink>
      <w:r w:rsidRPr="003413CD">
        <w:rPr>
          <w:rFonts w:hint="eastAsia"/>
        </w:rPr>
        <w:t>；</w:t>
      </w:r>
      <w:r>
        <w:rPr>
          <w:rFonts w:hint="eastAsia"/>
        </w:rPr>
        <w:t>查</w:t>
      </w:r>
      <w:r w:rsidRPr="003413CD">
        <w:rPr>
          <w:rFonts w:hint="eastAsia"/>
          <w:spacing w:val="-8"/>
        </w:rPr>
        <w:t>詢日期：106年10月4日。</w:t>
      </w:r>
    </w:p>
  </w:footnote>
  <w:footnote w:id="12">
    <w:p w:rsidR="000D367F" w:rsidRDefault="000D367F" w:rsidP="00B32087">
      <w:pPr>
        <w:pStyle w:val="afc"/>
      </w:pPr>
      <w:r>
        <w:rPr>
          <w:rStyle w:val="afe"/>
        </w:rPr>
        <w:footnoteRef/>
      </w:r>
      <w:r>
        <w:t xml:space="preserve"> </w:t>
      </w:r>
      <w:r>
        <w:rPr>
          <w:rFonts w:hint="eastAsia"/>
        </w:rPr>
        <w:t>水利署106年9月25日經水源字第10651124210號函。</w:t>
      </w:r>
    </w:p>
  </w:footnote>
  <w:footnote w:id="13">
    <w:p w:rsidR="000D367F" w:rsidRDefault="000D367F" w:rsidP="00926CD8">
      <w:pPr>
        <w:pStyle w:val="afc"/>
        <w:ind w:leftChars="1" w:left="142" w:hangingChars="63" w:hanging="139"/>
      </w:pPr>
      <w:r>
        <w:rPr>
          <w:rStyle w:val="afe"/>
        </w:rPr>
        <w:footnoteRef/>
      </w:r>
      <w:r>
        <w:rPr>
          <w:rFonts w:hint="eastAsia"/>
        </w:rPr>
        <w:t xml:space="preserve"> </w:t>
      </w:r>
      <w:r w:rsidRPr="00390530">
        <w:rPr>
          <w:rFonts w:hint="eastAsia"/>
        </w:rPr>
        <w:t>農田水利會灌溉排水管理要點第61點規定</w:t>
      </w:r>
      <w:r>
        <w:rPr>
          <w:rFonts w:hint="eastAsia"/>
        </w:rPr>
        <w:t>：</w:t>
      </w:r>
      <w:r w:rsidRPr="00390530">
        <w:rPr>
          <w:rFonts w:hint="eastAsia"/>
        </w:rPr>
        <w:t>「</w:t>
      </w:r>
      <w:r>
        <w:rPr>
          <w:rFonts w:hint="eastAsia"/>
        </w:rPr>
        <w:t>違反本要點規定作為或不作為義務者，由水利會報請農委會或相關目的事業主管機關依有關法規處理。」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1AA064"/>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1332"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015"/>
    <w:rsid w:val="000246F7"/>
    <w:rsid w:val="00026FD9"/>
    <w:rsid w:val="0003114D"/>
    <w:rsid w:val="00031332"/>
    <w:rsid w:val="00036D76"/>
    <w:rsid w:val="00053A89"/>
    <w:rsid w:val="00057F32"/>
    <w:rsid w:val="00062A25"/>
    <w:rsid w:val="000631E4"/>
    <w:rsid w:val="00073CB5"/>
    <w:rsid w:val="0007425C"/>
    <w:rsid w:val="00077553"/>
    <w:rsid w:val="000851A2"/>
    <w:rsid w:val="00087F11"/>
    <w:rsid w:val="0009352E"/>
    <w:rsid w:val="00096B96"/>
    <w:rsid w:val="000A2F3F"/>
    <w:rsid w:val="000B0B4A"/>
    <w:rsid w:val="000B279A"/>
    <w:rsid w:val="000B61D2"/>
    <w:rsid w:val="000B70A7"/>
    <w:rsid w:val="000B73DD"/>
    <w:rsid w:val="000C11E5"/>
    <w:rsid w:val="000C495F"/>
    <w:rsid w:val="000C54B2"/>
    <w:rsid w:val="000C63AE"/>
    <w:rsid w:val="000D367F"/>
    <w:rsid w:val="000E3C3D"/>
    <w:rsid w:val="000E6431"/>
    <w:rsid w:val="000F21A5"/>
    <w:rsid w:val="00102B9F"/>
    <w:rsid w:val="00107F3F"/>
    <w:rsid w:val="00112637"/>
    <w:rsid w:val="00112ABC"/>
    <w:rsid w:val="0012001E"/>
    <w:rsid w:val="00122090"/>
    <w:rsid w:val="00126A55"/>
    <w:rsid w:val="00133F08"/>
    <w:rsid w:val="001345E6"/>
    <w:rsid w:val="001378B0"/>
    <w:rsid w:val="00142E00"/>
    <w:rsid w:val="00152793"/>
    <w:rsid w:val="00153B7E"/>
    <w:rsid w:val="001545A9"/>
    <w:rsid w:val="001637C7"/>
    <w:rsid w:val="0016480E"/>
    <w:rsid w:val="00171764"/>
    <w:rsid w:val="00174297"/>
    <w:rsid w:val="0017780B"/>
    <w:rsid w:val="00180E06"/>
    <w:rsid w:val="001817B3"/>
    <w:rsid w:val="00183014"/>
    <w:rsid w:val="001909DA"/>
    <w:rsid w:val="00192D02"/>
    <w:rsid w:val="00192E46"/>
    <w:rsid w:val="001959C2"/>
    <w:rsid w:val="001A51E3"/>
    <w:rsid w:val="001A7968"/>
    <w:rsid w:val="001B2E98"/>
    <w:rsid w:val="001B3483"/>
    <w:rsid w:val="001B3C1E"/>
    <w:rsid w:val="001B4494"/>
    <w:rsid w:val="001C0D8B"/>
    <w:rsid w:val="001C0DA8"/>
    <w:rsid w:val="001D3BEC"/>
    <w:rsid w:val="001D4AD7"/>
    <w:rsid w:val="001E0D8A"/>
    <w:rsid w:val="001E67BA"/>
    <w:rsid w:val="001E74C2"/>
    <w:rsid w:val="001F4F82"/>
    <w:rsid w:val="001F5A48"/>
    <w:rsid w:val="001F6260"/>
    <w:rsid w:val="00200007"/>
    <w:rsid w:val="002030A5"/>
    <w:rsid w:val="00203131"/>
    <w:rsid w:val="00212E88"/>
    <w:rsid w:val="00213C9C"/>
    <w:rsid w:val="00217757"/>
    <w:rsid w:val="0022009E"/>
    <w:rsid w:val="002218FA"/>
    <w:rsid w:val="00223241"/>
    <w:rsid w:val="0022425C"/>
    <w:rsid w:val="002246DE"/>
    <w:rsid w:val="0022705F"/>
    <w:rsid w:val="002422B8"/>
    <w:rsid w:val="00245E36"/>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B346D"/>
    <w:rsid w:val="002B4B20"/>
    <w:rsid w:val="002B6635"/>
    <w:rsid w:val="002C0602"/>
    <w:rsid w:val="002D5C16"/>
    <w:rsid w:val="002F2476"/>
    <w:rsid w:val="002F3DFF"/>
    <w:rsid w:val="002F5E05"/>
    <w:rsid w:val="00307A76"/>
    <w:rsid w:val="00315A16"/>
    <w:rsid w:val="00317053"/>
    <w:rsid w:val="0032109C"/>
    <w:rsid w:val="00322B45"/>
    <w:rsid w:val="00323809"/>
    <w:rsid w:val="00323D41"/>
    <w:rsid w:val="00325414"/>
    <w:rsid w:val="003302F1"/>
    <w:rsid w:val="0034470E"/>
    <w:rsid w:val="00352DB0"/>
    <w:rsid w:val="00361063"/>
    <w:rsid w:val="003639AB"/>
    <w:rsid w:val="0037094A"/>
    <w:rsid w:val="00371ED3"/>
    <w:rsid w:val="003721EC"/>
    <w:rsid w:val="00372FFC"/>
    <w:rsid w:val="003771EB"/>
    <w:rsid w:val="0037728A"/>
    <w:rsid w:val="00380B7D"/>
    <w:rsid w:val="00381A99"/>
    <w:rsid w:val="003829C2"/>
    <w:rsid w:val="003830B2"/>
    <w:rsid w:val="00384724"/>
    <w:rsid w:val="003919B7"/>
    <w:rsid w:val="00391D57"/>
    <w:rsid w:val="00392292"/>
    <w:rsid w:val="00394F45"/>
    <w:rsid w:val="003A4A77"/>
    <w:rsid w:val="003A5927"/>
    <w:rsid w:val="003B1017"/>
    <w:rsid w:val="003B3C07"/>
    <w:rsid w:val="003B6081"/>
    <w:rsid w:val="003B6775"/>
    <w:rsid w:val="003B7D3E"/>
    <w:rsid w:val="003C5FE2"/>
    <w:rsid w:val="003D05FB"/>
    <w:rsid w:val="003D1B16"/>
    <w:rsid w:val="003D45BF"/>
    <w:rsid w:val="003D508A"/>
    <w:rsid w:val="003D537F"/>
    <w:rsid w:val="003D7B75"/>
    <w:rsid w:val="003E0208"/>
    <w:rsid w:val="003E24BF"/>
    <w:rsid w:val="003E4B57"/>
    <w:rsid w:val="003E7363"/>
    <w:rsid w:val="003F27E1"/>
    <w:rsid w:val="003F437A"/>
    <w:rsid w:val="003F5C2B"/>
    <w:rsid w:val="00402240"/>
    <w:rsid w:val="004023E9"/>
    <w:rsid w:val="00403C8B"/>
    <w:rsid w:val="0040454A"/>
    <w:rsid w:val="00411B78"/>
    <w:rsid w:val="00413F83"/>
    <w:rsid w:val="0041490C"/>
    <w:rsid w:val="00416191"/>
    <w:rsid w:val="00416721"/>
    <w:rsid w:val="00421EF0"/>
    <w:rsid w:val="004224FA"/>
    <w:rsid w:val="00423D07"/>
    <w:rsid w:val="00427936"/>
    <w:rsid w:val="004327F5"/>
    <w:rsid w:val="0043783A"/>
    <w:rsid w:val="0044346F"/>
    <w:rsid w:val="00453FF6"/>
    <w:rsid w:val="00463A83"/>
    <w:rsid w:val="0046520A"/>
    <w:rsid w:val="004672AB"/>
    <w:rsid w:val="004714FE"/>
    <w:rsid w:val="00472113"/>
    <w:rsid w:val="00477BAA"/>
    <w:rsid w:val="00495053"/>
    <w:rsid w:val="00495341"/>
    <w:rsid w:val="004A1408"/>
    <w:rsid w:val="004A1F59"/>
    <w:rsid w:val="004A29BE"/>
    <w:rsid w:val="004A3225"/>
    <w:rsid w:val="004A33EE"/>
    <w:rsid w:val="004A3AA8"/>
    <w:rsid w:val="004A66A5"/>
    <w:rsid w:val="004B13C7"/>
    <w:rsid w:val="004B2D1D"/>
    <w:rsid w:val="004B778F"/>
    <w:rsid w:val="004C0609"/>
    <w:rsid w:val="004D141F"/>
    <w:rsid w:val="004D2742"/>
    <w:rsid w:val="004D6310"/>
    <w:rsid w:val="004E0062"/>
    <w:rsid w:val="004E05A1"/>
    <w:rsid w:val="004F126E"/>
    <w:rsid w:val="004F280A"/>
    <w:rsid w:val="004F472A"/>
    <w:rsid w:val="004F5E57"/>
    <w:rsid w:val="004F6710"/>
    <w:rsid w:val="00500C3E"/>
    <w:rsid w:val="00502849"/>
    <w:rsid w:val="00504334"/>
    <w:rsid w:val="0050498D"/>
    <w:rsid w:val="005104D7"/>
    <w:rsid w:val="00510B9E"/>
    <w:rsid w:val="00515226"/>
    <w:rsid w:val="005257BB"/>
    <w:rsid w:val="00535B63"/>
    <w:rsid w:val="00536BC2"/>
    <w:rsid w:val="005418DD"/>
    <w:rsid w:val="005425E1"/>
    <w:rsid w:val="005427C5"/>
    <w:rsid w:val="00542CF6"/>
    <w:rsid w:val="0055375E"/>
    <w:rsid w:val="00553C03"/>
    <w:rsid w:val="00563692"/>
    <w:rsid w:val="00571679"/>
    <w:rsid w:val="005844E7"/>
    <w:rsid w:val="005908B8"/>
    <w:rsid w:val="0059512E"/>
    <w:rsid w:val="005A6DD2"/>
    <w:rsid w:val="005B4A28"/>
    <w:rsid w:val="005B6FE5"/>
    <w:rsid w:val="005C385D"/>
    <w:rsid w:val="005C5464"/>
    <w:rsid w:val="005C6DA2"/>
    <w:rsid w:val="005D3B20"/>
    <w:rsid w:val="005E4759"/>
    <w:rsid w:val="005E5C68"/>
    <w:rsid w:val="005E65C0"/>
    <w:rsid w:val="005F0390"/>
    <w:rsid w:val="006072CD"/>
    <w:rsid w:val="00611CF9"/>
    <w:rsid w:val="00612023"/>
    <w:rsid w:val="00614190"/>
    <w:rsid w:val="00622A99"/>
    <w:rsid w:val="00622E67"/>
    <w:rsid w:val="00625BC0"/>
    <w:rsid w:val="00626EDC"/>
    <w:rsid w:val="00631195"/>
    <w:rsid w:val="00631B85"/>
    <w:rsid w:val="006470EC"/>
    <w:rsid w:val="006542D6"/>
    <w:rsid w:val="00654FE0"/>
    <w:rsid w:val="0065598E"/>
    <w:rsid w:val="00655AF2"/>
    <w:rsid w:val="00655BC5"/>
    <w:rsid w:val="006568BE"/>
    <w:rsid w:val="0066025D"/>
    <w:rsid w:val="0066091A"/>
    <w:rsid w:val="00660FEB"/>
    <w:rsid w:val="006773EC"/>
    <w:rsid w:val="00680504"/>
    <w:rsid w:val="00681CD9"/>
    <w:rsid w:val="00683E30"/>
    <w:rsid w:val="00687024"/>
    <w:rsid w:val="006928A6"/>
    <w:rsid w:val="00695E22"/>
    <w:rsid w:val="006A5E37"/>
    <w:rsid w:val="006B7093"/>
    <w:rsid w:val="006B7417"/>
    <w:rsid w:val="006B7B9B"/>
    <w:rsid w:val="006D3691"/>
    <w:rsid w:val="006E5EF0"/>
    <w:rsid w:val="006F3563"/>
    <w:rsid w:val="006F42B9"/>
    <w:rsid w:val="006F6103"/>
    <w:rsid w:val="00704E00"/>
    <w:rsid w:val="007209E7"/>
    <w:rsid w:val="00726182"/>
    <w:rsid w:val="00727635"/>
    <w:rsid w:val="00732329"/>
    <w:rsid w:val="007337CA"/>
    <w:rsid w:val="00734037"/>
    <w:rsid w:val="00734CE4"/>
    <w:rsid w:val="00735123"/>
    <w:rsid w:val="00741837"/>
    <w:rsid w:val="00744E2D"/>
    <w:rsid w:val="007453E6"/>
    <w:rsid w:val="00757B26"/>
    <w:rsid w:val="00762131"/>
    <w:rsid w:val="00765A75"/>
    <w:rsid w:val="00771B9C"/>
    <w:rsid w:val="0077309D"/>
    <w:rsid w:val="007774EE"/>
    <w:rsid w:val="00781822"/>
    <w:rsid w:val="00783F21"/>
    <w:rsid w:val="00787159"/>
    <w:rsid w:val="0079043A"/>
    <w:rsid w:val="00790B72"/>
    <w:rsid w:val="00791668"/>
    <w:rsid w:val="00791AA1"/>
    <w:rsid w:val="007A3223"/>
    <w:rsid w:val="007A3793"/>
    <w:rsid w:val="007B1A37"/>
    <w:rsid w:val="007C1BA2"/>
    <w:rsid w:val="007C2B48"/>
    <w:rsid w:val="007D20E9"/>
    <w:rsid w:val="007D7881"/>
    <w:rsid w:val="007D7E3A"/>
    <w:rsid w:val="007E0E10"/>
    <w:rsid w:val="007E3413"/>
    <w:rsid w:val="007E4768"/>
    <w:rsid w:val="007E7211"/>
    <w:rsid w:val="007E777B"/>
    <w:rsid w:val="007F2070"/>
    <w:rsid w:val="007F6211"/>
    <w:rsid w:val="00805306"/>
    <w:rsid w:val="008053F5"/>
    <w:rsid w:val="00807AF7"/>
    <w:rsid w:val="00810198"/>
    <w:rsid w:val="00815DA8"/>
    <w:rsid w:val="0082194D"/>
    <w:rsid w:val="008221F9"/>
    <w:rsid w:val="00826EF5"/>
    <w:rsid w:val="00831693"/>
    <w:rsid w:val="00840104"/>
    <w:rsid w:val="00840C1F"/>
    <w:rsid w:val="00841FC5"/>
    <w:rsid w:val="00845709"/>
    <w:rsid w:val="008559D0"/>
    <w:rsid w:val="008576BD"/>
    <w:rsid w:val="00860463"/>
    <w:rsid w:val="008733DA"/>
    <w:rsid w:val="00876D3A"/>
    <w:rsid w:val="008850E4"/>
    <w:rsid w:val="008939AB"/>
    <w:rsid w:val="008A12F5"/>
    <w:rsid w:val="008B1587"/>
    <w:rsid w:val="008B1B01"/>
    <w:rsid w:val="008B1B10"/>
    <w:rsid w:val="008B3BCD"/>
    <w:rsid w:val="008B6DF8"/>
    <w:rsid w:val="008C106C"/>
    <w:rsid w:val="008C10F1"/>
    <w:rsid w:val="008C1926"/>
    <w:rsid w:val="008C1E99"/>
    <w:rsid w:val="008C7DD0"/>
    <w:rsid w:val="008D612E"/>
    <w:rsid w:val="008E0085"/>
    <w:rsid w:val="008E0480"/>
    <w:rsid w:val="008E0E0B"/>
    <w:rsid w:val="008E2AA6"/>
    <w:rsid w:val="008E311B"/>
    <w:rsid w:val="008E56FA"/>
    <w:rsid w:val="008F46E7"/>
    <w:rsid w:val="008F4FEF"/>
    <w:rsid w:val="008F6F0B"/>
    <w:rsid w:val="00902940"/>
    <w:rsid w:val="0090316B"/>
    <w:rsid w:val="0090602D"/>
    <w:rsid w:val="00907BA7"/>
    <w:rsid w:val="0091064E"/>
    <w:rsid w:val="00911FC5"/>
    <w:rsid w:val="0091340B"/>
    <w:rsid w:val="00914BA5"/>
    <w:rsid w:val="00922161"/>
    <w:rsid w:val="009248A6"/>
    <w:rsid w:val="00926CD8"/>
    <w:rsid w:val="00931A10"/>
    <w:rsid w:val="00945C91"/>
    <w:rsid w:val="00947967"/>
    <w:rsid w:val="00951B6B"/>
    <w:rsid w:val="00955201"/>
    <w:rsid w:val="00965200"/>
    <w:rsid w:val="009668B3"/>
    <w:rsid w:val="00971471"/>
    <w:rsid w:val="00971B80"/>
    <w:rsid w:val="00983954"/>
    <w:rsid w:val="009849C2"/>
    <w:rsid w:val="00984D24"/>
    <w:rsid w:val="009858EB"/>
    <w:rsid w:val="0099373A"/>
    <w:rsid w:val="009A3F47"/>
    <w:rsid w:val="009B0046"/>
    <w:rsid w:val="009C0246"/>
    <w:rsid w:val="009C1413"/>
    <w:rsid w:val="009C1440"/>
    <w:rsid w:val="009C2107"/>
    <w:rsid w:val="009C5D9E"/>
    <w:rsid w:val="009D2C3E"/>
    <w:rsid w:val="009D5CAA"/>
    <w:rsid w:val="009E0625"/>
    <w:rsid w:val="009E3034"/>
    <w:rsid w:val="009E4248"/>
    <w:rsid w:val="009E549F"/>
    <w:rsid w:val="009F28A8"/>
    <w:rsid w:val="009F473E"/>
    <w:rsid w:val="009F682A"/>
    <w:rsid w:val="00A022BE"/>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024E"/>
    <w:rsid w:val="00A81A32"/>
    <w:rsid w:val="00A835BD"/>
    <w:rsid w:val="00A879B5"/>
    <w:rsid w:val="00A97B15"/>
    <w:rsid w:val="00AA42D5"/>
    <w:rsid w:val="00AB2FAB"/>
    <w:rsid w:val="00AB5A2A"/>
    <w:rsid w:val="00AB5C14"/>
    <w:rsid w:val="00AC1EE7"/>
    <w:rsid w:val="00AC333F"/>
    <w:rsid w:val="00AC585C"/>
    <w:rsid w:val="00AD1925"/>
    <w:rsid w:val="00AE067D"/>
    <w:rsid w:val="00AF1181"/>
    <w:rsid w:val="00AF1F52"/>
    <w:rsid w:val="00AF2F79"/>
    <w:rsid w:val="00AF4653"/>
    <w:rsid w:val="00AF7DB7"/>
    <w:rsid w:val="00B034BB"/>
    <w:rsid w:val="00B10D02"/>
    <w:rsid w:val="00B201E2"/>
    <w:rsid w:val="00B32087"/>
    <w:rsid w:val="00B443E4"/>
    <w:rsid w:val="00B4499B"/>
    <w:rsid w:val="00B5484D"/>
    <w:rsid w:val="00B563EA"/>
    <w:rsid w:val="00B56CDF"/>
    <w:rsid w:val="00B60E51"/>
    <w:rsid w:val="00B63A54"/>
    <w:rsid w:val="00B7711D"/>
    <w:rsid w:val="00B77D18"/>
    <w:rsid w:val="00B8313A"/>
    <w:rsid w:val="00B93503"/>
    <w:rsid w:val="00B964E6"/>
    <w:rsid w:val="00BA31E8"/>
    <w:rsid w:val="00BA55E0"/>
    <w:rsid w:val="00BA6BD4"/>
    <w:rsid w:val="00BA6C7A"/>
    <w:rsid w:val="00BB17D1"/>
    <w:rsid w:val="00BB3752"/>
    <w:rsid w:val="00BB6688"/>
    <w:rsid w:val="00BC26D4"/>
    <w:rsid w:val="00BD5A68"/>
    <w:rsid w:val="00BE0C80"/>
    <w:rsid w:val="00BF2A42"/>
    <w:rsid w:val="00BF35F0"/>
    <w:rsid w:val="00BF4CC4"/>
    <w:rsid w:val="00C03D8C"/>
    <w:rsid w:val="00C055EC"/>
    <w:rsid w:val="00C10DC9"/>
    <w:rsid w:val="00C12FB3"/>
    <w:rsid w:val="00C17341"/>
    <w:rsid w:val="00C24EEF"/>
    <w:rsid w:val="00C25CF6"/>
    <w:rsid w:val="00C26C36"/>
    <w:rsid w:val="00C32768"/>
    <w:rsid w:val="00C40E96"/>
    <w:rsid w:val="00C40ECD"/>
    <w:rsid w:val="00C431DF"/>
    <w:rsid w:val="00C456BD"/>
    <w:rsid w:val="00C472AD"/>
    <w:rsid w:val="00C51376"/>
    <w:rsid w:val="00C530DC"/>
    <w:rsid w:val="00C5350D"/>
    <w:rsid w:val="00C6123C"/>
    <w:rsid w:val="00C6311A"/>
    <w:rsid w:val="00C7084D"/>
    <w:rsid w:val="00C7315E"/>
    <w:rsid w:val="00C75895"/>
    <w:rsid w:val="00C83C9F"/>
    <w:rsid w:val="00C94840"/>
    <w:rsid w:val="00CA0299"/>
    <w:rsid w:val="00CA4EE3"/>
    <w:rsid w:val="00CB027F"/>
    <w:rsid w:val="00CC0BB6"/>
    <w:rsid w:val="00CC0EBB"/>
    <w:rsid w:val="00CC6297"/>
    <w:rsid w:val="00CC7690"/>
    <w:rsid w:val="00CD1986"/>
    <w:rsid w:val="00CD54BF"/>
    <w:rsid w:val="00CE2137"/>
    <w:rsid w:val="00CE2DEC"/>
    <w:rsid w:val="00CE4D5C"/>
    <w:rsid w:val="00CF05DA"/>
    <w:rsid w:val="00CF58EB"/>
    <w:rsid w:val="00CF6FEC"/>
    <w:rsid w:val="00D0106E"/>
    <w:rsid w:val="00D040C3"/>
    <w:rsid w:val="00D06383"/>
    <w:rsid w:val="00D20E85"/>
    <w:rsid w:val="00D24615"/>
    <w:rsid w:val="00D37842"/>
    <w:rsid w:val="00D40F82"/>
    <w:rsid w:val="00D42DC2"/>
    <w:rsid w:val="00D4302B"/>
    <w:rsid w:val="00D44C19"/>
    <w:rsid w:val="00D537E1"/>
    <w:rsid w:val="00D55BB2"/>
    <w:rsid w:val="00D6091A"/>
    <w:rsid w:val="00D6605A"/>
    <w:rsid w:val="00D6695F"/>
    <w:rsid w:val="00D73748"/>
    <w:rsid w:val="00D75644"/>
    <w:rsid w:val="00D81656"/>
    <w:rsid w:val="00D83D87"/>
    <w:rsid w:val="00D84518"/>
    <w:rsid w:val="00D84A6D"/>
    <w:rsid w:val="00D86A30"/>
    <w:rsid w:val="00D97CB4"/>
    <w:rsid w:val="00D97DD4"/>
    <w:rsid w:val="00DA12B2"/>
    <w:rsid w:val="00DA463F"/>
    <w:rsid w:val="00DA5A8A"/>
    <w:rsid w:val="00DA6D78"/>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01CE"/>
    <w:rsid w:val="00DF1218"/>
    <w:rsid w:val="00DF6462"/>
    <w:rsid w:val="00E02FA0"/>
    <w:rsid w:val="00E036DC"/>
    <w:rsid w:val="00E068B1"/>
    <w:rsid w:val="00E10454"/>
    <w:rsid w:val="00E112E5"/>
    <w:rsid w:val="00E122D8"/>
    <w:rsid w:val="00E12CC8"/>
    <w:rsid w:val="00E134F2"/>
    <w:rsid w:val="00E15352"/>
    <w:rsid w:val="00E21CC7"/>
    <w:rsid w:val="00E24D9E"/>
    <w:rsid w:val="00E25849"/>
    <w:rsid w:val="00E3197E"/>
    <w:rsid w:val="00E342F8"/>
    <w:rsid w:val="00E351ED"/>
    <w:rsid w:val="00E6034B"/>
    <w:rsid w:val="00E61046"/>
    <w:rsid w:val="00E6549E"/>
    <w:rsid w:val="00E65EDE"/>
    <w:rsid w:val="00E70F81"/>
    <w:rsid w:val="00E723C0"/>
    <w:rsid w:val="00E74BB0"/>
    <w:rsid w:val="00E77055"/>
    <w:rsid w:val="00E77460"/>
    <w:rsid w:val="00E82B3D"/>
    <w:rsid w:val="00E83ABC"/>
    <w:rsid w:val="00E844F2"/>
    <w:rsid w:val="00E8570D"/>
    <w:rsid w:val="00E90AD0"/>
    <w:rsid w:val="00E90FD2"/>
    <w:rsid w:val="00E92FCB"/>
    <w:rsid w:val="00EA147F"/>
    <w:rsid w:val="00EA2C7A"/>
    <w:rsid w:val="00EA4A27"/>
    <w:rsid w:val="00EA4FA6"/>
    <w:rsid w:val="00EB1A25"/>
    <w:rsid w:val="00EC0B2F"/>
    <w:rsid w:val="00EC7363"/>
    <w:rsid w:val="00ED03AB"/>
    <w:rsid w:val="00ED1963"/>
    <w:rsid w:val="00ED1CD4"/>
    <w:rsid w:val="00ED1D2B"/>
    <w:rsid w:val="00ED64B5"/>
    <w:rsid w:val="00EE3305"/>
    <w:rsid w:val="00EE7CCA"/>
    <w:rsid w:val="00F0058B"/>
    <w:rsid w:val="00F10523"/>
    <w:rsid w:val="00F13BA6"/>
    <w:rsid w:val="00F16A14"/>
    <w:rsid w:val="00F341E4"/>
    <w:rsid w:val="00F362D7"/>
    <w:rsid w:val="00F37D7B"/>
    <w:rsid w:val="00F5314C"/>
    <w:rsid w:val="00F5688C"/>
    <w:rsid w:val="00F60048"/>
    <w:rsid w:val="00F635DD"/>
    <w:rsid w:val="00F6627B"/>
    <w:rsid w:val="00F7336E"/>
    <w:rsid w:val="00F734F2"/>
    <w:rsid w:val="00F75052"/>
    <w:rsid w:val="00F763CB"/>
    <w:rsid w:val="00F804D3"/>
    <w:rsid w:val="00F816CB"/>
    <w:rsid w:val="00F81CD2"/>
    <w:rsid w:val="00F82641"/>
    <w:rsid w:val="00F90F18"/>
    <w:rsid w:val="00F937E4"/>
    <w:rsid w:val="00F95EE7"/>
    <w:rsid w:val="00FA39E6"/>
    <w:rsid w:val="00FA5E06"/>
    <w:rsid w:val="00FA7BC9"/>
    <w:rsid w:val="00FB149C"/>
    <w:rsid w:val="00FB2986"/>
    <w:rsid w:val="00FB378E"/>
    <w:rsid w:val="00FB37F1"/>
    <w:rsid w:val="00FB47C0"/>
    <w:rsid w:val="00FB501B"/>
    <w:rsid w:val="00FB7770"/>
    <w:rsid w:val="00FD3B91"/>
    <w:rsid w:val="00FD576B"/>
    <w:rsid w:val="00FD579E"/>
    <w:rsid w:val="00FD6845"/>
    <w:rsid w:val="00FE2343"/>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8E8F4-1EB3-4813-8D90-846CFEA5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E3C3D"/>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1"/>
      </w:numPr>
      <w:outlineLvl w:val="0"/>
    </w:pPr>
    <w:rPr>
      <w:rFonts w:hAnsi="Arial"/>
      <w:bCs/>
      <w:kern w:val="32"/>
      <w:szCs w:val="52"/>
    </w:rPr>
  </w:style>
  <w:style w:type="paragraph" w:styleId="2">
    <w:name w:val="heading 2"/>
    <w:aliases w:val="標題110/111,節,節1"/>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2B6635"/>
    <w:pPr>
      <w:widowControl w:val="0"/>
      <w:autoSpaceDE w:val="0"/>
      <w:autoSpaceDN w:val="0"/>
      <w:adjustRightInd w:val="0"/>
    </w:pPr>
    <w:rPr>
      <w:rFonts w:ascii="標楷體" w:eastAsia="標楷體" w:hAnsiTheme="minorHAnsi" w:cs="標楷體"/>
      <w:color w:val="000000"/>
      <w:sz w:val="24"/>
      <w:szCs w:val="24"/>
    </w:rPr>
  </w:style>
  <w:style w:type="paragraph" w:styleId="afc">
    <w:name w:val="footnote text"/>
    <w:basedOn w:val="a6"/>
    <w:link w:val="afd"/>
    <w:uiPriority w:val="99"/>
    <w:semiHidden/>
    <w:unhideWhenUsed/>
    <w:rsid w:val="002B6635"/>
    <w:pPr>
      <w:snapToGrid w:val="0"/>
      <w:jc w:val="left"/>
    </w:pPr>
    <w:rPr>
      <w:sz w:val="20"/>
    </w:rPr>
  </w:style>
  <w:style w:type="character" w:customStyle="1" w:styleId="afd">
    <w:name w:val="註腳文字 字元"/>
    <w:basedOn w:val="a7"/>
    <w:link w:val="afc"/>
    <w:uiPriority w:val="99"/>
    <w:semiHidden/>
    <w:rsid w:val="002B6635"/>
    <w:rPr>
      <w:rFonts w:ascii="標楷體" w:eastAsia="標楷體"/>
      <w:kern w:val="2"/>
    </w:rPr>
  </w:style>
  <w:style w:type="character" w:styleId="afe">
    <w:name w:val="footnote reference"/>
    <w:basedOn w:val="a7"/>
    <w:uiPriority w:val="99"/>
    <w:semiHidden/>
    <w:unhideWhenUsed/>
    <w:rsid w:val="002B6635"/>
    <w:rPr>
      <w:vertAlign w:val="superscript"/>
    </w:rPr>
  </w:style>
  <w:style w:type="paragraph" w:styleId="aff">
    <w:name w:val="Body Text"/>
    <w:basedOn w:val="a6"/>
    <w:link w:val="aff0"/>
    <w:uiPriority w:val="99"/>
    <w:semiHidden/>
    <w:unhideWhenUsed/>
    <w:rsid w:val="0091340B"/>
    <w:pPr>
      <w:spacing w:after="120"/>
    </w:pPr>
  </w:style>
  <w:style w:type="character" w:customStyle="1" w:styleId="aff0">
    <w:name w:val="本文 字元"/>
    <w:basedOn w:val="a7"/>
    <w:link w:val="aff"/>
    <w:uiPriority w:val="99"/>
    <w:semiHidden/>
    <w:rsid w:val="0091340B"/>
    <w:rPr>
      <w:rFonts w:ascii="標楷體" w:eastAsia="標楷體"/>
      <w:kern w:val="2"/>
      <w:sz w:val="32"/>
    </w:rPr>
  </w:style>
  <w:style w:type="character" w:customStyle="1" w:styleId="30">
    <w:name w:val="標題 3 字元"/>
    <w:basedOn w:val="a7"/>
    <w:link w:val="3"/>
    <w:rsid w:val="00914BA5"/>
    <w:rPr>
      <w:rFonts w:ascii="標楷體" w:eastAsia="標楷體" w:hAnsi="Arial"/>
      <w:bCs/>
      <w:kern w:val="32"/>
      <w:sz w:val="32"/>
      <w:szCs w:val="36"/>
    </w:rPr>
  </w:style>
  <w:style w:type="character" w:customStyle="1" w:styleId="40">
    <w:name w:val="標題 4 字元"/>
    <w:aliases w:val="表格 字元"/>
    <w:basedOn w:val="a7"/>
    <w:link w:val="4"/>
    <w:rsid w:val="00914BA5"/>
    <w:rPr>
      <w:rFonts w:ascii="標楷體" w:eastAsia="標楷體" w:hAnsi="Arial"/>
      <w:kern w:val="32"/>
      <w:sz w:val="32"/>
      <w:szCs w:val="36"/>
    </w:rPr>
  </w:style>
  <w:style w:type="character" w:customStyle="1" w:styleId="50">
    <w:name w:val="標題 5 字元"/>
    <w:basedOn w:val="a7"/>
    <w:link w:val="5"/>
    <w:rsid w:val="00914BA5"/>
    <w:rPr>
      <w:rFonts w:ascii="標楷體" w:eastAsia="標楷體" w:hAnsi="Arial"/>
      <w:bCs/>
      <w:kern w:val="32"/>
      <w:sz w:val="32"/>
      <w:szCs w:val="36"/>
    </w:rPr>
  </w:style>
  <w:style w:type="character" w:customStyle="1" w:styleId="20">
    <w:name w:val="標題 2 字元"/>
    <w:aliases w:val="標題110/111 字元,節 字元,節1 字元"/>
    <w:basedOn w:val="a7"/>
    <w:link w:val="2"/>
    <w:rsid w:val="00771B9C"/>
    <w:rPr>
      <w:rFonts w:ascii="標楷體" w:eastAsia="標楷體" w:hAnsi="Arial"/>
      <w:bCs/>
      <w:kern w:val="32"/>
      <w:sz w:val="32"/>
      <w:szCs w:val="48"/>
    </w:rPr>
  </w:style>
  <w:style w:type="character" w:customStyle="1" w:styleId="60">
    <w:name w:val="標題 6 字元"/>
    <w:basedOn w:val="a7"/>
    <w:link w:val="6"/>
    <w:rsid w:val="006B7B9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519321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grstat.coa.gov.tw/sdweb/public/trade/TradeCoa.aspx" TargetMode="External"/><Relationship Id="rId1" Type="http://schemas.openxmlformats.org/officeDocument/2006/relationships/hyperlink" Target="http://www.tycg.gov.tw/ch/home.jsp?id=64&amp;parentpath=0,6,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FC89-1C79-4742-9504-A4A97D09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1393</Words>
  <Characters>7943</Characters>
  <Application>Microsoft Office Word</Application>
  <DocSecurity>0</DocSecurity>
  <Lines>66</Lines>
  <Paragraphs>18</Paragraphs>
  <ScaleCrop>false</ScaleCrop>
  <Company>cy</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周慶安</cp:lastModifiedBy>
  <cp:revision>3</cp:revision>
  <cp:lastPrinted>2017-10-26T07:24:00Z</cp:lastPrinted>
  <dcterms:created xsi:type="dcterms:W3CDTF">2017-11-08T06:18:00Z</dcterms:created>
  <dcterms:modified xsi:type="dcterms:W3CDTF">2017-11-08T06:19:00Z</dcterms:modified>
</cp:coreProperties>
</file>