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7A5305" w:rsidRDefault="00D75644" w:rsidP="00F37D7B">
      <w:pPr>
        <w:pStyle w:val="af2"/>
      </w:pPr>
      <w:r w:rsidRPr="007A5305">
        <w:rPr>
          <w:rFonts w:hint="eastAsia"/>
        </w:rPr>
        <w:t>調查報告</w:t>
      </w:r>
    </w:p>
    <w:p w:rsidR="00E25849" w:rsidRPr="007A5305" w:rsidRDefault="00E25849" w:rsidP="00C67D2C">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A5305">
        <w:rPr>
          <w:rFonts w:hint="eastAsia"/>
        </w:rPr>
        <w:t>案　　由：</w:t>
      </w:r>
      <w:bookmarkEnd w:id="0"/>
      <w:bookmarkEnd w:id="1"/>
      <w:bookmarkEnd w:id="2"/>
      <w:bookmarkEnd w:id="3"/>
      <w:bookmarkEnd w:id="4"/>
      <w:bookmarkEnd w:id="5"/>
      <w:bookmarkEnd w:id="6"/>
      <w:bookmarkEnd w:id="7"/>
      <w:bookmarkEnd w:id="8"/>
      <w:bookmarkEnd w:id="9"/>
      <w:r w:rsidR="001C0DA8" w:rsidRPr="007A5305">
        <w:fldChar w:fldCharType="begin"/>
      </w:r>
      <w:r w:rsidRPr="007A5305">
        <w:instrText xml:space="preserve"> MERGEFIELD </w:instrText>
      </w:r>
      <w:r w:rsidRPr="007A5305">
        <w:rPr>
          <w:rFonts w:hint="eastAsia"/>
        </w:rPr>
        <w:instrText>案由</w:instrText>
      </w:r>
      <w:r w:rsidRPr="007A5305">
        <w:instrText xml:space="preserve"> </w:instrText>
      </w:r>
      <w:r w:rsidR="001C0DA8" w:rsidRPr="007A5305">
        <w:fldChar w:fldCharType="separate"/>
      </w:r>
      <w:bookmarkEnd w:id="11"/>
      <w:r w:rsidR="00C67D2C" w:rsidRPr="007A5305">
        <w:rPr>
          <w:rFonts w:hint="eastAsia"/>
          <w:noProof/>
        </w:rPr>
        <w:t>基隆市公車處為早日達其修理廠委託民營之目標，雖曾就業務委外之精簡職工領取退休、資遣費用適用相關法令疑義向相關主管機關請釋，然就其理應遵循之行政規則未予詳查，即於勞資會議以協助猶未屆齡退休而願配合辦理資遣之員工轉職就業為由，率允諾發放「輔導轉業鼓勵金」，致衍生爭議案。</w:t>
      </w:r>
      <w:bookmarkEnd w:id="10"/>
      <w:r w:rsidR="001C0DA8" w:rsidRPr="007A5305">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7A5305"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A5305">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7A5305" w:rsidRDefault="00B71B9E" w:rsidP="00A639F4">
      <w:pPr>
        <w:pStyle w:val="10"/>
        <w:ind w:left="680" w:firstLine="680"/>
      </w:pPr>
      <w:bookmarkStart w:id="49" w:name="_Toc524902730"/>
      <w:r w:rsidRPr="007A5305">
        <w:rPr>
          <w:rFonts w:hint="eastAsia"/>
        </w:rPr>
        <w:t>基隆市公共汽車管理處(下稱</w:t>
      </w:r>
      <w:r w:rsidRPr="007A5305">
        <w:rPr>
          <w:rFonts w:hAnsi="標楷體" w:hint="eastAsia"/>
        </w:rPr>
        <w:t>公車處</w:t>
      </w:r>
      <w:r w:rsidRPr="007A5305">
        <w:rPr>
          <w:rFonts w:hint="eastAsia"/>
        </w:rPr>
        <w:t>)自105年12月2日起將其所轄修理廠業務委</w:t>
      </w:r>
      <w:r w:rsidR="00B8401A" w:rsidRPr="007A5305">
        <w:rPr>
          <w:rFonts w:hint="eastAsia"/>
        </w:rPr>
        <w:t>託民間</w:t>
      </w:r>
      <w:r w:rsidRPr="007A5305">
        <w:rPr>
          <w:rFonts w:hint="eastAsia"/>
        </w:rPr>
        <w:t>執行，原本修理廠員工28人中有6人轉任基隆市政府環境保護局清潔隊員及1人轉任公車處駕駛員</w:t>
      </w:r>
      <w:r w:rsidRPr="007A5305">
        <w:rPr>
          <w:rFonts w:hAnsi="標楷體" w:hint="eastAsia"/>
        </w:rPr>
        <w:t>，</w:t>
      </w:r>
      <w:r w:rsidRPr="007A5305">
        <w:rPr>
          <w:rFonts w:hint="eastAsia"/>
        </w:rPr>
        <w:t>餘21人在公車處於105年4月20日勞資會議中決議</w:t>
      </w:r>
      <w:r w:rsidRPr="007A5305">
        <w:rPr>
          <w:rFonts w:hAnsi="標楷體" w:hint="eastAsia"/>
        </w:rPr>
        <w:t>「</w:t>
      </w:r>
      <w:r w:rsidRPr="007A5305">
        <w:rPr>
          <w:rFonts w:hint="eastAsia"/>
        </w:rPr>
        <w:t>勞資雙方同意加發輔導轉業鼓勵金(下稱轉業鼓勵金)」後</w:t>
      </w:r>
      <w:r w:rsidRPr="007A5305">
        <w:rPr>
          <w:rFonts w:hAnsi="標楷體" w:hint="eastAsia"/>
        </w:rPr>
        <w:t>，</w:t>
      </w:r>
      <w:r w:rsidRPr="007A5305">
        <w:rPr>
          <w:rFonts w:hint="eastAsia"/>
        </w:rPr>
        <w:t>同意辦理退休或資遣</w:t>
      </w:r>
      <w:r w:rsidRPr="007A5305">
        <w:rPr>
          <w:rFonts w:hAnsi="標楷體" w:hint="eastAsia"/>
        </w:rPr>
        <w:t>，</w:t>
      </w:r>
      <w:r w:rsidRPr="007A5305">
        <w:rPr>
          <w:rFonts w:hint="eastAsia"/>
        </w:rPr>
        <w:t>惟嗣後因審計部臺灣省基隆市審計室(下稱</w:t>
      </w:r>
      <w:r w:rsidRPr="007A5305">
        <w:rPr>
          <w:rFonts w:hAnsi="標楷體" w:hint="eastAsia"/>
        </w:rPr>
        <w:t>基隆市審計室</w:t>
      </w:r>
      <w:r w:rsidRPr="007A5305">
        <w:rPr>
          <w:rFonts w:hint="eastAsia"/>
        </w:rPr>
        <w:t>)多次去函基隆市政府及公車處表示發放轉業鼓勵金之法源依據有疑義，公車處遂未能依勞資會議決議發放轉業鼓勵金予該21位員工，該21人中之20人訴請臺灣基隆地方法院</w:t>
      </w:r>
      <w:r w:rsidRPr="007A5305">
        <w:rPr>
          <w:rFonts w:hAnsi="標楷體" w:hint="eastAsia"/>
        </w:rPr>
        <w:t>(</w:t>
      </w:r>
      <w:r w:rsidRPr="007A5305">
        <w:rPr>
          <w:rFonts w:hint="eastAsia"/>
        </w:rPr>
        <w:t>下稱基隆地院</w:t>
      </w:r>
      <w:r w:rsidRPr="007A5305">
        <w:rPr>
          <w:rFonts w:hAnsi="標楷體" w:hint="eastAsia"/>
        </w:rPr>
        <w:t>)</w:t>
      </w:r>
      <w:proofErr w:type="gramStart"/>
      <w:r w:rsidRPr="007A5305">
        <w:rPr>
          <w:rFonts w:hAnsi="標楷體" w:hint="eastAsia"/>
        </w:rPr>
        <w:t>判命公車處</w:t>
      </w:r>
      <w:proofErr w:type="gramEnd"/>
      <w:r w:rsidRPr="007A5305">
        <w:rPr>
          <w:rFonts w:hAnsi="標楷體" w:hint="eastAsia"/>
        </w:rPr>
        <w:t>履行契約</w:t>
      </w:r>
      <w:r w:rsidRPr="007A5305">
        <w:rPr>
          <w:rFonts w:hint="eastAsia"/>
        </w:rPr>
        <w:t>，而致生本案爭議</w:t>
      </w:r>
      <w:r w:rsidRPr="007A5305">
        <w:rPr>
          <w:rFonts w:hAnsi="標楷體" w:hint="eastAsia"/>
        </w:rPr>
        <w:t>。</w:t>
      </w:r>
      <w:r w:rsidRPr="007A5305">
        <w:rPr>
          <w:rFonts w:hint="eastAsia"/>
        </w:rPr>
        <w:t>本案經</w:t>
      </w:r>
      <w:r w:rsidRPr="007A5305">
        <w:rPr>
          <w:rFonts w:hAnsi="標楷體" w:hint="eastAsia"/>
        </w:rPr>
        <w:t>公車處</w:t>
      </w:r>
      <w:r w:rsidRPr="007A5305">
        <w:rPr>
          <w:rFonts w:hint="eastAsia"/>
        </w:rPr>
        <w:t>函</w:t>
      </w:r>
      <w:r w:rsidRPr="007A5305">
        <w:rPr>
          <w:rStyle w:val="afe"/>
          <w:rFonts w:hAnsi="標楷體"/>
        </w:rPr>
        <w:footnoteReference w:id="1"/>
      </w:r>
      <w:r w:rsidRPr="007A5305">
        <w:rPr>
          <w:rFonts w:hint="eastAsia"/>
        </w:rPr>
        <w:t>送</w:t>
      </w:r>
      <w:r w:rsidRPr="007A5305">
        <w:rPr>
          <w:rFonts w:hAnsi="標楷體" w:hint="eastAsia"/>
        </w:rPr>
        <w:t>相關卷證資料，</w:t>
      </w:r>
      <w:r w:rsidR="00FB501B" w:rsidRPr="007A5305">
        <w:rPr>
          <w:rFonts w:hint="eastAsia"/>
        </w:rPr>
        <w:t>已</w:t>
      </w:r>
      <w:proofErr w:type="gramStart"/>
      <w:r w:rsidR="00FB501B" w:rsidRPr="007A5305">
        <w:rPr>
          <w:rFonts w:hint="eastAsia"/>
        </w:rPr>
        <w:t>調查竣</w:t>
      </w:r>
      <w:r w:rsidR="00307A76" w:rsidRPr="007A5305">
        <w:rPr>
          <w:rFonts w:hint="eastAsia"/>
        </w:rPr>
        <w:t>事</w:t>
      </w:r>
      <w:proofErr w:type="gramEnd"/>
      <w:r w:rsidR="00FB501B" w:rsidRPr="007A5305">
        <w:rPr>
          <w:rFonts w:hint="eastAsia"/>
        </w:rPr>
        <w:t>，</w:t>
      </w:r>
      <w:r w:rsidR="00307A76" w:rsidRPr="007A5305">
        <w:rPr>
          <w:rFonts w:hint="eastAsia"/>
        </w:rPr>
        <w:t>茲</w:t>
      </w:r>
      <w:proofErr w:type="gramStart"/>
      <w:r w:rsidR="00307A76" w:rsidRPr="007A5305">
        <w:rPr>
          <w:rFonts w:hint="eastAsia"/>
        </w:rPr>
        <w:t>臚</w:t>
      </w:r>
      <w:proofErr w:type="gramEnd"/>
      <w:r w:rsidR="00FB501B" w:rsidRPr="007A5305">
        <w:rPr>
          <w:rFonts w:hint="eastAsia"/>
        </w:rPr>
        <w:t>列調查意見如下：</w:t>
      </w:r>
    </w:p>
    <w:p w:rsidR="00073CB5" w:rsidRPr="007A5305" w:rsidRDefault="00B71B9E" w:rsidP="00DE4238">
      <w:pPr>
        <w:pStyle w:val="2"/>
        <w:rPr>
          <w:rFonts w:hAnsi="標楷體"/>
          <w:b/>
        </w:rPr>
      </w:pPr>
      <w:r w:rsidRPr="007A5305">
        <w:rPr>
          <w:rFonts w:hint="eastAsia"/>
          <w:b/>
        </w:rPr>
        <w:t>基隆市公車處先後於104年8月及11月間函</w:t>
      </w:r>
      <w:proofErr w:type="gramStart"/>
      <w:r w:rsidRPr="007A5305">
        <w:rPr>
          <w:rFonts w:hint="eastAsia"/>
          <w:b/>
        </w:rPr>
        <w:t>詢</w:t>
      </w:r>
      <w:proofErr w:type="gramEnd"/>
      <w:r w:rsidRPr="007A5305">
        <w:rPr>
          <w:rFonts w:hint="eastAsia"/>
          <w:b/>
        </w:rPr>
        <w:t>高雄市政府交通局意見</w:t>
      </w:r>
      <w:r w:rsidR="00722E81" w:rsidRPr="007A5305">
        <w:rPr>
          <w:rFonts w:hint="eastAsia"/>
          <w:b/>
        </w:rPr>
        <w:t>，並於</w:t>
      </w:r>
      <w:proofErr w:type="gramStart"/>
      <w:r w:rsidR="00722E81" w:rsidRPr="007A5305">
        <w:rPr>
          <w:rFonts w:hint="eastAsia"/>
          <w:b/>
        </w:rPr>
        <w:t>105年1月間函請</w:t>
      </w:r>
      <w:proofErr w:type="gramEnd"/>
      <w:r w:rsidR="00722E81" w:rsidRPr="007A5305">
        <w:rPr>
          <w:rFonts w:hint="eastAsia"/>
          <w:b/>
        </w:rPr>
        <w:t>行政院人事行政總處</w:t>
      </w:r>
      <w:r w:rsidR="007D3C92" w:rsidRPr="007A5305">
        <w:rPr>
          <w:rFonts w:hint="eastAsia"/>
          <w:b/>
        </w:rPr>
        <w:t>(下稱人事總處)</w:t>
      </w:r>
      <w:r w:rsidR="00722E81" w:rsidRPr="007A5305">
        <w:rPr>
          <w:rFonts w:hint="eastAsia"/>
          <w:b/>
        </w:rPr>
        <w:t>釋示修理廠業務委外經營其人員精簡適用法令疑義，該二機關</w:t>
      </w:r>
      <w:proofErr w:type="gramStart"/>
      <w:r w:rsidR="00722E81" w:rsidRPr="007A5305">
        <w:rPr>
          <w:rFonts w:hint="eastAsia"/>
          <w:b/>
        </w:rPr>
        <w:t>皆函復應</w:t>
      </w:r>
      <w:proofErr w:type="gramEnd"/>
      <w:r w:rsidR="00722E81" w:rsidRPr="007A5305">
        <w:rPr>
          <w:rFonts w:hint="eastAsia"/>
          <w:b/>
        </w:rPr>
        <w:t>適用行政院訂頒之「事業機構專案精簡(裁減)要點處理原</w:t>
      </w:r>
      <w:r w:rsidR="00722E81" w:rsidRPr="007A5305">
        <w:rPr>
          <w:rFonts w:hint="eastAsia"/>
          <w:b/>
        </w:rPr>
        <w:lastRenderedPageBreak/>
        <w:t>則」，</w:t>
      </w:r>
      <w:r w:rsidR="007D3C92" w:rsidRPr="007A5305">
        <w:rPr>
          <w:rFonts w:hint="eastAsia"/>
          <w:b/>
        </w:rPr>
        <w:t>依該處理原則第6點規定之給與標準僅有基本給與(退休金或資遣費)及加發給與(加發七個月薪給之</w:t>
      </w:r>
      <w:proofErr w:type="gramStart"/>
      <w:r w:rsidR="007D3C92" w:rsidRPr="007A5305">
        <w:rPr>
          <w:rFonts w:hint="eastAsia"/>
          <w:b/>
        </w:rPr>
        <w:t>慰</w:t>
      </w:r>
      <w:proofErr w:type="gramEnd"/>
      <w:r w:rsidR="007D3C92" w:rsidRPr="007A5305">
        <w:rPr>
          <w:rFonts w:hint="eastAsia"/>
          <w:b/>
        </w:rPr>
        <w:t>助金)，人事總處於</w:t>
      </w:r>
      <w:proofErr w:type="gramStart"/>
      <w:r w:rsidR="007D3C92" w:rsidRPr="007A5305">
        <w:rPr>
          <w:rFonts w:hint="eastAsia"/>
          <w:b/>
        </w:rPr>
        <w:t>105年3月間亦函</w:t>
      </w:r>
      <w:proofErr w:type="gramEnd"/>
      <w:r w:rsidR="007D3C92" w:rsidRPr="007A5305">
        <w:rPr>
          <w:rFonts w:hint="eastAsia"/>
          <w:b/>
        </w:rPr>
        <w:t>復基隆市政府依該處理原則已</w:t>
      </w:r>
      <w:r w:rsidR="00E833F9" w:rsidRPr="007A5305">
        <w:rPr>
          <w:rFonts w:hint="eastAsia"/>
          <w:b/>
        </w:rPr>
        <w:t>刪除原保險年資損失補償</w:t>
      </w:r>
      <w:r w:rsidR="007D3C92" w:rsidRPr="007A5305">
        <w:rPr>
          <w:rFonts w:hint="eastAsia"/>
          <w:b/>
        </w:rPr>
        <w:t>給與之規定</w:t>
      </w:r>
      <w:r w:rsidR="00A013E9" w:rsidRPr="007A5305">
        <w:rPr>
          <w:rFonts w:hAnsi="標楷體" w:hint="eastAsia"/>
          <w:b/>
        </w:rPr>
        <w:t>，</w:t>
      </w:r>
      <w:r w:rsidR="00A013E9" w:rsidRPr="007A5305">
        <w:rPr>
          <w:rFonts w:hint="eastAsia"/>
          <w:b/>
        </w:rPr>
        <w:t>公車處對專案精簡人員之給與規定應已知悉</w:t>
      </w:r>
      <w:r w:rsidR="00E833F9" w:rsidRPr="007A5305">
        <w:rPr>
          <w:rFonts w:hint="eastAsia"/>
          <w:b/>
        </w:rPr>
        <w:t>。</w:t>
      </w:r>
      <w:proofErr w:type="gramStart"/>
      <w:r w:rsidR="00E833F9" w:rsidRPr="007A5305">
        <w:rPr>
          <w:rFonts w:hint="eastAsia"/>
          <w:b/>
        </w:rPr>
        <w:t>惟</w:t>
      </w:r>
      <w:proofErr w:type="gramEnd"/>
      <w:r w:rsidR="00E833F9" w:rsidRPr="007A5305">
        <w:rPr>
          <w:rFonts w:hint="eastAsia"/>
          <w:b/>
        </w:rPr>
        <w:t>公車處</w:t>
      </w:r>
      <w:r w:rsidR="00A5687C" w:rsidRPr="007A5305">
        <w:rPr>
          <w:rFonts w:hint="eastAsia"/>
          <w:b/>
        </w:rPr>
        <w:t>卻</w:t>
      </w:r>
      <w:r w:rsidR="00E833F9" w:rsidRPr="007A5305">
        <w:rPr>
          <w:rFonts w:hint="eastAsia"/>
          <w:b/>
        </w:rPr>
        <w:t>於105年4月18日「修理廠業務委外技工(助)因資遣要求勞保損失補償說明會」及同月19日「公車處修理廠維修業務委外工作推動小組第4次會議」</w:t>
      </w:r>
      <w:r w:rsidR="00A5687C" w:rsidRPr="007A5305">
        <w:rPr>
          <w:rFonts w:hint="eastAsia"/>
          <w:b/>
        </w:rPr>
        <w:t>決議以</w:t>
      </w:r>
      <w:r w:rsidR="00E833F9" w:rsidRPr="007A5305">
        <w:rPr>
          <w:rFonts w:hint="eastAsia"/>
          <w:b/>
        </w:rPr>
        <w:t>轉業</w:t>
      </w:r>
      <w:r w:rsidR="00A5687C" w:rsidRPr="007A5305">
        <w:rPr>
          <w:rFonts w:hint="eastAsia"/>
          <w:b/>
        </w:rPr>
        <w:t>鼓勵</w:t>
      </w:r>
      <w:r w:rsidR="00E833F9" w:rsidRPr="007A5305">
        <w:rPr>
          <w:rFonts w:hint="eastAsia"/>
          <w:b/>
        </w:rPr>
        <w:t>金</w:t>
      </w:r>
      <w:r w:rsidR="00A5687C" w:rsidRPr="007A5305">
        <w:rPr>
          <w:rFonts w:hint="eastAsia"/>
          <w:b/>
        </w:rPr>
        <w:t>照顧資遣員工</w:t>
      </w:r>
      <w:r w:rsidR="00E833F9" w:rsidRPr="007A5305">
        <w:rPr>
          <w:rFonts w:hint="eastAsia"/>
          <w:b/>
        </w:rPr>
        <w:t>，同月20日公車處工會隨即</w:t>
      </w:r>
      <w:r w:rsidR="00CB3574" w:rsidRPr="007A5305">
        <w:rPr>
          <w:rFonts w:hint="eastAsia"/>
          <w:b/>
        </w:rPr>
        <w:t>召開「</w:t>
      </w:r>
      <w:proofErr w:type="gramStart"/>
      <w:r w:rsidR="00CB3574" w:rsidRPr="007A5305">
        <w:rPr>
          <w:rFonts w:hint="eastAsia"/>
          <w:b/>
        </w:rPr>
        <w:t>105</w:t>
      </w:r>
      <w:proofErr w:type="gramEnd"/>
      <w:r w:rsidR="00CB3574" w:rsidRPr="007A5305">
        <w:rPr>
          <w:rFonts w:hint="eastAsia"/>
          <w:b/>
        </w:rPr>
        <w:t>年度第1次勞資會議」，決議勞資雙方同意加發修理廠離職員工轉業鼓勵金</w:t>
      </w:r>
      <w:r w:rsidR="00A013E9" w:rsidRPr="007A5305">
        <w:rPr>
          <w:rFonts w:hAnsi="標楷體" w:hint="eastAsia"/>
          <w:b/>
        </w:rPr>
        <w:t>。</w:t>
      </w:r>
      <w:r w:rsidR="00CB3574" w:rsidRPr="007A5305">
        <w:rPr>
          <w:rFonts w:hint="eastAsia"/>
          <w:b/>
        </w:rPr>
        <w:t>該決議內容</w:t>
      </w:r>
      <w:proofErr w:type="gramStart"/>
      <w:r w:rsidR="00CB3574" w:rsidRPr="007A5305">
        <w:rPr>
          <w:rFonts w:hint="eastAsia"/>
          <w:b/>
        </w:rPr>
        <w:t>嗣</w:t>
      </w:r>
      <w:proofErr w:type="gramEnd"/>
      <w:r w:rsidR="00CB3574" w:rsidRPr="007A5305">
        <w:rPr>
          <w:rFonts w:hint="eastAsia"/>
          <w:b/>
        </w:rPr>
        <w:t>經該府</w:t>
      </w:r>
      <w:r w:rsidR="00045343" w:rsidRPr="007A5305">
        <w:rPr>
          <w:rFonts w:hint="eastAsia"/>
          <w:b/>
        </w:rPr>
        <w:t>社會處</w:t>
      </w:r>
      <w:r w:rsidR="00A013E9" w:rsidRPr="007A5305">
        <w:rPr>
          <w:rFonts w:hint="eastAsia"/>
          <w:b/>
        </w:rPr>
        <w:t>先後於105年10月及11月</w:t>
      </w:r>
      <w:r w:rsidR="00045343" w:rsidRPr="007A5305">
        <w:rPr>
          <w:rFonts w:hint="eastAsia"/>
          <w:b/>
        </w:rPr>
        <w:t>二度函</w:t>
      </w:r>
      <w:proofErr w:type="gramStart"/>
      <w:r w:rsidR="00045343" w:rsidRPr="007A5305">
        <w:rPr>
          <w:rFonts w:hint="eastAsia"/>
          <w:b/>
        </w:rPr>
        <w:t>詢</w:t>
      </w:r>
      <w:proofErr w:type="gramEnd"/>
      <w:r w:rsidR="00045343" w:rsidRPr="007A5305">
        <w:rPr>
          <w:rFonts w:hint="eastAsia"/>
          <w:b/>
        </w:rPr>
        <w:t>勞動部，</w:t>
      </w:r>
      <w:r w:rsidR="00A013E9" w:rsidRPr="007A5305">
        <w:rPr>
          <w:rFonts w:hint="eastAsia"/>
          <w:b/>
        </w:rPr>
        <w:t>雖</w:t>
      </w:r>
      <w:r w:rsidR="00045343" w:rsidRPr="007A5305">
        <w:rPr>
          <w:rFonts w:hint="eastAsia"/>
          <w:b/>
        </w:rPr>
        <w:t>經</w:t>
      </w:r>
      <w:proofErr w:type="gramStart"/>
      <w:r w:rsidR="00045343" w:rsidRPr="007A5305">
        <w:rPr>
          <w:rFonts w:hint="eastAsia"/>
          <w:b/>
        </w:rPr>
        <w:t>該部函復</w:t>
      </w:r>
      <w:proofErr w:type="gramEnd"/>
      <w:r w:rsidR="00045343" w:rsidRPr="007A5305">
        <w:rPr>
          <w:rFonts w:hint="eastAsia"/>
          <w:b/>
        </w:rPr>
        <w:t>「依勞資協議由公車處發給不低於法定標準之資遣轉業金，自無不可」</w:t>
      </w:r>
      <w:r w:rsidR="00A013E9" w:rsidRPr="007A5305">
        <w:rPr>
          <w:rFonts w:hAnsi="標楷體" w:hint="eastAsia"/>
          <w:b/>
        </w:rPr>
        <w:t>，</w:t>
      </w:r>
      <w:r w:rsidR="00A013E9" w:rsidRPr="007A5305">
        <w:rPr>
          <w:rFonts w:hint="eastAsia"/>
          <w:b/>
        </w:rPr>
        <w:t>惟</w:t>
      </w:r>
      <w:proofErr w:type="gramStart"/>
      <w:r w:rsidR="00A013E9" w:rsidRPr="007A5305">
        <w:rPr>
          <w:rFonts w:hint="eastAsia"/>
          <w:b/>
        </w:rPr>
        <w:t>嗣</w:t>
      </w:r>
      <w:proofErr w:type="gramEnd"/>
      <w:r w:rsidR="00A013E9" w:rsidRPr="007A5305">
        <w:rPr>
          <w:rFonts w:hint="eastAsia"/>
          <w:b/>
        </w:rPr>
        <w:t>經基隆市審計室</w:t>
      </w:r>
      <w:r w:rsidR="003D5FD1" w:rsidRPr="007A5305">
        <w:rPr>
          <w:rFonts w:hint="eastAsia"/>
          <w:b/>
        </w:rPr>
        <w:t>於105年11月及12月間</w:t>
      </w:r>
      <w:r w:rsidR="00A5687C" w:rsidRPr="007A5305">
        <w:rPr>
          <w:rFonts w:hint="eastAsia"/>
          <w:b/>
        </w:rPr>
        <w:t>三度函復指出發放轉業鼓勵金有適法性疑義</w:t>
      </w:r>
      <w:r w:rsidR="003D5FD1" w:rsidRPr="007A5305">
        <w:rPr>
          <w:rFonts w:hAnsi="標楷體" w:hint="eastAsia"/>
          <w:b/>
        </w:rPr>
        <w:t>，除</w:t>
      </w:r>
      <w:r w:rsidR="003D5FD1" w:rsidRPr="007A5305">
        <w:rPr>
          <w:rFonts w:hint="eastAsia"/>
          <w:b/>
        </w:rPr>
        <w:t>逾越上開處理原則第6點規定外，並違反「全國軍公教員工待遇支給要點」第7點應報行政院核准之規定</w:t>
      </w:r>
      <w:r w:rsidR="003D5FD1" w:rsidRPr="007A5305">
        <w:rPr>
          <w:rFonts w:hAnsi="標楷體" w:hint="eastAsia"/>
          <w:b/>
        </w:rPr>
        <w:t>。公車處事先既已知悉上開處理原則之給與規定，卻仍在上開會議中</w:t>
      </w:r>
      <w:r w:rsidR="00DE6EAD" w:rsidRPr="007A5305">
        <w:rPr>
          <w:rFonts w:hAnsi="標楷體" w:hint="eastAsia"/>
          <w:b/>
        </w:rPr>
        <w:t>允諾</w:t>
      </w:r>
      <w:r w:rsidR="003D5FD1" w:rsidRPr="007A5305">
        <w:rPr>
          <w:rFonts w:hAnsi="標楷體" w:hint="eastAsia"/>
          <w:b/>
        </w:rPr>
        <w:t>額外加發轉業鼓勵金予修理廠員工，</w:t>
      </w:r>
      <w:r w:rsidR="00F64CDE" w:rsidRPr="007A5305">
        <w:rPr>
          <w:rFonts w:hAnsi="標楷體" w:hint="eastAsia"/>
          <w:b/>
        </w:rPr>
        <w:t>對於基隆市審計室指明之補救措施</w:t>
      </w:r>
      <w:r w:rsidR="00A61875" w:rsidRPr="007A5305">
        <w:rPr>
          <w:rFonts w:hAnsi="標楷體" w:hint="eastAsia"/>
          <w:b/>
        </w:rPr>
        <w:t>(即</w:t>
      </w:r>
      <w:proofErr w:type="gramStart"/>
      <w:r w:rsidR="00A61875" w:rsidRPr="007A5305">
        <w:rPr>
          <w:rFonts w:hAnsi="標楷體" w:hint="eastAsia"/>
          <w:b/>
        </w:rPr>
        <w:t>研</w:t>
      </w:r>
      <w:proofErr w:type="gramEnd"/>
      <w:r w:rsidR="00A61875" w:rsidRPr="007A5305">
        <w:rPr>
          <w:rFonts w:hAnsi="標楷體" w:hint="eastAsia"/>
          <w:b/>
        </w:rPr>
        <w:t>擬於「基隆市公共汽車管理處專案精簡人員處理要點」明定，並報行政院核准)</w:t>
      </w:r>
      <w:r w:rsidR="00F64CDE" w:rsidRPr="007A5305">
        <w:rPr>
          <w:rFonts w:hAnsi="標楷體" w:hint="eastAsia"/>
          <w:b/>
        </w:rPr>
        <w:t>未積極</w:t>
      </w:r>
      <w:r w:rsidR="00A61875" w:rsidRPr="007A5305">
        <w:rPr>
          <w:rFonts w:hAnsi="標楷體" w:hint="eastAsia"/>
          <w:b/>
        </w:rPr>
        <w:t>應對，</w:t>
      </w:r>
      <w:r w:rsidR="000D12D7" w:rsidRPr="007A5305">
        <w:rPr>
          <w:rFonts w:hAnsi="標楷體" w:hint="eastAsia"/>
          <w:b/>
        </w:rPr>
        <w:t>處理程序</w:t>
      </w:r>
      <w:proofErr w:type="gramStart"/>
      <w:r w:rsidR="000D12D7" w:rsidRPr="007A5305">
        <w:rPr>
          <w:rFonts w:hAnsi="標楷體" w:hint="eastAsia"/>
          <w:b/>
        </w:rPr>
        <w:t>未盡周妥</w:t>
      </w:r>
      <w:proofErr w:type="gramEnd"/>
      <w:r w:rsidR="000D12D7" w:rsidRPr="007A5305">
        <w:rPr>
          <w:rFonts w:hAnsi="標楷體" w:hint="eastAsia"/>
          <w:b/>
        </w:rPr>
        <w:t>。</w:t>
      </w:r>
    </w:p>
    <w:p w:rsidR="00073CB5" w:rsidRPr="007A5305" w:rsidRDefault="00823525" w:rsidP="00DE4238">
      <w:pPr>
        <w:pStyle w:val="3"/>
      </w:pPr>
      <w:r w:rsidRPr="007A5305">
        <w:rPr>
          <w:rFonts w:hint="eastAsia"/>
        </w:rPr>
        <w:t>公車處發放轉業鼓勵金之經過</w:t>
      </w:r>
      <w:r w:rsidRPr="007A5305">
        <w:rPr>
          <w:rFonts w:hAnsi="標楷體" w:hint="eastAsia"/>
        </w:rPr>
        <w:t>：</w:t>
      </w:r>
    </w:p>
    <w:p w:rsidR="00073CB5" w:rsidRPr="007A5305" w:rsidRDefault="00823525" w:rsidP="00823525">
      <w:pPr>
        <w:pStyle w:val="4"/>
      </w:pPr>
      <w:r w:rsidRPr="007A5305">
        <w:rPr>
          <w:rFonts w:hint="eastAsia"/>
        </w:rPr>
        <w:t>公車處為改善公車營運體質，避免虧損情形加劇，</w:t>
      </w:r>
      <w:proofErr w:type="gramStart"/>
      <w:r w:rsidRPr="007A5305">
        <w:rPr>
          <w:rFonts w:hint="eastAsia"/>
        </w:rPr>
        <w:t>爰</w:t>
      </w:r>
      <w:proofErr w:type="gramEnd"/>
      <w:r w:rsidRPr="007A5305">
        <w:rPr>
          <w:rFonts w:hint="eastAsia"/>
        </w:rPr>
        <w:t>依營運改善計畫將修理廠車輛維修及保養業務執行委外，並於</w:t>
      </w:r>
      <w:proofErr w:type="gramStart"/>
      <w:r w:rsidRPr="007A5305">
        <w:rPr>
          <w:rFonts w:hint="eastAsia"/>
        </w:rPr>
        <w:t>104年7月間簽准</w:t>
      </w:r>
      <w:proofErr w:type="gramEnd"/>
      <w:r w:rsidRPr="007A5305">
        <w:rPr>
          <w:rFonts w:hint="eastAsia"/>
        </w:rPr>
        <w:t>成立「基隆市公共汽車管理處修理廠業務委外工作推動小組」，職司</w:t>
      </w:r>
      <w:proofErr w:type="gramStart"/>
      <w:r w:rsidRPr="007A5305">
        <w:rPr>
          <w:rFonts w:hint="eastAsia"/>
        </w:rPr>
        <w:t>研</w:t>
      </w:r>
      <w:proofErr w:type="gramEnd"/>
      <w:r w:rsidRPr="007A5305">
        <w:rPr>
          <w:rFonts w:hint="eastAsia"/>
        </w:rPr>
        <w:t>議修理廠業務委外辦理過程之相關事項。</w:t>
      </w:r>
    </w:p>
    <w:p w:rsidR="00DE6EAD" w:rsidRPr="007A5305" w:rsidRDefault="00823525" w:rsidP="00823525">
      <w:pPr>
        <w:pStyle w:val="4"/>
        <w:rPr>
          <w:rFonts w:hAnsi="標楷體"/>
        </w:rPr>
      </w:pPr>
      <w:r w:rsidRPr="007A5305">
        <w:rPr>
          <w:rFonts w:hint="eastAsia"/>
        </w:rPr>
        <w:lastRenderedPageBreak/>
        <w:t>公車處</w:t>
      </w:r>
      <w:r w:rsidR="00DE6EAD" w:rsidRPr="007A5305">
        <w:rPr>
          <w:rFonts w:hint="eastAsia"/>
        </w:rPr>
        <w:t>函</w:t>
      </w:r>
      <w:proofErr w:type="gramStart"/>
      <w:r w:rsidR="00DE6EAD" w:rsidRPr="007A5305">
        <w:rPr>
          <w:rFonts w:hint="eastAsia"/>
        </w:rPr>
        <w:t>詢</w:t>
      </w:r>
      <w:proofErr w:type="gramEnd"/>
      <w:r w:rsidR="00E632ED" w:rsidRPr="007A5305">
        <w:rPr>
          <w:rFonts w:hint="eastAsia"/>
        </w:rPr>
        <w:t>以下</w:t>
      </w:r>
      <w:r w:rsidR="00DE6EAD" w:rsidRPr="007A5305">
        <w:rPr>
          <w:rFonts w:hint="eastAsia"/>
        </w:rPr>
        <w:t>行政機關</w:t>
      </w:r>
      <w:r w:rsidR="00E632ED" w:rsidRPr="007A5305">
        <w:rPr>
          <w:rFonts w:hint="eastAsia"/>
        </w:rPr>
        <w:t>之意見</w:t>
      </w:r>
      <w:r w:rsidR="00E632ED" w:rsidRPr="007A5305">
        <w:rPr>
          <w:rFonts w:hAnsi="標楷體" w:hint="eastAsia"/>
        </w:rPr>
        <w:t>，</w:t>
      </w:r>
      <w:r w:rsidR="00E632ED" w:rsidRPr="007A5305">
        <w:rPr>
          <w:rFonts w:hint="eastAsia"/>
        </w:rPr>
        <w:t>應可知悉</w:t>
      </w:r>
      <w:r w:rsidR="00E632ED" w:rsidRPr="007A5305">
        <w:rPr>
          <w:rFonts w:hAnsi="標楷體" w:hint="eastAsia"/>
        </w:rPr>
        <w:t>「</w:t>
      </w:r>
      <w:hyperlink r:id="rId10" w:history="1">
        <w:r w:rsidR="00E632ED" w:rsidRPr="007A5305">
          <w:rPr>
            <w:rFonts w:hAnsi="標楷體"/>
          </w:rPr>
          <w:t>事業機構專案精簡</w:t>
        </w:r>
        <w:r w:rsidR="00E632ED" w:rsidRPr="007A5305">
          <w:rPr>
            <w:rFonts w:hAnsi="標楷體" w:hint="eastAsia"/>
          </w:rPr>
          <w:t>(</w:t>
        </w:r>
        <w:r w:rsidR="00E632ED" w:rsidRPr="007A5305">
          <w:rPr>
            <w:rFonts w:hAnsi="標楷體"/>
          </w:rPr>
          <w:t>裁減</w:t>
        </w:r>
        <w:r w:rsidR="00E632ED" w:rsidRPr="007A5305">
          <w:rPr>
            <w:rFonts w:hAnsi="標楷體" w:hint="eastAsia"/>
          </w:rPr>
          <w:t>)</w:t>
        </w:r>
        <w:r w:rsidR="00E632ED" w:rsidRPr="007A5305">
          <w:rPr>
            <w:rFonts w:hAnsi="標楷體"/>
          </w:rPr>
          <w:t>要點處理原則</w:t>
        </w:r>
      </w:hyperlink>
      <w:r w:rsidR="00E632ED" w:rsidRPr="007A5305">
        <w:rPr>
          <w:rFonts w:hAnsi="標楷體" w:hint="eastAsia"/>
        </w:rPr>
        <w:t>」第6點所規定之給與項目僅限基本給與(退休金或資遣費)及加發給與(加發七個月薪給之</w:t>
      </w:r>
      <w:proofErr w:type="gramStart"/>
      <w:r w:rsidR="00E632ED" w:rsidRPr="007A5305">
        <w:rPr>
          <w:rFonts w:hAnsi="標楷體" w:hint="eastAsia"/>
        </w:rPr>
        <w:t>慰</w:t>
      </w:r>
      <w:proofErr w:type="gramEnd"/>
      <w:r w:rsidR="00E632ED" w:rsidRPr="007A5305">
        <w:rPr>
          <w:rFonts w:hAnsi="標楷體" w:hint="eastAsia"/>
        </w:rPr>
        <w:t>助金)，</w:t>
      </w:r>
      <w:r w:rsidR="00E632ED" w:rsidRPr="007A5305">
        <w:rPr>
          <w:rFonts w:hint="eastAsia"/>
        </w:rPr>
        <w:t>已無原保險年資損失補償給與或其他補助之規定</w:t>
      </w:r>
      <w:r w:rsidR="00DE6EAD" w:rsidRPr="007A5305">
        <w:rPr>
          <w:rFonts w:hAnsi="標楷體" w:hint="eastAsia"/>
        </w:rPr>
        <w:t>：</w:t>
      </w:r>
    </w:p>
    <w:p w:rsidR="00823525" w:rsidRPr="007A5305" w:rsidRDefault="00823525" w:rsidP="00DE6EAD">
      <w:pPr>
        <w:pStyle w:val="5"/>
        <w:rPr>
          <w:szCs w:val="32"/>
        </w:rPr>
      </w:pPr>
      <w:r w:rsidRPr="007A5305">
        <w:rPr>
          <w:rFonts w:hint="eastAsia"/>
        </w:rPr>
        <w:t>二度函</w:t>
      </w:r>
      <w:proofErr w:type="gramStart"/>
      <w:r w:rsidRPr="007A5305">
        <w:rPr>
          <w:rFonts w:hint="eastAsia"/>
        </w:rPr>
        <w:t>詢</w:t>
      </w:r>
      <w:proofErr w:type="gramEnd"/>
      <w:r w:rsidRPr="007A5305">
        <w:rPr>
          <w:rFonts w:hint="eastAsia"/>
        </w:rPr>
        <w:t>高雄市政府交通局將其修理廠委外辦理之經驗</w:t>
      </w:r>
      <w:r w:rsidRPr="007A5305">
        <w:rPr>
          <w:rFonts w:hAnsi="標楷體" w:hint="eastAsia"/>
        </w:rPr>
        <w:t>：</w:t>
      </w:r>
    </w:p>
    <w:p w:rsidR="00823525" w:rsidRPr="007A5305" w:rsidRDefault="00823525" w:rsidP="00E632ED">
      <w:pPr>
        <w:pStyle w:val="6"/>
      </w:pPr>
      <w:r w:rsidRPr="007A5305">
        <w:rPr>
          <w:rFonts w:hint="eastAsia"/>
        </w:rPr>
        <w:t>公車處</w:t>
      </w:r>
      <w:r w:rsidR="001B12B0" w:rsidRPr="007A5305">
        <w:rPr>
          <w:rFonts w:hint="eastAsia"/>
        </w:rPr>
        <w:t>於104年8月11日</w:t>
      </w:r>
      <w:r w:rsidRPr="007A5305">
        <w:rPr>
          <w:rFonts w:hint="eastAsia"/>
        </w:rPr>
        <w:t>函</w:t>
      </w:r>
      <w:proofErr w:type="gramStart"/>
      <w:r w:rsidRPr="007A5305">
        <w:rPr>
          <w:rFonts w:hint="eastAsia"/>
        </w:rPr>
        <w:t>詢</w:t>
      </w:r>
      <w:proofErr w:type="gramEnd"/>
      <w:r w:rsidRPr="007A5305">
        <w:rPr>
          <w:rFonts w:hint="eastAsia"/>
        </w:rPr>
        <w:t>高雄市政府有關原所屬公車處修理廠人員退休資遣疑義，經該府交通局以104年8月18日</w:t>
      </w:r>
      <w:proofErr w:type="gramStart"/>
      <w:r w:rsidRPr="007A5305">
        <w:rPr>
          <w:rFonts w:hint="eastAsia"/>
        </w:rPr>
        <w:t>高市交秘字</w:t>
      </w:r>
      <w:proofErr w:type="gramEnd"/>
      <w:r w:rsidRPr="007A5305">
        <w:rPr>
          <w:rFonts w:hint="eastAsia"/>
        </w:rPr>
        <w:t>第10404557300號函復：「…</w:t>
      </w:r>
      <w:proofErr w:type="gramStart"/>
      <w:r w:rsidRPr="007A5305">
        <w:rPr>
          <w:rFonts w:hint="eastAsia"/>
        </w:rPr>
        <w:t>…</w:t>
      </w:r>
      <w:proofErr w:type="gramEnd"/>
      <w:r w:rsidRPr="007A5305">
        <w:rPr>
          <w:rFonts w:hint="eastAsia"/>
        </w:rPr>
        <w:t>有關貴處辦理修理廠維修業務委外作業，查行政院訂有『事業機構專案精簡(裁減)要點處理原則』，建請貴處</w:t>
      </w:r>
      <w:proofErr w:type="gramStart"/>
      <w:r w:rsidRPr="007A5305">
        <w:rPr>
          <w:rFonts w:hint="eastAsia"/>
        </w:rPr>
        <w:t>逕</w:t>
      </w:r>
      <w:proofErr w:type="gramEnd"/>
      <w:r w:rsidRPr="007A5305">
        <w:rPr>
          <w:rFonts w:hint="eastAsia"/>
        </w:rPr>
        <w:t>向行政院人事行政總處洽詢相關作業程序為宜。」</w:t>
      </w:r>
    </w:p>
    <w:p w:rsidR="001B12B0" w:rsidRPr="007A5305" w:rsidRDefault="001B12B0" w:rsidP="00E632ED">
      <w:pPr>
        <w:pStyle w:val="6"/>
      </w:pPr>
      <w:r w:rsidRPr="007A5305">
        <w:rPr>
          <w:rFonts w:hint="eastAsia"/>
        </w:rPr>
        <w:t>公車處於104年11月11日函</w:t>
      </w:r>
      <w:proofErr w:type="gramStart"/>
      <w:r w:rsidRPr="007A5305">
        <w:rPr>
          <w:rFonts w:hint="eastAsia"/>
        </w:rPr>
        <w:t>詢</w:t>
      </w:r>
      <w:proofErr w:type="gramEnd"/>
      <w:r w:rsidRPr="007A5305">
        <w:rPr>
          <w:rFonts w:hint="eastAsia"/>
          <w:bCs/>
        </w:rPr>
        <w:t>高雄市政府交通局</w:t>
      </w:r>
      <w:r w:rsidRPr="007A5305">
        <w:rPr>
          <w:rFonts w:hint="eastAsia"/>
        </w:rPr>
        <w:t>有關辦理民營化</w:t>
      </w:r>
      <w:r w:rsidRPr="007A5305">
        <w:rPr>
          <w:rFonts w:hint="eastAsia"/>
          <w:bCs/>
        </w:rPr>
        <w:t>作業</w:t>
      </w:r>
      <w:r w:rsidRPr="007A5305">
        <w:rPr>
          <w:rFonts w:hint="eastAsia"/>
        </w:rPr>
        <w:t>問題，經該局以104年11月17日</w:t>
      </w:r>
      <w:proofErr w:type="gramStart"/>
      <w:r w:rsidRPr="007A5305">
        <w:rPr>
          <w:rFonts w:hint="eastAsia"/>
        </w:rPr>
        <w:t>高市交秘字</w:t>
      </w:r>
      <w:proofErr w:type="gramEnd"/>
      <w:r w:rsidRPr="007A5305">
        <w:rPr>
          <w:rFonts w:hint="eastAsia"/>
        </w:rPr>
        <w:t>第10438758100號函復：「…</w:t>
      </w:r>
      <w:proofErr w:type="gramStart"/>
      <w:r w:rsidRPr="007A5305">
        <w:rPr>
          <w:rFonts w:hint="eastAsia"/>
        </w:rPr>
        <w:t>…</w:t>
      </w:r>
      <w:proofErr w:type="gramEnd"/>
      <w:r w:rsidRPr="007A5305">
        <w:rPr>
          <w:rFonts w:hint="eastAsia"/>
        </w:rPr>
        <w:t>查原本市公車處辦理</w:t>
      </w:r>
      <w:r w:rsidRPr="007A5305">
        <w:rPr>
          <w:rFonts w:hint="eastAsia"/>
          <w:bCs/>
        </w:rPr>
        <w:t>民營化</w:t>
      </w:r>
      <w:r w:rsidRPr="007A5305">
        <w:rPr>
          <w:rFonts w:hint="eastAsia"/>
        </w:rPr>
        <w:t>作業</w:t>
      </w:r>
      <w:r w:rsidRPr="007A5305">
        <w:rPr>
          <w:rFonts w:hint="eastAsia"/>
          <w:bCs/>
        </w:rPr>
        <w:t>係遵照行政院『事業機構專案(裁減)要點處理原則</w:t>
      </w:r>
      <w:r w:rsidRPr="007A5305">
        <w:rPr>
          <w:rFonts w:hint="eastAsia"/>
        </w:rPr>
        <w:t>』相關作業程序，</w:t>
      </w:r>
      <w:proofErr w:type="gramStart"/>
      <w:r w:rsidRPr="007A5305">
        <w:rPr>
          <w:rFonts w:hint="eastAsia"/>
        </w:rPr>
        <w:t>爰</w:t>
      </w:r>
      <w:proofErr w:type="gramEnd"/>
      <w:r w:rsidRPr="007A5305">
        <w:rPr>
          <w:rFonts w:hint="eastAsia"/>
        </w:rPr>
        <w:t>建</w:t>
      </w:r>
      <w:proofErr w:type="gramStart"/>
      <w:r w:rsidRPr="007A5305">
        <w:rPr>
          <w:rFonts w:hint="eastAsia"/>
        </w:rPr>
        <w:t>請大府依據行政院函頒之</w:t>
      </w:r>
      <w:proofErr w:type="gramEnd"/>
      <w:r w:rsidRPr="007A5305">
        <w:rPr>
          <w:rFonts w:hint="eastAsia"/>
        </w:rPr>
        <w:t>規定辦理為宜…</w:t>
      </w:r>
      <w:proofErr w:type="gramStart"/>
      <w:r w:rsidRPr="007A5305">
        <w:rPr>
          <w:rFonts w:hint="eastAsia"/>
        </w:rPr>
        <w:t>…</w:t>
      </w:r>
      <w:proofErr w:type="gramEnd"/>
      <w:r w:rsidRPr="007A5305">
        <w:rPr>
          <w:rFonts w:hint="eastAsia"/>
        </w:rPr>
        <w:t>。」</w:t>
      </w:r>
    </w:p>
    <w:p w:rsidR="003A5927" w:rsidRPr="007A5305" w:rsidRDefault="001B12B0" w:rsidP="00E632ED">
      <w:pPr>
        <w:pStyle w:val="5"/>
      </w:pPr>
      <w:r w:rsidRPr="007A5305">
        <w:rPr>
          <w:rFonts w:hint="eastAsia"/>
        </w:rPr>
        <w:t>公車處依高雄市政府交通局104年8月18日</w:t>
      </w:r>
      <w:proofErr w:type="gramStart"/>
      <w:r w:rsidRPr="007A5305">
        <w:rPr>
          <w:rFonts w:hint="eastAsia"/>
        </w:rPr>
        <w:t>高市交秘字</w:t>
      </w:r>
      <w:proofErr w:type="gramEnd"/>
      <w:r w:rsidRPr="007A5305">
        <w:rPr>
          <w:rFonts w:hint="eastAsia"/>
        </w:rPr>
        <w:t>第10404557300號函之建議，於同月20日函請人事</w:t>
      </w:r>
      <w:proofErr w:type="gramStart"/>
      <w:r w:rsidRPr="007A5305">
        <w:rPr>
          <w:rFonts w:hint="eastAsia"/>
        </w:rPr>
        <w:t>總處釋示</w:t>
      </w:r>
      <w:proofErr w:type="gramEnd"/>
      <w:r w:rsidRPr="007A5305">
        <w:rPr>
          <w:rFonts w:hint="eastAsia"/>
        </w:rPr>
        <w:t>有關修理廠將辦理委外作業，該廠人員退休資遣疑義，經人事總處以104年8月26日總處組字第1040044127號函復：「本案所</w:t>
      </w:r>
      <w:proofErr w:type="gramStart"/>
      <w:r w:rsidRPr="007A5305">
        <w:rPr>
          <w:rFonts w:hint="eastAsia"/>
        </w:rPr>
        <w:t>詢</w:t>
      </w:r>
      <w:proofErr w:type="gramEnd"/>
      <w:r w:rsidRPr="007A5305">
        <w:rPr>
          <w:rFonts w:hint="eastAsia"/>
        </w:rPr>
        <w:t>事項請貴府會徵</w:t>
      </w:r>
      <w:proofErr w:type="gramStart"/>
      <w:r w:rsidRPr="007A5305">
        <w:rPr>
          <w:rFonts w:hint="eastAsia"/>
        </w:rPr>
        <w:t>勞</w:t>
      </w:r>
      <w:proofErr w:type="gramEnd"/>
      <w:r w:rsidRPr="007A5305">
        <w:rPr>
          <w:rFonts w:hint="eastAsia"/>
        </w:rPr>
        <w:t>政單位意見依權責核處。」公車處隨即於同月31日函</w:t>
      </w:r>
      <w:proofErr w:type="gramStart"/>
      <w:r w:rsidRPr="007A5305">
        <w:rPr>
          <w:rFonts w:hint="eastAsia"/>
        </w:rPr>
        <w:t>詢</w:t>
      </w:r>
      <w:proofErr w:type="gramEnd"/>
      <w:r w:rsidRPr="007A5305">
        <w:rPr>
          <w:rFonts w:hint="eastAsia"/>
        </w:rPr>
        <w:t>基隆市政府社會處有關修理廠辦理維修業務委外作業是否</w:t>
      </w:r>
      <w:r w:rsidRPr="007A5305">
        <w:rPr>
          <w:rFonts w:hint="eastAsia"/>
        </w:rPr>
        <w:lastRenderedPageBreak/>
        <w:t>補助修理廠人員退休金或資遣費等事宜，經該處以104年9月11日</w:t>
      </w:r>
      <w:proofErr w:type="gramStart"/>
      <w:r w:rsidRPr="007A5305">
        <w:rPr>
          <w:rFonts w:hint="eastAsia"/>
        </w:rPr>
        <w:t>基府社關貳字</w:t>
      </w:r>
      <w:proofErr w:type="gramEnd"/>
      <w:r w:rsidRPr="007A5305">
        <w:rPr>
          <w:rFonts w:hint="eastAsia"/>
        </w:rPr>
        <w:t>第1040052359號函復：「</w:t>
      </w:r>
      <w:proofErr w:type="gramStart"/>
      <w:r w:rsidRPr="007A5305">
        <w:rPr>
          <w:rFonts w:hint="eastAsia"/>
        </w:rPr>
        <w:t>貴處因委外</w:t>
      </w:r>
      <w:proofErr w:type="gramEnd"/>
      <w:r w:rsidRPr="007A5305">
        <w:rPr>
          <w:rFonts w:hint="eastAsia"/>
        </w:rPr>
        <w:t>作業涉及渠等技工退休金及資遣費之問題，倘該屬技工有勞動基準法適用，其勞工退休金及資遣費給付係屬公法上強制給付義務，雇主應依勞動基準法、勞工退休金條例等相關規定足額給付退休金或資遣費；未符合退休條件者</w:t>
      </w:r>
      <w:proofErr w:type="gramStart"/>
      <w:r w:rsidRPr="007A5305">
        <w:rPr>
          <w:rFonts w:hint="eastAsia"/>
        </w:rPr>
        <w:t>本府尚無</w:t>
      </w:r>
      <w:proofErr w:type="gramEnd"/>
      <w:r w:rsidRPr="007A5305">
        <w:rPr>
          <w:rFonts w:hint="eastAsia"/>
        </w:rPr>
        <w:t>補助之相關規定。…</w:t>
      </w:r>
      <w:proofErr w:type="gramStart"/>
      <w:r w:rsidRPr="007A5305">
        <w:rPr>
          <w:rFonts w:hint="eastAsia"/>
        </w:rPr>
        <w:t>…</w:t>
      </w:r>
      <w:proofErr w:type="gramEnd"/>
      <w:r w:rsidRPr="007A5305">
        <w:rPr>
          <w:rFonts w:hint="eastAsia"/>
        </w:rPr>
        <w:t>」</w:t>
      </w:r>
    </w:p>
    <w:p w:rsidR="00DE6EAD" w:rsidRPr="007A5305" w:rsidRDefault="00403610" w:rsidP="00E632ED">
      <w:pPr>
        <w:pStyle w:val="5"/>
      </w:pPr>
      <w:r>
        <w:rPr>
          <w:rFonts w:hint="eastAsia"/>
        </w:rPr>
        <w:t>基隆市政府公車處及社會處先後二度函</w:t>
      </w:r>
      <w:proofErr w:type="gramStart"/>
      <w:r>
        <w:rPr>
          <w:rFonts w:hint="eastAsia"/>
        </w:rPr>
        <w:t>詢</w:t>
      </w:r>
      <w:proofErr w:type="gramEnd"/>
      <w:r>
        <w:rPr>
          <w:rFonts w:hint="eastAsia"/>
        </w:rPr>
        <w:t>人事</w:t>
      </w:r>
      <w:r w:rsidR="00DE6EAD" w:rsidRPr="007A5305">
        <w:rPr>
          <w:rFonts w:hint="eastAsia"/>
        </w:rPr>
        <w:t>總處修理廠業務委外經營之相關疑義</w:t>
      </w:r>
      <w:r w:rsidR="00DE6EAD" w:rsidRPr="007A5305">
        <w:rPr>
          <w:rFonts w:hAnsi="標楷體" w:hint="eastAsia"/>
        </w:rPr>
        <w:t>：</w:t>
      </w:r>
    </w:p>
    <w:p w:rsidR="00DE6EAD" w:rsidRPr="007A5305" w:rsidRDefault="00DE6EAD" w:rsidP="00E632ED">
      <w:pPr>
        <w:pStyle w:val="6"/>
      </w:pPr>
      <w:r w:rsidRPr="007A5305">
        <w:rPr>
          <w:rFonts w:hint="eastAsia"/>
        </w:rPr>
        <w:t>公車處於105年1月25日函請人事</w:t>
      </w:r>
      <w:proofErr w:type="gramStart"/>
      <w:r w:rsidRPr="007A5305">
        <w:rPr>
          <w:rFonts w:hint="eastAsia"/>
        </w:rPr>
        <w:t>總處釋示</w:t>
      </w:r>
      <w:proofErr w:type="gramEnd"/>
      <w:r w:rsidRPr="007A5305">
        <w:rPr>
          <w:rFonts w:hint="eastAsia"/>
        </w:rPr>
        <w:t>有關修理廠業務委外經營，其人員精簡適用何項法令疑義，經人事總處以105年2月22日總</w:t>
      </w:r>
      <w:proofErr w:type="gramStart"/>
      <w:r w:rsidRPr="007A5305">
        <w:rPr>
          <w:rFonts w:hint="eastAsia"/>
        </w:rPr>
        <w:t>處給字第1050033300號</w:t>
      </w:r>
      <w:proofErr w:type="gramEnd"/>
      <w:r w:rsidRPr="007A5305">
        <w:rPr>
          <w:rFonts w:hint="eastAsia"/>
        </w:rPr>
        <w:t>函復：「…</w:t>
      </w:r>
      <w:proofErr w:type="gramStart"/>
      <w:r w:rsidRPr="007A5305">
        <w:rPr>
          <w:rFonts w:hint="eastAsia"/>
        </w:rPr>
        <w:t>…</w:t>
      </w:r>
      <w:proofErr w:type="gramEnd"/>
      <w:r w:rsidRPr="007A5305">
        <w:rPr>
          <w:rFonts w:hint="eastAsia"/>
        </w:rPr>
        <w:t>復查事業機構專案精簡(裁減)要點處理原則第1點規定精簡(裁減)原因：(</w:t>
      </w:r>
      <w:proofErr w:type="gramStart"/>
      <w:r w:rsidRPr="007A5305">
        <w:rPr>
          <w:rFonts w:hint="eastAsia"/>
        </w:rPr>
        <w:t>一</w:t>
      </w:r>
      <w:proofErr w:type="gramEnd"/>
      <w:r w:rsidRPr="007A5305">
        <w:rPr>
          <w:rFonts w:hint="eastAsia"/>
        </w:rPr>
        <w:t>)因營運虧損、業務緊縮或外包，</w:t>
      </w:r>
      <w:proofErr w:type="gramStart"/>
      <w:r w:rsidRPr="007A5305">
        <w:rPr>
          <w:rFonts w:hint="eastAsia"/>
        </w:rPr>
        <w:t>須節簡</w:t>
      </w:r>
      <w:proofErr w:type="gramEnd"/>
      <w:r w:rsidRPr="007A5305">
        <w:rPr>
          <w:rFonts w:hint="eastAsia"/>
        </w:rPr>
        <w:t>人力，…</w:t>
      </w:r>
      <w:proofErr w:type="gramStart"/>
      <w:r w:rsidRPr="007A5305">
        <w:rPr>
          <w:rFonts w:hint="eastAsia"/>
        </w:rPr>
        <w:t>…</w:t>
      </w:r>
      <w:proofErr w:type="gramEnd"/>
      <w:r w:rsidRPr="007A5305">
        <w:rPr>
          <w:rFonts w:hint="eastAsia"/>
        </w:rPr>
        <w:t>綜上，所</w:t>
      </w:r>
      <w:proofErr w:type="gramStart"/>
      <w:r w:rsidRPr="007A5305">
        <w:rPr>
          <w:rFonts w:hint="eastAsia"/>
        </w:rPr>
        <w:t>詢</w:t>
      </w:r>
      <w:proofErr w:type="gramEnd"/>
      <w:r w:rsidRPr="007A5305">
        <w:rPr>
          <w:rFonts w:hint="eastAsia"/>
        </w:rPr>
        <w:t>如確為辦理修理廠業務委外經營精簡人員，應依上開處理原則辦理…</w:t>
      </w:r>
      <w:proofErr w:type="gramStart"/>
      <w:r w:rsidRPr="007A5305">
        <w:rPr>
          <w:rFonts w:hint="eastAsia"/>
        </w:rPr>
        <w:t>…</w:t>
      </w:r>
      <w:proofErr w:type="gramEnd"/>
      <w:r w:rsidRPr="007A5305">
        <w:rPr>
          <w:rFonts w:hint="eastAsia"/>
        </w:rPr>
        <w:t>。」</w:t>
      </w:r>
    </w:p>
    <w:p w:rsidR="00DE6EAD" w:rsidRPr="007A5305" w:rsidRDefault="00DE6EAD" w:rsidP="00E632ED">
      <w:pPr>
        <w:pStyle w:val="6"/>
      </w:pPr>
      <w:r w:rsidRPr="007A5305">
        <w:rPr>
          <w:rFonts w:hint="eastAsia"/>
        </w:rPr>
        <w:t>社會處</w:t>
      </w:r>
      <w:r w:rsidRPr="007A5305">
        <w:rPr>
          <w:rFonts w:hint="eastAsia"/>
          <w:bCs/>
        </w:rPr>
        <w:t>於105年2月22日</w:t>
      </w:r>
      <w:r w:rsidRPr="007A5305">
        <w:rPr>
          <w:rFonts w:hint="eastAsia"/>
        </w:rPr>
        <w:t>函請人事</w:t>
      </w:r>
      <w:proofErr w:type="gramStart"/>
      <w:r w:rsidRPr="007A5305">
        <w:rPr>
          <w:rFonts w:hint="eastAsia"/>
        </w:rPr>
        <w:t>總處釋示</w:t>
      </w:r>
      <w:proofErr w:type="gramEnd"/>
      <w:r w:rsidRPr="007A5305">
        <w:rPr>
          <w:rFonts w:hint="eastAsia"/>
        </w:rPr>
        <w:t>有關公車處擬辦理修理廠業務委外經營，得否依相關規定加發7個月</w:t>
      </w:r>
      <w:proofErr w:type="gramStart"/>
      <w:r w:rsidRPr="007A5305">
        <w:rPr>
          <w:rFonts w:hint="eastAsia"/>
        </w:rPr>
        <w:t>慰</w:t>
      </w:r>
      <w:proofErr w:type="gramEnd"/>
      <w:r w:rsidRPr="007A5305">
        <w:rPr>
          <w:rFonts w:hint="eastAsia"/>
        </w:rPr>
        <w:t>助金及給與10年勞工保險雇主負擔疑義，經人事總處以105年3月14日總</w:t>
      </w:r>
      <w:proofErr w:type="gramStart"/>
      <w:r w:rsidRPr="007A5305">
        <w:rPr>
          <w:rFonts w:hint="eastAsia"/>
        </w:rPr>
        <w:t>處給字第1050035336號</w:t>
      </w:r>
      <w:proofErr w:type="gramEnd"/>
      <w:r w:rsidRPr="007A5305">
        <w:rPr>
          <w:rFonts w:hint="eastAsia"/>
        </w:rPr>
        <w:t>函復：「…</w:t>
      </w:r>
      <w:proofErr w:type="gramStart"/>
      <w:r w:rsidRPr="007A5305">
        <w:rPr>
          <w:rFonts w:hint="eastAsia"/>
        </w:rPr>
        <w:t>…</w:t>
      </w:r>
      <w:proofErr w:type="gramEnd"/>
      <w:r w:rsidRPr="007A5305">
        <w:rPr>
          <w:rFonts w:hint="eastAsia"/>
        </w:rPr>
        <w:t>復查行政院104年11月24日修正生效之專案精簡處理原則第6點明定之給與標準，包括基本給與及加發給與(</w:t>
      </w:r>
      <w:proofErr w:type="gramStart"/>
      <w:r w:rsidRPr="007A5305">
        <w:rPr>
          <w:rFonts w:hint="eastAsia"/>
        </w:rPr>
        <w:t>慰</w:t>
      </w:r>
      <w:proofErr w:type="gramEnd"/>
      <w:r w:rsidRPr="007A5305">
        <w:rPr>
          <w:rFonts w:hint="eastAsia"/>
        </w:rPr>
        <w:t>助金)。另基於現行公、勞保離退人員已無保險年資損失問題，</w:t>
      </w:r>
      <w:proofErr w:type="gramStart"/>
      <w:r w:rsidRPr="007A5305">
        <w:rPr>
          <w:rFonts w:hint="eastAsia"/>
        </w:rPr>
        <w:t>爰</w:t>
      </w:r>
      <w:proofErr w:type="gramEnd"/>
      <w:r w:rsidRPr="007A5305">
        <w:rPr>
          <w:rFonts w:hint="eastAsia"/>
        </w:rPr>
        <w:t>同原則第8點刪除原保險年資損失</w:t>
      </w:r>
      <w:r w:rsidRPr="007A5305">
        <w:rPr>
          <w:rFonts w:hint="eastAsia"/>
        </w:rPr>
        <w:lastRenderedPageBreak/>
        <w:t>補償給與之規定…</w:t>
      </w:r>
      <w:proofErr w:type="gramStart"/>
      <w:r w:rsidRPr="007A5305">
        <w:rPr>
          <w:rFonts w:hint="eastAsia"/>
        </w:rPr>
        <w:t>…</w:t>
      </w:r>
      <w:proofErr w:type="gramEnd"/>
      <w:r w:rsidRPr="007A5305">
        <w:rPr>
          <w:rFonts w:hint="eastAsia"/>
        </w:rPr>
        <w:t>。綜上，依專案精簡處理原則辦理專案精簡人員，尚無給予最高10年勞工保險雇主負擔給與之規定。</w:t>
      </w:r>
    </w:p>
    <w:p w:rsidR="00DE6EAD" w:rsidRPr="007A5305" w:rsidRDefault="00DE6EAD" w:rsidP="00E632ED">
      <w:pPr>
        <w:pStyle w:val="5"/>
      </w:pPr>
      <w:r w:rsidRPr="007A5305">
        <w:rPr>
          <w:rFonts w:hint="eastAsia"/>
        </w:rPr>
        <w:t>行政院於104年11月24日修正施行之「</w:t>
      </w:r>
      <w:hyperlink r:id="rId11" w:history="1">
        <w:r w:rsidRPr="007A5305">
          <w:t>事業機構專案精簡</w:t>
        </w:r>
        <w:r w:rsidRPr="007A5305">
          <w:rPr>
            <w:rFonts w:hint="eastAsia"/>
          </w:rPr>
          <w:t>(</w:t>
        </w:r>
        <w:r w:rsidRPr="007A5305">
          <w:t>裁減</w:t>
        </w:r>
        <w:r w:rsidRPr="007A5305">
          <w:rPr>
            <w:rFonts w:hint="eastAsia"/>
          </w:rPr>
          <w:t>)</w:t>
        </w:r>
        <w:r w:rsidRPr="007A5305">
          <w:t>要點處理原則</w:t>
        </w:r>
      </w:hyperlink>
      <w:r w:rsidRPr="007A5305">
        <w:rPr>
          <w:rFonts w:hint="eastAsia"/>
        </w:rPr>
        <w:t>」第6點規定：「給與標準：(</w:t>
      </w:r>
      <w:proofErr w:type="gramStart"/>
      <w:r w:rsidRPr="007A5305">
        <w:rPr>
          <w:rFonts w:hint="eastAsia"/>
        </w:rPr>
        <w:t>一</w:t>
      </w:r>
      <w:proofErr w:type="gramEnd"/>
      <w:r w:rsidRPr="007A5305">
        <w:rPr>
          <w:rFonts w:hint="eastAsia"/>
        </w:rPr>
        <w:t>)基本給與：1.純勞工：各依其適用之退休、資遣法令規定標準給付退休金、資遣費。…</w:t>
      </w:r>
      <w:proofErr w:type="gramStart"/>
      <w:r w:rsidRPr="007A5305">
        <w:rPr>
          <w:rFonts w:hint="eastAsia"/>
        </w:rPr>
        <w:t>…</w:t>
      </w:r>
      <w:proofErr w:type="gramEnd"/>
      <w:r w:rsidRPr="007A5305">
        <w:rPr>
          <w:rFonts w:hint="eastAsia"/>
        </w:rPr>
        <w:t>。(二)加發給</w:t>
      </w:r>
      <w:proofErr w:type="gramStart"/>
      <w:r w:rsidRPr="007A5305">
        <w:rPr>
          <w:rFonts w:hint="eastAsia"/>
        </w:rPr>
        <w:t>與</w:t>
      </w:r>
      <w:proofErr w:type="gramEnd"/>
      <w:r w:rsidRPr="007A5305">
        <w:rPr>
          <w:rFonts w:hint="eastAsia"/>
        </w:rPr>
        <w:t>：1.依法得適用退休、資遣規定人員：(1)</w:t>
      </w:r>
      <w:proofErr w:type="gramStart"/>
      <w:r w:rsidRPr="007A5305">
        <w:rPr>
          <w:rFonts w:hint="eastAsia"/>
        </w:rPr>
        <w:t>除屆齡退休</w:t>
      </w:r>
      <w:proofErr w:type="gramEnd"/>
      <w:r w:rsidRPr="007A5305">
        <w:rPr>
          <w:rFonts w:hint="eastAsia"/>
        </w:rPr>
        <w:t>(職)者外，最高得一次加發七個月薪給之</w:t>
      </w:r>
      <w:proofErr w:type="gramStart"/>
      <w:r w:rsidRPr="007A5305">
        <w:rPr>
          <w:rFonts w:hint="eastAsia"/>
        </w:rPr>
        <w:t>慰</w:t>
      </w:r>
      <w:proofErr w:type="gramEnd"/>
      <w:r w:rsidRPr="007A5305">
        <w:rPr>
          <w:rFonts w:hint="eastAsia"/>
        </w:rPr>
        <w:t>助金…</w:t>
      </w:r>
      <w:proofErr w:type="gramStart"/>
      <w:r w:rsidRPr="007A5305">
        <w:rPr>
          <w:rFonts w:hint="eastAsia"/>
        </w:rPr>
        <w:t>…</w:t>
      </w:r>
      <w:proofErr w:type="gramEnd"/>
      <w:r w:rsidRPr="007A5305">
        <w:rPr>
          <w:rFonts w:hint="eastAsia"/>
        </w:rPr>
        <w:t>。」</w:t>
      </w:r>
    </w:p>
    <w:p w:rsidR="00E632ED" w:rsidRPr="007A5305" w:rsidRDefault="00E632ED" w:rsidP="00DE6EAD">
      <w:pPr>
        <w:pStyle w:val="4"/>
      </w:pPr>
      <w:r w:rsidRPr="007A5305">
        <w:rPr>
          <w:rFonts w:hint="eastAsia"/>
        </w:rPr>
        <w:t>公車處雖知悉上開規定，卻仍於105年4月18日及19日之會議中決議以轉業鼓勵金照顧資遣員工</w:t>
      </w:r>
      <w:r w:rsidR="008115A5" w:rsidRPr="007A5305">
        <w:rPr>
          <w:rFonts w:hAnsi="標楷體" w:hint="eastAsia"/>
        </w:rPr>
        <w:t>，</w:t>
      </w:r>
      <w:r w:rsidR="008115A5" w:rsidRPr="007A5305">
        <w:rPr>
          <w:rFonts w:hint="eastAsia"/>
        </w:rPr>
        <w:t>並於同月20日公車處工會</w:t>
      </w:r>
      <w:r w:rsidR="008115A5" w:rsidRPr="007A5305">
        <w:rPr>
          <w:rFonts w:hAnsi="標楷體" w:hint="eastAsia"/>
          <w:kern w:val="24"/>
          <w:szCs w:val="32"/>
        </w:rPr>
        <w:t>召開之「</w:t>
      </w:r>
      <w:proofErr w:type="gramStart"/>
      <w:r w:rsidR="008115A5" w:rsidRPr="007A5305">
        <w:rPr>
          <w:rFonts w:hAnsi="標楷體" w:hint="eastAsia"/>
          <w:kern w:val="24"/>
          <w:szCs w:val="32"/>
        </w:rPr>
        <w:t>105</w:t>
      </w:r>
      <w:proofErr w:type="gramEnd"/>
      <w:r w:rsidR="008115A5" w:rsidRPr="007A5305">
        <w:rPr>
          <w:rFonts w:hAnsi="標楷體" w:hint="eastAsia"/>
          <w:kern w:val="24"/>
          <w:szCs w:val="32"/>
        </w:rPr>
        <w:t>年度第1次勞資會議」中決議加發修理廠離職員工轉業鼓勵金</w:t>
      </w:r>
      <w:r w:rsidRPr="007A5305">
        <w:rPr>
          <w:rFonts w:hint="eastAsia"/>
        </w:rPr>
        <w:t>：</w:t>
      </w:r>
    </w:p>
    <w:p w:rsidR="003A5927" w:rsidRPr="007A5305" w:rsidRDefault="00E632ED" w:rsidP="00E632ED">
      <w:pPr>
        <w:pStyle w:val="5"/>
      </w:pPr>
      <w:r w:rsidRPr="007A5305">
        <w:rPr>
          <w:rFonts w:hAnsi="標楷體" w:hint="eastAsia"/>
          <w:bCs w:val="0"/>
          <w:kern w:val="24"/>
          <w:szCs w:val="32"/>
        </w:rPr>
        <w:t>公車處於105年4月18日召開「修理廠業務委外技工(助)因資遣要求勞保損失補償說明會」，</w:t>
      </w:r>
      <w:r w:rsidRPr="007A5305">
        <w:rPr>
          <w:rFonts w:hAnsi="標楷體" w:hint="eastAsia"/>
          <w:kern w:val="24"/>
          <w:szCs w:val="32"/>
        </w:rPr>
        <w:t>會中基隆市政府社會處代表說明，勞保年資補償金法令上已刪除，無法源依據，但離退金及加發7個月部分為法定依據，一定核發給員工。所以額外再要求加發的損失補償已無法令依據，建</w:t>
      </w:r>
      <w:r w:rsidRPr="007A5305">
        <w:rPr>
          <w:rFonts w:hAnsi="標楷體" w:hint="eastAsia"/>
          <w:bCs w:val="0"/>
          <w:kern w:val="24"/>
          <w:szCs w:val="32"/>
        </w:rPr>
        <w:t>議勞資雙方再協調可行方案</w:t>
      </w:r>
      <w:r w:rsidRPr="007A5305">
        <w:rPr>
          <w:rFonts w:hAnsi="標楷體" w:hint="eastAsia"/>
          <w:kern w:val="24"/>
          <w:szCs w:val="32"/>
        </w:rPr>
        <w:t>及輔導協助轉就業。該說明會並作成會議結論</w:t>
      </w:r>
      <w:proofErr w:type="gramStart"/>
      <w:r w:rsidRPr="007A5305">
        <w:rPr>
          <w:rFonts w:hAnsi="標楷體" w:hint="eastAsia"/>
          <w:kern w:val="24"/>
          <w:szCs w:val="32"/>
        </w:rPr>
        <w:t>一</w:t>
      </w:r>
      <w:proofErr w:type="gramEnd"/>
      <w:r w:rsidRPr="007A5305">
        <w:rPr>
          <w:rFonts w:hAnsi="標楷體" w:hint="eastAsia"/>
          <w:kern w:val="24"/>
          <w:szCs w:val="32"/>
        </w:rPr>
        <w:t>：</w:t>
      </w:r>
      <w:r w:rsidRPr="007A5305">
        <w:rPr>
          <w:rFonts w:hAnsi="標楷體" w:hint="eastAsia"/>
          <w:bCs w:val="0"/>
          <w:kern w:val="24"/>
          <w:szCs w:val="32"/>
        </w:rPr>
        <w:t>修理廠技工(助)</w:t>
      </w:r>
      <w:r w:rsidRPr="007A5305">
        <w:rPr>
          <w:rFonts w:hAnsi="標楷體" w:hint="eastAsia"/>
          <w:kern w:val="24"/>
          <w:szCs w:val="32"/>
        </w:rPr>
        <w:t>全數同意授權產業工會向公車處爭取輔導轉業金鼓勵再就業，額度依勞資協商同意，並</w:t>
      </w:r>
      <w:proofErr w:type="gramStart"/>
      <w:r w:rsidRPr="007A5305">
        <w:rPr>
          <w:rFonts w:hAnsi="標楷體" w:hint="eastAsia"/>
          <w:kern w:val="24"/>
          <w:szCs w:val="32"/>
        </w:rPr>
        <w:t>依屆退年齡</w:t>
      </w:r>
      <w:proofErr w:type="gramEnd"/>
      <w:r w:rsidRPr="007A5305">
        <w:rPr>
          <w:rFonts w:hAnsi="標楷體" w:hint="eastAsia"/>
          <w:kern w:val="24"/>
          <w:szCs w:val="32"/>
        </w:rPr>
        <w:t>不同發給。</w:t>
      </w:r>
    </w:p>
    <w:p w:rsidR="00E632ED" w:rsidRPr="007A5305" w:rsidRDefault="00E632ED" w:rsidP="00E632ED">
      <w:pPr>
        <w:pStyle w:val="5"/>
      </w:pPr>
      <w:r w:rsidRPr="007A5305">
        <w:rPr>
          <w:rFonts w:hAnsi="標楷體" w:hint="eastAsia"/>
          <w:bCs w:val="0"/>
          <w:kern w:val="24"/>
          <w:szCs w:val="32"/>
        </w:rPr>
        <w:t>公車處於105年4月19日</w:t>
      </w:r>
      <w:r w:rsidRPr="007A5305">
        <w:rPr>
          <w:rFonts w:hAnsi="標楷體" w:hint="eastAsia"/>
          <w:kern w:val="24"/>
          <w:szCs w:val="32"/>
        </w:rPr>
        <w:t>召開「公車處修理廠維修業務</w:t>
      </w:r>
      <w:r w:rsidRPr="007A5305">
        <w:rPr>
          <w:rFonts w:hAnsi="標楷體" w:hint="eastAsia"/>
          <w:bCs w:val="0"/>
          <w:kern w:val="24"/>
          <w:szCs w:val="32"/>
        </w:rPr>
        <w:t>委外工作推動小組第4次會議」(由交通旅遊處、人事處、財政處、主計處、行政處、</w:t>
      </w:r>
      <w:r w:rsidRPr="007A5305">
        <w:rPr>
          <w:rFonts w:hAnsi="標楷體" w:hint="eastAsia"/>
          <w:bCs w:val="0"/>
          <w:kern w:val="24"/>
          <w:szCs w:val="32"/>
        </w:rPr>
        <w:lastRenderedPageBreak/>
        <w:t>社會處及公車處等代表共同組成)</w:t>
      </w:r>
      <w:r w:rsidRPr="007A5305">
        <w:rPr>
          <w:rFonts w:hAnsi="標楷體" w:hint="eastAsia"/>
          <w:kern w:val="24"/>
          <w:szCs w:val="32"/>
        </w:rPr>
        <w:t>，會中社會處</w:t>
      </w:r>
      <w:r w:rsidR="00B8401A" w:rsidRPr="007A5305">
        <w:rPr>
          <w:rFonts w:hAnsi="標楷體" w:hint="eastAsia"/>
          <w:kern w:val="24"/>
          <w:szCs w:val="32"/>
        </w:rPr>
        <w:t>吳處長</w:t>
      </w:r>
      <w:r w:rsidRPr="007A5305">
        <w:rPr>
          <w:rFonts w:hAnsi="標楷體" w:hint="eastAsia"/>
          <w:kern w:val="24"/>
          <w:szCs w:val="32"/>
        </w:rPr>
        <w:t>再次表示，勞保年資</w:t>
      </w:r>
      <w:proofErr w:type="gramStart"/>
      <w:r w:rsidRPr="007A5305">
        <w:rPr>
          <w:rFonts w:hAnsi="標楷體" w:hint="eastAsia"/>
          <w:kern w:val="24"/>
          <w:szCs w:val="32"/>
        </w:rPr>
        <w:t>補償金現已</w:t>
      </w:r>
      <w:proofErr w:type="gramEnd"/>
      <w:r w:rsidRPr="007A5305">
        <w:rPr>
          <w:rFonts w:hAnsi="標楷體" w:hint="eastAsia"/>
          <w:kern w:val="24"/>
          <w:szCs w:val="32"/>
        </w:rPr>
        <w:t>刪除，不具法定效力，但是勞資協商可以提供一個優於法律規定的空間，</w:t>
      </w:r>
      <w:r w:rsidRPr="007A5305">
        <w:rPr>
          <w:rFonts w:hAnsi="標楷體" w:hint="eastAsia"/>
          <w:bCs w:val="0"/>
          <w:kern w:val="24"/>
          <w:szCs w:val="32"/>
        </w:rPr>
        <w:t>可以用轉業輔導金的名義，透過勞資協商的程序及結果</w:t>
      </w:r>
      <w:r w:rsidRPr="007A5305">
        <w:rPr>
          <w:rFonts w:hAnsi="標楷體" w:hint="eastAsia"/>
          <w:kern w:val="24"/>
          <w:szCs w:val="32"/>
        </w:rPr>
        <w:t>，勞資雙方都有共識之下，確定屬於轉業輔導的人數、金額和分配辦法，大家簽字確認後，以作為協商依據。該會議並作成結論：「…</w:t>
      </w:r>
      <w:proofErr w:type="gramStart"/>
      <w:r w:rsidRPr="007A5305">
        <w:rPr>
          <w:rFonts w:hAnsi="標楷體" w:hint="eastAsia"/>
          <w:kern w:val="24"/>
          <w:szCs w:val="32"/>
        </w:rPr>
        <w:t>…</w:t>
      </w:r>
      <w:proofErr w:type="gramEnd"/>
      <w:r w:rsidRPr="007A5305">
        <w:rPr>
          <w:rFonts w:hAnsi="標楷體" w:hint="eastAsia"/>
          <w:kern w:val="24"/>
          <w:szCs w:val="32"/>
        </w:rPr>
        <w:t>(二)另工會表示…</w:t>
      </w:r>
      <w:proofErr w:type="gramStart"/>
      <w:r w:rsidRPr="007A5305">
        <w:rPr>
          <w:rFonts w:hAnsi="標楷體" w:hint="eastAsia"/>
          <w:kern w:val="24"/>
          <w:szCs w:val="32"/>
        </w:rPr>
        <w:t>…</w:t>
      </w:r>
      <w:proofErr w:type="gramEnd"/>
      <w:r w:rsidRPr="007A5305">
        <w:rPr>
          <w:rFonts w:hAnsi="標楷體" w:hint="eastAsia"/>
          <w:kern w:val="24"/>
          <w:szCs w:val="32"/>
        </w:rPr>
        <w:t>應協助補貼轉就業，擇期儘速召開勞資協商會議，以輔導轉業鼓勵金方式照顧資遣員工。(三)定4月20日下午二時召開勞資協商會議。」</w:t>
      </w:r>
    </w:p>
    <w:p w:rsidR="008115A5" w:rsidRPr="007A5305" w:rsidRDefault="008115A5" w:rsidP="008115A5">
      <w:pPr>
        <w:pStyle w:val="5"/>
      </w:pPr>
      <w:r w:rsidRPr="007A5305">
        <w:rPr>
          <w:rFonts w:hint="eastAsia"/>
        </w:rPr>
        <w:t>公車處工會於105年4月20日召開「</w:t>
      </w:r>
      <w:proofErr w:type="gramStart"/>
      <w:r w:rsidRPr="007A5305">
        <w:rPr>
          <w:rFonts w:hint="eastAsia"/>
        </w:rPr>
        <w:t>105</w:t>
      </w:r>
      <w:proofErr w:type="gramEnd"/>
      <w:r w:rsidRPr="007A5305">
        <w:rPr>
          <w:rFonts w:hint="eastAsia"/>
        </w:rPr>
        <w:t>年度第1次勞資會議」，該會議決議，勞資雙方同意加發修理廠離職員工輔導轉業鼓勵金共計20人(</w:t>
      </w:r>
      <w:r w:rsidR="000B2CA0" w:rsidRPr="007A5305">
        <w:rPr>
          <w:rFonts w:hint="eastAsia"/>
        </w:rPr>
        <w:t>人數</w:t>
      </w:r>
      <w:r w:rsidR="007828E5" w:rsidRPr="007A5305">
        <w:rPr>
          <w:rFonts w:hint="eastAsia"/>
        </w:rPr>
        <w:t>請</w:t>
      </w:r>
      <w:r w:rsidRPr="007A5305">
        <w:rPr>
          <w:rFonts w:hint="eastAsia"/>
        </w:rPr>
        <w:t>再確認)，金額為</w:t>
      </w:r>
      <w:r w:rsidR="000B2CA0" w:rsidRPr="007A5305">
        <w:rPr>
          <w:rFonts w:hint="eastAsia"/>
        </w:rPr>
        <w:t>新臺幣(下同)</w:t>
      </w:r>
      <w:r w:rsidRPr="007A5305">
        <w:rPr>
          <w:rFonts w:hint="eastAsia"/>
        </w:rPr>
        <w:t>3,982,608元，公車處工會並以</w:t>
      </w:r>
      <w:proofErr w:type="gramStart"/>
      <w:r w:rsidRPr="007A5305">
        <w:rPr>
          <w:rFonts w:hint="eastAsia"/>
        </w:rPr>
        <w:t>105年4月21日基工總</w:t>
      </w:r>
      <w:proofErr w:type="gramEnd"/>
      <w:r w:rsidRPr="007A5305">
        <w:rPr>
          <w:rFonts w:hint="eastAsia"/>
        </w:rPr>
        <w:t>字第1050120018號函檢送該勞資協商會議紀錄至公車處。</w:t>
      </w:r>
    </w:p>
    <w:p w:rsidR="008115A5" w:rsidRPr="007A5305" w:rsidRDefault="008115A5" w:rsidP="008115A5">
      <w:pPr>
        <w:pStyle w:val="5"/>
      </w:pPr>
      <w:r w:rsidRPr="007A5305">
        <w:rPr>
          <w:rFonts w:hAnsi="標楷體" w:hint="eastAsia"/>
          <w:bCs w:val="0"/>
          <w:kern w:val="24"/>
          <w:szCs w:val="32"/>
        </w:rPr>
        <w:t>公車處以105年4月29日基車行字第1050001684號函檢送公車處工會「</w:t>
      </w:r>
      <w:proofErr w:type="gramStart"/>
      <w:r w:rsidRPr="007A5305">
        <w:rPr>
          <w:rFonts w:hAnsi="標楷體" w:hint="eastAsia"/>
          <w:bCs w:val="0"/>
          <w:kern w:val="24"/>
          <w:szCs w:val="32"/>
        </w:rPr>
        <w:t>105</w:t>
      </w:r>
      <w:proofErr w:type="gramEnd"/>
      <w:r w:rsidRPr="007A5305">
        <w:rPr>
          <w:rFonts w:hAnsi="標楷體" w:hint="eastAsia"/>
          <w:bCs w:val="0"/>
          <w:kern w:val="24"/>
          <w:szCs w:val="32"/>
        </w:rPr>
        <w:t>年度第1次勞資協商會議建議案辦理情形表」，經查105年4月22日最後統計為21人辦理離職，加發輔導轉業金額為：4,259,178元。</w:t>
      </w:r>
    </w:p>
    <w:p w:rsidR="008115A5" w:rsidRPr="007A5305" w:rsidRDefault="008115A5" w:rsidP="008115A5">
      <w:pPr>
        <w:pStyle w:val="5"/>
      </w:pPr>
      <w:r w:rsidRPr="007A5305">
        <w:rPr>
          <w:rFonts w:hAnsi="標楷體" w:hint="eastAsia"/>
          <w:bCs w:val="0"/>
          <w:kern w:val="24"/>
          <w:szCs w:val="32"/>
        </w:rPr>
        <w:t>公車處以105年5月30日基車行字第1050002124號函復公車處工會，依「</w:t>
      </w:r>
      <w:proofErr w:type="gramStart"/>
      <w:r w:rsidRPr="007A5305">
        <w:rPr>
          <w:rFonts w:hAnsi="標楷體" w:hint="eastAsia"/>
          <w:bCs w:val="0"/>
          <w:kern w:val="24"/>
          <w:szCs w:val="32"/>
        </w:rPr>
        <w:t>105</w:t>
      </w:r>
      <w:proofErr w:type="gramEnd"/>
      <w:r w:rsidRPr="007A5305">
        <w:rPr>
          <w:rFonts w:hAnsi="標楷體" w:hint="eastAsia"/>
          <w:bCs w:val="0"/>
          <w:kern w:val="24"/>
          <w:szCs w:val="32"/>
        </w:rPr>
        <w:t>年度第1次勞資協商會議紀錄」原決議20人，金額為3,982,608元，修正為21人，金額為：4,259,178元。</w:t>
      </w:r>
    </w:p>
    <w:p w:rsidR="008115A5" w:rsidRPr="007A5305" w:rsidRDefault="008115A5" w:rsidP="00537F93">
      <w:pPr>
        <w:pStyle w:val="3"/>
      </w:pPr>
      <w:r w:rsidRPr="007A5305">
        <w:rPr>
          <w:rFonts w:hint="eastAsia"/>
        </w:rPr>
        <w:t>對於能否由勞資雙方協議發給資遣轉業金之疑義，</w:t>
      </w:r>
      <w:r w:rsidRPr="007A5305">
        <w:rPr>
          <w:rFonts w:hint="eastAsia"/>
        </w:rPr>
        <w:lastRenderedPageBreak/>
        <w:t>基隆市政府社會處二度函</w:t>
      </w:r>
      <w:proofErr w:type="gramStart"/>
      <w:r w:rsidRPr="007A5305">
        <w:rPr>
          <w:rFonts w:hint="eastAsia"/>
        </w:rPr>
        <w:t>詢</w:t>
      </w:r>
      <w:proofErr w:type="gramEnd"/>
      <w:r w:rsidRPr="007A5305">
        <w:rPr>
          <w:rFonts w:hint="eastAsia"/>
        </w:rPr>
        <w:t>勞動部，</w:t>
      </w:r>
      <w:proofErr w:type="gramStart"/>
      <w:r w:rsidRPr="007A5305">
        <w:rPr>
          <w:rFonts w:hint="eastAsia"/>
        </w:rPr>
        <w:t>該部皆表示</w:t>
      </w:r>
      <w:proofErr w:type="gramEnd"/>
      <w:r w:rsidRPr="007A5305">
        <w:rPr>
          <w:rFonts w:hint="eastAsia"/>
        </w:rPr>
        <w:t>肯定之見解：</w:t>
      </w:r>
    </w:p>
    <w:p w:rsidR="003A5927" w:rsidRPr="007A5305" w:rsidRDefault="008115A5" w:rsidP="00537F93">
      <w:pPr>
        <w:pStyle w:val="4"/>
      </w:pPr>
      <w:r w:rsidRPr="007A5305">
        <w:rPr>
          <w:rFonts w:hint="eastAsia"/>
        </w:rPr>
        <w:t>社會處</w:t>
      </w:r>
      <w:r w:rsidRPr="007A5305">
        <w:rPr>
          <w:rFonts w:hint="eastAsia"/>
          <w:bCs/>
        </w:rPr>
        <w:t>於105年10月18日</w:t>
      </w:r>
      <w:r w:rsidRPr="007A5305">
        <w:rPr>
          <w:rFonts w:hint="eastAsia"/>
        </w:rPr>
        <w:t>函</w:t>
      </w:r>
      <w:proofErr w:type="gramStart"/>
      <w:r w:rsidRPr="007A5305">
        <w:rPr>
          <w:rFonts w:hint="eastAsia"/>
        </w:rPr>
        <w:t>詢</w:t>
      </w:r>
      <w:proofErr w:type="gramEnd"/>
      <w:r w:rsidRPr="007A5305">
        <w:rPr>
          <w:rFonts w:hint="eastAsia"/>
        </w:rPr>
        <w:t>勞動部有關修理廠業務委外，該廠技工除依勞動基準法規定辦理退休或資遣外，可否由勞資雙方協議發給資遣轉業金，經勞動部105年10月27日勞動關2字第1050024927號函復：「…</w:t>
      </w:r>
      <w:proofErr w:type="gramStart"/>
      <w:r w:rsidRPr="007A5305">
        <w:rPr>
          <w:rFonts w:hint="eastAsia"/>
        </w:rPr>
        <w:t>…</w:t>
      </w:r>
      <w:proofErr w:type="gramEnd"/>
      <w:r w:rsidRPr="007A5305">
        <w:rPr>
          <w:rFonts w:hint="eastAsia"/>
        </w:rPr>
        <w:t>查雇主與勞工針對勞動條件及勞動契約之相關內容，例如資遣費、退職金或資遣轉業金等，本得基於契約自由原則及誠實信用原則，以不低於勞動基準法所定基準，由勞資雙方協商議定之，若經勞資雙方達成合意，即具有民法債之效力，前揭勞資雙方協商議定方式，包括勞動契約及團體協約。…</w:t>
      </w:r>
      <w:proofErr w:type="gramStart"/>
      <w:r w:rsidRPr="007A5305">
        <w:rPr>
          <w:rFonts w:hint="eastAsia"/>
        </w:rPr>
        <w:t>…</w:t>
      </w:r>
      <w:proofErr w:type="gramEnd"/>
      <w:r w:rsidRPr="007A5305">
        <w:rPr>
          <w:rFonts w:hint="eastAsia"/>
        </w:rPr>
        <w:t>請貴府輔導勞資雙方依該法規定進行協商，協商內容得包括案內所提資遣轉業金發給標準及方式等…</w:t>
      </w:r>
      <w:proofErr w:type="gramStart"/>
      <w:r w:rsidRPr="007A5305">
        <w:rPr>
          <w:rFonts w:hint="eastAsia"/>
        </w:rPr>
        <w:t>…</w:t>
      </w:r>
      <w:proofErr w:type="gramEnd"/>
      <w:r w:rsidRPr="007A5305">
        <w:rPr>
          <w:rFonts w:hint="eastAsia"/>
        </w:rPr>
        <w:t>。」</w:t>
      </w:r>
    </w:p>
    <w:p w:rsidR="008115A5" w:rsidRPr="007A5305" w:rsidRDefault="008115A5" w:rsidP="00537F93">
      <w:pPr>
        <w:pStyle w:val="4"/>
      </w:pPr>
      <w:r w:rsidRPr="007A5305">
        <w:rPr>
          <w:rFonts w:hint="eastAsia"/>
        </w:rPr>
        <w:t>社會處再次</w:t>
      </w:r>
      <w:r w:rsidRPr="007A5305">
        <w:rPr>
          <w:rFonts w:hint="eastAsia"/>
          <w:bCs/>
        </w:rPr>
        <w:t>於105年11月3日</w:t>
      </w:r>
      <w:r w:rsidRPr="007A5305">
        <w:rPr>
          <w:rFonts w:hint="eastAsia"/>
        </w:rPr>
        <w:t>函</w:t>
      </w:r>
      <w:proofErr w:type="gramStart"/>
      <w:r w:rsidRPr="007A5305">
        <w:rPr>
          <w:rFonts w:hint="eastAsia"/>
        </w:rPr>
        <w:t>詢</w:t>
      </w:r>
      <w:proofErr w:type="gramEnd"/>
      <w:r w:rsidRPr="007A5305">
        <w:rPr>
          <w:rFonts w:hint="eastAsia"/>
        </w:rPr>
        <w:t>勞動部有關修理廠業務委外，該廠技工除依勞基法規定辦理退休外，可否再依勞資協議發給資遣轉業金，經勞動部105年11月11日勞動關3字第1050128450號函復：「…查雇主與勞工針對勞動條件及勞動契約之相關內容，例如資遣費、退職金或資遣轉業金，本得基於契約自由原則及誠實信用原則，以不低於勞動基準法所定基準，由勞資雙方協商議定之，若經勞資雙方達成合意，即具有民法之效力。基上，</w:t>
      </w:r>
      <w:proofErr w:type="gramStart"/>
      <w:r w:rsidRPr="007A5305">
        <w:rPr>
          <w:rFonts w:hint="eastAsia"/>
        </w:rPr>
        <w:t>旨案依</w:t>
      </w:r>
      <w:proofErr w:type="gramEnd"/>
      <w:r w:rsidRPr="007A5305">
        <w:rPr>
          <w:rFonts w:hint="eastAsia"/>
        </w:rPr>
        <w:t>勞資協議</w:t>
      </w:r>
      <w:proofErr w:type="gramStart"/>
      <w:r w:rsidRPr="007A5305">
        <w:rPr>
          <w:rFonts w:hint="eastAsia"/>
        </w:rPr>
        <w:t>由貴市公車處</w:t>
      </w:r>
      <w:proofErr w:type="gramEnd"/>
      <w:r w:rsidRPr="007A5305">
        <w:rPr>
          <w:rFonts w:hint="eastAsia"/>
        </w:rPr>
        <w:t>發給不低於法定標準之資遣轉業金，自無不可，請本</w:t>
      </w:r>
      <w:proofErr w:type="gramStart"/>
      <w:r w:rsidRPr="007A5305">
        <w:rPr>
          <w:rFonts w:hint="eastAsia"/>
        </w:rPr>
        <w:t>權責妥處</w:t>
      </w:r>
      <w:proofErr w:type="gramEnd"/>
      <w:r w:rsidRPr="007A5305">
        <w:rPr>
          <w:rFonts w:hint="eastAsia"/>
        </w:rPr>
        <w:t>。」</w:t>
      </w:r>
    </w:p>
    <w:p w:rsidR="008115A5" w:rsidRPr="007A5305" w:rsidRDefault="008115A5" w:rsidP="00537F93">
      <w:pPr>
        <w:pStyle w:val="3"/>
      </w:pPr>
      <w:proofErr w:type="gramStart"/>
      <w:r w:rsidRPr="007A5305">
        <w:rPr>
          <w:rFonts w:hint="eastAsia"/>
        </w:rPr>
        <w:t>惟</w:t>
      </w:r>
      <w:proofErr w:type="gramEnd"/>
      <w:r w:rsidRPr="007A5305">
        <w:rPr>
          <w:rFonts w:hint="eastAsia"/>
        </w:rPr>
        <w:t>基隆市審計室先後於105年11月4日</w:t>
      </w:r>
      <w:r w:rsidRPr="007A5305">
        <w:rPr>
          <w:rFonts w:hAnsi="標楷體" w:hint="eastAsia"/>
        </w:rPr>
        <w:t>、</w:t>
      </w:r>
      <w:r w:rsidR="00F64CDE" w:rsidRPr="007A5305">
        <w:rPr>
          <w:rFonts w:hint="eastAsia"/>
        </w:rPr>
        <w:t>12月5日及12月7日函復基隆市政府質疑轉業</w:t>
      </w:r>
      <w:r w:rsidR="00A61875" w:rsidRPr="007A5305">
        <w:rPr>
          <w:rFonts w:hint="eastAsia"/>
        </w:rPr>
        <w:t>鼓勵</w:t>
      </w:r>
      <w:r w:rsidR="00F64CDE" w:rsidRPr="007A5305">
        <w:rPr>
          <w:rFonts w:hint="eastAsia"/>
        </w:rPr>
        <w:t>金之適法性有</w:t>
      </w:r>
      <w:r w:rsidR="00F64CDE" w:rsidRPr="007A5305">
        <w:rPr>
          <w:rFonts w:hint="eastAsia"/>
        </w:rPr>
        <w:lastRenderedPageBreak/>
        <w:t>待商榷</w:t>
      </w:r>
      <w:r w:rsidR="00F64CDE" w:rsidRPr="007A5305">
        <w:rPr>
          <w:rFonts w:hAnsi="標楷體" w:hint="eastAsia"/>
        </w:rPr>
        <w:t>，</w:t>
      </w:r>
      <w:r w:rsidR="00F64CDE" w:rsidRPr="007A5305">
        <w:rPr>
          <w:rFonts w:hint="eastAsia"/>
        </w:rPr>
        <w:t>且程序上未依</w:t>
      </w:r>
      <w:r w:rsidR="00F64CDE" w:rsidRPr="007A5305">
        <w:rPr>
          <w:rFonts w:hAnsi="標楷體" w:hint="eastAsia"/>
          <w:kern w:val="24"/>
          <w:szCs w:val="32"/>
        </w:rPr>
        <w:t>「全國軍公教員工待遇支給要點」第7點規定</w:t>
      </w:r>
      <w:r w:rsidR="00F64CDE" w:rsidRPr="007A5305">
        <w:rPr>
          <w:rFonts w:hint="eastAsia"/>
        </w:rPr>
        <w:t>報經行政院核准等</w:t>
      </w:r>
      <w:r w:rsidR="00F64CDE" w:rsidRPr="007A5305">
        <w:rPr>
          <w:rFonts w:hAnsi="標楷體" w:hint="eastAsia"/>
        </w:rPr>
        <w:t>：</w:t>
      </w:r>
    </w:p>
    <w:p w:rsidR="003A5927" w:rsidRPr="007A5305" w:rsidRDefault="00F64CDE" w:rsidP="00537F93">
      <w:pPr>
        <w:pStyle w:val="4"/>
      </w:pPr>
      <w:r w:rsidRPr="007A5305">
        <w:rPr>
          <w:rFonts w:hint="eastAsia"/>
        </w:rPr>
        <w:t>基隆市審計室以</w:t>
      </w:r>
      <w:proofErr w:type="gramStart"/>
      <w:r w:rsidRPr="007A5305">
        <w:rPr>
          <w:rFonts w:hint="eastAsia"/>
        </w:rPr>
        <w:t>105年11月4日審基市</w:t>
      </w:r>
      <w:proofErr w:type="gramEnd"/>
      <w:r w:rsidRPr="007A5305">
        <w:rPr>
          <w:rFonts w:hint="eastAsia"/>
        </w:rPr>
        <w:t>一字第1050002945號函請基隆市政府查復公車處</w:t>
      </w:r>
      <w:proofErr w:type="gramStart"/>
      <w:r w:rsidRPr="007A5305">
        <w:rPr>
          <w:rFonts w:hint="eastAsia"/>
        </w:rPr>
        <w:t>105</w:t>
      </w:r>
      <w:proofErr w:type="gramEnd"/>
      <w:r w:rsidRPr="007A5305">
        <w:rPr>
          <w:rFonts w:hint="eastAsia"/>
        </w:rPr>
        <w:t>年度1至8月份財務收支抽查結果一案，其中說明二之(二)部分略</w:t>
      </w:r>
      <w:proofErr w:type="gramStart"/>
      <w:r w:rsidRPr="007A5305">
        <w:rPr>
          <w:rFonts w:hint="eastAsia"/>
        </w:rPr>
        <w:t>以</w:t>
      </w:r>
      <w:proofErr w:type="gramEnd"/>
      <w:r w:rsidRPr="007A5305">
        <w:rPr>
          <w:rFonts w:hint="eastAsia"/>
        </w:rPr>
        <w:t>，該處因「事業機構專案精簡(裁減)要點處理原則」已刪除發放保險年資損失補償，</w:t>
      </w:r>
      <w:proofErr w:type="gramStart"/>
      <w:r w:rsidRPr="007A5305">
        <w:rPr>
          <w:rFonts w:hint="eastAsia"/>
        </w:rPr>
        <w:t>欲透由</w:t>
      </w:r>
      <w:proofErr w:type="gramEnd"/>
      <w:r w:rsidRPr="007A5305">
        <w:rPr>
          <w:rFonts w:hint="eastAsia"/>
        </w:rPr>
        <w:t>勞資協議改以無法源依據之「轉業輔導金」名義發放，其適法性有待商榷，…</w:t>
      </w:r>
      <w:proofErr w:type="gramStart"/>
      <w:r w:rsidRPr="007A5305">
        <w:rPr>
          <w:rFonts w:hint="eastAsia"/>
        </w:rPr>
        <w:t>…</w:t>
      </w:r>
      <w:proofErr w:type="gramEnd"/>
      <w:r w:rsidRPr="007A5305">
        <w:rPr>
          <w:rFonts w:hint="eastAsia"/>
        </w:rPr>
        <w:t>，另查政府已於91年5月間制定就業保險法，提供勞工於遭遇非自願性失業事故時，獲得失業給付、提早就業獎助津貼、職業訓練生活津貼及健保費補助等保障，該處技工(助)</w:t>
      </w:r>
      <w:proofErr w:type="gramStart"/>
      <w:r w:rsidRPr="007A5305">
        <w:rPr>
          <w:rFonts w:hint="eastAsia"/>
        </w:rPr>
        <w:t>均有投保</w:t>
      </w:r>
      <w:proofErr w:type="gramEnd"/>
      <w:r w:rsidRPr="007A5305">
        <w:rPr>
          <w:rFonts w:hint="eastAsia"/>
        </w:rPr>
        <w:t>就業保險，前揭轉業輔導金性質與就業保險法之給付，疑似有重複保障。以上，</w:t>
      </w:r>
      <w:proofErr w:type="gramStart"/>
      <w:r w:rsidRPr="007A5305">
        <w:rPr>
          <w:rFonts w:hint="eastAsia"/>
        </w:rPr>
        <w:t>貴府允應查明妥處</w:t>
      </w:r>
      <w:proofErr w:type="gramEnd"/>
      <w:r w:rsidRPr="007A5305">
        <w:rPr>
          <w:rFonts w:hint="eastAsia"/>
        </w:rPr>
        <w:t>，或函請相關權責主管機關(人事總處及勞動部)釋示後，審慎</w:t>
      </w:r>
      <w:proofErr w:type="gramStart"/>
      <w:r w:rsidRPr="007A5305">
        <w:rPr>
          <w:rFonts w:hint="eastAsia"/>
        </w:rPr>
        <w:t>研</w:t>
      </w:r>
      <w:proofErr w:type="gramEnd"/>
      <w:r w:rsidRPr="007A5305">
        <w:rPr>
          <w:rFonts w:hint="eastAsia"/>
        </w:rPr>
        <w:t>謀因應。</w:t>
      </w:r>
    </w:p>
    <w:p w:rsidR="00F64CDE" w:rsidRPr="007A5305" w:rsidRDefault="00F64CDE" w:rsidP="00537F93">
      <w:pPr>
        <w:pStyle w:val="4"/>
      </w:pPr>
      <w:r w:rsidRPr="007A5305">
        <w:rPr>
          <w:rFonts w:hint="eastAsia"/>
        </w:rPr>
        <w:t>基隆市審計室以</w:t>
      </w:r>
      <w:proofErr w:type="gramStart"/>
      <w:r w:rsidRPr="007A5305">
        <w:rPr>
          <w:rFonts w:hint="eastAsia"/>
        </w:rPr>
        <w:t>105年12月5日審基市</w:t>
      </w:r>
      <w:proofErr w:type="gramEnd"/>
      <w:r w:rsidRPr="007A5305">
        <w:rPr>
          <w:rFonts w:hint="eastAsia"/>
        </w:rPr>
        <w:t>一字第1050051652號函復基隆市政府略</w:t>
      </w:r>
      <w:proofErr w:type="gramStart"/>
      <w:r w:rsidRPr="007A5305">
        <w:rPr>
          <w:rFonts w:hint="eastAsia"/>
        </w:rPr>
        <w:t>以</w:t>
      </w:r>
      <w:proofErr w:type="gramEnd"/>
      <w:r w:rsidRPr="007A5305">
        <w:rPr>
          <w:rFonts w:hint="eastAsia"/>
        </w:rPr>
        <w:t>，…</w:t>
      </w:r>
      <w:proofErr w:type="gramStart"/>
      <w:r w:rsidRPr="007A5305">
        <w:rPr>
          <w:rFonts w:hint="eastAsia"/>
        </w:rPr>
        <w:t>…</w:t>
      </w:r>
      <w:proofErr w:type="gramEnd"/>
      <w:r w:rsidRPr="007A5305">
        <w:rPr>
          <w:rFonts w:hint="eastAsia"/>
        </w:rPr>
        <w:t>查公車處係屬公營事業，相關員工給與及福利，除須遵守勞動基準法外，亦須依政府相關人事法規辦理；又依「全國軍公教員工待遇支給要點」規定</w:t>
      </w:r>
      <w:r w:rsidR="00A61875" w:rsidRPr="007A5305">
        <w:rPr>
          <w:rStyle w:val="afe"/>
          <w:rFonts w:hAnsi="標楷體"/>
          <w:bCs/>
          <w:kern w:val="24"/>
          <w:szCs w:val="32"/>
        </w:rPr>
        <w:footnoteReference w:id="2"/>
      </w:r>
      <w:r w:rsidRPr="007A5305">
        <w:rPr>
          <w:rFonts w:hint="eastAsia"/>
        </w:rPr>
        <w:t>，該資遣轉業金之發放應報經行政院核准始得支給，惟「基隆市公共汽車管理處專案精簡人員處理要點」所列之給與標準，並未列有轉業輔導金之發放，且該處勞資雙方訂有團體協約，協約內容亦未包括資遣轉業金之發放，僅近期經勞資協</w:t>
      </w:r>
      <w:r w:rsidRPr="007A5305">
        <w:rPr>
          <w:rFonts w:hint="eastAsia"/>
        </w:rPr>
        <w:lastRenderedPageBreak/>
        <w:t>議欲發放轉業輔導金，有悖「全國軍公教員工待遇支給要點」及基隆市政府陳報之「基隆市公共汽車管理處專案精簡人</w:t>
      </w:r>
      <w:r w:rsidRPr="007A5305">
        <w:rPr>
          <w:rFonts w:cs="細明體" w:hint="eastAsia"/>
        </w:rPr>
        <w:t>員處理要點</w:t>
      </w:r>
      <w:r w:rsidRPr="007A5305">
        <w:rPr>
          <w:rFonts w:hint="eastAsia"/>
        </w:rPr>
        <w:t>」。…</w:t>
      </w:r>
      <w:proofErr w:type="gramStart"/>
      <w:r w:rsidRPr="007A5305">
        <w:rPr>
          <w:rFonts w:hint="eastAsia"/>
        </w:rPr>
        <w:t>…</w:t>
      </w:r>
      <w:proofErr w:type="gramEnd"/>
      <w:r w:rsidRPr="007A5305">
        <w:rPr>
          <w:rFonts w:hint="eastAsia"/>
        </w:rPr>
        <w:t>，倘有發放資遣轉業金之需，允請</w:t>
      </w:r>
      <w:proofErr w:type="gramStart"/>
      <w:r w:rsidRPr="007A5305">
        <w:rPr>
          <w:rFonts w:hint="eastAsia"/>
        </w:rPr>
        <w:t>研</w:t>
      </w:r>
      <w:proofErr w:type="gramEnd"/>
      <w:r w:rsidRPr="007A5305">
        <w:rPr>
          <w:rFonts w:hint="eastAsia"/>
        </w:rPr>
        <w:t>謀於「基隆市公共汽車管理處專案精簡人</w:t>
      </w:r>
      <w:r w:rsidRPr="007A5305">
        <w:rPr>
          <w:rFonts w:cs="細明體" w:hint="eastAsia"/>
        </w:rPr>
        <w:t>員處理要點</w:t>
      </w:r>
      <w:r w:rsidRPr="007A5305">
        <w:rPr>
          <w:rFonts w:hint="eastAsia"/>
        </w:rPr>
        <w:t>」明定，並報行政院核准後辦理。</w:t>
      </w:r>
    </w:p>
    <w:p w:rsidR="00F64CDE" w:rsidRPr="007A5305" w:rsidRDefault="00F64CDE" w:rsidP="00537F93">
      <w:pPr>
        <w:pStyle w:val="4"/>
      </w:pPr>
      <w:r w:rsidRPr="007A5305">
        <w:rPr>
          <w:rFonts w:hint="eastAsia"/>
        </w:rPr>
        <w:t>基隆市審計室以</w:t>
      </w:r>
      <w:proofErr w:type="gramStart"/>
      <w:r w:rsidRPr="007A5305">
        <w:rPr>
          <w:rFonts w:hint="eastAsia"/>
        </w:rPr>
        <w:t>105年12月7日審基市</w:t>
      </w:r>
      <w:proofErr w:type="gramEnd"/>
      <w:r w:rsidRPr="007A5305">
        <w:rPr>
          <w:rFonts w:hint="eastAsia"/>
        </w:rPr>
        <w:t>一字第1050051653號函復基隆市政府該室前以</w:t>
      </w:r>
      <w:proofErr w:type="gramStart"/>
      <w:r w:rsidRPr="007A5305">
        <w:rPr>
          <w:rFonts w:hint="eastAsia"/>
        </w:rPr>
        <w:t>105年12月5日審基市</w:t>
      </w:r>
      <w:proofErr w:type="gramEnd"/>
      <w:r w:rsidRPr="007A5305">
        <w:rPr>
          <w:rFonts w:hint="eastAsia"/>
        </w:rPr>
        <w:t>一字第1050051652號函請查明</w:t>
      </w:r>
      <w:proofErr w:type="gramStart"/>
      <w:r w:rsidRPr="007A5305">
        <w:rPr>
          <w:rFonts w:hint="eastAsia"/>
        </w:rPr>
        <w:t>妥</w:t>
      </w:r>
      <w:proofErr w:type="gramEnd"/>
      <w:r w:rsidRPr="007A5305">
        <w:rPr>
          <w:rFonts w:hint="eastAsia"/>
        </w:rPr>
        <w:t>處在案，並重申請基隆市政府允應督促所屬查明發放轉業輔導金之法令依據，</w:t>
      </w:r>
      <w:proofErr w:type="gramStart"/>
      <w:r w:rsidRPr="007A5305">
        <w:rPr>
          <w:rFonts w:hint="eastAsia"/>
        </w:rPr>
        <w:t>又倘有</w:t>
      </w:r>
      <w:proofErr w:type="gramEnd"/>
      <w:r w:rsidRPr="007A5305">
        <w:rPr>
          <w:rFonts w:hint="eastAsia"/>
        </w:rPr>
        <w:t>發放之需，請</w:t>
      </w:r>
      <w:proofErr w:type="gramStart"/>
      <w:r w:rsidRPr="007A5305">
        <w:rPr>
          <w:rFonts w:hint="eastAsia"/>
        </w:rPr>
        <w:t>研謀明</w:t>
      </w:r>
      <w:proofErr w:type="gramEnd"/>
      <w:r w:rsidRPr="007A5305">
        <w:rPr>
          <w:rFonts w:hint="eastAsia"/>
        </w:rPr>
        <w:t>定於「基隆市公共汽車管理處專案精簡人</w:t>
      </w:r>
      <w:r w:rsidRPr="007A5305">
        <w:rPr>
          <w:rFonts w:cs="細明體" w:hint="eastAsia"/>
        </w:rPr>
        <w:t>員處理要點</w:t>
      </w:r>
      <w:r w:rsidRPr="007A5305">
        <w:rPr>
          <w:rFonts w:hint="eastAsia"/>
        </w:rPr>
        <w:t>」，且經行政院核准後再行辦理。</w:t>
      </w:r>
    </w:p>
    <w:p w:rsidR="00F64CDE" w:rsidRPr="007A5305" w:rsidRDefault="00F64CDE" w:rsidP="00537F93">
      <w:pPr>
        <w:pStyle w:val="4"/>
      </w:pPr>
      <w:r w:rsidRPr="007A5305">
        <w:rPr>
          <w:rFonts w:hint="eastAsia"/>
        </w:rPr>
        <w:t>基隆市審計室以</w:t>
      </w:r>
      <w:proofErr w:type="gramStart"/>
      <w:r w:rsidRPr="007A5305">
        <w:rPr>
          <w:rFonts w:hint="eastAsia"/>
        </w:rPr>
        <w:t>106年2月7日審基市</w:t>
      </w:r>
      <w:proofErr w:type="gramEnd"/>
      <w:r w:rsidRPr="007A5305">
        <w:rPr>
          <w:rFonts w:hint="eastAsia"/>
        </w:rPr>
        <w:t>一字第1060050068號函請基隆市政府就所屬公車處擬發放轉業輔導金之查處情形一案，仍待查告後續處理結果。</w:t>
      </w:r>
    </w:p>
    <w:p w:rsidR="00A61875" w:rsidRPr="007A5305" w:rsidRDefault="00A61875" w:rsidP="00537F93">
      <w:pPr>
        <w:pStyle w:val="3"/>
      </w:pPr>
      <w:r w:rsidRPr="007A5305">
        <w:rPr>
          <w:rFonts w:hint="eastAsia"/>
        </w:rPr>
        <w:t>對於基隆市審計室建議於「基隆市公共汽車管理處專案精簡人</w:t>
      </w:r>
      <w:r w:rsidRPr="007A5305">
        <w:rPr>
          <w:rFonts w:cs="細明體" w:hint="eastAsia"/>
        </w:rPr>
        <w:t>員處理要點</w:t>
      </w:r>
      <w:r w:rsidRPr="007A5305">
        <w:rPr>
          <w:rFonts w:hint="eastAsia"/>
        </w:rPr>
        <w:t>」中明定發放轉業鼓勵金，並報行政院核准後辦理，基隆市政府之應對措施：</w:t>
      </w:r>
    </w:p>
    <w:p w:rsidR="00A61875" w:rsidRPr="007A5305" w:rsidRDefault="00A61875" w:rsidP="00537F93">
      <w:pPr>
        <w:pStyle w:val="4"/>
      </w:pPr>
      <w:r w:rsidRPr="007A5305">
        <w:rPr>
          <w:rFonts w:hint="eastAsia"/>
        </w:rPr>
        <w:t>因「事業機構專案精簡(裁減)要點處理原則」第6點明定之給與標準，僅基本給與(退休金或資遣費)及加發給與(7個月</w:t>
      </w:r>
      <w:proofErr w:type="gramStart"/>
      <w:r w:rsidRPr="007A5305">
        <w:rPr>
          <w:rFonts w:hint="eastAsia"/>
        </w:rPr>
        <w:t>慰</w:t>
      </w:r>
      <w:proofErr w:type="gramEnd"/>
      <w:r w:rsidRPr="007A5305">
        <w:rPr>
          <w:rFonts w:hint="eastAsia"/>
        </w:rPr>
        <w:t>助金)2項，而公車處據此所訂之「基隆市公共汽車管理處專案精簡人員處理要點」所定給付項目亦不得逾越上開範疇。基隆市政府於105年12月間</w:t>
      </w:r>
      <w:proofErr w:type="gramStart"/>
      <w:r w:rsidRPr="007A5305">
        <w:rPr>
          <w:rFonts w:hint="eastAsia"/>
        </w:rPr>
        <w:t>研</w:t>
      </w:r>
      <w:proofErr w:type="gramEnd"/>
      <w:r w:rsidRPr="007A5305">
        <w:rPr>
          <w:rFonts w:hint="eastAsia"/>
        </w:rPr>
        <w:t>議除上開專案精簡人員處理要點</w:t>
      </w:r>
      <w:proofErr w:type="gramStart"/>
      <w:r w:rsidRPr="007A5305">
        <w:rPr>
          <w:rFonts w:hint="eastAsia"/>
        </w:rPr>
        <w:t>以外，</w:t>
      </w:r>
      <w:proofErr w:type="gramEnd"/>
      <w:r w:rsidRPr="007A5305">
        <w:rPr>
          <w:rFonts w:hint="eastAsia"/>
        </w:rPr>
        <w:t>擬以專案專款方式另陳報人事總處同意公車處發放獎勵金，惟經與人事總處聯繫溝通後，未正式行文。</w:t>
      </w:r>
    </w:p>
    <w:p w:rsidR="00A61875" w:rsidRPr="007A5305" w:rsidRDefault="00A61875" w:rsidP="00537F93">
      <w:pPr>
        <w:pStyle w:val="4"/>
      </w:pPr>
      <w:r w:rsidRPr="007A5305">
        <w:rPr>
          <w:rFonts w:hint="eastAsia"/>
        </w:rPr>
        <w:t>基隆市政府於106年1月間著手</w:t>
      </w:r>
      <w:proofErr w:type="gramStart"/>
      <w:r w:rsidRPr="007A5305">
        <w:rPr>
          <w:rFonts w:hint="eastAsia"/>
        </w:rPr>
        <w:t>研</w:t>
      </w:r>
      <w:proofErr w:type="gramEnd"/>
      <w:r w:rsidRPr="007A5305">
        <w:rPr>
          <w:rFonts w:hint="eastAsia"/>
        </w:rPr>
        <w:t>擬訂定「基隆市</w:t>
      </w:r>
      <w:r w:rsidRPr="007A5305">
        <w:rPr>
          <w:rFonts w:hint="eastAsia"/>
        </w:rPr>
        <w:lastRenderedPageBreak/>
        <w:t>公共汽車管理處修理廠職工發放輔導轉業金實施要點」，擬以自治條例訂定方式，送經市議會審查通過後，發放修理廠職工轉業鼓勵金，惟因</w:t>
      </w:r>
      <w:proofErr w:type="gramStart"/>
      <w:r w:rsidRPr="007A5305">
        <w:rPr>
          <w:rFonts w:hint="eastAsia"/>
        </w:rPr>
        <w:t>研</w:t>
      </w:r>
      <w:proofErr w:type="gramEnd"/>
      <w:r w:rsidRPr="007A5305">
        <w:rPr>
          <w:rFonts w:hint="eastAsia"/>
        </w:rPr>
        <w:t>訂內容限制專案精簡職工</w:t>
      </w:r>
      <w:proofErr w:type="gramStart"/>
      <w:r w:rsidRPr="007A5305">
        <w:rPr>
          <w:rFonts w:hint="eastAsia"/>
        </w:rPr>
        <w:t>僅能擇</w:t>
      </w:r>
      <w:proofErr w:type="gramEnd"/>
      <w:r w:rsidRPr="007A5305">
        <w:rPr>
          <w:rFonts w:hint="eastAsia"/>
        </w:rPr>
        <w:t>一請領轉業鼓勵金或失業給付，與職工原有期待相差甚遠，且已有多位職工前往申請失業給付，</w:t>
      </w:r>
      <w:proofErr w:type="gramStart"/>
      <w:r w:rsidRPr="007A5305">
        <w:rPr>
          <w:rFonts w:hint="eastAsia"/>
        </w:rPr>
        <w:t>爰</w:t>
      </w:r>
      <w:proofErr w:type="gramEnd"/>
      <w:r w:rsidRPr="007A5305">
        <w:rPr>
          <w:rFonts w:hint="eastAsia"/>
        </w:rPr>
        <w:t>停止該要點之擬訂作業。</w:t>
      </w:r>
    </w:p>
    <w:p w:rsidR="00A61875" w:rsidRPr="007A5305" w:rsidRDefault="00CE5882" w:rsidP="00537F93">
      <w:pPr>
        <w:pStyle w:val="4"/>
      </w:pPr>
      <w:r w:rsidRPr="007A5305">
        <w:rPr>
          <w:rFonts w:hAnsi="標楷體"/>
        </w:rPr>
        <w:t>106年2月20日</w:t>
      </w:r>
      <w:r w:rsidRPr="007A5305">
        <w:rPr>
          <w:rFonts w:hint="eastAsia"/>
        </w:rPr>
        <w:t>施行之</w:t>
      </w:r>
      <w:r w:rsidRPr="007A5305">
        <w:rPr>
          <w:rFonts w:hAnsi="標楷體" w:hint="eastAsia"/>
        </w:rPr>
        <w:t>「</w:t>
      </w:r>
      <w:r w:rsidRPr="007A5305">
        <w:t>基隆市公共汽車管理處專案精簡人員處理要點</w:t>
      </w:r>
      <w:r w:rsidRPr="007A5305">
        <w:rPr>
          <w:rFonts w:hAnsi="標楷體" w:hint="eastAsia"/>
        </w:rPr>
        <w:t>」：</w:t>
      </w:r>
    </w:p>
    <w:p w:rsidR="00CE5882" w:rsidRPr="007A5305" w:rsidRDefault="00CE5882" w:rsidP="00537F93">
      <w:pPr>
        <w:pStyle w:val="5"/>
      </w:pPr>
      <w:r w:rsidRPr="007A5305">
        <w:rPr>
          <w:rFonts w:hint="eastAsia"/>
        </w:rPr>
        <w:t>第1點規定：「為因應基隆市公共汽車管理處(以下簡稱公車處)修理廠維修及保養業務委託民間辦理，原有職工因無法另行安置而須精簡人員，特依行政院訂頒之『事業機構專案精簡(裁減)要點處理原則』第2點規定，訂定本要點。」</w:t>
      </w:r>
    </w:p>
    <w:p w:rsidR="00CE5882" w:rsidRPr="007A5305" w:rsidRDefault="00CE5882" w:rsidP="00537F93">
      <w:pPr>
        <w:pStyle w:val="5"/>
      </w:pPr>
      <w:r w:rsidRPr="007A5305">
        <w:rPr>
          <w:rFonts w:hint="eastAsia"/>
        </w:rPr>
        <w:t>第6點規定：「給與標準如下：(</w:t>
      </w:r>
      <w:proofErr w:type="gramStart"/>
      <w:r w:rsidRPr="007A5305">
        <w:rPr>
          <w:rFonts w:hint="eastAsia"/>
        </w:rPr>
        <w:t>一</w:t>
      </w:r>
      <w:proofErr w:type="gramEnd"/>
      <w:r w:rsidRPr="007A5305">
        <w:rPr>
          <w:rFonts w:hint="eastAsia"/>
        </w:rPr>
        <w:t>)基本給與：依公車處職工所適用之退休、資遣法令規定標準給付退休金、資遣費。…</w:t>
      </w:r>
      <w:proofErr w:type="gramStart"/>
      <w:r w:rsidRPr="007A5305">
        <w:rPr>
          <w:rFonts w:hint="eastAsia"/>
        </w:rPr>
        <w:t>…</w:t>
      </w:r>
      <w:proofErr w:type="gramEnd"/>
      <w:r w:rsidRPr="007A5305">
        <w:rPr>
          <w:rFonts w:hint="eastAsia"/>
        </w:rPr>
        <w:t>。(二)加發給</w:t>
      </w:r>
      <w:proofErr w:type="gramStart"/>
      <w:r w:rsidRPr="007A5305">
        <w:rPr>
          <w:rFonts w:hint="eastAsia"/>
        </w:rPr>
        <w:t>與</w:t>
      </w:r>
      <w:proofErr w:type="gramEnd"/>
      <w:r w:rsidRPr="007A5305">
        <w:rPr>
          <w:rFonts w:hint="eastAsia"/>
        </w:rPr>
        <w:t>：1.</w:t>
      </w:r>
      <w:proofErr w:type="gramStart"/>
      <w:r w:rsidRPr="007A5305">
        <w:rPr>
          <w:rFonts w:hint="eastAsia"/>
        </w:rPr>
        <w:t>除屆齡退休</w:t>
      </w:r>
      <w:proofErr w:type="gramEnd"/>
      <w:r w:rsidRPr="007A5305">
        <w:rPr>
          <w:rFonts w:hint="eastAsia"/>
        </w:rPr>
        <w:t>者外，一次加發七個月薪給之</w:t>
      </w:r>
      <w:proofErr w:type="gramStart"/>
      <w:r w:rsidRPr="007A5305">
        <w:rPr>
          <w:rFonts w:hint="eastAsia"/>
        </w:rPr>
        <w:t>慰</w:t>
      </w:r>
      <w:proofErr w:type="gramEnd"/>
      <w:r w:rsidRPr="007A5305">
        <w:rPr>
          <w:rFonts w:hint="eastAsia"/>
        </w:rPr>
        <w:t>助金…</w:t>
      </w:r>
      <w:proofErr w:type="gramStart"/>
      <w:r w:rsidRPr="007A5305">
        <w:rPr>
          <w:rFonts w:hint="eastAsia"/>
        </w:rPr>
        <w:t>…</w:t>
      </w:r>
      <w:proofErr w:type="gramEnd"/>
      <w:r w:rsidRPr="007A5305">
        <w:rPr>
          <w:rFonts w:hint="eastAsia"/>
        </w:rPr>
        <w:t>。」</w:t>
      </w:r>
    </w:p>
    <w:p w:rsidR="00CE5882" w:rsidRPr="007A5305" w:rsidRDefault="00CE5882" w:rsidP="00537F93">
      <w:pPr>
        <w:pStyle w:val="3"/>
      </w:pPr>
      <w:r w:rsidRPr="007A5305">
        <w:rPr>
          <w:rFonts w:hint="eastAsia"/>
        </w:rPr>
        <w:t>公車處原承諾發給修理廠職工之轉業鼓勵金，雖經勞動部二次函復表示，該處發給勞方不低於勞動基準法所定之標準，尚無不可，惟經基隆市審計室多次來函質疑其適</w:t>
      </w:r>
      <w:proofErr w:type="gramStart"/>
      <w:r w:rsidRPr="007A5305">
        <w:rPr>
          <w:rFonts w:hint="eastAsia"/>
        </w:rPr>
        <w:t>法性後</w:t>
      </w:r>
      <w:proofErr w:type="gramEnd"/>
      <w:r w:rsidRPr="007A5305">
        <w:rPr>
          <w:rFonts w:hint="eastAsia"/>
        </w:rPr>
        <w:t>，公車處旋即未發放予職工。而</w:t>
      </w:r>
      <w:r w:rsidRPr="007A5305">
        <w:rPr>
          <w:rFonts w:hAnsi="標楷體"/>
        </w:rPr>
        <w:t>106年2月20日</w:t>
      </w:r>
      <w:r w:rsidRPr="007A5305">
        <w:rPr>
          <w:rFonts w:ascii="Verdana" w:hAnsi="Verdana" w:hint="eastAsia"/>
        </w:rPr>
        <w:t>施行之</w:t>
      </w:r>
      <w:r w:rsidRPr="007A5305">
        <w:rPr>
          <w:rFonts w:hAnsi="標楷體" w:hint="eastAsia"/>
        </w:rPr>
        <w:t>「</w:t>
      </w:r>
      <w:r w:rsidRPr="007A5305">
        <w:rPr>
          <w:rFonts w:ascii="Verdana" w:hAnsi="Verdana"/>
        </w:rPr>
        <w:t>基隆市公共汽車管理處專案精簡人員處理要點</w:t>
      </w:r>
      <w:r w:rsidRPr="007A5305">
        <w:rPr>
          <w:rFonts w:hAnsi="標楷體" w:hint="eastAsia"/>
        </w:rPr>
        <w:t>」第6點亦僅有基本給與及加發給與(</w:t>
      </w:r>
      <w:proofErr w:type="gramStart"/>
      <w:r w:rsidRPr="007A5305">
        <w:rPr>
          <w:rFonts w:hAnsi="標楷體" w:hint="eastAsia"/>
        </w:rPr>
        <w:t>慰</w:t>
      </w:r>
      <w:proofErr w:type="gramEnd"/>
      <w:r w:rsidRPr="007A5305">
        <w:rPr>
          <w:rFonts w:hAnsi="標楷體" w:hint="eastAsia"/>
        </w:rPr>
        <w:t>助金)，未包括</w:t>
      </w:r>
      <w:r w:rsidRPr="007A5305">
        <w:rPr>
          <w:rFonts w:hint="eastAsia"/>
        </w:rPr>
        <w:t>轉業鼓勵金，致之前在勞資協商會議中承諾之轉業鼓勵金無從發放，遂</w:t>
      </w:r>
      <w:r w:rsidR="002655B5" w:rsidRPr="007A5305">
        <w:rPr>
          <w:rFonts w:hint="eastAsia"/>
        </w:rPr>
        <w:t>衍</w:t>
      </w:r>
      <w:r w:rsidRPr="007A5305">
        <w:rPr>
          <w:rFonts w:hint="eastAsia"/>
        </w:rPr>
        <w:t>生後續之民事訴訟</w:t>
      </w:r>
      <w:r w:rsidRPr="007A5305">
        <w:rPr>
          <w:rFonts w:hAnsi="標楷體" w:hint="eastAsia"/>
        </w:rPr>
        <w:t>。</w:t>
      </w:r>
    </w:p>
    <w:p w:rsidR="00CE5882" w:rsidRPr="007A5305" w:rsidRDefault="00537F93" w:rsidP="00CE5882">
      <w:pPr>
        <w:pStyle w:val="3"/>
      </w:pPr>
      <w:r w:rsidRPr="007A5305">
        <w:rPr>
          <w:rFonts w:hint="eastAsia"/>
        </w:rPr>
        <w:t>綜上，公車處事先既已知悉「事業機構專案精簡(裁</w:t>
      </w:r>
      <w:r w:rsidRPr="007A5305">
        <w:rPr>
          <w:rFonts w:hint="eastAsia"/>
        </w:rPr>
        <w:lastRenderedPageBreak/>
        <w:t>減)要點處理原則」之給與規定，卻仍在上開會議中允諾額外加發轉業鼓勵金予修理廠員工，對於基隆市審計室指明之補救措施(即</w:t>
      </w:r>
      <w:proofErr w:type="gramStart"/>
      <w:r w:rsidRPr="007A5305">
        <w:rPr>
          <w:rFonts w:hint="eastAsia"/>
        </w:rPr>
        <w:t>研</w:t>
      </w:r>
      <w:proofErr w:type="gramEnd"/>
      <w:r w:rsidRPr="007A5305">
        <w:rPr>
          <w:rFonts w:hint="eastAsia"/>
        </w:rPr>
        <w:t>擬於「基隆市公共汽車管理處專案精簡人員處理要點」明定，並報行政院核准)亦未積極應對，處理程序</w:t>
      </w:r>
      <w:proofErr w:type="gramStart"/>
      <w:r w:rsidRPr="007A5305">
        <w:rPr>
          <w:rFonts w:hint="eastAsia"/>
        </w:rPr>
        <w:t>未盡周妥</w:t>
      </w:r>
      <w:proofErr w:type="gramEnd"/>
      <w:r w:rsidRPr="007A5305">
        <w:rPr>
          <w:rFonts w:hint="eastAsia"/>
        </w:rPr>
        <w:t>。</w:t>
      </w:r>
    </w:p>
    <w:p w:rsidR="00537F93" w:rsidRPr="007A5305" w:rsidRDefault="00FD0910" w:rsidP="00537F93">
      <w:pPr>
        <w:pStyle w:val="2"/>
        <w:rPr>
          <w:b/>
        </w:rPr>
      </w:pPr>
      <w:r w:rsidRPr="007A5305">
        <w:rPr>
          <w:rFonts w:hint="eastAsia"/>
          <w:b/>
        </w:rPr>
        <w:t>由於公車處</w:t>
      </w:r>
      <w:r w:rsidR="00B8401A" w:rsidRPr="007A5305">
        <w:rPr>
          <w:rFonts w:hint="eastAsia"/>
          <w:b/>
        </w:rPr>
        <w:t>在</w:t>
      </w:r>
      <w:r w:rsidRPr="007A5305">
        <w:rPr>
          <w:rFonts w:hint="eastAsia"/>
          <w:b/>
        </w:rPr>
        <w:t>未充分掌握應遵循之法令規定前</w:t>
      </w:r>
      <w:r w:rsidRPr="007A5305">
        <w:rPr>
          <w:rFonts w:hAnsi="標楷體" w:hint="eastAsia"/>
          <w:b/>
        </w:rPr>
        <w:t>，</w:t>
      </w:r>
      <w:r w:rsidRPr="007A5305">
        <w:rPr>
          <w:rFonts w:hint="eastAsia"/>
          <w:b/>
        </w:rPr>
        <w:t>即於上開會議中承諾發放轉業鼓勵金</w:t>
      </w:r>
      <w:r w:rsidRPr="007A5305">
        <w:rPr>
          <w:rFonts w:hAnsi="標楷體" w:hint="eastAsia"/>
          <w:b/>
        </w:rPr>
        <w:t>，</w:t>
      </w:r>
      <w:r w:rsidR="002655B5" w:rsidRPr="007A5305">
        <w:rPr>
          <w:rFonts w:hint="eastAsia"/>
          <w:b/>
        </w:rPr>
        <w:t>嗣後因前揭</w:t>
      </w:r>
      <w:r w:rsidRPr="007A5305">
        <w:rPr>
          <w:rFonts w:hint="eastAsia"/>
          <w:b/>
        </w:rPr>
        <w:t>因素未能依約給付，致20位修理廠職工於106年3月13日</w:t>
      </w:r>
      <w:r w:rsidR="002655B5" w:rsidRPr="007A5305">
        <w:rPr>
          <w:rFonts w:hint="eastAsia"/>
          <w:b/>
        </w:rPr>
        <w:t>向基隆地院訴請公車處履行契約，經該院</w:t>
      </w:r>
      <w:r w:rsidR="008E2C02" w:rsidRPr="007A5305">
        <w:rPr>
          <w:rFonts w:hint="eastAsia"/>
          <w:b/>
        </w:rPr>
        <w:t>於106</w:t>
      </w:r>
      <w:r w:rsidR="002655B5" w:rsidRPr="007A5305">
        <w:rPr>
          <w:rFonts w:hint="eastAsia"/>
          <w:b/>
        </w:rPr>
        <w:t>年5月10</w:t>
      </w:r>
      <w:r w:rsidR="008E2C02" w:rsidRPr="007A5305">
        <w:rPr>
          <w:rFonts w:hint="eastAsia"/>
          <w:b/>
        </w:rPr>
        <w:t>日作成</w:t>
      </w:r>
      <w:proofErr w:type="gramStart"/>
      <w:r w:rsidR="002655B5" w:rsidRPr="007A5305">
        <w:rPr>
          <w:rFonts w:hint="eastAsia"/>
          <w:b/>
        </w:rPr>
        <w:t>106</w:t>
      </w:r>
      <w:proofErr w:type="gramEnd"/>
      <w:r w:rsidR="002655B5" w:rsidRPr="007A5305">
        <w:rPr>
          <w:rFonts w:hint="eastAsia"/>
          <w:b/>
        </w:rPr>
        <w:t>年度</w:t>
      </w:r>
      <w:proofErr w:type="gramStart"/>
      <w:r w:rsidR="002655B5" w:rsidRPr="007A5305">
        <w:rPr>
          <w:rFonts w:hint="eastAsia"/>
          <w:b/>
        </w:rPr>
        <w:t>勞訴字</w:t>
      </w:r>
      <w:proofErr w:type="gramEnd"/>
      <w:r w:rsidR="002655B5" w:rsidRPr="007A5305">
        <w:rPr>
          <w:rFonts w:hint="eastAsia"/>
          <w:b/>
        </w:rPr>
        <w:t>第13號判決</w:t>
      </w:r>
      <w:r w:rsidR="008E2C02" w:rsidRPr="007A5305">
        <w:rPr>
          <w:rFonts w:hint="eastAsia"/>
          <w:b/>
        </w:rPr>
        <w:t>，判處</w:t>
      </w:r>
      <w:r w:rsidR="007348C3" w:rsidRPr="007A5305">
        <w:rPr>
          <w:rFonts w:hint="eastAsia"/>
          <w:b/>
        </w:rPr>
        <w:t>被告</w:t>
      </w:r>
      <w:r w:rsidR="002655B5" w:rsidRPr="007A5305">
        <w:rPr>
          <w:rFonts w:hint="eastAsia"/>
          <w:b/>
        </w:rPr>
        <w:t>公車處敗訴，應給付原告20人系爭</w:t>
      </w:r>
      <w:r w:rsidR="008E2C02" w:rsidRPr="007A5305">
        <w:rPr>
          <w:rFonts w:hint="eastAsia"/>
          <w:b/>
        </w:rPr>
        <w:t>轉業</w:t>
      </w:r>
      <w:r w:rsidR="002655B5" w:rsidRPr="007A5305">
        <w:rPr>
          <w:rFonts w:hint="eastAsia"/>
          <w:b/>
        </w:rPr>
        <w:t>鼓勵金及利息，</w:t>
      </w:r>
      <w:r w:rsidR="008E2C02" w:rsidRPr="007A5305">
        <w:rPr>
          <w:rFonts w:hint="eastAsia"/>
          <w:b/>
        </w:rPr>
        <w:t>主要理由是</w:t>
      </w:r>
      <w:r w:rsidR="007348C3" w:rsidRPr="007A5305">
        <w:rPr>
          <w:rFonts w:hint="eastAsia"/>
          <w:b/>
        </w:rPr>
        <w:t>上開勞資會議所作成之結論顯然已就「加發輔導轉業鼓勵金之對象及其具體金額</w:t>
      </w:r>
      <w:r w:rsidR="007348C3" w:rsidRPr="007A5305">
        <w:rPr>
          <w:rFonts w:hAnsi="標楷體" w:hint="eastAsia"/>
          <w:b/>
        </w:rPr>
        <w:t>」</w:t>
      </w:r>
      <w:r w:rsidR="00B8401A" w:rsidRPr="007A5305">
        <w:rPr>
          <w:rFonts w:hint="eastAsia"/>
          <w:b/>
        </w:rPr>
        <w:t>等契約必要之點即契約「要素」達成相互意思表示之一致，</w:t>
      </w:r>
      <w:r w:rsidR="007348C3" w:rsidRPr="007A5305">
        <w:rPr>
          <w:rFonts w:hint="eastAsia"/>
          <w:b/>
        </w:rPr>
        <w:t>可認</w:t>
      </w:r>
      <w:r w:rsidR="00B8401A" w:rsidRPr="007A5305">
        <w:rPr>
          <w:rFonts w:hint="eastAsia"/>
          <w:b/>
        </w:rPr>
        <w:t>定</w:t>
      </w:r>
      <w:r w:rsidR="007348C3" w:rsidRPr="007A5305">
        <w:rPr>
          <w:rFonts w:hint="eastAsia"/>
          <w:b/>
        </w:rPr>
        <w:t>兩造間成立契約。</w:t>
      </w:r>
      <w:proofErr w:type="gramStart"/>
      <w:r w:rsidR="008E2C02" w:rsidRPr="007A5305">
        <w:rPr>
          <w:rFonts w:hint="eastAsia"/>
          <w:b/>
        </w:rPr>
        <w:t>嗣</w:t>
      </w:r>
      <w:proofErr w:type="gramEnd"/>
      <w:r w:rsidR="008E2C02" w:rsidRPr="007A5305">
        <w:rPr>
          <w:rFonts w:hint="eastAsia"/>
          <w:b/>
        </w:rPr>
        <w:t>經市長於同年6月12日批示不上訴，公車處經報准市政府同意辦理超支</w:t>
      </w:r>
      <w:proofErr w:type="gramStart"/>
      <w:r w:rsidR="008E2C02" w:rsidRPr="007A5305">
        <w:rPr>
          <w:rFonts w:hint="eastAsia"/>
          <w:b/>
        </w:rPr>
        <w:t>併</w:t>
      </w:r>
      <w:proofErr w:type="gramEnd"/>
      <w:r w:rsidR="008E2C02" w:rsidRPr="007A5305">
        <w:rPr>
          <w:rFonts w:hint="eastAsia"/>
          <w:b/>
        </w:rPr>
        <w:t>決算後，於同年7月21日依該判決發放轉業鼓勵金合計4,192,587元(含利息71,694元)。法院判決</w:t>
      </w:r>
      <w:r w:rsidR="00603105" w:rsidRPr="007A5305">
        <w:rPr>
          <w:rFonts w:hint="eastAsia"/>
          <w:b/>
        </w:rPr>
        <w:t>雖</w:t>
      </w:r>
      <w:r w:rsidR="007348C3" w:rsidRPr="007A5305">
        <w:rPr>
          <w:rFonts w:hint="eastAsia"/>
          <w:b/>
        </w:rPr>
        <w:t>指明系爭會議結論同意發放「輔導轉業鼓勵金」之目的，在協助「猶</w:t>
      </w:r>
      <w:proofErr w:type="gramStart"/>
      <w:r w:rsidR="007348C3" w:rsidRPr="007A5305">
        <w:rPr>
          <w:rFonts w:hint="eastAsia"/>
          <w:b/>
        </w:rPr>
        <w:t>未屆齡退休</w:t>
      </w:r>
      <w:proofErr w:type="gramEnd"/>
      <w:r w:rsidR="007348C3" w:rsidRPr="007A5305">
        <w:rPr>
          <w:rFonts w:hint="eastAsia"/>
          <w:b/>
        </w:rPr>
        <w:t>而願配合辦理資遣之原告轉職就業」，以達其早日完成修理廠委託民營之政策方針，</w:t>
      </w:r>
      <w:r w:rsidR="00B8401A" w:rsidRPr="007A5305">
        <w:rPr>
          <w:rFonts w:hint="eastAsia"/>
          <w:b/>
        </w:rPr>
        <w:t>於客觀上並無意思表示錯誤可言，</w:t>
      </w:r>
      <w:r w:rsidR="00603105" w:rsidRPr="007A5305">
        <w:rPr>
          <w:rFonts w:hint="eastAsia"/>
          <w:b/>
        </w:rPr>
        <w:t>惟</w:t>
      </w:r>
      <w:r w:rsidR="007348C3" w:rsidRPr="007A5305">
        <w:rPr>
          <w:rFonts w:hint="eastAsia"/>
          <w:b/>
        </w:rPr>
        <w:t>被告就其「理應遵循之行政規則」欠缺主觀認識乙事，本即具有疏未詳實查核之過失責任，是</w:t>
      </w:r>
      <w:r w:rsidR="00B8401A" w:rsidRPr="007A5305">
        <w:rPr>
          <w:rFonts w:hint="eastAsia"/>
          <w:b/>
        </w:rPr>
        <w:t>以</w:t>
      </w:r>
      <w:r w:rsidR="007348C3" w:rsidRPr="007A5305">
        <w:rPr>
          <w:rFonts w:hint="eastAsia"/>
          <w:b/>
        </w:rPr>
        <w:t>被告因己</w:t>
      </w:r>
      <w:proofErr w:type="gramStart"/>
      <w:r w:rsidR="007348C3" w:rsidRPr="007A5305">
        <w:rPr>
          <w:rFonts w:hint="eastAsia"/>
          <w:b/>
        </w:rPr>
        <w:t>之</w:t>
      </w:r>
      <w:proofErr w:type="gramEnd"/>
      <w:r w:rsidR="007348C3" w:rsidRPr="007A5305">
        <w:rPr>
          <w:rFonts w:hint="eastAsia"/>
          <w:b/>
        </w:rPr>
        <w:t>過失，導致允諾發放「輔導轉業鼓勵金」所衍生之行政</w:t>
      </w:r>
      <w:r w:rsidR="00B8401A" w:rsidRPr="007A5305">
        <w:rPr>
          <w:rFonts w:hint="eastAsia"/>
          <w:b/>
        </w:rPr>
        <w:t>違失，屬被告理應自行承擔之行政責任，而不容被告於事後藉詞錯誤</w:t>
      </w:r>
      <w:r w:rsidR="007348C3" w:rsidRPr="007A5305">
        <w:rPr>
          <w:rFonts w:hint="eastAsia"/>
          <w:b/>
        </w:rPr>
        <w:t>，隨意撤銷以掩飾其先前不知行政規則之</w:t>
      </w:r>
      <w:proofErr w:type="gramStart"/>
      <w:r w:rsidR="007348C3" w:rsidRPr="007A5305">
        <w:rPr>
          <w:rFonts w:hint="eastAsia"/>
          <w:b/>
        </w:rPr>
        <w:t>違失</w:t>
      </w:r>
      <w:r w:rsidR="00B8401A" w:rsidRPr="007A5305">
        <w:rPr>
          <w:rFonts w:hint="eastAsia"/>
          <w:b/>
        </w:rPr>
        <w:t>等語</w:t>
      </w:r>
      <w:proofErr w:type="gramEnd"/>
      <w:r w:rsidR="007348C3" w:rsidRPr="007A5305">
        <w:rPr>
          <w:rFonts w:hint="eastAsia"/>
          <w:b/>
        </w:rPr>
        <w:t>。</w:t>
      </w:r>
      <w:proofErr w:type="gramStart"/>
      <w:r w:rsidR="00603105" w:rsidRPr="007A5305">
        <w:rPr>
          <w:rFonts w:hint="eastAsia"/>
          <w:b/>
        </w:rPr>
        <w:t>準</w:t>
      </w:r>
      <w:proofErr w:type="gramEnd"/>
      <w:r w:rsidR="00603105" w:rsidRPr="007A5305">
        <w:rPr>
          <w:rFonts w:hint="eastAsia"/>
          <w:b/>
        </w:rPr>
        <w:t>此</w:t>
      </w:r>
      <w:r w:rsidR="00603105" w:rsidRPr="007A5305">
        <w:rPr>
          <w:rFonts w:hAnsi="標楷體" w:hint="eastAsia"/>
          <w:b/>
        </w:rPr>
        <w:t>，基隆市政府應通盤檢視其所轄機關就本案處理程序之</w:t>
      </w:r>
      <w:r w:rsidR="009E2ABA" w:rsidRPr="007A5305">
        <w:rPr>
          <w:rFonts w:hAnsi="標楷體" w:hint="eastAsia"/>
          <w:b/>
        </w:rPr>
        <w:t>適法性及妥當性。</w:t>
      </w:r>
    </w:p>
    <w:p w:rsidR="009E2ABA" w:rsidRPr="007A5305" w:rsidRDefault="009E2ABA" w:rsidP="009E2ABA">
      <w:pPr>
        <w:pStyle w:val="3"/>
      </w:pPr>
      <w:r w:rsidRPr="007A5305">
        <w:rPr>
          <w:rFonts w:hint="eastAsia"/>
        </w:rPr>
        <w:t>基隆地院</w:t>
      </w:r>
      <w:proofErr w:type="gramStart"/>
      <w:r w:rsidRPr="007A5305">
        <w:rPr>
          <w:rFonts w:hint="eastAsia"/>
        </w:rPr>
        <w:t>106</w:t>
      </w:r>
      <w:proofErr w:type="gramEnd"/>
      <w:r w:rsidRPr="007A5305">
        <w:rPr>
          <w:rFonts w:hint="eastAsia"/>
        </w:rPr>
        <w:t>年度</w:t>
      </w:r>
      <w:proofErr w:type="gramStart"/>
      <w:r w:rsidRPr="007A5305">
        <w:rPr>
          <w:rFonts w:hint="eastAsia"/>
        </w:rPr>
        <w:t>勞訴字</w:t>
      </w:r>
      <w:proofErr w:type="gramEnd"/>
      <w:r w:rsidRPr="007A5305">
        <w:rPr>
          <w:rFonts w:hint="eastAsia"/>
        </w:rPr>
        <w:t>第13號判決被告(公車處)</w:t>
      </w:r>
      <w:r w:rsidRPr="007A5305">
        <w:rPr>
          <w:rFonts w:hint="eastAsia"/>
        </w:rPr>
        <w:lastRenderedPageBreak/>
        <w:t>應給付原告20人如該判決附表</w:t>
      </w:r>
      <w:proofErr w:type="gramStart"/>
      <w:r w:rsidRPr="007A5305">
        <w:rPr>
          <w:rFonts w:hint="eastAsia"/>
        </w:rPr>
        <w:t>一</w:t>
      </w:r>
      <w:proofErr w:type="gramEnd"/>
      <w:r w:rsidRPr="007A5305">
        <w:rPr>
          <w:rFonts w:hint="eastAsia"/>
        </w:rPr>
        <w:t>(略)所示金額</w:t>
      </w:r>
      <w:r w:rsidRPr="007A5305">
        <w:rPr>
          <w:rFonts w:hAnsi="標楷體" w:hint="eastAsia"/>
        </w:rPr>
        <w:t>，及均自106年3月17日起至清償日止，按週年利率百分之五計算之利息，</w:t>
      </w:r>
      <w:r w:rsidRPr="007A5305">
        <w:rPr>
          <w:rFonts w:hint="eastAsia"/>
        </w:rPr>
        <w:t>內容摘要如下：</w:t>
      </w:r>
    </w:p>
    <w:p w:rsidR="009E2ABA" w:rsidRPr="007A5305" w:rsidRDefault="009E2ABA" w:rsidP="009E2ABA">
      <w:pPr>
        <w:pStyle w:val="4"/>
      </w:pPr>
      <w:r w:rsidRPr="007A5305">
        <w:rPr>
          <w:rFonts w:hint="eastAsia"/>
        </w:rPr>
        <w:t>兩造間對於「加發附表</w:t>
      </w:r>
      <w:proofErr w:type="gramStart"/>
      <w:r w:rsidRPr="007A5305">
        <w:rPr>
          <w:rFonts w:hint="eastAsia"/>
        </w:rPr>
        <w:t>一</w:t>
      </w:r>
      <w:proofErr w:type="gramEnd"/>
      <w:r w:rsidRPr="007A5305">
        <w:rPr>
          <w:rFonts w:hint="eastAsia"/>
        </w:rPr>
        <w:t>所示輔導轉業鼓勵金」已成立契約</w:t>
      </w:r>
      <w:r w:rsidRPr="007A5305">
        <w:rPr>
          <w:rFonts w:hAnsi="標楷體" w:hint="eastAsia"/>
        </w:rPr>
        <w:t>：</w:t>
      </w:r>
    </w:p>
    <w:p w:rsidR="009E2ABA" w:rsidRPr="007A5305" w:rsidRDefault="009E2ABA" w:rsidP="009E2ABA">
      <w:pPr>
        <w:pStyle w:val="5"/>
      </w:pPr>
      <w:r w:rsidRPr="007A5305">
        <w:rPr>
          <w:rFonts w:hint="eastAsia"/>
        </w:rPr>
        <w:t>原告主張兩造已藉由系爭會議結論，達成「加發附表</w:t>
      </w:r>
      <w:proofErr w:type="gramStart"/>
      <w:r w:rsidRPr="007A5305">
        <w:rPr>
          <w:rFonts w:hint="eastAsia"/>
        </w:rPr>
        <w:t>一</w:t>
      </w:r>
      <w:proofErr w:type="gramEnd"/>
      <w:r w:rsidRPr="007A5305">
        <w:rPr>
          <w:rFonts w:hint="eastAsia"/>
        </w:rPr>
        <w:t>所示輔導轉業鼓勵金」之意思表示一致，是</w:t>
      </w:r>
      <w:r w:rsidR="00692268" w:rsidRPr="007A5305">
        <w:rPr>
          <w:rFonts w:hint="eastAsia"/>
        </w:rPr>
        <w:t>以</w:t>
      </w:r>
      <w:r w:rsidRPr="007A5305">
        <w:rPr>
          <w:rFonts w:hint="eastAsia"/>
        </w:rPr>
        <w:t>被告自應依約履行等語，</w:t>
      </w:r>
      <w:proofErr w:type="gramStart"/>
      <w:r w:rsidRPr="007A5305">
        <w:rPr>
          <w:rFonts w:hint="eastAsia"/>
        </w:rPr>
        <w:t>固經被告</w:t>
      </w:r>
      <w:proofErr w:type="gramEnd"/>
      <w:r w:rsidRPr="007A5305">
        <w:rPr>
          <w:rFonts w:hint="eastAsia"/>
        </w:rPr>
        <w:t>否認如前。惟按當事人互相表示意思一致者，無論其為明示或默示，契約即為成立，當事人對於必要之點，意思一致，而對於非必要之點，未經表示意思者，推定其契約為成立，民法第153條第1項、第2項</w:t>
      </w:r>
      <w:proofErr w:type="gramStart"/>
      <w:r w:rsidRPr="007A5305">
        <w:rPr>
          <w:rFonts w:hint="eastAsia"/>
        </w:rPr>
        <w:t>前段定有</w:t>
      </w:r>
      <w:proofErr w:type="gramEnd"/>
      <w:r w:rsidRPr="007A5305">
        <w:rPr>
          <w:rFonts w:hint="eastAsia"/>
        </w:rPr>
        <w:t>明文。而所謂必要之點，即契約「要素」(契約成立所不可或缺之要件)意思表示一致，通常係指「雙方當事人就權利、利益之拋棄，或義務、負擔之承受相互同意」者而言，故就是否「加發修理廠離職員工輔導轉業鼓勵金」而論，</w:t>
      </w:r>
      <w:proofErr w:type="gramStart"/>
      <w:r w:rsidRPr="007A5305">
        <w:rPr>
          <w:rFonts w:hint="eastAsia"/>
        </w:rPr>
        <w:t>當事人倘已明確</w:t>
      </w:r>
      <w:proofErr w:type="gramEnd"/>
      <w:r w:rsidRPr="007A5305">
        <w:rPr>
          <w:rFonts w:hint="eastAsia"/>
        </w:rPr>
        <w:t>約定「加發輔導轉業鼓勵金之對象及其具體金額」，</w:t>
      </w:r>
      <w:proofErr w:type="gramStart"/>
      <w:r w:rsidRPr="007A5305">
        <w:rPr>
          <w:rFonts w:hint="eastAsia"/>
        </w:rPr>
        <w:t>即可認</w:t>
      </w:r>
      <w:proofErr w:type="gramEnd"/>
      <w:r w:rsidRPr="007A5305">
        <w:rPr>
          <w:rFonts w:hint="eastAsia"/>
        </w:rPr>
        <w:t>當事人雙方業就該契約必要之點即契約「要素」達成相互意思表示之一致，該「加發修理廠離職員工輔導轉業鼓勵金」之契約即為成立。查兩造作成系爭會議結論以前，被告曾先於105年4月19日，召開業務委外工作推動小組第四次會議，而觀其會議</w:t>
      </w:r>
      <w:proofErr w:type="gramStart"/>
      <w:r w:rsidRPr="007A5305">
        <w:rPr>
          <w:rFonts w:hint="eastAsia"/>
        </w:rPr>
        <w:t>紀錄係載</w:t>
      </w:r>
      <w:proofErr w:type="gramEnd"/>
      <w:r w:rsidRPr="007A5305">
        <w:rPr>
          <w:rFonts w:hint="eastAsia"/>
        </w:rPr>
        <w:t>：「</w:t>
      </w:r>
      <w:r w:rsidRPr="007A5305">
        <w:rPr>
          <w:rFonts w:hAnsi="標楷體" w:hint="eastAsia"/>
        </w:rPr>
        <w:t>…</w:t>
      </w:r>
      <w:proofErr w:type="gramStart"/>
      <w:r w:rsidRPr="007A5305">
        <w:rPr>
          <w:rFonts w:hAnsi="標楷體"/>
        </w:rPr>
        <w:t>…</w:t>
      </w:r>
      <w:proofErr w:type="gramEnd"/>
      <w:r w:rsidRPr="007A5305">
        <w:rPr>
          <w:rFonts w:hint="eastAsia"/>
        </w:rPr>
        <w:t>結論：(</w:t>
      </w:r>
      <w:proofErr w:type="gramStart"/>
      <w:r w:rsidRPr="007A5305">
        <w:rPr>
          <w:rFonts w:hint="eastAsia"/>
        </w:rPr>
        <w:t>一</w:t>
      </w:r>
      <w:proofErr w:type="gramEnd"/>
      <w:r w:rsidRPr="007A5305">
        <w:rPr>
          <w:rFonts w:hint="eastAsia"/>
        </w:rPr>
        <w:t>)勞保年資損失補償已無法源依據，無法發給，離退金及加發7個月部</w:t>
      </w:r>
      <w:r w:rsidR="0008245E" w:rsidRPr="007A5305">
        <w:rPr>
          <w:rFonts w:hint="eastAsia"/>
        </w:rPr>
        <w:t>分</w:t>
      </w:r>
      <w:r w:rsidRPr="007A5305">
        <w:rPr>
          <w:rFonts w:hint="eastAsia"/>
        </w:rPr>
        <w:t>依法發給，並視實際委</w:t>
      </w:r>
      <w:proofErr w:type="gramStart"/>
      <w:r w:rsidRPr="007A5305">
        <w:rPr>
          <w:rFonts w:hint="eastAsia"/>
        </w:rPr>
        <w:t>外日確定後精</w:t>
      </w:r>
      <w:proofErr w:type="gramEnd"/>
      <w:r w:rsidRPr="007A5305">
        <w:rPr>
          <w:rFonts w:hint="eastAsia"/>
        </w:rPr>
        <w:t>算金額。(二)另工會表示現今經濟景氣員工資遣後生活上負擔極大，應協助補貼轉就業，擇期儘速召開勞資協</w:t>
      </w:r>
      <w:r w:rsidRPr="007A5305">
        <w:rPr>
          <w:rFonts w:hint="eastAsia"/>
        </w:rPr>
        <w:lastRenderedPageBreak/>
        <w:t>商會議，以輔導轉業鼓勵金方式照顧資遣員工。(三)定4月20日下午二時召開勞資會議」…</w:t>
      </w:r>
      <w:proofErr w:type="gramStart"/>
      <w:r w:rsidR="0008245E" w:rsidRPr="007A5305">
        <w:rPr>
          <w:rFonts w:hint="eastAsia"/>
        </w:rPr>
        <w:t>…</w:t>
      </w:r>
      <w:proofErr w:type="gramEnd"/>
      <w:r w:rsidRPr="007A5305">
        <w:rPr>
          <w:rFonts w:hint="eastAsia"/>
        </w:rPr>
        <w:t>，客觀上</w:t>
      </w:r>
      <w:proofErr w:type="gramStart"/>
      <w:r w:rsidRPr="007A5305">
        <w:rPr>
          <w:rFonts w:hint="eastAsia"/>
        </w:rPr>
        <w:t>已足見</w:t>
      </w:r>
      <w:proofErr w:type="gramEnd"/>
      <w:r w:rsidRPr="007A5305">
        <w:rPr>
          <w:rFonts w:hint="eastAsia"/>
        </w:rPr>
        <w:t>被告嗣後召開之</w:t>
      </w:r>
      <w:proofErr w:type="gramStart"/>
      <w:r w:rsidRPr="007A5305">
        <w:rPr>
          <w:rFonts w:hint="eastAsia"/>
        </w:rPr>
        <w:t>105</w:t>
      </w:r>
      <w:proofErr w:type="gramEnd"/>
      <w:r w:rsidRPr="007A5305">
        <w:rPr>
          <w:rFonts w:hint="eastAsia"/>
        </w:rPr>
        <w:t>年度第一次勞資會議，無非係為解決「欠缺發放『勞保年資損失補償』法源依據之情形下，如何透過勞資協商之方式，使資方即被告取得發放『輔導轉業鼓勵金』予勞方即原告之根據，從而協助彼等配合資遣之員工轉職就業」之問題</w:t>
      </w:r>
      <w:r w:rsidRPr="007A5305">
        <w:rPr>
          <w:rFonts w:hAnsi="標楷體" w:hint="eastAsia"/>
        </w:rPr>
        <w:t>。</w:t>
      </w:r>
    </w:p>
    <w:p w:rsidR="003A5927" w:rsidRPr="007A5305" w:rsidRDefault="009E2ABA" w:rsidP="009E2ABA">
      <w:pPr>
        <w:pStyle w:val="5"/>
      </w:pPr>
      <w:proofErr w:type="gramStart"/>
      <w:r w:rsidRPr="007A5305">
        <w:rPr>
          <w:rFonts w:hint="eastAsia"/>
        </w:rPr>
        <w:t>嗣被告果於翌日</w:t>
      </w:r>
      <w:proofErr w:type="gramEnd"/>
      <w:r w:rsidRPr="007A5305">
        <w:rPr>
          <w:rFonts w:hint="eastAsia"/>
        </w:rPr>
        <w:t>即105年4月20日召開</w:t>
      </w:r>
      <w:proofErr w:type="gramStart"/>
      <w:r w:rsidRPr="007A5305">
        <w:rPr>
          <w:rFonts w:hint="eastAsia"/>
        </w:rPr>
        <w:t>105</w:t>
      </w:r>
      <w:proofErr w:type="gramEnd"/>
      <w:r w:rsidRPr="007A5305">
        <w:rPr>
          <w:rFonts w:hint="eastAsia"/>
        </w:rPr>
        <w:t>年度第一次勞資會議，而觀其會議</w:t>
      </w:r>
      <w:proofErr w:type="gramStart"/>
      <w:r w:rsidRPr="007A5305">
        <w:rPr>
          <w:rFonts w:hint="eastAsia"/>
        </w:rPr>
        <w:t>紀錄敘載</w:t>
      </w:r>
      <w:proofErr w:type="gramEnd"/>
      <w:r w:rsidRPr="007A5305">
        <w:rPr>
          <w:rFonts w:hint="eastAsia"/>
        </w:rPr>
        <w:t>：「…</w:t>
      </w:r>
      <w:proofErr w:type="gramStart"/>
      <w:r w:rsidRPr="007A5305">
        <w:rPr>
          <w:rFonts w:hint="eastAsia"/>
        </w:rPr>
        <w:t>…</w:t>
      </w:r>
      <w:proofErr w:type="gramEnd"/>
      <w:r w:rsidRPr="007A5305">
        <w:rPr>
          <w:rFonts w:hint="eastAsia"/>
        </w:rPr>
        <w:t>提案</w:t>
      </w:r>
      <w:proofErr w:type="gramStart"/>
      <w:r w:rsidRPr="007A5305">
        <w:rPr>
          <w:rFonts w:hint="eastAsia"/>
        </w:rPr>
        <w:t>一</w:t>
      </w:r>
      <w:proofErr w:type="gramEnd"/>
      <w:r w:rsidRPr="007A5305">
        <w:rPr>
          <w:rFonts w:hint="eastAsia"/>
        </w:rPr>
        <w:t>：討論基隆市公共汽車管理處修理廠業務委外案，有關技工(助)輔導轉業鼓勵金權益。說明：1.依據基隆市公共汽車管理處修理廠業務維修業務委外工作推動小組第四次會議議決辦理。2.修理廠員工原可依勞基法相關規定工作至退休日止，依法領取退休金及勞保退休金之應有權益。公車處因故須將業務委外導致員工工作不保，離職後生活堪慮，為保障員工離職後生計，建議核發修理廠離職員工輔導轉業鼓勵金。…</w:t>
      </w:r>
      <w:proofErr w:type="gramStart"/>
      <w:r w:rsidRPr="007A5305">
        <w:rPr>
          <w:rFonts w:hint="eastAsia"/>
        </w:rPr>
        <w:t>…</w:t>
      </w:r>
      <w:proofErr w:type="gramEnd"/>
      <w:r w:rsidRPr="007A5305">
        <w:rPr>
          <w:rFonts w:hint="eastAsia"/>
        </w:rPr>
        <w:t>決議：『勞資雙方同意，加發修理廠離職員工輔導轉業鼓勵金共計20人，金額：3,982,608 元(如附件)』…</w:t>
      </w:r>
      <w:proofErr w:type="gramStart"/>
      <w:r w:rsidRPr="007A5305">
        <w:rPr>
          <w:rFonts w:hint="eastAsia"/>
        </w:rPr>
        <w:t>…</w:t>
      </w:r>
      <w:proofErr w:type="gramEnd"/>
      <w:r w:rsidRPr="007A5305">
        <w:rPr>
          <w:rFonts w:hint="eastAsia"/>
        </w:rPr>
        <w:t>」等語，亦明確可知兩造藉由上開勞資會議所作成之系爭會議結論，顯然已就「加發輔導轉業鼓勵金之對象(含原告20名、訴外人1名)及其具體金額(總計21人，金額合計4,259,178元，而原告20名之發放金額則如附表</w:t>
      </w:r>
      <w:proofErr w:type="gramStart"/>
      <w:r w:rsidRPr="007A5305">
        <w:rPr>
          <w:rFonts w:hint="eastAsia"/>
        </w:rPr>
        <w:t>一</w:t>
      </w:r>
      <w:proofErr w:type="gramEnd"/>
      <w:r w:rsidRPr="007A5305">
        <w:rPr>
          <w:rFonts w:hint="eastAsia"/>
        </w:rPr>
        <w:t>所示)」等契約必要之點即契約「要素」達成相互意思表示之一致，而可認兩造間成立「加發修理廠離職員工輔導</w:t>
      </w:r>
      <w:r w:rsidRPr="007A5305">
        <w:rPr>
          <w:rFonts w:hint="eastAsia"/>
        </w:rPr>
        <w:lastRenderedPageBreak/>
        <w:t>轉業</w:t>
      </w:r>
      <w:proofErr w:type="gramStart"/>
      <w:r w:rsidRPr="007A5305">
        <w:rPr>
          <w:rFonts w:hint="eastAsia"/>
        </w:rPr>
        <w:t>鼓勵金如附表一</w:t>
      </w:r>
      <w:proofErr w:type="gramEnd"/>
      <w:r w:rsidRPr="007A5305">
        <w:rPr>
          <w:rFonts w:hint="eastAsia"/>
        </w:rPr>
        <w:t>所示」之契約</w:t>
      </w:r>
      <w:r w:rsidRPr="007A5305">
        <w:rPr>
          <w:rFonts w:hAnsi="標楷體" w:hint="eastAsia"/>
        </w:rPr>
        <w:t>。</w:t>
      </w:r>
    </w:p>
    <w:p w:rsidR="009E2ABA" w:rsidRPr="007A5305" w:rsidRDefault="009E2ABA" w:rsidP="009E2ABA">
      <w:pPr>
        <w:pStyle w:val="4"/>
      </w:pPr>
      <w:r w:rsidRPr="007A5305">
        <w:rPr>
          <w:rFonts w:hint="eastAsia"/>
        </w:rPr>
        <w:t>並無民法第71條「違反強制或禁止規定」</w:t>
      </w:r>
      <w:r w:rsidR="003F7F86" w:rsidRPr="007A5305">
        <w:rPr>
          <w:rFonts w:hint="eastAsia"/>
        </w:rPr>
        <w:t>及第72條「背於公共秩序或善良風俗」</w:t>
      </w:r>
      <w:r w:rsidRPr="007A5305">
        <w:rPr>
          <w:rFonts w:hint="eastAsia"/>
        </w:rPr>
        <w:t>之情形</w:t>
      </w:r>
      <w:r w:rsidRPr="007A5305">
        <w:rPr>
          <w:rFonts w:hAnsi="標楷體" w:hint="eastAsia"/>
        </w:rPr>
        <w:t>：</w:t>
      </w:r>
    </w:p>
    <w:p w:rsidR="003F7F86" w:rsidRPr="007A5305" w:rsidRDefault="009E2ABA" w:rsidP="009E2ABA">
      <w:pPr>
        <w:pStyle w:val="5"/>
      </w:pPr>
      <w:r w:rsidRPr="007A5305">
        <w:rPr>
          <w:rFonts w:hint="eastAsia"/>
        </w:rPr>
        <w:t>被告</w:t>
      </w:r>
      <w:proofErr w:type="gramStart"/>
      <w:r w:rsidRPr="007A5305">
        <w:rPr>
          <w:rFonts w:hint="eastAsia"/>
        </w:rPr>
        <w:t>固又執</w:t>
      </w:r>
      <w:proofErr w:type="gramEnd"/>
      <w:r w:rsidRPr="007A5305">
        <w:rPr>
          <w:rFonts w:hint="eastAsia"/>
        </w:rPr>
        <w:t>人事總處及基隆市審計室</w:t>
      </w:r>
      <w:r w:rsidR="003F7F86" w:rsidRPr="007A5305">
        <w:rPr>
          <w:rFonts w:hint="eastAsia"/>
        </w:rPr>
        <w:t>相關來函</w:t>
      </w:r>
      <w:r w:rsidRPr="007A5305">
        <w:rPr>
          <w:rFonts w:hint="eastAsia"/>
        </w:rPr>
        <w:t>抗辯系爭會議結論違反行政院制頒之「事業機構專案精簡</w:t>
      </w:r>
      <w:r w:rsidR="003F7F86" w:rsidRPr="007A5305">
        <w:rPr>
          <w:rFonts w:hint="eastAsia"/>
        </w:rPr>
        <w:t>(裁減)</w:t>
      </w:r>
      <w:r w:rsidRPr="007A5305">
        <w:rPr>
          <w:rFonts w:hint="eastAsia"/>
        </w:rPr>
        <w:t>要點處理原則」、「全國軍公教員工待遇支給要點」，依民法第71條、第72條規定應屬無效云云。</w:t>
      </w:r>
    </w:p>
    <w:p w:rsidR="003F7F86" w:rsidRPr="007A5305" w:rsidRDefault="009E2ABA" w:rsidP="009E2ABA">
      <w:pPr>
        <w:pStyle w:val="5"/>
      </w:pPr>
      <w:proofErr w:type="gramStart"/>
      <w:r w:rsidRPr="007A5305">
        <w:rPr>
          <w:rFonts w:hint="eastAsia"/>
        </w:rPr>
        <w:t>惟</w:t>
      </w:r>
      <w:proofErr w:type="gramEnd"/>
      <w:r w:rsidRPr="007A5305">
        <w:rPr>
          <w:rFonts w:hint="eastAsia"/>
        </w:rPr>
        <w:t>無論處理原則，</w:t>
      </w:r>
      <w:proofErr w:type="gramStart"/>
      <w:r w:rsidRPr="007A5305">
        <w:rPr>
          <w:rFonts w:hint="eastAsia"/>
        </w:rPr>
        <w:t>抑係支給</w:t>
      </w:r>
      <w:proofErr w:type="gramEnd"/>
      <w:r w:rsidRPr="007A5305">
        <w:rPr>
          <w:rFonts w:hint="eastAsia"/>
        </w:rPr>
        <w:t>要點，當屬「未」直接對外發生法規範效力之行政規則，而「非」直接對外發生法規範效力之「法律規定」，充其量</w:t>
      </w:r>
      <w:proofErr w:type="gramStart"/>
      <w:r w:rsidRPr="007A5305">
        <w:rPr>
          <w:rFonts w:hint="eastAsia"/>
        </w:rPr>
        <w:t>祇</w:t>
      </w:r>
      <w:proofErr w:type="gramEnd"/>
      <w:r w:rsidRPr="007A5305">
        <w:rPr>
          <w:rFonts w:hint="eastAsia"/>
        </w:rPr>
        <w:t>有拘束被告與其他行政機關之對內效力，而無要求人民即原告同受拘束之法規範對外效力，兼以被告作成系爭會議結論之時，亦未對原告曉示上揭內</w:t>
      </w:r>
      <w:proofErr w:type="gramStart"/>
      <w:r w:rsidRPr="007A5305">
        <w:rPr>
          <w:rFonts w:hint="eastAsia"/>
        </w:rPr>
        <w:t>規</w:t>
      </w:r>
      <w:proofErr w:type="gramEnd"/>
      <w:r w:rsidRPr="007A5305">
        <w:rPr>
          <w:rFonts w:hint="eastAsia"/>
        </w:rPr>
        <w:t>並</w:t>
      </w:r>
      <w:proofErr w:type="gramStart"/>
      <w:r w:rsidRPr="007A5305">
        <w:rPr>
          <w:rFonts w:hint="eastAsia"/>
        </w:rPr>
        <w:t>將其納為</w:t>
      </w:r>
      <w:proofErr w:type="gramEnd"/>
      <w:r w:rsidRPr="007A5305">
        <w:rPr>
          <w:rFonts w:hint="eastAsia"/>
        </w:rPr>
        <w:t>「系爭會議結論能否履行之前提」，</w:t>
      </w:r>
      <w:proofErr w:type="gramStart"/>
      <w:r w:rsidRPr="007A5305">
        <w:rPr>
          <w:rFonts w:hint="eastAsia"/>
        </w:rPr>
        <w:t>此觀上</w:t>
      </w:r>
      <w:proofErr w:type="gramEnd"/>
      <w:r w:rsidRPr="007A5305">
        <w:rPr>
          <w:rFonts w:hint="eastAsia"/>
        </w:rPr>
        <w:t>開105年4月19日業務委外工作推動小組第四次會議、105年4月20日第一次勞資會議之提案討論內容即明，則被告於兩造作成系爭會議結論以後，改而要求原告同受上揭內</w:t>
      </w:r>
      <w:proofErr w:type="gramStart"/>
      <w:r w:rsidRPr="007A5305">
        <w:rPr>
          <w:rFonts w:hint="eastAsia"/>
        </w:rPr>
        <w:t>規</w:t>
      </w:r>
      <w:proofErr w:type="gramEnd"/>
      <w:r w:rsidRPr="007A5305">
        <w:rPr>
          <w:rFonts w:hint="eastAsia"/>
        </w:rPr>
        <w:t>拘束，客觀上自欠根據而無所</w:t>
      </w:r>
      <w:proofErr w:type="gramStart"/>
      <w:r w:rsidRPr="007A5305">
        <w:rPr>
          <w:rFonts w:hint="eastAsia"/>
        </w:rPr>
        <w:t>憑</w:t>
      </w:r>
      <w:proofErr w:type="gramEnd"/>
      <w:r w:rsidRPr="007A5305">
        <w:rPr>
          <w:rFonts w:hint="eastAsia"/>
        </w:rPr>
        <w:t>，且就令被告履行系爭會議結論違反上揭內</w:t>
      </w:r>
      <w:proofErr w:type="gramStart"/>
      <w:r w:rsidRPr="007A5305">
        <w:rPr>
          <w:rFonts w:hint="eastAsia"/>
        </w:rPr>
        <w:t>規</w:t>
      </w:r>
      <w:proofErr w:type="gramEnd"/>
      <w:r w:rsidRPr="007A5305">
        <w:rPr>
          <w:rFonts w:hint="eastAsia"/>
        </w:rPr>
        <w:t>而難避免行政責任，</w:t>
      </w:r>
      <w:proofErr w:type="gramStart"/>
      <w:r w:rsidRPr="007A5305">
        <w:rPr>
          <w:rFonts w:hint="eastAsia"/>
        </w:rPr>
        <w:t>核此亦</w:t>
      </w:r>
      <w:proofErr w:type="gramEnd"/>
      <w:r w:rsidRPr="007A5305">
        <w:rPr>
          <w:rFonts w:hint="eastAsia"/>
        </w:rPr>
        <w:t>屬被告自身之問題，應由思慮不周之被告自行承擔，而與民法第71條所稱「違反強制或禁止規定」之情形</w:t>
      </w:r>
      <w:proofErr w:type="gramStart"/>
      <w:r w:rsidRPr="007A5305">
        <w:rPr>
          <w:rFonts w:hint="eastAsia"/>
        </w:rPr>
        <w:t>迥</w:t>
      </w:r>
      <w:proofErr w:type="gramEnd"/>
      <w:r w:rsidRPr="007A5305">
        <w:rPr>
          <w:rFonts w:hint="eastAsia"/>
        </w:rPr>
        <w:t>不相</w:t>
      </w:r>
      <w:proofErr w:type="gramStart"/>
      <w:r w:rsidRPr="007A5305">
        <w:rPr>
          <w:rFonts w:hint="eastAsia"/>
        </w:rPr>
        <w:t>牟</w:t>
      </w:r>
      <w:proofErr w:type="gramEnd"/>
      <w:r w:rsidR="003F7F86" w:rsidRPr="007A5305">
        <w:rPr>
          <w:rFonts w:hAnsi="標楷體" w:hint="eastAsia"/>
        </w:rPr>
        <w:t>。</w:t>
      </w:r>
    </w:p>
    <w:p w:rsidR="003F7F86" w:rsidRPr="007A5305" w:rsidRDefault="009E2ABA" w:rsidP="009E2ABA">
      <w:pPr>
        <w:pStyle w:val="5"/>
      </w:pPr>
      <w:r w:rsidRPr="007A5305">
        <w:rPr>
          <w:rFonts w:hint="eastAsia"/>
        </w:rPr>
        <w:t>又被告以系爭會議結論同意發放「輔導轉業鼓勵金」之目的，既在協助「猶</w:t>
      </w:r>
      <w:proofErr w:type="gramStart"/>
      <w:r w:rsidRPr="007A5305">
        <w:rPr>
          <w:rFonts w:hint="eastAsia"/>
        </w:rPr>
        <w:t>未屆齡退休</w:t>
      </w:r>
      <w:proofErr w:type="gramEnd"/>
      <w:r w:rsidRPr="007A5305">
        <w:rPr>
          <w:rFonts w:hint="eastAsia"/>
        </w:rPr>
        <w:t>而願配合辦理資遣之原告轉職就業」，以達其早日完成修理廠委託民營之政策方針，則其當與國家社會之一般利益相合，</w:t>
      </w:r>
      <w:proofErr w:type="gramStart"/>
      <w:r w:rsidRPr="007A5305">
        <w:rPr>
          <w:rFonts w:hint="eastAsia"/>
        </w:rPr>
        <w:t>且尤無</w:t>
      </w:r>
      <w:proofErr w:type="gramEnd"/>
      <w:r w:rsidRPr="007A5305">
        <w:rPr>
          <w:rFonts w:hint="eastAsia"/>
        </w:rPr>
        <w:t>涉於一般之道德</w:t>
      </w:r>
      <w:r w:rsidRPr="007A5305">
        <w:rPr>
          <w:rFonts w:hint="eastAsia"/>
        </w:rPr>
        <w:lastRenderedPageBreak/>
        <w:t>觀念，而不生民法第72條所指「背於公共秩序或善良風俗」之問題</w:t>
      </w:r>
      <w:r w:rsidR="003F7F86" w:rsidRPr="007A5305">
        <w:rPr>
          <w:rFonts w:hAnsi="標楷體" w:hint="eastAsia"/>
        </w:rPr>
        <w:t>。</w:t>
      </w:r>
    </w:p>
    <w:p w:rsidR="009E2ABA" w:rsidRPr="007A5305" w:rsidRDefault="009E2ABA" w:rsidP="009E2ABA">
      <w:pPr>
        <w:pStyle w:val="5"/>
      </w:pPr>
      <w:r w:rsidRPr="007A5305">
        <w:rPr>
          <w:rFonts w:hint="eastAsia"/>
        </w:rPr>
        <w:t>是</w:t>
      </w:r>
      <w:r w:rsidR="00692268" w:rsidRPr="007A5305">
        <w:rPr>
          <w:rFonts w:hint="eastAsia"/>
        </w:rPr>
        <w:t>以</w:t>
      </w:r>
      <w:r w:rsidRPr="007A5305">
        <w:rPr>
          <w:rFonts w:hint="eastAsia"/>
        </w:rPr>
        <w:t>被告</w:t>
      </w:r>
      <w:proofErr w:type="gramStart"/>
      <w:r w:rsidRPr="007A5305">
        <w:rPr>
          <w:rFonts w:hint="eastAsia"/>
        </w:rPr>
        <w:t>執前詞謬稱系</w:t>
      </w:r>
      <w:proofErr w:type="gramEnd"/>
      <w:r w:rsidRPr="007A5305">
        <w:rPr>
          <w:rFonts w:hint="eastAsia"/>
        </w:rPr>
        <w:t>爭會議結論依民法第71條、第72</w:t>
      </w:r>
      <w:r w:rsidR="00692268" w:rsidRPr="007A5305">
        <w:rPr>
          <w:rFonts w:hint="eastAsia"/>
        </w:rPr>
        <w:t>條規定無效云云，無非為將其己身之行政責任，變相</w:t>
      </w:r>
      <w:r w:rsidRPr="007A5305">
        <w:rPr>
          <w:rFonts w:hint="eastAsia"/>
        </w:rPr>
        <w:t>轉嫁予原告代其吸收，乃欠缺擔當之推諉</w:t>
      </w:r>
      <w:proofErr w:type="gramStart"/>
      <w:r w:rsidRPr="007A5305">
        <w:rPr>
          <w:rFonts w:hint="eastAsia"/>
        </w:rPr>
        <w:t>情詞，俱非</w:t>
      </w:r>
      <w:proofErr w:type="gramEnd"/>
      <w:r w:rsidRPr="007A5305">
        <w:rPr>
          <w:rFonts w:hint="eastAsia"/>
        </w:rPr>
        <w:t>可取。</w:t>
      </w:r>
    </w:p>
    <w:p w:rsidR="003F7F86" w:rsidRPr="007A5305" w:rsidRDefault="003F7F86" w:rsidP="003F7F86">
      <w:pPr>
        <w:pStyle w:val="4"/>
      </w:pPr>
      <w:r w:rsidRPr="007A5305">
        <w:rPr>
          <w:rFonts w:hint="eastAsia"/>
        </w:rPr>
        <w:t>不得依民法</w:t>
      </w:r>
      <w:r w:rsidR="00AC6E7A" w:rsidRPr="007A5305">
        <w:rPr>
          <w:rFonts w:hint="eastAsia"/>
        </w:rPr>
        <w:t>第</w:t>
      </w:r>
      <w:r w:rsidRPr="007A5305">
        <w:rPr>
          <w:rFonts w:hint="eastAsia"/>
        </w:rPr>
        <w:t>88條第1項前段規定向原告「撤銷」錯誤之意思表示</w:t>
      </w:r>
      <w:r w:rsidRPr="007A5305">
        <w:rPr>
          <w:rFonts w:hAnsi="標楷體" w:hint="eastAsia"/>
        </w:rPr>
        <w:t>：</w:t>
      </w:r>
    </w:p>
    <w:p w:rsidR="003F7F86" w:rsidRPr="007A5305" w:rsidRDefault="003F7F86" w:rsidP="003F7F86">
      <w:pPr>
        <w:pStyle w:val="5"/>
      </w:pPr>
      <w:proofErr w:type="gramStart"/>
      <w:r w:rsidRPr="007A5305">
        <w:rPr>
          <w:rFonts w:hint="eastAsia"/>
        </w:rPr>
        <w:t>被告固又辯</w:t>
      </w:r>
      <w:proofErr w:type="gramEnd"/>
      <w:r w:rsidRPr="007A5305">
        <w:rPr>
          <w:rFonts w:hint="eastAsia"/>
        </w:rPr>
        <w:t>稱其意思表示「錯誤」，進而宣稱其已依民法</w:t>
      </w:r>
      <w:r w:rsidR="00AC6E7A" w:rsidRPr="007A5305">
        <w:rPr>
          <w:rFonts w:hint="eastAsia"/>
        </w:rPr>
        <w:t>第</w:t>
      </w:r>
      <w:r w:rsidRPr="007A5305">
        <w:rPr>
          <w:rFonts w:hint="eastAsia"/>
        </w:rPr>
        <w:t>88條第1項前段規定，向原告「撤銷」錯誤之意思表示云云。</w:t>
      </w:r>
    </w:p>
    <w:p w:rsidR="003F7F86" w:rsidRPr="007A5305" w:rsidRDefault="003F7F86" w:rsidP="003F7F86">
      <w:pPr>
        <w:pStyle w:val="5"/>
      </w:pPr>
      <w:r w:rsidRPr="007A5305">
        <w:rPr>
          <w:rFonts w:hint="eastAsia"/>
        </w:rPr>
        <w:t>查被告藉由上開勞資會議作成系爭會議結論，允諾發放「輔導轉業鼓勵金」如前，其意思表示之「內容」本身並無錯誤，且被告斯時內心所想，乃「藉由發放『輔導轉業鼓勵金』協助『猶</w:t>
      </w:r>
      <w:proofErr w:type="gramStart"/>
      <w:r w:rsidRPr="007A5305">
        <w:rPr>
          <w:rFonts w:hint="eastAsia"/>
        </w:rPr>
        <w:t>未屆齡退休</w:t>
      </w:r>
      <w:proofErr w:type="gramEnd"/>
      <w:r w:rsidRPr="007A5305">
        <w:rPr>
          <w:rFonts w:hint="eastAsia"/>
        </w:rPr>
        <w:t>而願配合資遣之離職員工轉職就業』」，而其呈現於外界之表現行為，亦同為「輔導轉業鼓勵金」之允諾發放，則自客觀以言，被告斯時之內心意思</w:t>
      </w:r>
      <w:proofErr w:type="gramStart"/>
      <w:r w:rsidRPr="007A5305">
        <w:rPr>
          <w:rFonts w:hint="eastAsia"/>
        </w:rPr>
        <w:t>當亦核與其</w:t>
      </w:r>
      <w:proofErr w:type="gramEnd"/>
      <w:r w:rsidRPr="007A5305">
        <w:rPr>
          <w:rFonts w:hint="eastAsia"/>
        </w:rPr>
        <w:t>呈現於外界之表示行為相符，而無「若知其事情即不為意思表示」之「表示行為錯誤」之可言！</w:t>
      </w:r>
    </w:p>
    <w:p w:rsidR="003F7F86" w:rsidRPr="007A5305" w:rsidRDefault="003F7F86" w:rsidP="003F7F86">
      <w:pPr>
        <w:pStyle w:val="5"/>
      </w:pPr>
      <w:proofErr w:type="gramStart"/>
      <w:r w:rsidRPr="007A5305">
        <w:rPr>
          <w:rFonts w:hint="eastAsia"/>
        </w:rPr>
        <w:t>至系爭</w:t>
      </w:r>
      <w:proofErr w:type="gramEnd"/>
      <w:r w:rsidRPr="007A5305">
        <w:rPr>
          <w:rFonts w:hint="eastAsia"/>
        </w:rPr>
        <w:t>會議結論雖與上揭處理原則、支給要點不合，被告</w:t>
      </w:r>
      <w:proofErr w:type="gramStart"/>
      <w:r w:rsidRPr="007A5305">
        <w:rPr>
          <w:rFonts w:hint="eastAsia"/>
        </w:rPr>
        <w:t>亦屢執</w:t>
      </w:r>
      <w:proofErr w:type="gramEnd"/>
      <w:r w:rsidRPr="007A5305">
        <w:rPr>
          <w:rFonts w:hint="eastAsia"/>
        </w:rPr>
        <w:t>權責單位嗣後之糾正函文，宣稱倘其事先得悉上揭處理原則、支給要點，其即不可能允諾發放「輔導轉業鼓勵金」並作成系爭會議結論，是自可認其意思表示尚有錯誤云云，然被告所指，充其量僅屬意思形成之過程中，對於就其決定為某特定內容意思表示具有重要性之事實，認識不正確之「動機錯誤」，而非意思表示錯誤，且此</w:t>
      </w:r>
      <w:proofErr w:type="gramStart"/>
      <w:r w:rsidRPr="007A5305">
        <w:rPr>
          <w:rFonts w:hint="eastAsia"/>
        </w:rPr>
        <w:t>之</w:t>
      </w:r>
      <w:proofErr w:type="gramEnd"/>
      <w:r w:rsidRPr="007A5305">
        <w:rPr>
          <w:rFonts w:hint="eastAsia"/>
        </w:rPr>
        <w:t>「動機錯誤」，</w:t>
      </w:r>
      <w:r w:rsidRPr="007A5305">
        <w:rPr>
          <w:rFonts w:hint="eastAsia"/>
        </w:rPr>
        <w:lastRenderedPageBreak/>
        <w:t>既非當事人之資格錯誤，</w:t>
      </w:r>
      <w:proofErr w:type="gramStart"/>
      <w:r w:rsidRPr="007A5305">
        <w:rPr>
          <w:rFonts w:hint="eastAsia"/>
        </w:rPr>
        <w:t>亦非物之</w:t>
      </w:r>
      <w:proofErr w:type="gramEnd"/>
      <w:r w:rsidRPr="007A5305">
        <w:rPr>
          <w:rFonts w:hint="eastAsia"/>
        </w:rPr>
        <w:t>性質錯誤，是</w:t>
      </w:r>
      <w:r w:rsidR="00692268" w:rsidRPr="007A5305">
        <w:rPr>
          <w:rFonts w:hint="eastAsia"/>
        </w:rPr>
        <w:t>以</w:t>
      </w:r>
      <w:r w:rsidRPr="007A5305">
        <w:rPr>
          <w:rFonts w:hint="eastAsia"/>
        </w:rPr>
        <w:t>依上開說明，就令被告宣稱「其事前不知上開處理原則、支給要點」云云無訛，亦不容被告</w:t>
      </w:r>
      <w:proofErr w:type="gramStart"/>
      <w:r w:rsidRPr="007A5305">
        <w:rPr>
          <w:rFonts w:hint="eastAsia"/>
        </w:rPr>
        <w:t>援</w:t>
      </w:r>
      <w:proofErr w:type="gramEnd"/>
      <w:r w:rsidRPr="007A5305">
        <w:rPr>
          <w:rFonts w:hint="eastAsia"/>
        </w:rPr>
        <w:t>民法第88條規定主張「撤銷」。更何況，上開處理原則、支給要點，乃「未」直接對外發生法規範效力之「行政規則」，是被告就其「理應遵循之行政規則」欠缺主觀認識乙事，本即具有疏未詳實查核之過失責任，是被告因己</w:t>
      </w:r>
      <w:proofErr w:type="gramStart"/>
      <w:r w:rsidRPr="007A5305">
        <w:rPr>
          <w:rFonts w:hint="eastAsia"/>
        </w:rPr>
        <w:t>之</w:t>
      </w:r>
      <w:proofErr w:type="gramEnd"/>
      <w:r w:rsidRPr="007A5305">
        <w:rPr>
          <w:rFonts w:hint="eastAsia"/>
        </w:rPr>
        <w:t>過失，不知上揭處理原則、支給要點，導致允諾發放「輔導轉業鼓勵金」所衍生之行政違失，同屬被告理應自行承擔之行政責任，而不容被告於事後藉詞錯誤云云，隨意撤銷以掩飾其先前不知行政規則之違失</w:t>
      </w:r>
      <w:r w:rsidRPr="007A5305">
        <w:rPr>
          <w:rFonts w:hAnsi="標楷體" w:hint="eastAsia"/>
        </w:rPr>
        <w:t>。</w:t>
      </w:r>
    </w:p>
    <w:p w:rsidR="003A5927" w:rsidRPr="007A5305" w:rsidRDefault="003F7F86" w:rsidP="003F7F86">
      <w:pPr>
        <w:pStyle w:val="3"/>
      </w:pPr>
      <w:r w:rsidRPr="007A5305">
        <w:rPr>
          <w:rFonts w:hint="eastAsia"/>
        </w:rPr>
        <w:t>公車處於收受判決後之處理情形：</w:t>
      </w:r>
    </w:p>
    <w:p w:rsidR="003F7F86" w:rsidRPr="007A5305" w:rsidRDefault="003F7F86" w:rsidP="003F7F86">
      <w:pPr>
        <w:pStyle w:val="4"/>
      </w:pPr>
      <w:r w:rsidRPr="007A5305">
        <w:rPr>
          <w:rFonts w:hint="eastAsia"/>
        </w:rPr>
        <w:t>公車處於106年5月23日收送上開判決書後，對於本案是否上訴高等法院，為求審慎，先後於106年6月8日(簽會基隆市政府相關單位)、6月12日簽陳市長裁示後，奉市長裁示依律師等人法律意見，不再上訴高等法院。主要考量</w:t>
      </w:r>
      <w:r w:rsidR="00B65702" w:rsidRPr="007A5305">
        <w:rPr>
          <w:rFonts w:hint="eastAsia"/>
        </w:rPr>
        <w:t>係</w:t>
      </w:r>
      <w:r w:rsidRPr="007A5305">
        <w:rPr>
          <w:rFonts w:hint="eastAsia"/>
        </w:rPr>
        <w:t>於修理廠業務委外之前，於相關會議中作成同意加發職工轉業鼓勵金之決議，而承審法官認為上開會議中之結論，係已就契約必要之點雙方意思表示一致，應認定雙方已有契約成立。基此，為避免訴訟時日久懸，多生利息損失，</w:t>
      </w:r>
      <w:proofErr w:type="gramStart"/>
      <w:r w:rsidRPr="007A5305">
        <w:rPr>
          <w:rFonts w:hint="eastAsia"/>
        </w:rPr>
        <w:t>爰</w:t>
      </w:r>
      <w:proofErr w:type="gramEnd"/>
      <w:r w:rsidRPr="007A5305">
        <w:rPr>
          <w:rFonts w:hint="eastAsia"/>
        </w:rPr>
        <w:t>不上訴二審。</w:t>
      </w:r>
    </w:p>
    <w:p w:rsidR="003F7F86" w:rsidRPr="007A5305" w:rsidRDefault="008D6D49" w:rsidP="003F7F86">
      <w:pPr>
        <w:pStyle w:val="4"/>
      </w:pPr>
      <w:r w:rsidRPr="007A5305">
        <w:rPr>
          <w:rFonts w:hAnsi="標楷體" w:hint="eastAsia"/>
          <w:szCs w:val="32"/>
        </w:rPr>
        <w:t>為發放本案轉業鼓勵金，公車處經報准市政府同意辦理超支</w:t>
      </w:r>
      <w:proofErr w:type="gramStart"/>
      <w:r w:rsidRPr="007A5305">
        <w:rPr>
          <w:rFonts w:hAnsi="標楷體" w:hint="eastAsia"/>
          <w:szCs w:val="32"/>
        </w:rPr>
        <w:t>併</w:t>
      </w:r>
      <w:proofErr w:type="gramEnd"/>
      <w:r w:rsidRPr="007A5305">
        <w:rPr>
          <w:rFonts w:hAnsi="標楷體" w:hint="eastAsia"/>
          <w:szCs w:val="32"/>
        </w:rPr>
        <w:t>決算後，於</w:t>
      </w:r>
      <w:r w:rsidRPr="007A5305">
        <w:rPr>
          <w:rFonts w:hAnsi="標楷體" w:cs="+mn-cs" w:hint="eastAsia"/>
          <w:kern w:val="24"/>
          <w:szCs w:val="32"/>
        </w:rPr>
        <w:t>106年7月</w:t>
      </w:r>
      <w:r w:rsidRPr="007A5305">
        <w:rPr>
          <w:rFonts w:hAnsi="標楷體" w:hint="eastAsia"/>
          <w:kern w:val="24"/>
          <w:szCs w:val="32"/>
        </w:rPr>
        <w:t>21</w:t>
      </w:r>
      <w:r w:rsidRPr="007A5305">
        <w:rPr>
          <w:rFonts w:hAnsi="標楷體" w:cs="+mn-cs" w:hint="eastAsia"/>
          <w:kern w:val="24"/>
          <w:szCs w:val="32"/>
        </w:rPr>
        <w:t>日</w:t>
      </w:r>
      <w:r w:rsidRPr="007A5305">
        <w:rPr>
          <w:rFonts w:hAnsi="標楷體" w:hint="eastAsia"/>
          <w:szCs w:val="32"/>
        </w:rPr>
        <w:t>依基隆地院前揭判決</w:t>
      </w:r>
      <w:r w:rsidRPr="007A5305">
        <w:rPr>
          <w:rFonts w:hAnsi="標楷體" w:hint="eastAsia"/>
          <w:kern w:val="24"/>
          <w:szCs w:val="32"/>
        </w:rPr>
        <w:t>，</w:t>
      </w:r>
      <w:r w:rsidRPr="007A5305">
        <w:rPr>
          <w:rFonts w:hAnsi="標楷體" w:hint="eastAsia"/>
          <w:szCs w:val="32"/>
        </w:rPr>
        <w:t>發放修理廠</w:t>
      </w:r>
      <w:r w:rsidRPr="007A5305">
        <w:rPr>
          <w:rFonts w:hAnsi="標楷體" w:cs="+mn-cs" w:hint="eastAsia"/>
          <w:kern w:val="24"/>
          <w:szCs w:val="32"/>
        </w:rPr>
        <w:t>精簡職工</w:t>
      </w:r>
      <w:r w:rsidRPr="007A5305">
        <w:rPr>
          <w:rFonts w:hAnsi="標楷體" w:hint="eastAsia"/>
          <w:szCs w:val="32"/>
        </w:rPr>
        <w:t>20人轉業鼓勵金，金額合計4,192,587元(含利息71,694元)。</w:t>
      </w:r>
    </w:p>
    <w:p w:rsidR="003A5927" w:rsidRPr="007A5305" w:rsidRDefault="008D6D49" w:rsidP="008D6D49">
      <w:pPr>
        <w:pStyle w:val="3"/>
      </w:pPr>
      <w:r w:rsidRPr="007A5305">
        <w:rPr>
          <w:rFonts w:hint="eastAsia"/>
        </w:rPr>
        <w:t>綜上</w:t>
      </w:r>
      <w:r w:rsidRPr="007A5305">
        <w:rPr>
          <w:rFonts w:hAnsi="標楷體" w:hint="eastAsia"/>
        </w:rPr>
        <w:t>，</w:t>
      </w:r>
      <w:r w:rsidRPr="007A5305">
        <w:rPr>
          <w:rFonts w:hint="eastAsia"/>
        </w:rPr>
        <w:t>公車處105年4月19日及公車處工會同月20日召開之會議結論同意發放轉業鼓勵金之目的，雖在</w:t>
      </w:r>
      <w:r w:rsidRPr="007A5305">
        <w:rPr>
          <w:rFonts w:hint="eastAsia"/>
        </w:rPr>
        <w:lastRenderedPageBreak/>
        <w:t>協助「猶</w:t>
      </w:r>
      <w:proofErr w:type="gramStart"/>
      <w:r w:rsidRPr="007A5305">
        <w:rPr>
          <w:rFonts w:hint="eastAsia"/>
        </w:rPr>
        <w:t>未屆齡退休</w:t>
      </w:r>
      <w:proofErr w:type="gramEnd"/>
      <w:r w:rsidRPr="007A5305">
        <w:rPr>
          <w:rFonts w:hint="eastAsia"/>
        </w:rPr>
        <w:t>而願配合辦理資遣之原告轉職就業」，</w:t>
      </w:r>
      <w:r w:rsidR="0008245E" w:rsidRPr="007A5305">
        <w:rPr>
          <w:rFonts w:hint="eastAsia"/>
        </w:rPr>
        <w:t>實際上</w:t>
      </w:r>
      <w:r w:rsidRPr="007A5305">
        <w:rPr>
          <w:rFonts w:hint="eastAsia"/>
        </w:rPr>
        <w:t>對於修理廠委外經營之過程中甚為平順亦有所助益</w:t>
      </w:r>
      <w:r w:rsidRPr="007A5305">
        <w:rPr>
          <w:rFonts w:hAnsi="標楷體" w:hint="eastAsia"/>
        </w:rPr>
        <w:t>。</w:t>
      </w:r>
      <w:proofErr w:type="gramStart"/>
      <w:r w:rsidRPr="007A5305">
        <w:rPr>
          <w:rFonts w:hint="eastAsia"/>
        </w:rPr>
        <w:t>惟</w:t>
      </w:r>
      <w:proofErr w:type="gramEnd"/>
      <w:r w:rsidR="00692268" w:rsidRPr="007A5305">
        <w:rPr>
          <w:rFonts w:hint="eastAsia"/>
        </w:rPr>
        <w:t>法院判決亦指摘公車處</w:t>
      </w:r>
      <w:r w:rsidRPr="007A5305">
        <w:rPr>
          <w:rFonts w:hint="eastAsia"/>
        </w:rPr>
        <w:t>就其「理應遵循之行</w:t>
      </w:r>
      <w:r w:rsidR="00692268" w:rsidRPr="007A5305">
        <w:rPr>
          <w:rFonts w:hint="eastAsia"/>
        </w:rPr>
        <w:t>政規則」欠缺主觀認識乙事，本即具有疏未詳實查核之過失責任，是公車處</w:t>
      </w:r>
      <w:r w:rsidRPr="007A5305">
        <w:rPr>
          <w:rFonts w:hint="eastAsia"/>
        </w:rPr>
        <w:t>因</w:t>
      </w:r>
      <w:r w:rsidR="00692268" w:rsidRPr="007A5305">
        <w:rPr>
          <w:rFonts w:hint="eastAsia"/>
        </w:rPr>
        <w:t>己</w:t>
      </w:r>
      <w:proofErr w:type="gramStart"/>
      <w:r w:rsidR="00692268" w:rsidRPr="007A5305">
        <w:rPr>
          <w:rFonts w:hint="eastAsia"/>
        </w:rPr>
        <w:t>之</w:t>
      </w:r>
      <w:proofErr w:type="gramEnd"/>
      <w:r w:rsidR="00692268" w:rsidRPr="007A5305">
        <w:rPr>
          <w:rFonts w:hint="eastAsia"/>
        </w:rPr>
        <w:t>過失，導致允諾發放「輔導轉業鼓勵金」所衍生之行政違失，屬公車處</w:t>
      </w:r>
      <w:r w:rsidRPr="007A5305">
        <w:rPr>
          <w:rFonts w:hint="eastAsia"/>
        </w:rPr>
        <w:t>理應自行承擔之行政責任。</w:t>
      </w:r>
      <w:proofErr w:type="gramStart"/>
      <w:r w:rsidRPr="007A5305">
        <w:rPr>
          <w:rFonts w:hint="eastAsia"/>
        </w:rPr>
        <w:t>準</w:t>
      </w:r>
      <w:proofErr w:type="gramEnd"/>
      <w:r w:rsidRPr="007A5305">
        <w:rPr>
          <w:rFonts w:hint="eastAsia"/>
        </w:rPr>
        <w:t>此</w:t>
      </w:r>
      <w:r w:rsidRPr="007A5305">
        <w:rPr>
          <w:rFonts w:hAnsi="標楷體" w:hint="eastAsia"/>
        </w:rPr>
        <w:t>，基隆市政府應通盤檢視其所轄機關就本案處理程序之適法性及妥當性。</w:t>
      </w:r>
    </w:p>
    <w:p w:rsidR="00E25849" w:rsidRPr="007A5305"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7A5305">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7A5305">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Pr="007A5305" w:rsidRDefault="00FB7770">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7A5305">
        <w:rPr>
          <w:rFonts w:hint="eastAsia"/>
        </w:rPr>
        <w:t>調查意見</w:t>
      </w:r>
      <w:bookmarkStart w:id="103" w:name="_Toc421794877"/>
      <w:bookmarkStart w:id="104" w:name="_Toc421795443"/>
      <w:bookmarkStart w:id="105" w:name="_Toc421796024"/>
      <w:bookmarkStart w:id="106" w:name="_Toc422728959"/>
      <w:bookmarkStart w:id="107" w:name="_Toc422834162"/>
      <w:bookmarkEnd w:id="77"/>
      <w:bookmarkEnd w:id="78"/>
      <w:bookmarkEnd w:id="79"/>
      <w:bookmarkEnd w:id="80"/>
      <w:bookmarkEnd w:id="81"/>
      <w:bookmarkEnd w:id="82"/>
      <w:bookmarkEnd w:id="83"/>
      <w:r w:rsidR="00E25849" w:rsidRPr="007A5305">
        <w:rPr>
          <w:rFonts w:hint="eastAsia"/>
        </w:rPr>
        <w:t>函請</w:t>
      </w:r>
      <w:r w:rsidR="007828E5" w:rsidRPr="007A5305">
        <w:rPr>
          <w:rFonts w:hint="eastAsia"/>
        </w:rPr>
        <w:t>基隆市政府及所屬公共汽車管理處</w:t>
      </w:r>
      <w:r w:rsidR="00E25849" w:rsidRPr="007A5305">
        <w:rPr>
          <w:rFonts w:hint="eastAsia"/>
        </w:rPr>
        <w:t>確實檢討改進，並於</w:t>
      </w:r>
      <w:r w:rsidR="00E122D8" w:rsidRPr="007A5305">
        <w:rPr>
          <w:rFonts w:hint="eastAsia"/>
        </w:rPr>
        <w:t>2</w:t>
      </w:r>
      <w:r w:rsidR="00E25849" w:rsidRPr="007A5305">
        <w:rPr>
          <w:rFonts w:hint="eastAsia"/>
        </w:rPr>
        <w:t>個月內</w:t>
      </w:r>
      <w:proofErr w:type="gramStart"/>
      <w:r w:rsidR="00E25849" w:rsidRPr="007A5305">
        <w:rPr>
          <w:rFonts w:hint="eastAsia"/>
        </w:rPr>
        <w:t>見復。</w:t>
      </w:r>
      <w:bookmarkEnd w:id="84"/>
      <w:bookmarkEnd w:id="85"/>
      <w:bookmarkEnd w:id="86"/>
      <w:bookmarkEnd w:id="87"/>
      <w:bookmarkEnd w:id="88"/>
      <w:bookmarkEnd w:id="89"/>
      <w:bookmarkEnd w:id="90"/>
      <w:bookmarkEnd w:id="91"/>
      <w:bookmarkEnd w:id="103"/>
      <w:bookmarkEnd w:id="104"/>
      <w:bookmarkEnd w:id="105"/>
      <w:bookmarkEnd w:id="106"/>
      <w:bookmarkEnd w:id="107"/>
      <w:proofErr w:type="gramEnd"/>
    </w:p>
    <w:p w:rsidR="00FB7770" w:rsidRPr="007A5305" w:rsidRDefault="00FB7770" w:rsidP="00F804D3">
      <w:pPr>
        <w:pStyle w:val="2"/>
      </w:pP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bookmarkStart w:id="117" w:name="_Toc69556899"/>
      <w:bookmarkStart w:id="118" w:name="_Toc69556948"/>
      <w:bookmarkStart w:id="119" w:name="_Toc69609822"/>
      <w:r w:rsidRPr="007A5305">
        <w:rPr>
          <w:rFonts w:hint="eastAsia"/>
        </w:rPr>
        <w:t>調查意見函</w:t>
      </w:r>
      <w:r w:rsidR="007828E5" w:rsidRPr="007A5305">
        <w:rPr>
          <w:rFonts w:hint="eastAsia"/>
        </w:rPr>
        <w:t>送</w:t>
      </w:r>
      <w:r w:rsidRPr="007A5305">
        <w:rPr>
          <w:rFonts w:hint="eastAsia"/>
        </w:rPr>
        <w:t>審計部。</w:t>
      </w:r>
      <w:bookmarkEnd w:id="108"/>
      <w:bookmarkEnd w:id="109"/>
      <w:bookmarkEnd w:id="110"/>
      <w:bookmarkEnd w:id="111"/>
      <w:bookmarkEnd w:id="112"/>
      <w:bookmarkEnd w:id="113"/>
      <w:bookmarkEnd w:id="114"/>
    </w:p>
    <w:p w:rsidR="00E25849" w:rsidRPr="007A5305" w:rsidRDefault="00E25849">
      <w:pPr>
        <w:pStyle w:val="2"/>
      </w:pP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End w:id="92"/>
      <w:bookmarkEnd w:id="93"/>
      <w:bookmarkEnd w:id="94"/>
      <w:bookmarkEnd w:id="95"/>
      <w:bookmarkEnd w:id="96"/>
      <w:bookmarkEnd w:id="97"/>
      <w:bookmarkEnd w:id="98"/>
      <w:bookmarkEnd w:id="99"/>
      <w:bookmarkEnd w:id="100"/>
      <w:bookmarkEnd w:id="101"/>
      <w:bookmarkEnd w:id="102"/>
      <w:bookmarkEnd w:id="115"/>
      <w:bookmarkEnd w:id="116"/>
      <w:bookmarkEnd w:id="117"/>
      <w:bookmarkEnd w:id="118"/>
      <w:bookmarkEnd w:id="119"/>
      <w:r w:rsidRPr="007A5305">
        <w:rPr>
          <w:rFonts w:hint="eastAsia"/>
        </w:rPr>
        <w:t>檢</w:t>
      </w:r>
      <w:proofErr w:type="gramStart"/>
      <w:r w:rsidRPr="007A5305">
        <w:rPr>
          <w:rFonts w:hint="eastAsia"/>
        </w:rPr>
        <w:t>附派查函</w:t>
      </w:r>
      <w:proofErr w:type="gramEnd"/>
      <w:r w:rsidRPr="007A5305">
        <w:rPr>
          <w:rFonts w:hint="eastAsia"/>
        </w:rPr>
        <w:t>及相關附件，送請</w:t>
      </w:r>
      <w:r w:rsidR="007828E5" w:rsidRPr="007A5305">
        <w:rPr>
          <w:rFonts w:hint="eastAsia"/>
        </w:rPr>
        <w:t>交通</w:t>
      </w:r>
      <w:r w:rsidRPr="007A5305">
        <w:rPr>
          <w:rFonts w:hint="eastAsia"/>
        </w:rPr>
        <w:t>及</w:t>
      </w:r>
      <w:r w:rsidR="007828E5" w:rsidRPr="007A5305">
        <w:rPr>
          <w:rFonts w:hint="eastAsia"/>
        </w:rPr>
        <w:t>採購</w:t>
      </w:r>
      <w:r w:rsidRPr="007A5305">
        <w:rPr>
          <w:rFonts w:hint="eastAsia"/>
        </w:rPr>
        <w:t>委員會處理。</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E25849" w:rsidRDefault="00E25849" w:rsidP="006344C9">
      <w:pPr>
        <w:pStyle w:val="aa"/>
        <w:spacing w:beforeLines="100" w:before="457" w:after="0" w:line="720" w:lineRule="exact"/>
        <w:ind w:leftChars="1100" w:left="3742"/>
        <w:rPr>
          <w:rFonts w:hint="eastAsia"/>
          <w:b w:val="0"/>
          <w:bCs/>
          <w:snapToGrid/>
          <w:spacing w:val="12"/>
          <w:kern w:val="0"/>
          <w:sz w:val="40"/>
        </w:rPr>
      </w:pPr>
      <w:r w:rsidRPr="007A5305">
        <w:rPr>
          <w:rFonts w:hint="eastAsia"/>
          <w:b w:val="0"/>
          <w:bCs/>
          <w:snapToGrid/>
          <w:spacing w:val="12"/>
          <w:kern w:val="0"/>
          <w:sz w:val="40"/>
        </w:rPr>
        <w:t>調查委員：</w:t>
      </w:r>
      <w:r w:rsidR="006344C9">
        <w:rPr>
          <w:rFonts w:hint="eastAsia"/>
          <w:b w:val="0"/>
          <w:bCs/>
          <w:snapToGrid/>
          <w:spacing w:val="12"/>
          <w:kern w:val="0"/>
          <w:sz w:val="40"/>
        </w:rPr>
        <w:t>林雅鋒</w:t>
      </w:r>
    </w:p>
    <w:p w:rsidR="006344C9" w:rsidRPr="006344C9" w:rsidRDefault="006344C9" w:rsidP="006344C9">
      <w:pPr>
        <w:pStyle w:val="aa"/>
        <w:spacing w:beforeLines="100" w:before="457" w:after="0" w:line="720" w:lineRule="exact"/>
        <w:ind w:leftChars="1745" w:left="5936"/>
        <w:rPr>
          <w:rFonts w:ascii="Times New Roman"/>
          <w:b w:val="0"/>
          <w:bCs/>
          <w:snapToGrid/>
          <w:spacing w:val="0"/>
          <w:kern w:val="0"/>
          <w:sz w:val="40"/>
        </w:rPr>
      </w:pPr>
      <w:r>
        <w:rPr>
          <w:rFonts w:hint="eastAsia"/>
          <w:b w:val="0"/>
          <w:bCs/>
          <w:snapToGrid/>
          <w:spacing w:val="12"/>
          <w:kern w:val="0"/>
          <w:sz w:val="40"/>
        </w:rPr>
        <w:t>江綺雯</w:t>
      </w:r>
    </w:p>
    <w:p w:rsidR="00E25849" w:rsidRPr="007A5305" w:rsidRDefault="00E25849" w:rsidP="006344C9">
      <w:pPr>
        <w:pStyle w:val="aa"/>
        <w:spacing w:before="0" w:after="0" w:line="720" w:lineRule="exact"/>
        <w:ind w:leftChars="1100" w:left="3742" w:firstLineChars="500" w:firstLine="2021"/>
        <w:rPr>
          <w:b w:val="0"/>
          <w:bCs/>
          <w:snapToGrid/>
          <w:spacing w:val="12"/>
          <w:kern w:val="0"/>
        </w:rPr>
      </w:pPr>
      <w:bookmarkStart w:id="133" w:name="_GoBack"/>
      <w:bookmarkEnd w:id="133"/>
    </w:p>
    <w:p w:rsidR="00DB1170" w:rsidRPr="007A5305" w:rsidRDefault="00DB1170">
      <w:pPr>
        <w:pStyle w:val="aa"/>
        <w:spacing w:before="0" w:after="0"/>
        <w:ind w:leftChars="1100" w:left="3742" w:firstLineChars="500" w:firstLine="2021"/>
        <w:rPr>
          <w:b w:val="0"/>
          <w:bCs/>
          <w:snapToGrid/>
          <w:spacing w:val="12"/>
          <w:kern w:val="0"/>
        </w:rPr>
      </w:pPr>
    </w:p>
    <w:p w:rsidR="00E25849" w:rsidRPr="007A5305" w:rsidRDefault="00E25849">
      <w:pPr>
        <w:pStyle w:val="aa"/>
        <w:spacing w:before="0" w:after="0"/>
        <w:ind w:leftChars="1100" w:left="3742" w:firstLineChars="500" w:firstLine="2021"/>
        <w:rPr>
          <w:b w:val="0"/>
          <w:bCs/>
          <w:snapToGrid/>
          <w:spacing w:val="12"/>
          <w:kern w:val="0"/>
        </w:rPr>
      </w:pPr>
    </w:p>
    <w:p w:rsidR="00E25849" w:rsidRPr="007A5305" w:rsidRDefault="00E25849">
      <w:pPr>
        <w:pStyle w:val="af"/>
        <w:rPr>
          <w:rFonts w:hAnsi="標楷體"/>
          <w:bCs/>
        </w:rPr>
      </w:pPr>
    </w:p>
    <w:sectPr w:rsidR="00E25849" w:rsidRPr="007A5305"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0B1" w:rsidRDefault="007170B1">
      <w:r>
        <w:separator/>
      </w:r>
    </w:p>
  </w:endnote>
  <w:endnote w:type="continuationSeparator" w:id="0">
    <w:p w:rsidR="007170B1" w:rsidRDefault="0071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B0" w:rsidRDefault="001B12B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344C9">
      <w:rPr>
        <w:rStyle w:val="ac"/>
        <w:noProof/>
        <w:sz w:val="24"/>
      </w:rPr>
      <w:t>15</w:t>
    </w:r>
    <w:r>
      <w:rPr>
        <w:rStyle w:val="ac"/>
        <w:sz w:val="24"/>
      </w:rPr>
      <w:fldChar w:fldCharType="end"/>
    </w:r>
  </w:p>
  <w:p w:rsidR="001B12B0" w:rsidRDefault="001B12B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0B1" w:rsidRDefault="007170B1">
      <w:r>
        <w:separator/>
      </w:r>
    </w:p>
  </w:footnote>
  <w:footnote w:type="continuationSeparator" w:id="0">
    <w:p w:rsidR="007170B1" w:rsidRDefault="007170B1">
      <w:r>
        <w:continuationSeparator/>
      </w:r>
    </w:p>
  </w:footnote>
  <w:footnote w:id="1">
    <w:p w:rsidR="001B12B0" w:rsidRDefault="001B12B0" w:rsidP="00B71B9E">
      <w:pPr>
        <w:pStyle w:val="afc"/>
      </w:pPr>
      <w:r>
        <w:rPr>
          <w:rStyle w:val="afe"/>
        </w:rPr>
        <w:footnoteRef/>
      </w:r>
      <w:r>
        <w:t xml:space="preserve"> </w:t>
      </w:r>
      <w:r>
        <w:rPr>
          <w:rFonts w:hint="eastAsia"/>
        </w:rPr>
        <w:t>基隆市公共汽車管理處</w:t>
      </w:r>
      <w:proofErr w:type="gramStart"/>
      <w:r>
        <w:rPr>
          <w:rFonts w:hint="eastAsia"/>
        </w:rPr>
        <w:t>106年8月4日基車人</w:t>
      </w:r>
      <w:proofErr w:type="gramEnd"/>
      <w:r>
        <w:rPr>
          <w:rFonts w:hint="eastAsia"/>
        </w:rPr>
        <w:t>字第1060003004號函</w:t>
      </w:r>
      <w:r>
        <w:rPr>
          <w:rFonts w:hAnsi="標楷體" w:hint="eastAsia"/>
        </w:rPr>
        <w:t>。</w:t>
      </w:r>
    </w:p>
  </w:footnote>
  <w:footnote w:id="2">
    <w:p w:rsidR="00A61875" w:rsidRDefault="00A61875" w:rsidP="00D00A03">
      <w:pPr>
        <w:pStyle w:val="afc"/>
        <w:ind w:left="141" w:hangingChars="64" w:hanging="141"/>
      </w:pPr>
      <w:r>
        <w:rPr>
          <w:rStyle w:val="afe"/>
        </w:rPr>
        <w:footnoteRef/>
      </w:r>
      <w:r>
        <w:t xml:space="preserve"> </w:t>
      </w:r>
      <w:r w:rsidRPr="00A2082C">
        <w:rPr>
          <w:rFonts w:hAnsi="標楷體" w:hint="eastAsia"/>
        </w:rPr>
        <w:t>100</w:t>
      </w:r>
      <w:r w:rsidRPr="00A2082C">
        <w:rPr>
          <w:rFonts w:hAnsi="標楷體" w:hint="eastAsia"/>
        </w:rPr>
        <w:t>年6月22日</w:t>
      </w:r>
      <w:r>
        <w:rPr>
          <w:rFonts w:hAnsi="標楷體" w:hint="eastAsia"/>
        </w:rPr>
        <w:t>修正施行之「</w:t>
      </w:r>
      <w:hyperlink r:id="rId1" w:history="1">
        <w:r w:rsidRPr="00A2082C">
          <w:rPr>
            <w:rFonts w:hAnsi="標楷體"/>
          </w:rPr>
          <w:t>全國軍公教員工待遇支給要點</w:t>
        </w:r>
      </w:hyperlink>
      <w:r>
        <w:rPr>
          <w:rFonts w:hAnsi="標楷體" w:hint="eastAsia"/>
        </w:rPr>
        <w:t>」第7點規定：「</w:t>
      </w:r>
      <w:r w:rsidRPr="00A2082C">
        <w:rPr>
          <w:rFonts w:hAnsi="標楷體" w:hint="eastAsia"/>
        </w:rPr>
        <w:t>各機關學校有關員工待遇、福利、獎金或其他給與事項，應由行政院配合年度預算通案核定實施，非經專案報院核准，絕對不得於年度進行中自訂規定先行支給。」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2858"/>
        </w:tabs>
        <w:ind w:left="2113" w:hanging="695"/>
      </w:pPr>
      <w:rPr>
        <w:rFonts w:ascii="標楷體" w:eastAsia="標楷體" w:hint="eastAsia"/>
        <w:b w:val="0"/>
        <w:i w:val="0"/>
        <w:sz w:val="32"/>
      </w:rPr>
    </w:lvl>
    <w:lvl w:ilvl="1" w:tplc="04090019" w:tentative="1">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tentative="1">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1">
    <w:nsid w:val="140E010C"/>
    <w:multiLevelType w:val="multilevel"/>
    <w:tmpl w:val="B1FC9AC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
  </w:num>
  <w:num w:numId="36">
    <w:abstractNumId w:val="1"/>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0909"/>
    <w:rsid w:val="000112BF"/>
    <w:rsid w:val="00012233"/>
    <w:rsid w:val="00017318"/>
    <w:rsid w:val="000215F5"/>
    <w:rsid w:val="000246F7"/>
    <w:rsid w:val="0003114D"/>
    <w:rsid w:val="00036D76"/>
    <w:rsid w:val="00045343"/>
    <w:rsid w:val="00057F32"/>
    <w:rsid w:val="00062A25"/>
    <w:rsid w:val="00070728"/>
    <w:rsid w:val="00073CB5"/>
    <w:rsid w:val="0007425C"/>
    <w:rsid w:val="00074C63"/>
    <w:rsid w:val="00077553"/>
    <w:rsid w:val="0008245E"/>
    <w:rsid w:val="000851A2"/>
    <w:rsid w:val="0009352E"/>
    <w:rsid w:val="00096B96"/>
    <w:rsid w:val="000A2F3F"/>
    <w:rsid w:val="000B0B4A"/>
    <w:rsid w:val="000B279A"/>
    <w:rsid w:val="000B2CA0"/>
    <w:rsid w:val="000B3FE4"/>
    <w:rsid w:val="000B61D2"/>
    <w:rsid w:val="000B70A7"/>
    <w:rsid w:val="000B73DD"/>
    <w:rsid w:val="000C495F"/>
    <w:rsid w:val="000D12D7"/>
    <w:rsid w:val="000E6431"/>
    <w:rsid w:val="000F21A5"/>
    <w:rsid w:val="00102B9F"/>
    <w:rsid w:val="00112637"/>
    <w:rsid w:val="00112ABC"/>
    <w:rsid w:val="001141CA"/>
    <w:rsid w:val="0012001E"/>
    <w:rsid w:val="00126A55"/>
    <w:rsid w:val="00133F08"/>
    <w:rsid w:val="001345E6"/>
    <w:rsid w:val="001378B0"/>
    <w:rsid w:val="00142E00"/>
    <w:rsid w:val="00152793"/>
    <w:rsid w:val="00153B7E"/>
    <w:rsid w:val="001545A9"/>
    <w:rsid w:val="001637C7"/>
    <w:rsid w:val="0016480E"/>
    <w:rsid w:val="00173078"/>
    <w:rsid w:val="00174297"/>
    <w:rsid w:val="00177E0C"/>
    <w:rsid w:val="00180E06"/>
    <w:rsid w:val="001817B3"/>
    <w:rsid w:val="00183014"/>
    <w:rsid w:val="00190579"/>
    <w:rsid w:val="001959C2"/>
    <w:rsid w:val="001A51E3"/>
    <w:rsid w:val="001A7968"/>
    <w:rsid w:val="001B12B0"/>
    <w:rsid w:val="001B2E98"/>
    <w:rsid w:val="001B3483"/>
    <w:rsid w:val="001B3C1E"/>
    <w:rsid w:val="001B4494"/>
    <w:rsid w:val="001B6F1D"/>
    <w:rsid w:val="001C0D8B"/>
    <w:rsid w:val="001C0DA8"/>
    <w:rsid w:val="001D4AD7"/>
    <w:rsid w:val="001E0D8A"/>
    <w:rsid w:val="001E67BA"/>
    <w:rsid w:val="001E74C2"/>
    <w:rsid w:val="001F2DF0"/>
    <w:rsid w:val="001F4F82"/>
    <w:rsid w:val="001F5A48"/>
    <w:rsid w:val="001F6260"/>
    <w:rsid w:val="00200007"/>
    <w:rsid w:val="002003D7"/>
    <w:rsid w:val="002030A5"/>
    <w:rsid w:val="00203131"/>
    <w:rsid w:val="00212E88"/>
    <w:rsid w:val="00213C9C"/>
    <w:rsid w:val="0022009E"/>
    <w:rsid w:val="00223241"/>
    <w:rsid w:val="0022425C"/>
    <w:rsid w:val="002246DE"/>
    <w:rsid w:val="00252BC4"/>
    <w:rsid w:val="00254014"/>
    <w:rsid w:val="00254B39"/>
    <w:rsid w:val="0026504D"/>
    <w:rsid w:val="002655B5"/>
    <w:rsid w:val="00273A2F"/>
    <w:rsid w:val="00280986"/>
    <w:rsid w:val="00281ECE"/>
    <w:rsid w:val="002831C7"/>
    <w:rsid w:val="002840C6"/>
    <w:rsid w:val="0028600A"/>
    <w:rsid w:val="002924FA"/>
    <w:rsid w:val="00295174"/>
    <w:rsid w:val="00296172"/>
    <w:rsid w:val="00296B92"/>
    <w:rsid w:val="002A0BD0"/>
    <w:rsid w:val="002A2C22"/>
    <w:rsid w:val="002B02EB"/>
    <w:rsid w:val="002C0602"/>
    <w:rsid w:val="002D5C16"/>
    <w:rsid w:val="002F2476"/>
    <w:rsid w:val="002F3DFF"/>
    <w:rsid w:val="002F5E05"/>
    <w:rsid w:val="00307A76"/>
    <w:rsid w:val="00315A16"/>
    <w:rsid w:val="00317053"/>
    <w:rsid w:val="0032109C"/>
    <w:rsid w:val="00322B45"/>
    <w:rsid w:val="00323809"/>
    <w:rsid w:val="00323D41"/>
    <w:rsid w:val="00325414"/>
    <w:rsid w:val="003302F1"/>
    <w:rsid w:val="0034470E"/>
    <w:rsid w:val="00352DB0"/>
    <w:rsid w:val="00360558"/>
    <w:rsid w:val="00361063"/>
    <w:rsid w:val="0037094A"/>
    <w:rsid w:val="003715AE"/>
    <w:rsid w:val="00371ED3"/>
    <w:rsid w:val="00372FFC"/>
    <w:rsid w:val="0037728A"/>
    <w:rsid w:val="00380B7D"/>
    <w:rsid w:val="00381A99"/>
    <w:rsid w:val="003829C2"/>
    <w:rsid w:val="003830B2"/>
    <w:rsid w:val="00384724"/>
    <w:rsid w:val="003919B7"/>
    <w:rsid w:val="00391D57"/>
    <w:rsid w:val="00392292"/>
    <w:rsid w:val="00394F45"/>
    <w:rsid w:val="003A5927"/>
    <w:rsid w:val="003B1017"/>
    <w:rsid w:val="003B3C07"/>
    <w:rsid w:val="003B6081"/>
    <w:rsid w:val="003B6775"/>
    <w:rsid w:val="003C5FE2"/>
    <w:rsid w:val="003D05FB"/>
    <w:rsid w:val="003D1B16"/>
    <w:rsid w:val="003D2DBE"/>
    <w:rsid w:val="003D45BF"/>
    <w:rsid w:val="003D508A"/>
    <w:rsid w:val="003D537F"/>
    <w:rsid w:val="003D5FD1"/>
    <w:rsid w:val="003D6502"/>
    <w:rsid w:val="003D7B75"/>
    <w:rsid w:val="003E0208"/>
    <w:rsid w:val="003E4B57"/>
    <w:rsid w:val="003F27E1"/>
    <w:rsid w:val="003F437A"/>
    <w:rsid w:val="003F5C2B"/>
    <w:rsid w:val="003F7F86"/>
    <w:rsid w:val="00402240"/>
    <w:rsid w:val="004023E9"/>
    <w:rsid w:val="00403610"/>
    <w:rsid w:val="0040454A"/>
    <w:rsid w:val="0040562E"/>
    <w:rsid w:val="00413F83"/>
    <w:rsid w:val="0041490C"/>
    <w:rsid w:val="00416191"/>
    <w:rsid w:val="00416721"/>
    <w:rsid w:val="00421EF0"/>
    <w:rsid w:val="004224FA"/>
    <w:rsid w:val="00423D07"/>
    <w:rsid w:val="00427936"/>
    <w:rsid w:val="0044346F"/>
    <w:rsid w:val="00453FF6"/>
    <w:rsid w:val="0046520A"/>
    <w:rsid w:val="004672AB"/>
    <w:rsid w:val="004714FE"/>
    <w:rsid w:val="00477BAA"/>
    <w:rsid w:val="00495053"/>
    <w:rsid w:val="004A1F59"/>
    <w:rsid w:val="004A29BE"/>
    <w:rsid w:val="004A3225"/>
    <w:rsid w:val="004A33EE"/>
    <w:rsid w:val="004A3AA8"/>
    <w:rsid w:val="004B13C7"/>
    <w:rsid w:val="004B778F"/>
    <w:rsid w:val="004C0609"/>
    <w:rsid w:val="004D141F"/>
    <w:rsid w:val="004D2742"/>
    <w:rsid w:val="004D6310"/>
    <w:rsid w:val="004E0062"/>
    <w:rsid w:val="004E05A1"/>
    <w:rsid w:val="004F472A"/>
    <w:rsid w:val="004F5E57"/>
    <w:rsid w:val="004F6710"/>
    <w:rsid w:val="00500C3E"/>
    <w:rsid w:val="00502849"/>
    <w:rsid w:val="00504334"/>
    <w:rsid w:val="0050498D"/>
    <w:rsid w:val="005104D7"/>
    <w:rsid w:val="00510B9E"/>
    <w:rsid w:val="00534C9B"/>
    <w:rsid w:val="00535C6E"/>
    <w:rsid w:val="00536BC2"/>
    <w:rsid w:val="00537F93"/>
    <w:rsid w:val="005425E1"/>
    <w:rsid w:val="005427C5"/>
    <w:rsid w:val="00542BBA"/>
    <w:rsid w:val="00542CF6"/>
    <w:rsid w:val="00553C03"/>
    <w:rsid w:val="00563692"/>
    <w:rsid w:val="00571679"/>
    <w:rsid w:val="005844E7"/>
    <w:rsid w:val="005908B8"/>
    <w:rsid w:val="0059512E"/>
    <w:rsid w:val="005A6DD2"/>
    <w:rsid w:val="005C179A"/>
    <w:rsid w:val="005C385D"/>
    <w:rsid w:val="005C6E9F"/>
    <w:rsid w:val="005D3B20"/>
    <w:rsid w:val="005D6522"/>
    <w:rsid w:val="005E4759"/>
    <w:rsid w:val="005E5C68"/>
    <w:rsid w:val="005E65C0"/>
    <w:rsid w:val="005F0390"/>
    <w:rsid w:val="005F61CE"/>
    <w:rsid w:val="00603105"/>
    <w:rsid w:val="006072CD"/>
    <w:rsid w:val="00612023"/>
    <w:rsid w:val="00614190"/>
    <w:rsid w:val="00622A99"/>
    <w:rsid w:val="00622E67"/>
    <w:rsid w:val="00626EDC"/>
    <w:rsid w:val="006344C9"/>
    <w:rsid w:val="00637DAB"/>
    <w:rsid w:val="006470EC"/>
    <w:rsid w:val="00654046"/>
    <w:rsid w:val="006542D6"/>
    <w:rsid w:val="0065598E"/>
    <w:rsid w:val="00655AF2"/>
    <w:rsid w:val="00655BC5"/>
    <w:rsid w:val="006568BE"/>
    <w:rsid w:val="0066025D"/>
    <w:rsid w:val="0066091A"/>
    <w:rsid w:val="00671EEB"/>
    <w:rsid w:val="006773EC"/>
    <w:rsid w:val="00680504"/>
    <w:rsid w:val="00681CD9"/>
    <w:rsid w:val="00683E30"/>
    <w:rsid w:val="00687024"/>
    <w:rsid w:val="00692268"/>
    <w:rsid w:val="00695E22"/>
    <w:rsid w:val="006B7093"/>
    <w:rsid w:val="006B7417"/>
    <w:rsid w:val="006D3691"/>
    <w:rsid w:val="006E5EF0"/>
    <w:rsid w:val="006F3563"/>
    <w:rsid w:val="006F42B9"/>
    <w:rsid w:val="006F6103"/>
    <w:rsid w:val="00704E00"/>
    <w:rsid w:val="0071360C"/>
    <w:rsid w:val="007170B1"/>
    <w:rsid w:val="007209E7"/>
    <w:rsid w:val="00722940"/>
    <w:rsid w:val="00722E81"/>
    <w:rsid w:val="00726182"/>
    <w:rsid w:val="00727635"/>
    <w:rsid w:val="00732329"/>
    <w:rsid w:val="007337CA"/>
    <w:rsid w:val="007348C3"/>
    <w:rsid w:val="00734CE4"/>
    <w:rsid w:val="00735123"/>
    <w:rsid w:val="00741837"/>
    <w:rsid w:val="007453E6"/>
    <w:rsid w:val="0077309D"/>
    <w:rsid w:val="007774EE"/>
    <w:rsid w:val="00781822"/>
    <w:rsid w:val="007828E5"/>
    <w:rsid w:val="00783205"/>
    <w:rsid w:val="00783F21"/>
    <w:rsid w:val="00787159"/>
    <w:rsid w:val="0079043A"/>
    <w:rsid w:val="00791668"/>
    <w:rsid w:val="00791AA1"/>
    <w:rsid w:val="007A3793"/>
    <w:rsid w:val="007A5305"/>
    <w:rsid w:val="007C1BA2"/>
    <w:rsid w:val="007C2B48"/>
    <w:rsid w:val="007D20E9"/>
    <w:rsid w:val="007D3C92"/>
    <w:rsid w:val="007D7881"/>
    <w:rsid w:val="007D7E3A"/>
    <w:rsid w:val="007E0E10"/>
    <w:rsid w:val="007E4768"/>
    <w:rsid w:val="007E777B"/>
    <w:rsid w:val="007F2070"/>
    <w:rsid w:val="008053F5"/>
    <w:rsid w:val="00807AF7"/>
    <w:rsid w:val="00810198"/>
    <w:rsid w:val="008115A5"/>
    <w:rsid w:val="00815DA8"/>
    <w:rsid w:val="0082194D"/>
    <w:rsid w:val="008221F9"/>
    <w:rsid w:val="00823525"/>
    <w:rsid w:val="00826EF5"/>
    <w:rsid w:val="00831693"/>
    <w:rsid w:val="00836F3C"/>
    <w:rsid w:val="00840104"/>
    <w:rsid w:val="00840C1F"/>
    <w:rsid w:val="00841FC5"/>
    <w:rsid w:val="00845709"/>
    <w:rsid w:val="008550EC"/>
    <w:rsid w:val="008576BD"/>
    <w:rsid w:val="00860463"/>
    <w:rsid w:val="00866A92"/>
    <w:rsid w:val="00872779"/>
    <w:rsid w:val="008733DA"/>
    <w:rsid w:val="00875540"/>
    <w:rsid w:val="008850E4"/>
    <w:rsid w:val="00891EAA"/>
    <w:rsid w:val="008939AB"/>
    <w:rsid w:val="008A12F5"/>
    <w:rsid w:val="008B002C"/>
    <w:rsid w:val="008B1587"/>
    <w:rsid w:val="008B1B01"/>
    <w:rsid w:val="008B3BCD"/>
    <w:rsid w:val="008B6DF8"/>
    <w:rsid w:val="008C106C"/>
    <w:rsid w:val="008C10F1"/>
    <w:rsid w:val="008C1926"/>
    <w:rsid w:val="008C1E99"/>
    <w:rsid w:val="008C5420"/>
    <w:rsid w:val="008D6D49"/>
    <w:rsid w:val="008E0085"/>
    <w:rsid w:val="008E2AA6"/>
    <w:rsid w:val="008E2C02"/>
    <w:rsid w:val="008E311B"/>
    <w:rsid w:val="008E4674"/>
    <w:rsid w:val="008F46E7"/>
    <w:rsid w:val="008F6F0B"/>
    <w:rsid w:val="00907BA7"/>
    <w:rsid w:val="0091064E"/>
    <w:rsid w:val="00911FC5"/>
    <w:rsid w:val="00913948"/>
    <w:rsid w:val="00915723"/>
    <w:rsid w:val="0092749D"/>
    <w:rsid w:val="00931A10"/>
    <w:rsid w:val="00947967"/>
    <w:rsid w:val="00955201"/>
    <w:rsid w:val="00965200"/>
    <w:rsid w:val="009654F4"/>
    <w:rsid w:val="009668B3"/>
    <w:rsid w:val="00971471"/>
    <w:rsid w:val="00980B2E"/>
    <w:rsid w:val="009849C2"/>
    <w:rsid w:val="00984D24"/>
    <w:rsid w:val="009858EB"/>
    <w:rsid w:val="009A3F47"/>
    <w:rsid w:val="009A5155"/>
    <w:rsid w:val="009B0046"/>
    <w:rsid w:val="009C1440"/>
    <w:rsid w:val="009C2107"/>
    <w:rsid w:val="009C5D9E"/>
    <w:rsid w:val="009D2C3E"/>
    <w:rsid w:val="009E0625"/>
    <w:rsid w:val="009E2ABA"/>
    <w:rsid w:val="009E3034"/>
    <w:rsid w:val="009E549F"/>
    <w:rsid w:val="009F28A8"/>
    <w:rsid w:val="009F473E"/>
    <w:rsid w:val="009F682A"/>
    <w:rsid w:val="00A013E9"/>
    <w:rsid w:val="00A022BE"/>
    <w:rsid w:val="00A07B4B"/>
    <w:rsid w:val="00A2082C"/>
    <w:rsid w:val="00A24C95"/>
    <w:rsid w:val="00A2599A"/>
    <w:rsid w:val="00A26094"/>
    <w:rsid w:val="00A301BF"/>
    <w:rsid w:val="00A302B2"/>
    <w:rsid w:val="00A331B4"/>
    <w:rsid w:val="00A3484E"/>
    <w:rsid w:val="00A356D3"/>
    <w:rsid w:val="00A36ADA"/>
    <w:rsid w:val="00A36D65"/>
    <w:rsid w:val="00A438D8"/>
    <w:rsid w:val="00A473F5"/>
    <w:rsid w:val="00A51F9D"/>
    <w:rsid w:val="00A537DE"/>
    <w:rsid w:val="00A5416A"/>
    <w:rsid w:val="00A5687C"/>
    <w:rsid w:val="00A61875"/>
    <w:rsid w:val="00A639F4"/>
    <w:rsid w:val="00A70844"/>
    <w:rsid w:val="00A760CD"/>
    <w:rsid w:val="00A81A32"/>
    <w:rsid w:val="00A835BD"/>
    <w:rsid w:val="00A90A39"/>
    <w:rsid w:val="00A97B15"/>
    <w:rsid w:val="00AA42D5"/>
    <w:rsid w:val="00AB2FAB"/>
    <w:rsid w:val="00AB5C14"/>
    <w:rsid w:val="00AC1EE7"/>
    <w:rsid w:val="00AC24E5"/>
    <w:rsid w:val="00AC333F"/>
    <w:rsid w:val="00AC585C"/>
    <w:rsid w:val="00AC6E7A"/>
    <w:rsid w:val="00AD1925"/>
    <w:rsid w:val="00AE067D"/>
    <w:rsid w:val="00AE5019"/>
    <w:rsid w:val="00AF1181"/>
    <w:rsid w:val="00AF1FFC"/>
    <w:rsid w:val="00AF2F79"/>
    <w:rsid w:val="00AF4653"/>
    <w:rsid w:val="00AF7DB7"/>
    <w:rsid w:val="00B10D02"/>
    <w:rsid w:val="00B201E2"/>
    <w:rsid w:val="00B34C53"/>
    <w:rsid w:val="00B443E4"/>
    <w:rsid w:val="00B5484D"/>
    <w:rsid w:val="00B563EA"/>
    <w:rsid w:val="00B56CDF"/>
    <w:rsid w:val="00B60E51"/>
    <w:rsid w:val="00B63A54"/>
    <w:rsid w:val="00B65702"/>
    <w:rsid w:val="00B71B9E"/>
    <w:rsid w:val="00B77D18"/>
    <w:rsid w:val="00B8313A"/>
    <w:rsid w:val="00B8401A"/>
    <w:rsid w:val="00B93503"/>
    <w:rsid w:val="00BA31E8"/>
    <w:rsid w:val="00BA55E0"/>
    <w:rsid w:val="00BA6BD4"/>
    <w:rsid w:val="00BA6C7A"/>
    <w:rsid w:val="00BB17D1"/>
    <w:rsid w:val="00BB3752"/>
    <w:rsid w:val="00BB6688"/>
    <w:rsid w:val="00BC26D4"/>
    <w:rsid w:val="00BE0C80"/>
    <w:rsid w:val="00BF25E1"/>
    <w:rsid w:val="00BF2A42"/>
    <w:rsid w:val="00C02006"/>
    <w:rsid w:val="00C03D8C"/>
    <w:rsid w:val="00C055EC"/>
    <w:rsid w:val="00C10DC9"/>
    <w:rsid w:val="00C126CD"/>
    <w:rsid w:val="00C12FB3"/>
    <w:rsid w:val="00C146F6"/>
    <w:rsid w:val="00C15F1C"/>
    <w:rsid w:val="00C168F3"/>
    <w:rsid w:val="00C17341"/>
    <w:rsid w:val="00C24EEF"/>
    <w:rsid w:val="00C25CF6"/>
    <w:rsid w:val="00C26C36"/>
    <w:rsid w:val="00C32768"/>
    <w:rsid w:val="00C431DF"/>
    <w:rsid w:val="00C456BD"/>
    <w:rsid w:val="00C530DC"/>
    <w:rsid w:val="00C5350D"/>
    <w:rsid w:val="00C54377"/>
    <w:rsid w:val="00C6123C"/>
    <w:rsid w:val="00C63083"/>
    <w:rsid w:val="00C6311A"/>
    <w:rsid w:val="00C67D2C"/>
    <w:rsid w:val="00C7084D"/>
    <w:rsid w:val="00C7315E"/>
    <w:rsid w:val="00C73460"/>
    <w:rsid w:val="00C75895"/>
    <w:rsid w:val="00C83C9F"/>
    <w:rsid w:val="00C94840"/>
    <w:rsid w:val="00CA25C4"/>
    <w:rsid w:val="00CA34F9"/>
    <w:rsid w:val="00CA4EE3"/>
    <w:rsid w:val="00CB027F"/>
    <w:rsid w:val="00CB3574"/>
    <w:rsid w:val="00CC0EBB"/>
    <w:rsid w:val="00CC6297"/>
    <w:rsid w:val="00CC7690"/>
    <w:rsid w:val="00CD0995"/>
    <w:rsid w:val="00CD1986"/>
    <w:rsid w:val="00CD54BF"/>
    <w:rsid w:val="00CE4D5C"/>
    <w:rsid w:val="00CE5882"/>
    <w:rsid w:val="00CF05DA"/>
    <w:rsid w:val="00CF58EB"/>
    <w:rsid w:val="00CF6FEC"/>
    <w:rsid w:val="00D00A03"/>
    <w:rsid w:val="00D0106E"/>
    <w:rsid w:val="00D02776"/>
    <w:rsid w:val="00D06383"/>
    <w:rsid w:val="00D15C79"/>
    <w:rsid w:val="00D20E85"/>
    <w:rsid w:val="00D24615"/>
    <w:rsid w:val="00D37842"/>
    <w:rsid w:val="00D37A1A"/>
    <w:rsid w:val="00D42DC2"/>
    <w:rsid w:val="00D4302B"/>
    <w:rsid w:val="00D537E1"/>
    <w:rsid w:val="00D55BB2"/>
    <w:rsid w:val="00D6091A"/>
    <w:rsid w:val="00D6605A"/>
    <w:rsid w:val="00D6695F"/>
    <w:rsid w:val="00D704FE"/>
    <w:rsid w:val="00D73B36"/>
    <w:rsid w:val="00D75644"/>
    <w:rsid w:val="00D81656"/>
    <w:rsid w:val="00D83D87"/>
    <w:rsid w:val="00D84A6D"/>
    <w:rsid w:val="00D86A30"/>
    <w:rsid w:val="00D95CB9"/>
    <w:rsid w:val="00D97CB4"/>
    <w:rsid w:val="00D97DD4"/>
    <w:rsid w:val="00DA5A8A"/>
    <w:rsid w:val="00DB1170"/>
    <w:rsid w:val="00DB1C1D"/>
    <w:rsid w:val="00DB26CD"/>
    <w:rsid w:val="00DB441C"/>
    <w:rsid w:val="00DB44AF"/>
    <w:rsid w:val="00DC083D"/>
    <w:rsid w:val="00DC1F58"/>
    <w:rsid w:val="00DC339B"/>
    <w:rsid w:val="00DC5D40"/>
    <w:rsid w:val="00DC69A7"/>
    <w:rsid w:val="00DD30E9"/>
    <w:rsid w:val="00DD458F"/>
    <w:rsid w:val="00DD4F47"/>
    <w:rsid w:val="00DD7FBB"/>
    <w:rsid w:val="00DE0B9F"/>
    <w:rsid w:val="00DE2A9E"/>
    <w:rsid w:val="00DE4238"/>
    <w:rsid w:val="00DE657F"/>
    <w:rsid w:val="00DE6EAD"/>
    <w:rsid w:val="00DF1218"/>
    <w:rsid w:val="00DF6462"/>
    <w:rsid w:val="00E02FA0"/>
    <w:rsid w:val="00E036DC"/>
    <w:rsid w:val="00E10454"/>
    <w:rsid w:val="00E112E5"/>
    <w:rsid w:val="00E122D8"/>
    <w:rsid w:val="00E12CC8"/>
    <w:rsid w:val="00E15352"/>
    <w:rsid w:val="00E1751A"/>
    <w:rsid w:val="00E21619"/>
    <w:rsid w:val="00E21CC7"/>
    <w:rsid w:val="00E23D26"/>
    <w:rsid w:val="00E24D9E"/>
    <w:rsid w:val="00E25849"/>
    <w:rsid w:val="00E3197E"/>
    <w:rsid w:val="00E342F8"/>
    <w:rsid w:val="00E351ED"/>
    <w:rsid w:val="00E358CE"/>
    <w:rsid w:val="00E40D4A"/>
    <w:rsid w:val="00E6034B"/>
    <w:rsid w:val="00E632ED"/>
    <w:rsid w:val="00E6549E"/>
    <w:rsid w:val="00E65EDE"/>
    <w:rsid w:val="00E70F81"/>
    <w:rsid w:val="00E72250"/>
    <w:rsid w:val="00E77055"/>
    <w:rsid w:val="00E77460"/>
    <w:rsid w:val="00E833F9"/>
    <w:rsid w:val="00E83ABC"/>
    <w:rsid w:val="00E844F2"/>
    <w:rsid w:val="00E8469E"/>
    <w:rsid w:val="00E90AD0"/>
    <w:rsid w:val="00E92FCB"/>
    <w:rsid w:val="00EA147F"/>
    <w:rsid w:val="00EA4A27"/>
    <w:rsid w:val="00EA4FA6"/>
    <w:rsid w:val="00EB1A25"/>
    <w:rsid w:val="00EC7363"/>
    <w:rsid w:val="00ED03AB"/>
    <w:rsid w:val="00ED1963"/>
    <w:rsid w:val="00ED1CD4"/>
    <w:rsid w:val="00ED1D2B"/>
    <w:rsid w:val="00ED64B5"/>
    <w:rsid w:val="00EE7CCA"/>
    <w:rsid w:val="00EF102F"/>
    <w:rsid w:val="00EF2E89"/>
    <w:rsid w:val="00EF7705"/>
    <w:rsid w:val="00F0152E"/>
    <w:rsid w:val="00F16A14"/>
    <w:rsid w:val="00F362D7"/>
    <w:rsid w:val="00F37D7B"/>
    <w:rsid w:val="00F5314C"/>
    <w:rsid w:val="00F5688C"/>
    <w:rsid w:val="00F60048"/>
    <w:rsid w:val="00F635DD"/>
    <w:rsid w:val="00F64CDE"/>
    <w:rsid w:val="00F65C49"/>
    <w:rsid w:val="00F6627B"/>
    <w:rsid w:val="00F7336E"/>
    <w:rsid w:val="00F734F2"/>
    <w:rsid w:val="00F75052"/>
    <w:rsid w:val="00F804D3"/>
    <w:rsid w:val="00F816CB"/>
    <w:rsid w:val="00F81CD2"/>
    <w:rsid w:val="00F82641"/>
    <w:rsid w:val="00F85B47"/>
    <w:rsid w:val="00F86C00"/>
    <w:rsid w:val="00F90F18"/>
    <w:rsid w:val="00F937E4"/>
    <w:rsid w:val="00F95EE7"/>
    <w:rsid w:val="00FA39E6"/>
    <w:rsid w:val="00FA5238"/>
    <w:rsid w:val="00FA7BC9"/>
    <w:rsid w:val="00FB378E"/>
    <w:rsid w:val="00FB37F1"/>
    <w:rsid w:val="00FB3E7F"/>
    <w:rsid w:val="00FB47C0"/>
    <w:rsid w:val="00FB501B"/>
    <w:rsid w:val="00FB7770"/>
    <w:rsid w:val="00FD0910"/>
    <w:rsid w:val="00FD3B91"/>
    <w:rsid w:val="00FD576B"/>
    <w:rsid w:val="00FD579E"/>
    <w:rsid w:val="00FD6845"/>
    <w:rsid w:val="00FE42FC"/>
    <w:rsid w:val="00FE4516"/>
    <w:rsid w:val="00FE64C8"/>
    <w:rsid w:val="00FF5B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table" w:customStyle="1" w:styleId="13">
    <w:name w:val="表格格線1"/>
    <w:basedOn w:val="a8"/>
    <w:next w:val="af6"/>
    <w:uiPriority w:val="59"/>
    <w:rsid w:val="005F61CE"/>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6"/>
    <w:link w:val="afd"/>
    <w:uiPriority w:val="99"/>
    <w:semiHidden/>
    <w:unhideWhenUsed/>
    <w:rsid w:val="00A537DE"/>
    <w:pPr>
      <w:snapToGrid w:val="0"/>
      <w:jc w:val="left"/>
    </w:pPr>
    <w:rPr>
      <w:sz w:val="20"/>
    </w:rPr>
  </w:style>
  <w:style w:type="character" w:customStyle="1" w:styleId="afd">
    <w:name w:val="註腳文字 字元"/>
    <w:basedOn w:val="a7"/>
    <w:link w:val="afc"/>
    <w:uiPriority w:val="99"/>
    <w:semiHidden/>
    <w:rsid w:val="00A537DE"/>
    <w:rPr>
      <w:rFonts w:ascii="標楷體" w:eastAsia="標楷體"/>
      <w:kern w:val="2"/>
    </w:rPr>
  </w:style>
  <w:style w:type="character" w:styleId="afe">
    <w:name w:val="footnote reference"/>
    <w:basedOn w:val="a7"/>
    <w:uiPriority w:val="99"/>
    <w:semiHidden/>
    <w:unhideWhenUsed/>
    <w:rsid w:val="00A537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table" w:customStyle="1" w:styleId="13">
    <w:name w:val="表格格線1"/>
    <w:basedOn w:val="a8"/>
    <w:next w:val="af6"/>
    <w:uiPriority w:val="59"/>
    <w:rsid w:val="005F61CE"/>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6"/>
    <w:link w:val="afd"/>
    <w:uiPriority w:val="99"/>
    <w:semiHidden/>
    <w:unhideWhenUsed/>
    <w:rsid w:val="00A537DE"/>
    <w:pPr>
      <w:snapToGrid w:val="0"/>
      <w:jc w:val="left"/>
    </w:pPr>
    <w:rPr>
      <w:sz w:val="20"/>
    </w:rPr>
  </w:style>
  <w:style w:type="character" w:customStyle="1" w:styleId="afd">
    <w:name w:val="註腳文字 字元"/>
    <w:basedOn w:val="a7"/>
    <w:link w:val="afc"/>
    <w:uiPriority w:val="99"/>
    <w:semiHidden/>
    <w:rsid w:val="00A537DE"/>
    <w:rPr>
      <w:rFonts w:ascii="標楷體" w:eastAsia="標楷體"/>
      <w:kern w:val="2"/>
    </w:rPr>
  </w:style>
  <w:style w:type="character" w:styleId="afe">
    <w:name w:val="footnote reference"/>
    <w:basedOn w:val="a7"/>
    <w:uiPriority w:val="99"/>
    <w:semiHidden/>
    <w:unhideWhenUsed/>
    <w:rsid w:val="00A537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12748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eblaw.exam.gov.tw/LawContent.aspx?LawID=J060046007" TargetMode="External"/><Relationship Id="rId5" Type="http://schemas.microsoft.com/office/2007/relationships/stylesWithEffects" Target="stylesWithEffects.xml"/><Relationship Id="rId10" Type="http://schemas.openxmlformats.org/officeDocument/2006/relationships/hyperlink" Target="http://weblaw.exam.gov.tw/LawContent.aspx?LawID=J06004600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eblaw.exam.gov.tw/LawContent.aspx?LawID=J0600410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F7724-06C2-4F57-A996-893692E3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18</Pages>
  <Words>1518</Words>
  <Characters>8657</Characters>
  <Application>Microsoft Office Word</Application>
  <DocSecurity>0</DocSecurity>
  <Lines>72</Lines>
  <Paragraphs>20</Paragraphs>
  <ScaleCrop>false</ScaleCrop>
  <Company>cy</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林郁婷</dc:creator>
  <cp:lastModifiedBy>余文誌</cp:lastModifiedBy>
  <cp:revision>3</cp:revision>
  <cp:lastPrinted>2017-10-05T03:21:00Z</cp:lastPrinted>
  <dcterms:created xsi:type="dcterms:W3CDTF">2017-10-17T10:09:00Z</dcterms:created>
  <dcterms:modified xsi:type="dcterms:W3CDTF">2017-10-18T07:20:00Z</dcterms:modified>
</cp:coreProperties>
</file>