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w:t>
      </w:r>
      <w:r w:rsidR="004456BB">
        <w:rPr>
          <w:rFonts w:hint="eastAsia"/>
        </w:rPr>
        <w:t>報告</w:t>
      </w:r>
    </w:p>
    <w:p w:rsidR="00B15FD0" w:rsidRDefault="00E25849" w:rsidP="00B15FD0">
      <w:pPr>
        <w:pStyle w:val="1"/>
        <w:ind w:left="2380" w:hanging="2380"/>
        <w:rPr>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D5B78">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521E70" w:rsidRPr="005D5B78">
        <w:rPr>
          <w:szCs w:val="32"/>
        </w:rPr>
        <w:t>據訴，彰化縣和美鎮前鎮長王水川於103年6月4日不當進用三親等親屬陳君擔任該鎮公所清潔隊技工，涉違反公開甄選、迴避及轉調之相關法令等情案</w:t>
      </w:r>
      <w:r w:rsidR="00C567DA" w:rsidRPr="005D5B78">
        <w:rPr>
          <w:rFonts w:hAnsi="標楷體" w:hint="eastAsia"/>
          <w:kern w:val="0"/>
          <w:szCs w:val="32"/>
        </w:rPr>
        <w:t>；暨</w:t>
      </w:r>
      <w:r w:rsidR="00521E70" w:rsidRPr="005D5B78">
        <w:rPr>
          <w:szCs w:val="32"/>
        </w:rPr>
        <w:t>彰化縣和美鎮前鎮長王水川於103年9月29日不當調升</w:t>
      </w:r>
      <w:r w:rsidR="009F55DA" w:rsidRPr="005D5B78">
        <w:rPr>
          <w:rFonts w:hint="eastAsia"/>
          <w:szCs w:val="32"/>
        </w:rPr>
        <w:t>一</w:t>
      </w:r>
      <w:r w:rsidR="00521E70" w:rsidRPr="005D5B78">
        <w:rPr>
          <w:szCs w:val="32"/>
        </w:rPr>
        <w:t>親等親屬</w:t>
      </w:r>
      <w:r w:rsidR="00A80DD6">
        <w:rPr>
          <w:szCs w:val="32"/>
        </w:rPr>
        <w:t>林</w:t>
      </w:r>
      <w:r w:rsidR="0066410B">
        <w:rPr>
          <w:rFonts w:hAnsi="標楷體" w:hint="eastAsia"/>
          <w:szCs w:val="32"/>
        </w:rPr>
        <w:t>○</w:t>
      </w:r>
      <w:r w:rsidR="00A80DD6">
        <w:rPr>
          <w:szCs w:val="32"/>
        </w:rPr>
        <w:t>玲</w:t>
      </w:r>
      <w:r w:rsidR="00521E70" w:rsidRPr="005D5B78">
        <w:rPr>
          <w:szCs w:val="32"/>
        </w:rPr>
        <w:t>擔任該鎮公所技工，涉違反公務員服務法等情案。</w:t>
      </w:r>
    </w:p>
    <w:p w:rsidR="00B15FD0" w:rsidRDefault="00B15FD0">
      <w:pPr>
        <w:widowControl/>
        <w:overflowPunct/>
        <w:autoSpaceDE/>
        <w:autoSpaceDN/>
        <w:jc w:val="left"/>
        <w:rPr>
          <w:rFonts w:hAnsi="Arial"/>
          <w:bCs/>
          <w:kern w:val="32"/>
          <w:szCs w:val="32"/>
        </w:rPr>
      </w:pPr>
      <w:r>
        <w:rPr>
          <w:szCs w:val="32"/>
        </w:rPr>
        <w:br w:type="page"/>
      </w:r>
    </w:p>
    <w:p w:rsidR="00E25849" w:rsidRPr="005D5B78" w:rsidRDefault="00E25849" w:rsidP="001776BE">
      <w:pPr>
        <w:pStyle w:val="1"/>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5D5B78">
        <w:rPr>
          <w:rFonts w:hint="eastAsia"/>
        </w:rPr>
        <w:lastRenderedPageBreak/>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5D5B78" w:rsidRDefault="007F1A6F" w:rsidP="00A639F4">
      <w:pPr>
        <w:pStyle w:val="10"/>
        <w:ind w:left="680" w:firstLine="680"/>
      </w:pPr>
      <w:bookmarkStart w:id="49" w:name="_Toc524902730"/>
      <w:r w:rsidRPr="005D5B78">
        <w:rPr>
          <w:rFonts w:hAnsi="標楷體" w:hint="eastAsia"/>
          <w:kern w:val="0"/>
          <w:szCs w:val="32"/>
        </w:rPr>
        <w:t>彰化縣和美鎮前鎮長王水川於103年6月4日僱用三親等</w:t>
      </w:r>
      <w:r w:rsidR="00936290" w:rsidRPr="005D5B78">
        <w:rPr>
          <w:rFonts w:hAnsi="標楷體" w:hint="eastAsia"/>
          <w:kern w:val="0"/>
          <w:szCs w:val="32"/>
        </w:rPr>
        <w:t>姻</w:t>
      </w:r>
      <w:r w:rsidRPr="005D5B78">
        <w:rPr>
          <w:rFonts w:hAnsi="標楷體" w:hint="eastAsia"/>
          <w:kern w:val="0"/>
          <w:szCs w:val="32"/>
        </w:rPr>
        <w:t>親</w:t>
      </w:r>
      <w:r w:rsidRPr="005D5B78">
        <w:rPr>
          <w:rFonts w:hAnsi="標楷體" w:hint="eastAsia"/>
          <w:szCs w:val="32"/>
        </w:rPr>
        <w:t>陳</w:t>
      </w:r>
      <w:r w:rsidR="00A80DD6">
        <w:rPr>
          <w:rFonts w:hAnsi="標楷體" w:hint="eastAsia"/>
          <w:szCs w:val="32"/>
        </w:rPr>
        <w:t>○</w:t>
      </w:r>
      <w:r w:rsidRPr="005D5B78">
        <w:rPr>
          <w:rFonts w:hAnsi="標楷體" w:hint="eastAsia"/>
          <w:szCs w:val="32"/>
        </w:rPr>
        <w:t>詒</w:t>
      </w:r>
      <w:r w:rsidRPr="005D5B78">
        <w:rPr>
          <w:rFonts w:hAnsi="標楷體" w:hint="eastAsia"/>
          <w:kern w:val="0"/>
          <w:szCs w:val="32"/>
        </w:rPr>
        <w:t>擔任該鎮公所清潔隊技工，違反公開甄選</w:t>
      </w:r>
      <w:r w:rsidR="00DC10D5" w:rsidRPr="005D5B78">
        <w:rPr>
          <w:rFonts w:hAnsi="標楷體" w:hint="eastAsia"/>
          <w:kern w:val="0"/>
          <w:szCs w:val="32"/>
        </w:rPr>
        <w:t>及</w:t>
      </w:r>
      <w:r w:rsidRPr="005D5B78">
        <w:rPr>
          <w:rFonts w:hAnsi="標楷體" w:hint="eastAsia"/>
          <w:kern w:val="0"/>
          <w:szCs w:val="32"/>
        </w:rPr>
        <w:t>迴避等法令，</w:t>
      </w:r>
      <w:r w:rsidR="00936290" w:rsidRPr="005D5B78">
        <w:rPr>
          <w:rFonts w:hAnsi="標楷體" w:hint="eastAsia"/>
          <w:kern w:val="0"/>
          <w:szCs w:val="32"/>
        </w:rPr>
        <w:t>嗣</w:t>
      </w:r>
      <w:r w:rsidRPr="005D5B78">
        <w:rPr>
          <w:rFonts w:hAnsi="標楷體" w:hint="eastAsia"/>
          <w:kern w:val="0"/>
          <w:szCs w:val="32"/>
        </w:rPr>
        <w:t>於103年9月29日</w:t>
      </w:r>
      <w:r w:rsidR="00DC10D5" w:rsidRPr="005D5B78">
        <w:rPr>
          <w:rFonts w:hAnsi="標楷體" w:hint="eastAsia"/>
          <w:kern w:val="0"/>
          <w:szCs w:val="32"/>
        </w:rPr>
        <w:t>轉調</w:t>
      </w:r>
      <w:r w:rsidR="00A80DD6">
        <w:rPr>
          <w:rFonts w:hAnsi="標楷體" w:hint="eastAsia"/>
          <w:szCs w:val="32"/>
        </w:rPr>
        <w:t>陳○詒</w:t>
      </w:r>
      <w:r w:rsidRPr="005D5B78">
        <w:rPr>
          <w:rFonts w:hAnsi="標楷體" w:hint="eastAsia"/>
          <w:kern w:val="0"/>
          <w:szCs w:val="32"/>
        </w:rPr>
        <w:t>至該鎮公所</w:t>
      </w:r>
      <w:r w:rsidR="00DC10D5" w:rsidRPr="005D5B78">
        <w:rPr>
          <w:rFonts w:hAnsi="標楷體" w:hint="eastAsia"/>
          <w:kern w:val="0"/>
          <w:szCs w:val="32"/>
        </w:rPr>
        <w:t>擔任</w:t>
      </w:r>
      <w:r w:rsidRPr="005D5B78">
        <w:rPr>
          <w:rFonts w:hAnsi="標楷體" w:hint="eastAsia"/>
          <w:kern w:val="0"/>
          <w:szCs w:val="32"/>
        </w:rPr>
        <w:t>工友</w:t>
      </w:r>
      <w:r w:rsidR="00DC10D5" w:rsidRPr="005D5B78">
        <w:rPr>
          <w:rFonts w:hAnsi="標楷體" w:hint="eastAsia"/>
          <w:kern w:val="0"/>
          <w:szCs w:val="32"/>
        </w:rPr>
        <w:t>，違反轉調之法令</w:t>
      </w:r>
      <w:r w:rsidRPr="005D5B78">
        <w:rPr>
          <w:rFonts w:hAnsi="標楷體" w:hint="eastAsia"/>
          <w:kern w:val="0"/>
          <w:szCs w:val="32"/>
        </w:rPr>
        <w:t>；暨王水川復於</w:t>
      </w:r>
      <w:r w:rsidR="00936290" w:rsidRPr="005D5B78">
        <w:rPr>
          <w:rFonts w:hAnsi="標楷體" w:hint="eastAsia"/>
          <w:kern w:val="0"/>
          <w:szCs w:val="32"/>
        </w:rPr>
        <w:t>同</w:t>
      </w:r>
      <w:r w:rsidRPr="005D5B78">
        <w:rPr>
          <w:rFonts w:hAnsi="標楷體" w:hint="eastAsia"/>
          <w:kern w:val="0"/>
          <w:szCs w:val="32"/>
        </w:rPr>
        <w:t>日</w:t>
      </w:r>
      <w:r w:rsidRPr="005D5B78">
        <w:rPr>
          <w:rFonts w:hAnsi="標楷體" w:hint="eastAsia"/>
          <w:szCs w:val="32"/>
        </w:rPr>
        <w:t>轉化</w:t>
      </w:r>
      <w:r w:rsidR="00936290" w:rsidRPr="005D5B78">
        <w:rPr>
          <w:rFonts w:hAnsi="標楷體" w:hint="eastAsia"/>
          <w:kern w:val="0"/>
          <w:szCs w:val="32"/>
        </w:rPr>
        <w:t>一</w:t>
      </w:r>
      <w:r w:rsidRPr="005D5B78">
        <w:rPr>
          <w:rFonts w:hAnsi="標楷體" w:hint="eastAsia"/>
          <w:kern w:val="0"/>
          <w:szCs w:val="32"/>
        </w:rPr>
        <w:t>親等</w:t>
      </w:r>
      <w:r w:rsidR="00276274" w:rsidRPr="005D5B78">
        <w:rPr>
          <w:rFonts w:hAnsi="標楷體" w:hint="eastAsia"/>
          <w:kern w:val="0"/>
          <w:szCs w:val="32"/>
        </w:rPr>
        <w:t>姻</w:t>
      </w:r>
      <w:r w:rsidRPr="005D5B78">
        <w:rPr>
          <w:rFonts w:hAnsi="標楷體" w:hint="eastAsia"/>
          <w:kern w:val="0"/>
          <w:szCs w:val="32"/>
        </w:rPr>
        <w:t>親</w:t>
      </w:r>
      <w:r w:rsidR="00A80DD6">
        <w:rPr>
          <w:rFonts w:hAnsi="標楷體" w:hint="eastAsia"/>
          <w:kern w:val="0"/>
          <w:szCs w:val="32"/>
        </w:rPr>
        <w:t>林○玲</w:t>
      </w:r>
      <w:r w:rsidRPr="005D5B78">
        <w:rPr>
          <w:rFonts w:hAnsi="標楷體" w:hint="eastAsia"/>
          <w:kern w:val="0"/>
          <w:szCs w:val="32"/>
        </w:rPr>
        <w:t>擔任該鎮公所技工</w:t>
      </w:r>
      <w:r w:rsidR="00936290" w:rsidRPr="005D5B78">
        <w:rPr>
          <w:rFonts w:hAnsi="標楷體" w:hint="eastAsia"/>
          <w:kern w:val="0"/>
          <w:szCs w:val="32"/>
        </w:rPr>
        <w:t>而未予迴避，違反行政程序法第32條第1款及公務員服務法第17條等規定</w:t>
      </w:r>
      <w:r w:rsidR="00936290" w:rsidRPr="005D5B78">
        <w:rPr>
          <w:rFonts w:hAnsi="標楷體" w:hint="eastAsia"/>
        </w:rPr>
        <w:t>，</w:t>
      </w:r>
      <w:r w:rsidR="007E1D64" w:rsidRPr="005D5B78">
        <w:rPr>
          <w:rFonts w:hAnsi="標楷體" w:hint="eastAsia"/>
          <w:szCs w:val="32"/>
        </w:rPr>
        <w:t>本案經調閱彰化縣和美鎮公所（下稱和美鎮公所）、彰化縣政府、行政院人事行政總處、臺灣彰化地方法院檢察署(下稱彰化地檢署)、彰化縣和美鎮戶政事務所、本院公職人員財產申報處及訴願會等機關卷證資料，並於106年8月4日詢問王水川及現任彰化縣和美鎮鎮長阮厚爵等，</w:t>
      </w:r>
      <w:r w:rsidR="00C63D7D" w:rsidRPr="005D5B78">
        <w:rPr>
          <w:rFonts w:hAnsi="標楷體" w:hint="eastAsia"/>
        </w:rPr>
        <w:t>業調查竣事，</w:t>
      </w:r>
      <w:r w:rsidR="00C63D7D" w:rsidRPr="005D5B78">
        <w:rPr>
          <w:rFonts w:hint="eastAsia"/>
        </w:rPr>
        <w:t>茲臚列調查意見如下：</w:t>
      </w:r>
      <w:r w:rsidR="00C63D7D" w:rsidRPr="005D5B78">
        <w:t xml:space="preserve"> </w:t>
      </w:r>
    </w:p>
    <w:p w:rsidR="00073CB5" w:rsidRPr="005D5B78" w:rsidRDefault="00F42830" w:rsidP="00DE4238">
      <w:pPr>
        <w:pStyle w:val="2"/>
        <w:rPr>
          <w:b/>
        </w:rPr>
      </w:pPr>
      <w:r w:rsidRPr="005D5B78">
        <w:rPr>
          <w:rFonts w:hAnsi="標楷體" w:hint="eastAsia"/>
          <w:b/>
          <w:kern w:val="0"/>
          <w:szCs w:val="32"/>
        </w:rPr>
        <w:t>彰化縣和美鎮前鎮長王水川於103年6月4日</w:t>
      </w:r>
      <w:r w:rsidR="00364549" w:rsidRPr="005D5B78">
        <w:rPr>
          <w:rFonts w:hAnsi="標楷體" w:hint="eastAsia"/>
          <w:b/>
          <w:kern w:val="0"/>
          <w:szCs w:val="32"/>
        </w:rPr>
        <w:t>僱</w:t>
      </w:r>
      <w:r w:rsidRPr="005D5B78">
        <w:rPr>
          <w:rFonts w:hAnsi="標楷體" w:hint="eastAsia"/>
          <w:b/>
          <w:kern w:val="0"/>
          <w:szCs w:val="32"/>
        </w:rPr>
        <w:t>用三親等</w:t>
      </w:r>
      <w:r w:rsidR="00276274" w:rsidRPr="005D5B78">
        <w:rPr>
          <w:rFonts w:hAnsi="標楷體" w:hint="eastAsia"/>
          <w:b/>
          <w:kern w:val="0"/>
          <w:szCs w:val="32"/>
        </w:rPr>
        <w:t>姻</w:t>
      </w:r>
      <w:r w:rsidRPr="005D5B78">
        <w:rPr>
          <w:rFonts w:hAnsi="標楷體" w:hint="eastAsia"/>
          <w:b/>
          <w:kern w:val="0"/>
          <w:szCs w:val="32"/>
        </w:rPr>
        <w:t>親</w:t>
      </w:r>
      <w:r w:rsidR="00A80DD6">
        <w:rPr>
          <w:rFonts w:hAnsi="標楷體" w:hint="eastAsia"/>
          <w:b/>
          <w:szCs w:val="32"/>
        </w:rPr>
        <w:t>陳○詒</w:t>
      </w:r>
      <w:r w:rsidRPr="005D5B78">
        <w:rPr>
          <w:rFonts w:hAnsi="標楷體" w:hint="eastAsia"/>
          <w:b/>
          <w:kern w:val="0"/>
          <w:szCs w:val="32"/>
        </w:rPr>
        <w:t>擔任該鎮公所清潔隊技工，</w:t>
      </w:r>
      <w:r w:rsidR="00276274" w:rsidRPr="005D5B78">
        <w:rPr>
          <w:rFonts w:hAnsi="標楷體" w:hint="eastAsia"/>
          <w:b/>
          <w:kern w:val="0"/>
          <w:szCs w:val="32"/>
        </w:rPr>
        <w:t>嗣</w:t>
      </w:r>
      <w:r w:rsidRPr="005D5B78">
        <w:rPr>
          <w:rFonts w:hAnsi="標楷體" w:hint="eastAsia"/>
          <w:b/>
          <w:kern w:val="0"/>
          <w:szCs w:val="32"/>
        </w:rPr>
        <w:t>於103年9月29日</w:t>
      </w:r>
      <w:r w:rsidR="0096010E" w:rsidRPr="005D5B78">
        <w:rPr>
          <w:rFonts w:hAnsi="標楷體" w:hint="eastAsia"/>
          <w:b/>
          <w:kern w:val="0"/>
          <w:szCs w:val="32"/>
        </w:rPr>
        <w:t>轉調</w:t>
      </w:r>
      <w:r w:rsidR="00A80DD6">
        <w:rPr>
          <w:rFonts w:hAnsi="標楷體" w:hint="eastAsia"/>
          <w:b/>
          <w:szCs w:val="32"/>
        </w:rPr>
        <w:t>陳○詒</w:t>
      </w:r>
      <w:r w:rsidRPr="005D5B78">
        <w:rPr>
          <w:rFonts w:hAnsi="標楷體" w:hint="eastAsia"/>
          <w:b/>
          <w:kern w:val="0"/>
          <w:szCs w:val="32"/>
        </w:rPr>
        <w:t>至該鎮公所</w:t>
      </w:r>
      <w:r w:rsidR="0096010E" w:rsidRPr="005D5B78">
        <w:rPr>
          <w:rFonts w:hAnsi="標楷體" w:hint="eastAsia"/>
          <w:b/>
          <w:kern w:val="0"/>
          <w:szCs w:val="32"/>
        </w:rPr>
        <w:t>擔任</w:t>
      </w:r>
      <w:r w:rsidR="00364549" w:rsidRPr="005D5B78">
        <w:rPr>
          <w:rFonts w:hAnsi="標楷體" w:hint="eastAsia"/>
          <w:b/>
          <w:kern w:val="0"/>
          <w:szCs w:val="32"/>
        </w:rPr>
        <w:t>工友</w:t>
      </w:r>
      <w:r w:rsidRPr="005D5B78">
        <w:rPr>
          <w:rFonts w:hAnsi="標楷體" w:hint="eastAsia"/>
          <w:b/>
          <w:kern w:val="0"/>
          <w:szCs w:val="32"/>
        </w:rPr>
        <w:t>，</w:t>
      </w:r>
      <w:r w:rsidR="00276274" w:rsidRPr="005D5B78">
        <w:rPr>
          <w:rFonts w:hAnsi="標楷體" w:hint="eastAsia"/>
          <w:b/>
          <w:kern w:val="0"/>
          <w:szCs w:val="32"/>
        </w:rPr>
        <w:t>復同日</w:t>
      </w:r>
      <w:r w:rsidR="00276274" w:rsidRPr="005D5B78">
        <w:rPr>
          <w:rFonts w:hAnsi="標楷體" w:hint="eastAsia"/>
          <w:b/>
          <w:szCs w:val="32"/>
        </w:rPr>
        <w:t>轉化</w:t>
      </w:r>
      <w:r w:rsidR="00276274" w:rsidRPr="005D5B78">
        <w:rPr>
          <w:rFonts w:hAnsi="標楷體" w:hint="eastAsia"/>
          <w:b/>
          <w:kern w:val="0"/>
          <w:szCs w:val="32"/>
        </w:rPr>
        <w:t>一親等姻親</w:t>
      </w:r>
      <w:r w:rsidR="00A80DD6">
        <w:rPr>
          <w:rFonts w:hAnsi="標楷體" w:hint="eastAsia"/>
          <w:b/>
          <w:kern w:val="0"/>
          <w:szCs w:val="32"/>
        </w:rPr>
        <w:t>林○玲</w:t>
      </w:r>
      <w:r w:rsidR="00276274" w:rsidRPr="005D5B78">
        <w:rPr>
          <w:rFonts w:hAnsi="標楷體" w:hint="eastAsia"/>
          <w:b/>
          <w:kern w:val="0"/>
          <w:szCs w:val="32"/>
        </w:rPr>
        <w:t>擔任該鎮公所技工，</w:t>
      </w:r>
      <w:r w:rsidRPr="005D5B78">
        <w:rPr>
          <w:rFonts w:hAnsi="標楷體" w:hint="eastAsia"/>
          <w:b/>
          <w:kern w:val="0"/>
          <w:szCs w:val="32"/>
        </w:rPr>
        <w:t>違反公開甄選、迴避</w:t>
      </w:r>
      <w:r w:rsidR="0096010E" w:rsidRPr="005D5B78">
        <w:rPr>
          <w:rFonts w:hAnsi="標楷體" w:hint="eastAsia"/>
          <w:b/>
          <w:kern w:val="0"/>
          <w:szCs w:val="32"/>
        </w:rPr>
        <w:t>及轉調</w:t>
      </w:r>
      <w:r w:rsidR="00C8377D" w:rsidRPr="005D5B78">
        <w:rPr>
          <w:rFonts w:hAnsi="標楷體" w:hint="eastAsia"/>
          <w:b/>
          <w:kern w:val="0"/>
          <w:szCs w:val="32"/>
        </w:rPr>
        <w:t>等</w:t>
      </w:r>
      <w:r w:rsidRPr="005D5B78">
        <w:rPr>
          <w:rFonts w:hAnsi="標楷體" w:hint="eastAsia"/>
          <w:b/>
          <w:kern w:val="0"/>
          <w:szCs w:val="32"/>
        </w:rPr>
        <w:t>相關法令，核有</w:t>
      </w:r>
      <w:r w:rsidR="00697938" w:rsidRPr="005D5B78">
        <w:rPr>
          <w:rFonts w:hAnsi="標楷體" w:hint="eastAsia"/>
          <w:b/>
          <w:kern w:val="0"/>
          <w:szCs w:val="32"/>
        </w:rPr>
        <w:t>重大</w:t>
      </w:r>
      <w:r w:rsidRPr="005D5B78">
        <w:rPr>
          <w:rFonts w:hAnsi="標楷體" w:hint="eastAsia"/>
          <w:b/>
          <w:kern w:val="0"/>
          <w:szCs w:val="32"/>
        </w:rPr>
        <w:t>違失。</w:t>
      </w:r>
    </w:p>
    <w:p w:rsidR="00276274" w:rsidRPr="005D5B78" w:rsidRDefault="00276274" w:rsidP="006A5022">
      <w:pPr>
        <w:pStyle w:val="3"/>
        <w:ind w:left="1361"/>
      </w:pPr>
      <w:r w:rsidRPr="005D5B78">
        <w:rPr>
          <w:rFonts w:hint="eastAsia"/>
        </w:rPr>
        <w:t>相關</w:t>
      </w:r>
      <w:r w:rsidRPr="005D5B78">
        <w:rPr>
          <w:rFonts w:hAnsi="標楷體" w:hint="eastAsia"/>
          <w:kern w:val="0"/>
          <w:szCs w:val="32"/>
        </w:rPr>
        <w:t>法令</w:t>
      </w:r>
      <w:r w:rsidRPr="005D5B78">
        <w:rPr>
          <w:rFonts w:hint="eastAsia"/>
        </w:rPr>
        <w:t>規定：</w:t>
      </w:r>
    </w:p>
    <w:p w:rsidR="00276274" w:rsidRPr="005D5B78" w:rsidRDefault="00276274" w:rsidP="00276274">
      <w:pPr>
        <w:pStyle w:val="4"/>
      </w:pPr>
      <w:r w:rsidRPr="005D5B78">
        <w:rPr>
          <w:rFonts w:hint="eastAsia"/>
        </w:rPr>
        <w:t>機關之工友不得新僱及不得由清潔隊工友(技工)轉調之相關法令：</w:t>
      </w:r>
    </w:p>
    <w:p w:rsidR="00276274" w:rsidRPr="005D5B78" w:rsidRDefault="00276274" w:rsidP="00276274">
      <w:pPr>
        <w:pStyle w:val="5"/>
      </w:pPr>
      <w:r w:rsidRPr="005D5B78">
        <w:rPr>
          <w:rFonts w:hint="eastAsia"/>
        </w:rPr>
        <w:t>按</w:t>
      </w:r>
      <w:r w:rsidR="00C25A26" w:rsidRPr="005D5B78">
        <w:rPr>
          <w:rFonts w:hint="eastAsia"/>
        </w:rPr>
        <w:t>原</w:t>
      </w:r>
      <w:r w:rsidRPr="005D5B78">
        <w:rPr>
          <w:rFonts w:hint="eastAsia"/>
        </w:rPr>
        <w:t>行政院</w:t>
      </w:r>
      <w:r w:rsidR="00C25A26" w:rsidRPr="005D5B78">
        <w:rPr>
          <w:rFonts w:hint="eastAsia"/>
        </w:rPr>
        <w:t>人事行政局</w:t>
      </w:r>
      <w:r w:rsidRPr="005D5B78">
        <w:rPr>
          <w:rFonts w:hint="eastAsia"/>
        </w:rPr>
        <w:t>於91年7月1日院授人企字第0910025483號函示：「本院暨所屬機關學校工友(含技工、駕駛)員額，自即日起一律凍結不補……」等詞，故各鄉鎮市公所清潔隊技工、工友之僱用，不在此限。復按「中央各機關學校事務勞力替代措施推動方案」第7點規定，各機關非超額工友缺額之</w:t>
      </w:r>
      <w:r w:rsidRPr="005D5B78">
        <w:rPr>
          <w:rFonts w:hAnsi="標楷體" w:hint="eastAsia"/>
          <w:kern w:val="0"/>
          <w:szCs w:val="32"/>
        </w:rPr>
        <w:t>僱用</w:t>
      </w:r>
      <w:r w:rsidRPr="005D5B78">
        <w:rPr>
          <w:rFonts w:hint="eastAsia"/>
        </w:rPr>
        <w:t>，應由本機關工友轉化或其他中央機關現職工友移撥，不得以新僱方式辦理。</w:t>
      </w:r>
      <w:r w:rsidR="00C25A26" w:rsidRPr="005D5B78">
        <w:rPr>
          <w:rFonts w:hint="eastAsia"/>
        </w:rPr>
        <w:t>原</w:t>
      </w:r>
      <w:r w:rsidRPr="005D5B78">
        <w:rPr>
          <w:rFonts w:hint="eastAsia"/>
        </w:rPr>
        <w:t>行政院人事行政局94年</w:t>
      </w:r>
      <w:r w:rsidRPr="005D5B78">
        <w:rPr>
          <w:rFonts w:hint="eastAsia"/>
        </w:rPr>
        <w:lastRenderedPageBreak/>
        <w:t>10月11日院授人企字第0940065246號函示：「……本院於94年1月18日以院授人地字第0940060507號函規定，地方機關員額成長率之管制規定，其中工友仍維持不</w:t>
      </w:r>
      <w:r w:rsidR="00C4762E" w:rsidRPr="005D5B78">
        <w:rPr>
          <w:rFonts w:hint="eastAsia"/>
        </w:rPr>
        <w:t>得</w:t>
      </w:r>
      <w:r w:rsidRPr="005D5B78">
        <w:rPr>
          <w:rFonts w:hint="eastAsia"/>
        </w:rPr>
        <w:t>新僱之管制措施。」</w:t>
      </w:r>
    </w:p>
    <w:p w:rsidR="00276274" w:rsidRPr="005D5B78" w:rsidRDefault="00276274" w:rsidP="00276274">
      <w:pPr>
        <w:pStyle w:val="5"/>
      </w:pPr>
      <w:r w:rsidRPr="005D5B78">
        <w:rPr>
          <w:rFonts w:hAnsi="標楷體" w:hint="eastAsia"/>
          <w:kern w:val="0"/>
          <w:szCs w:val="32"/>
        </w:rPr>
        <w:t>行政院人事行政總處101年2月21日總處組字第10100249432號函</w:t>
      </w:r>
      <w:r w:rsidR="00C4762E" w:rsidRPr="005D5B78">
        <w:rPr>
          <w:rFonts w:hAnsi="標楷體" w:hint="eastAsia"/>
          <w:kern w:val="0"/>
          <w:szCs w:val="32"/>
        </w:rPr>
        <w:t>示</w:t>
      </w:r>
      <w:r w:rsidRPr="005D5B78">
        <w:rPr>
          <w:rFonts w:hAnsi="標楷體" w:hint="eastAsia"/>
          <w:kern w:val="0"/>
          <w:szCs w:val="32"/>
        </w:rPr>
        <w:t>，</w:t>
      </w:r>
      <w:r w:rsidRPr="005D5B78">
        <w:rPr>
          <w:rFonts w:hint="eastAsia"/>
        </w:rPr>
        <w:t>有關清潔</w:t>
      </w:r>
      <w:r w:rsidR="00345F78" w:rsidRPr="005D5B78">
        <w:rPr>
          <w:rFonts w:hAnsi="標楷體" w:hint="eastAsia"/>
          <w:szCs w:val="32"/>
        </w:rPr>
        <w:t>隊</w:t>
      </w:r>
      <w:r w:rsidRPr="005D5B78">
        <w:rPr>
          <w:rFonts w:hint="eastAsia"/>
        </w:rPr>
        <w:t>隊員得否轉調為本機關工友，依工友管理要點第2點規定，本要點所稱工友，係指各機關編制內非生產性之普通工友及技術工友(含駕駛)。爰清潔</w:t>
      </w:r>
      <w:r w:rsidR="00345F78" w:rsidRPr="005D5B78">
        <w:rPr>
          <w:rFonts w:hAnsi="標楷體" w:hint="eastAsia"/>
          <w:szCs w:val="32"/>
        </w:rPr>
        <w:t>隊</w:t>
      </w:r>
      <w:r w:rsidRPr="005D5B78">
        <w:rPr>
          <w:rFonts w:hint="eastAsia"/>
        </w:rPr>
        <w:t>隊員尚非屬工友，依上開規定，自無法</w:t>
      </w:r>
      <w:r w:rsidRPr="005D5B78">
        <w:rPr>
          <w:rFonts w:hAnsi="標楷體" w:hint="eastAsia"/>
          <w:kern w:val="0"/>
          <w:szCs w:val="32"/>
        </w:rPr>
        <w:t>轉調</w:t>
      </w:r>
      <w:r w:rsidRPr="005D5B78">
        <w:rPr>
          <w:rFonts w:hint="eastAsia"/>
        </w:rPr>
        <w:t>為本機關工友或移撥至其他機關擔任工友。</w:t>
      </w:r>
    </w:p>
    <w:p w:rsidR="00276274" w:rsidRPr="005D5B78" w:rsidRDefault="00276274" w:rsidP="00276274">
      <w:pPr>
        <w:pStyle w:val="5"/>
      </w:pPr>
      <w:r w:rsidRPr="005D5B78">
        <w:rPr>
          <w:rFonts w:hint="eastAsia"/>
        </w:rPr>
        <w:t>據上，地方機關工友自94年1月18日起一律凍結不得新僱；又清潔隊工友(技工)非工友管理要點所稱工友，亦非機關編制內非生產性之普通工友(技工)，不得適用工友管理要點，自無法轉調為本機關工友或移撥至其他機關擔任工友。</w:t>
      </w:r>
    </w:p>
    <w:p w:rsidR="00276274" w:rsidRPr="005D5B78" w:rsidRDefault="00276274" w:rsidP="00276274">
      <w:pPr>
        <w:pStyle w:val="4"/>
      </w:pPr>
      <w:r w:rsidRPr="005D5B78">
        <w:rPr>
          <w:rFonts w:hint="eastAsia"/>
        </w:rPr>
        <w:t>僱用清潔隊工友(技工)應公開徵選及迴避任用之相關法令：</w:t>
      </w:r>
    </w:p>
    <w:p w:rsidR="007B5E54" w:rsidRPr="005D5B78" w:rsidRDefault="00C4762E" w:rsidP="00276274">
      <w:pPr>
        <w:pStyle w:val="31"/>
        <w:ind w:leftChars="500" w:left="1701" w:firstLine="680"/>
      </w:pPr>
      <w:r w:rsidRPr="005D5B78">
        <w:rPr>
          <w:rFonts w:hint="eastAsia"/>
        </w:rPr>
        <w:t>按</w:t>
      </w:r>
      <w:r w:rsidR="00276274" w:rsidRPr="005D5B78">
        <w:rPr>
          <w:rFonts w:hint="eastAsia"/>
        </w:rPr>
        <w:t>行政院人事行政總處102年8月15日總處組字第</w:t>
      </w:r>
      <w:r w:rsidR="0084523F" w:rsidRPr="005D5B78">
        <w:rPr>
          <w:rFonts w:hint="eastAsia"/>
        </w:rPr>
        <w:t>1020044344</w:t>
      </w:r>
      <w:r w:rsidR="00276274" w:rsidRPr="005D5B78">
        <w:rPr>
          <w:rFonts w:hint="eastAsia"/>
        </w:rPr>
        <w:t>號函及彰化縣政府於103年3月6日府行庶字第1030067200號函轉行政院人事行政總處103年3月3日總處組字第1030024751號函示，均強調臨時人員及清潔隊隊員僱用應以公開徵選方式辦理及對於配偶及三親等以內血親、姻親迴避任用。又依行政程序法第32條第1款規定：「公務員在行政程序中，有下列各款情形之一者，應自行迴避：一、本人或其配偶、前配偶、四親等內之血親或三親等內之姻親或曾有此關</w:t>
      </w:r>
      <w:r w:rsidR="00276274" w:rsidRPr="005D5B78">
        <w:rPr>
          <w:rFonts w:hint="eastAsia"/>
        </w:rPr>
        <w:lastRenderedPageBreak/>
        <w:t>係者為事件之當事人時。」、公務員服務法第17條規定：「公務員執行職務時，遇有涉及本身或其家族之利害事件，應行迴避。」及公務人員任用法第26條第1項規定：「各機關長官對於配偶及三親等以內血親、姻親，不得在本機關任用，或任用為直接隸屬機關之長官。對於本機關各級主管長官之配偶及三親等以內血親、姻親，在其主管單位中應迴避任用。」是則，僱用清潔隊工友(技工)，應以公開甄選方式辦理，對於配偶、前配偶、四親等內之血親或三親等內之姻親或曾有此關係者為事件之當事人時，均應迴避任用。</w:t>
      </w:r>
    </w:p>
    <w:p w:rsidR="00E666E0" w:rsidRPr="006A5022" w:rsidRDefault="002B6968" w:rsidP="006A5022">
      <w:pPr>
        <w:pStyle w:val="3"/>
        <w:ind w:left="1361"/>
        <w:rPr>
          <w:rFonts w:hAnsi="標楷體"/>
          <w:kern w:val="0"/>
          <w:szCs w:val="32"/>
        </w:rPr>
      </w:pPr>
      <w:bookmarkStart w:id="50" w:name="_Toc422728952"/>
      <w:bookmarkStart w:id="51" w:name="_Toc421794870"/>
      <w:r w:rsidRPr="005D5B78">
        <w:rPr>
          <w:rFonts w:hint="eastAsia"/>
        </w:rPr>
        <w:t>查王</w:t>
      </w:r>
      <w:r w:rsidRPr="006A5022">
        <w:rPr>
          <w:rFonts w:hAnsi="標楷體" w:hint="eastAsia"/>
          <w:kern w:val="0"/>
          <w:szCs w:val="32"/>
        </w:rPr>
        <w:t>水川自95年3月1日起至103年12月25日止擔任</w:t>
      </w:r>
      <w:r w:rsidRPr="005D5B78">
        <w:rPr>
          <w:rFonts w:hAnsi="標楷體" w:hint="eastAsia"/>
          <w:kern w:val="0"/>
          <w:szCs w:val="32"/>
        </w:rPr>
        <w:t>彰化縣和美鎮鎮長</w:t>
      </w:r>
      <w:r w:rsidRPr="006A5022">
        <w:rPr>
          <w:rFonts w:hAnsi="標楷體" w:hint="eastAsia"/>
          <w:kern w:val="0"/>
          <w:szCs w:val="32"/>
        </w:rPr>
        <w:t>。</w:t>
      </w:r>
      <w:r w:rsidR="0084523F" w:rsidRPr="006A5022">
        <w:rPr>
          <w:rFonts w:hAnsi="標楷體" w:hint="eastAsia"/>
          <w:kern w:val="0"/>
          <w:szCs w:val="32"/>
        </w:rPr>
        <w:t>原</w:t>
      </w:r>
      <w:r w:rsidRPr="006A5022">
        <w:rPr>
          <w:rFonts w:hAnsi="標楷體" w:hint="eastAsia"/>
          <w:kern w:val="0"/>
          <w:szCs w:val="32"/>
        </w:rPr>
        <w:t>行政院人事行政局於91年7月1日院授人企字第0910025483號函示，行政院暨所屬機關學校之工友(含技工、駕駛)員額，自即日起一律凍結不補；又該院94年10月11日院授人企字第0940065246號函示重申，94年1月18日院授人地字第0940060507號函規定，地方機關員額成長率之管制規定，其中工友仍維持不新僱之管制措施，然清潔隊之隊員、工友、技工等不在此限。因該鎮公所技工林</w:t>
      </w:r>
      <w:r w:rsidR="00A80DD6">
        <w:rPr>
          <w:rFonts w:hAnsi="標楷體" w:hint="eastAsia"/>
          <w:szCs w:val="32"/>
        </w:rPr>
        <w:t>○</w:t>
      </w:r>
      <w:r w:rsidRPr="006A5022">
        <w:rPr>
          <w:rFonts w:hAnsi="標楷體" w:hint="eastAsia"/>
          <w:kern w:val="0"/>
          <w:szCs w:val="32"/>
        </w:rPr>
        <w:t>香即將屆齡退休，所遺職缺無法新僱遞補，王水川竟未經該公所技工</w:t>
      </w:r>
      <w:r w:rsidR="00A80DD6">
        <w:rPr>
          <w:rFonts w:hAnsi="標楷體" w:hint="eastAsia"/>
          <w:kern w:val="0"/>
          <w:szCs w:val="32"/>
        </w:rPr>
        <w:t>林○香</w:t>
      </w:r>
      <w:r w:rsidRPr="006A5022">
        <w:rPr>
          <w:rFonts w:hAnsi="標楷體" w:hint="eastAsia"/>
          <w:kern w:val="0"/>
          <w:szCs w:val="32"/>
        </w:rPr>
        <w:t>同意，於102年12月19日將不得互調之</w:t>
      </w:r>
      <w:r w:rsidR="00A80DD6">
        <w:rPr>
          <w:rFonts w:hAnsi="標楷體" w:hint="eastAsia"/>
          <w:kern w:val="0"/>
          <w:szCs w:val="32"/>
        </w:rPr>
        <w:t>林○香</w:t>
      </w:r>
      <w:r w:rsidRPr="006A5022">
        <w:rPr>
          <w:rFonts w:hAnsi="標楷體" w:hint="eastAsia"/>
          <w:kern w:val="0"/>
          <w:szCs w:val="32"/>
        </w:rPr>
        <w:t>與清潔隊技工杜</w:t>
      </w:r>
      <w:r w:rsidR="00A80DD6">
        <w:rPr>
          <w:rFonts w:hAnsi="標楷體" w:hint="eastAsia"/>
          <w:szCs w:val="32"/>
        </w:rPr>
        <w:t>○</w:t>
      </w:r>
      <w:r w:rsidRPr="006A5022">
        <w:rPr>
          <w:rFonts w:hAnsi="標楷體" w:hint="eastAsia"/>
          <w:kern w:val="0"/>
          <w:szCs w:val="32"/>
        </w:rPr>
        <w:t>峻，以和鎮行字第1020024195號令予以互調，嗣再以屆齡為由命</w:t>
      </w:r>
      <w:r w:rsidR="00A80DD6">
        <w:rPr>
          <w:rFonts w:hAnsi="標楷體" w:hint="eastAsia"/>
          <w:kern w:val="0"/>
          <w:szCs w:val="32"/>
        </w:rPr>
        <w:t>林○香</w:t>
      </w:r>
      <w:r w:rsidRPr="006A5022">
        <w:rPr>
          <w:rFonts w:hAnsi="標楷體" w:hint="eastAsia"/>
          <w:kern w:val="0"/>
          <w:szCs w:val="32"/>
        </w:rPr>
        <w:t>於103年3月17日退休。</w:t>
      </w:r>
      <w:r w:rsidR="00A80DD6">
        <w:rPr>
          <w:rFonts w:hAnsi="標楷體" w:hint="eastAsia"/>
          <w:kern w:val="0"/>
          <w:szCs w:val="32"/>
        </w:rPr>
        <w:t>林○香</w:t>
      </w:r>
      <w:r w:rsidRPr="006A5022">
        <w:rPr>
          <w:rFonts w:hAnsi="標楷體" w:hint="eastAsia"/>
          <w:kern w:val="0"/>
          <w:szCs w:val="32"/>
        </w:rPr>
        <w:t>所遺清潔隊技工職缺，依</w:t>
      </w:r>
      <w:r w:rsidR="00C4762E" w:rsidRPr="006A5022">
        <w:rPr>
          <w:rFonts w:hAnsi="標楷體" w:hint="eastAsia"/>
          <w:kern w:val="0"/>
          <w:szCs w:val="32"/>
        </w:rPr>
        <w:t>行政院人事行政總處103年3月3日總處組字第1030024751號函示</w:t>
      </w:r>
      <w:r w:rsidRPr="006A5022">
        <w:rPr>
          <w:rFonts w:hAnsi="標楷體" w:hint="eastAsia"/>
          <w:kern w:val="0"/>
          <w:szCs w:val="32"/>
        </w:rPr>
        <w:t>，應以公開徵選方式辦理，且行政程序法第32條第1款規定，公務員對三親等內姻親為當事人之行政程序中應自行迴避、公務員服務法第17條規定，公務員執</w:t>
      </w:r>
      <w:r w:rsidRPr="006A5022">
        <w:rPr>
          <w:rFonts w:hAnsi="標楷體" w:hint="eastAsia"/>
          <w:kern w:val="0"/>
          <w:szCs w:val="32"/>
        </w:rPr>
        <w:lastRenderedPageBreak/>
        <w:t>行職務時，遇涉及其家族之利害事件應行迴避、公務人員任用法第26條第1項規定，機關長官不得在本機關任用其三親等內姻親等規定。詎王水川於同年5月間收受與其為三親等姻親之</w:t>
      </w:r>
      <w:r w:rsidR="00A80DD6">
        <w:rPr>
          <w:rFonts w:hAnsi="標楷體" w:hint="eastAsia"/>
          <w:kern w:val="0"/>
          <w:szCs w:val="32"/>
        </w:rPr>
        <w:t>陳○詒</w:t>
      </w:r>
      <w:r w:rsidRPr="006A5022">
        <w:rPr>
          <w:rFonts w:hAnsi="標楷體" w:hint="eastAsia"/>
          <w:kern w:val="0"/>
          <w:szCs w:val="32"/>
        </w:rPr>
        <w:t>(</w:t>
      </w:r>
      <w:r w:rsidR="00A80DD6">
        <w:rPr>
          <w:rFonts w:hAnsi="標楷體" w:hint="eastAsia"/>
          <w:kern w:val="0"/>
          <w:szCs w:val="32"/>
        </w:rPr>
        <w:t>陳○詒</w:t>
      </w:r>
      <w:r w:rsidRPr="006A5022">
        <w:rPr>
          <w:rFonts w:hAnsi="標楷體" w:hint="eastAsia"/>
          <w:kern w:val="0"/>
          <w:szCs w:val="32"/>
        </w:rPr>
        <w:t>為王水川妻弟之女)簡歷後，交付該鎮公所前主任秘書</w:t>
      </w:r>
      <w:r w:rsidR="000A5BE5">
        <w:rPr>
          <w:rFonts w:hAnsi="標楷體" w:hint="eastAsia"/>
          <w:kern w:val="0"/>
          <w:szCs w:val="32"/>
        </w:rPr>
        <w:t>丁○功</w:t>
      </w:r>
      <w:r w:rsidRPr="006A5022">
        <w:rPr>
          <w:rFonts w:hAnsi="標楷體" w:hint="eastAsia"/>
          <w:kern w:val="0"/>
          <w:szCs w:val="32"/>
        </w:rPr>
        <w:t>，未辦理公開徵選及違背上開法令，指定遞補</w:t>
      </w:r>
      <w:r w:rsidR="00A80DD6">
        <w:rPr>
          <w:rFonts w:hAnsi="標楷體" w:hint="eastAsia"/>
          <w:kern w:val="0"/>
          <w:szCs w:val="32"/>
        </w:rPr>
        <w:t>林○香</w:t>
      </w:r>
      <w:r w:rsidRPr="006A5022">
        <w:rPr>
          <w:rFonts w:hAnsi="標楷體" w:hint="eastAsia"/>
          <w:kern w:val="0"/>
          <w:szCs w:val="32"/>
        </w:rPr>
        <w:t>所遺清潔隊職缺。該鎮公所乃以103年6月4日和美鎮公所和鎮行字第1030011263號僱用通知書僱用</w:t>
      </w:r>
      <w:r w:rsidR="00A80DD6">
        <w:rPr>
          <w:rFonts w:hAnsi="標楷體" w:hint="eastAsia"/>
          <w:kern w:val="0"/>
          <w:szCs w:val="32"/>
        </w:rPr>
        <w:t>陳○詒</w:t>
      </w:r>
      <w:r w:rsidRPr="006A5022">
        <w:rPr>
          <w:rFonts w:hAnsi="標楷體" w:hint="eastAsia"/>
          <w:kern w:val="0"/>
          <w:szCs w:val="32"/>
        </w:rPr>
        <w:t>，然陳女實際上則在該鎮公所財政課辦理業務，從未至清潔隊工作，於試用3個月期滿，則由清潔隊隊長柯鴻猷出具「彰化縣和美鎮清潔隊試用考核表」，並由王水川核章，表示</w:t>
      </w:r>
      <w:r w:rsidR="00A80DD6">
        <w:rPr>
          <w:rFonts w:hAnsi="標楷體" w:hint="eastAsia"/>
          <w:kern w:val="0"/>
          <w:szCs w:val="32"/>
        </w:rPr>
        <w:t>陳○詒</w:t>
      </w:r>
      <w:r w:rsidRPr="006A5022">
        <w:rPr>
          <w:rFonts w:hAnsi="標楷體" w:hint="eastAsia"/>
          <w:kern w:val="0"/>
          <w:szCs w:val="32"/>
        </w:rPr>
        <w:t>通過試用考核，該鎮公所即以103年9月26日和美鎮公所和鎮</w:t>
      </w:r>
      <w:r w:rsidR="002756E6">
        <w:rPr>
          <w:rFonts w:hAnsi="標楷體" w:hint="eastAsia"/>
          <w:kern w:val="0"/>
          <w:szCs w:val="32"/>
        </w:rPr>
        <w:t>清</w:t>
      </w:r>
      <w:r w:rsidRPr="006A5022">
        <w:rPr>
          <w:rFonts w:hAnsi="標楷體" w:hint="eastAsia"/>
          <w:kern w:val="0"/>
          <w:szCs w:val="32"/>
        </w:rPr>
        <w:t>字第1030019529號僱用通知書，自103年9月27日起正式僱用</w:t>
      </w:r>
      <w:r w:rsidR="00A80DD6">
        <w:rPr>
          <w:rFonts w:hAnsi="標楷體" w:hint="eastAsia"/>
          <w:kern w:val="0"/>
          <w:szCs w:val="32"/>
        </w:rPr>
        <w:t>陳○詒</w:t>
      </w:r>
      <w:r w:rsidRPr="006A5022">
        <w:rPr>
          <w:rFonts w:hAnsi="標楷體" w:hint="eastAsia"/>
          <w:kern w:val="0"/>
          <w:szCs w:val="32"/>
        </w:rPr>
        <w:t>。嗣王水川違反公職人員利益衝突迴避法第7條規定</w:t>
      </w:r>
      <w:r w:rsidR="00C4762E" w:rsidRPr="006A5022">
        <w:rPr>
          <w:rFonts w:hAnsi="標楷體" w:hint="eastAsia"/>
          <w:kern w:val="0"/>
          <w:szCs w:val="32"/>
        </w:rPr>
        <w:t>，</w:t>
      </w:r>
      <w:r w:rsidRPr="006A5022">
        <w:rPr>
          <w:rFonts w:hAnsi="標楷體" w:hint="eastAsia"/>
          <w:kern w:val="0"/>
          <w:szCs w:val="32"/>
        </w:rPr>
        <w:t>假借鎮長之權力</w:t>
      </w:r>
      <w:r w:rsidR="00C4762E" w:rsidRPr="006A5022">
        <w:rPr>
          <w:rFonts w:hAnsi="標楷體" w:hint="eastAsia"/>
          <w:kern w:val="0"/>
          <w:szCs w:val="32"/>
        </w:rPr>
        <w:t>，</w:t>
      </w:r>
      <w:r w:rsidRPr="006A5022">
        <w:rPr>
          <w:rFonts w:hAnsi="標楷體" w:hint="eastAsia"/>
          <w:kern w:val="0"/>
          <w:szCs w:val="32"/>
        </w:rPr>
        <w:t>圖其媳婦即該鎮公所工友</w:t>
      </w:r>
      <w:r w:rsidR="00A80DD6">
        <w:rPr>
          <w:rFonts w:hAnsi="標楷體" w:hint="eastAsia"/>
          <w:kern w:val="0"/>
          <w:szCs w:val="32"/>
        </w:rPr>
        <w:t>林○玲</w:t>
      </w:r>
      <w:r w:rsidRPr="006A5022">
        <w:rPr>
          <w:rFonts w:hAnsi="標楷體" w:hint="eastAsia"/>
          <w:kern w:val="0"/>
          <w:szCs w:val="32"/>
        </w:rPr>
        <w:t>之利益，再指示</w:t>
      </w:r>
      <w:r w:rsidR="000A5BE5">
        <w:rPr>
          <w:rFonts w:hAnsi="標楷體" w:hint="eastAsia"/>
          <w:kern w:val="0"/>
          <w:szCs w:val="32"/>
        </w:rPr>
        <w:t>丁○功</w:t>
      </w:r>
      <w:r w:rsidRPr="006A5022">
        <w:rPr>
          <w:rFonts w:hAnsi="標楷體" w:hint="eastAsia"/>
          <w:kern w:val="0"/>
          <w:szCs w:val="32"/>
        </w:rPr>
        <w:t>代為決行，以103年9月29日和美鎮公所和鎮行字第1030019746號令，</w:t>
      </w:r>
      <w:r w:rsidR="00697938" w:rsidRPr="006A5022">
        <w:rPr>
          <w:rFonts w:hAnsi="標楷體" w:hint="eastAsia"/>
          <w:kern w:val="0"/>
          <w:szCs w:val="32"/>
        </w:rPr>
        <w:t>將</w:t>
      </w:r>
      <w:r w:rsidR="00A80DD6">
        <w:rPr>
          <w:rFonts w:hAnsi="標楷體" w:hint="eastAsia"/>
          <w:kern w:val="0"/>
          <w:szCs w:val="32"/>
        </w:rPr>
        <w:t>林○玲</w:t>
      </w:r>
      <w:r w:rsidRPr="006A5022">
        <w:rPr>
          <w:rFonts w:hAnsi="標楷體" w:hint="eastAsia"/>
          <w:kern w:val="0"/>
          <w:szCs w:val="32"/>
        </w:rPr>
        <w:t>與該公所技工</w:t>
      </w:r>
      <w:r w:rsidR="00A80DD6">
        <w:rPr>
          <w:rFonts w:hAnsi="標楷體" w:hint="eastAsia"/>
          <w:kern w:val="0"/>
          <w:szCs w:val="32"/>
        </w:rPr>
        <w:t>杜○峻</w:t>
      </w:r>
      <w:r w:rsidRPr="006A5022">
        <w:rPr>
          <w:rFonts w:hAnsi="標楷體" w:hint="eastAsia"/>
          <w:kern w:val="0"/>
          <w:szCs w:val="32"/>
        </w:rPr>
        <w:t>互調，即</w:t>
      </w:r>
      <w:r w:rsidR="00A80DD6">
        <w:rPr>
          <w:rFonts w:hAnsi="標楷體" w:hint="eastAsia"/>
          <w:kern w:val="0"/>
          <w:szCs w:val="32"/>
        </w:rPr>
        <w:t>林○玲</w:t>
      </w:r>
      <w:r w:rsidRPr="006A5022">
        <w:rPr>
          <w:rFonts w:hAnsi="標楷體" w:hint="eastAsia"/>
          <w:kern w:val="0"/>
          <w:szCs w:val="32"/>
        </w:rPr>
        <w:t>轉調為技工、</w:t>
      </w:r>
      <w:r w:rsidR="00A80DD6">
        <w:rPr>
          <w:rFonts w:hAnsi="標楷體" w:hint="eastAsia"/>
          <w:kern w:val="0"/>
          <w:szCs w:val="32"/>
        </w:rPr>
        <w:t>杜○峻</w:t>
      </w:r>
      <w:r w:rsidRPr="006A5022">
        <w:rPr>
          <w:rFonts w:hAnsi="標楷體" w:hint="eastAsia"/>
          <w:kern w:val="0"/>
          <w:szCs w:val="32"/>
        </w:rPr>
        <w:t>轉調為工友，同日再以和鎮</w:t>
      </w:r>
      <w:r w:rsidR="00C1436D">
        <w:rPr>
          <w:rFonts w:hAnsi="標楷體" w:hint="eastAsia"/>
          <w:kern w:val="0"/>
          <w:szCs w:val="32"/>
        </w:rPr>
        <w:t>清</w:t>
      </w:r>
      <w:r w:rsidRPr="006A5022">
        <w:rPr>
          <w:rFonts w:hAnsi="標楷體" w:hint="eastAsia"/>
          <w:kern w:val="0"/>
          <w:szCs w:val="32"/>
        </w:rPr>
        <w:t>字第1030019748號令，將工友</w:t>
      </w:r>
      <w:r w:rsidR="00A80DD6">
        <w:rPr>
          <w:rFonts w:hAnsi="標楷體" w:hint="eastAsia"/>
          <w:kern w:val="0"/>
          <w:szCs w:val="32"/>
        </w:rPr>
        <w:t>杜○峻</w:t>
      </w:r>
      <w:r w:rsidRPr="006A5022">
        <w:rPr>
          <w:rFonts w:hAnsi="標楷體" w:hint="eastAsia"/>
          <w:kern w:val="0"/>
          <w:szCs w:val="32"/>
        </w:rPr>
        <w:t>轉調至清潔隊技工，而</w:t>
      </w:r>
      <w:r w:rsidR="00A80DD6">
        <w:rPr>
          <w:rFonts w:hAnsi="標楷體" w:hint="eastAsia"/>
          <w:kern w:val="0"/>
          <w:szCs w:val="32"/>
        </w:rPr>
        <w:t>陳○詒</w:t>
      </w:r>
      <w:r w:rsidRPr="006A5022">
        <w:rPr>
          <w:rFonts w:hAnsi="標楷體" w:hint="eastAsia"/>
          <w:kern w:val="0"/>
          <w:szCs w:val="32"/>
        </w:rPr>
        <w:t>則從清潔隊技工轉調至該</w:t>
      </w:r>
      <w:r w:rsidR="00B050C5" w:rsidRPr="006A5022">
        <w:rPr>
          <w:rFonts w:hAnsi="標楷體" w:hint="eastAsia"/>
          <w:kern w:val="0"/>
          <w:szCs w:val="32"/>
        </w:rPr>
        <w:t>鎮</w:t>
      </w:r>
      <w:r w:rsidRPr="006A5022">
        <w:rPr>
          <w:rFonts w:hAnsi="標楷體" w:hint="eastAsia"/>
          <w:kern w:val="0"/>
          <w:szCs w:val="32"/>
        </w:rPr>
        <w:t>公所工友，</w:t>
      </w:r>
      <w:bookmarkEnd w:id="50"/>
      <w:bookmarkEnd w:id="51"/>
      <w:r w:rsidRPr="006A5022">
        <w:rPr>
          <w:rFonts w:hAnsi="標楷體" w:hint="eastAsia"/>
          <w:kern w:val="0"/>
          <w:szCs w:val="32"/>
        </w:rPr>
        <w:t>使</w:t>
      </w:r>
      <w:r w:rsidR="00A80DD6">
        <w:rPr>
          <w:rFonts w:hAnsi="標楷體" w:hint="eastAsia"/>
          <w:kern w:val="0"/>
          <w:szCs w:val="32"/>
        </w:rPr>
        <w:t>陳○詒</w:t>
      </w:r>
      <w:r w:rsidRPr="006A5022">
        <w:rPr>
          <w:rFonts w:hAnsi="標楷體" w:hint="eastAsia"/>
          <w:kern w:val="0"/>
          <w:szCs w:val="32"/>
        </w:rPr>
        <w:t>成為該鎮公所編制內之工友，嚴重損害政府信譽。</w:t>
      </w:r>
      <w:r w:rsidR="00A9276E" w:rsidRPr="006A5022">
        <w:rPr>
          <w:rFonts w:hAnsi="標楷體" w:hint="eastAsia"/>
          <w:kern w:val="0"/>
          <w:szCs w:val="32"/>
        </w:rPr>
        <w:t>另丁</w:t>
      </w:r>
      <w:r w:rsidR="000A5BE5">
        <w:rPr>
          <w:rFonts w:hAnsi="標楷體" w:hint="eastAsia"/>
          <w:szCs w:val="32"/>
        </w:rPr>
        <w:t>○</w:t>
      </w:r>
      <w:r w:rsidR="00A9276E" w:rsidRPr="006A5022">
        <w:rPr>
          <w:rFonts w:hAnsi="標楷體" w:hint="eastAsia"/>
          <w:kern w:val="0"/>
          <w:szCs w:val="32"/>
        </w:rPr>
        <w:t>功於王水川涉貪污罪嫌之法務部調查局彰化縣調查站調查中亦稱：王水川向其指示</w:t>
      </w:r>
      <w:r w:rsidR="00A80DD6">
        <w:rPr>
          <w:rFonts w:hAnsi="標楷體" w:hint="eastAsia"/>
          <w:kern w:val="0"/>
          <w:szCs w:val="32"/>
        </w:rPr>
        <w:t>陳○詒</w:t>
      </w:r>
      <w:r w:rsidR="00A9276E" w:rsidRPr="006A5022">
        <w:rPr>
          <w:rFonts w:hAnsi="標楷體" w:hint="eastAsia"/>
          <w:kern w:val="0"/>
          <w:szCs w:val="32"/>
        </w:rPr>
        <w:t>要遞補清潔隊</w:t>
      </w:r>
      <w:r w:rsidR="00A80DD6">
        <w:rPr>
          <w:rFonts w:hAnsi="標楷體" w:hint="eastAsia"/>
          <w:kern w:val="0"/>
          <w:szCs w:val="32"/>
        </w:rPr>
        <w:t>林○香</w:t>
      </w:r>
      <w:r w:rsidR="00A9276E" w:rsidRPr="006A5022">
        <w:rPr>
          <w:rFonts w:hAnsi="標楷體" w:hint="eastAsia"/>
          <w:kern w:val="0"/>
          <w:szCs w:val="32"/>
        </w:rPr>
        <w:t>缺，因此，其才會在簡歷上寫「遞補清潔隊隊員</w:t>
      </w:r>
      <w:r w:rsidR="00A80DD6">
        <w:rPr>
          <w:rFonts w:hAnsi="標楷體" w:hint="eastAsia"/>
          <w:kern w:val="0"/>
          <w:szCs w:val="32"/>
        </w:rPr>
        <w:t>林○香</w:t>
      </w:r>
      <w:r w:rsidR="00A9276E" w:rsidRPr="006A5022">
        <w:rPr>
          <w:rFonts w:hAnsi="標楷體" w:hint="eastAsia"/>
          <w:kern w:val="0"/>
          <w:szCs w:val="32"/>
        </w:rPr>
        <w:t>缺」；</w:t>
      </w:r>
      <w:r w:rsidR="00A80DD6">
        <w:rPr>
          <w:rFonts w:hAnsi="標楷體" w:hint="eastAsia"/>
          <w:kern w:val="0"/>
          <w:szCs w:val="32"/>
        </w:rPr>
        <w:t>林○玲</w:t>
      </w:r>
      <w:r w:rsidR="00A9276E" w:rsidRPr="006A5022">
        <w:rPr>
          <w:rFonts w:hAnsi="標楷體" w:hint="eastAsia"/>
          <w:kern w:val="0"/>
          <w:szCs w:val="32"/>
        </w:rPr>
        <w:t>與</w:t>
      </w:r>
      <w:r w:rsidR="00A80DD6">
        <w:rPr>
          <w:rFonts w:hAnsi="標楷體" w:hint="eastAsia"/>
          <w:kern w:val="0"/>
          <w:szCs w:val="32"/>
        </w:rPr>
        <w:t>杜○峻</w:t>
      </w:r>
      <w:r w:rsidR="00A9276E" w:rsidRPr="006A5022">
        <w:rPr>
          <w:rFonts w:hAnsi="標楷體" w:hint="eastAsia"/>
          <w:kern w:val="0"/>
          <w:szCs w:val="32"/>
        </w:rPr>
        <w:t>、</w:t>
      </w:r>
      <w:r w:rsidR="00A80DD6">
        <w:rPr>
          <w:rFonts w:hAnsi="標楷體" w:hint="eastAsia"/>
          <w:kern w:val="0"/>
          <w:szCs w:val="32"/>
        </w:rPr>
        <w:t>杜○峻</w:t>
      </w:r>
      <w:r w:rsidR="00A9276E" w:rsidRPr="006A5022">
        <w:rPr>
          <w:rFonts w:hAnsi="標楷體" w:hint="eastAsia"/>
          <w:kern w:val="0"/>
          <w:szCs w:val="32"/>
        </w:rPr>
        <w:t>與</w:t>
      </w:r>
      <w:r w:rsidR="00A80DD6">
        <w:rPr>
          <w:rFonts w:hAnsi="標楷體" w:hint="eastAsia"/>
          <w:kern w:val="0"/>
          <w:szCs w:val="32"/>
        </w:rPr>
        <w:t>陳○詒</w:t>
      </w:r>
      <w:r w:rsidR="00A9276E" w:rsidRPr="006A5022">
        <w:rPr>
          <w:rFonts w:hAnsi="標楷體" w:hint="eastAsia"/>
          <w:kern w:val="0"/>
          <w:szCs w:val="32"/>
        </w:rPr>
        <w:t>等二互調案，均係依王水川指示辦理等語，亦有該筆錄影本可考。</w:t>
      </w:r>
    </w:p>
    <w:p w:rsidR="001D0D6D" w:rsidRPr="006A5022" w:rsidRDefault="001D0D6D" w:rsidP="006A5022">
      <w:pPr>
        <w:pStyle w:val="3"/>
        <w:ind w:left="1361"/>
        <w:rPr>
          <w:rFonts w:hAnsi="標楷體"/>
          <w:kern w:val="0"/>
          <w:szCs w:val="32"/>
        </w:rPr>
      </w:pPr>
      <w:r w:rsidRPr="006A5022">
        <w:rPr>
          <w:rFonts w:hAnsi="標楷體" w:hint="eastAsia"/>
          <w:kern w:val="0"/>
          <w:szCs w:val="32"/>
        </w:rPr>
        <w:lastRenderedPageBreak/>
        <w:t>復據彰化縣和美鎮公所106年1月19日和鎮政字第1060000970號函復，本案由</w:t>
      </w:r>
      <w:r w:rsidR="000A5BE5">
        <w:rPr>
          <w:rFonts w:hAnsi="標楷體" w:hint="eastAsia"/>
          <w:kern w:val="0"/>
          <w:szCs w:val="32"/>
        </w:rPr>
        <w:t>丁○功</w:t>
      </w:r>
      <w:r w:rsidRPr="006A5022">
        <w:rPr>
          <w:rFonts w:hAnsi="標楷體" w:hint="eastAsia"/>
          <w:kern w:val="0"/>
          <w:szCs w:val="32"/>
        </w:rPr>
        <w:t>受</w:t>
      </w:r>
      <w:r w:rsidR="0084523F" w:rsidRPr="006A5022">
        <w:rPr>
          <w:rFonts w:hAnsi="標楷體" w:hint="eastAsia"/>
          <w:kern w:val="0"/>
          <w:szCs w:val="32"/>
        </w:rPr>
        <w:t>王水川</w:t>
      </w:r>
      <w:r w:rsidRPr="006A5022">
        <w:rPr>
          <w:rFonts w:hAnsi="標楷體" w:hint="eastAsia"/>
          <w:kern w:val="0"/>
          <w:szCs w:val="32"/>
        </w:rPr>
        <w:t>指示，僱用</w:t>
      </w:r>
      <w:r w:rsidR="00A80DD6">
        <w:rPr>
          <w:rFonts w:hAnsi="標楷體" w:hint="eastAsia"/>
          <w:kern w:val="0"/>
          <w:szCs w:val="32"/>
        </w:rPr>
        <w:t>陳○詒</w:t>
      </w:r>
      <w:r w:rsidRPr="006A5022">
        <w:rPr>
          <w:rFonts w:hAnsi="標楷體" w:hint="eastAsia"/>
          <w:kern w:val="0"/>
          <w:szCs w:val="32"/>
        </w:rPr>
        <w:t>為清潔隊技工，未以公開徵選方式辦理，未迴避任用三親等以內姻親規定。又彰化縣和美</w:t>
      </w:r>
      <w:r w:rsidR="0070345E" w:rsidRPr="006A5022">
        <w:rPr>
          <w:rFonts w:hAnsi="標楷體" w:hint="eastAsia"/>
          <w:kern w:val="0"/>
          <w:szCs w:val="32"/>
        </w:rPr>
        <w:t>鎮</w:t>
      </w:r>
      <w:r w:rsidRPr="006A5022">
        <w:rPr>
          <w:rFonts w:hAnsi="標楷體" w:hint="eastAsia"/>
          <w:kern w:val="0"/>
          <w:szCs w:val="32"/>
        </w:rPr>
        <w:t>公所106年5月24日和鎮政字第1060011029號函復，本案依</w:t>
      </w:r>
      <w:r w:rsidR="0084523F" w:rsidRPr="006A5022">
        <w:rPr>
          <w:rFonts w:hAnsi="標楷體" w:hint="eastAsia"/>
          <w:kern w:val="0"/>
          <w:szCs w:val="32"/>
        </w:rPr>
        <w:t>王水川</w:t>
      </w:r>
      <w:r w:rsidRPr="006A5022">
        <w:rPr>
          <w:rFonts w:hAnsi="標楷體" w:hint="eastAsia"/>
          <w:kern w:val="0"/>
          <w:szCs w:val="32"/>
        </w:rPr>
        <w:t>手諭(簡歷)方式辦理僱用清潔隊隊員，不符行政院人事行政總處103年3月3日總處組字第1030024751號函</w:t>
      </w:r>
      <w:r w:rsidR="00C4762E" w:rsidRPr="006A5022">
        <w:rPr>
          <w:rFonts w:hAnsi="標楷體" w:hint="eastAsia"/>
          <w:kern w:val="0"/>
          <w:szCs w:val="32"/>
        </w:rPr>
        <w:t>示</w:t>
      </w:r>
      <w:r w:rsidRPr="006A5022">
        <w:rPr>
          <w:rFonts w:hAnsi="標楷體" w:hint="eastAsia"/>
          <w:kern w:val="0"/>
          <w:szCs w:val="32"/>
        </w:rPr>
        <w:t>，</w:t>
      </w:r>
      <w:r w:rsidR="00A80DD6">
        <w:rPr>
          <w:rFonts w:hAnsi="標楷體" w:hint="eastAsia"/>
          <w:kern w:val="0"/>
          <w:szCs w:val="32"/>
        </w:rPr>
        <w:t>陳○詒</w:t>
      </w:r>
      <w:r w:rsidRPr="006A5022">
        <w:rPr>
          <w:rFonts w:hAnsi="標楷體" w:hint="eastAsia"/>
          <w:kern w:val="0"/>
          <w:szCs w:val="32"/>
        </w:rPr>
        <w:t>之僱用均由</w:t>
      </w:r>
      <w:r w:rsidR="000A5BE5">
        <w:rPr>
          <w:rFonts w:hAnsi="標楷體" w:hint="eastAsia"/>
          <w:kern w:val="0"/>
          <w:szCs w:val="32"/>
        </w:rPr>
        <w:t>丁○功</w:t>
      </w:r>
      <w:r w:rsidRPr="006A5022">
        <w:rPr>
          <w:rFonts w:hAnsi="標楷體" w:hint="eastAsia"/>
          <w:kern w:val="0"/>
          <w:szCs w:val="32"/>
        </w:rPr>
        <w:t>代為決行，惟</w:t>
      </w:r>
      <w:r w:rsidR="00A80DD6">
        <w:rPr>
          <w:rFonts w:hAnsi="標楷體" w:hint="eastAsia"/>
          <w:kern w:val="0"/>
          <w:szCs w:val="32"/>
        </w:rPr>
        <w:t>陳○詒</w:t>
      </w:r>
      <w:r w:rsidRPr="006A5022">
        <w:rPr>
          <w:rFonts w:hAnsi="標楷體" w:hint="eastAsia"/>
          <w:kern w:val="0"/>
          <w:szCs w:val="32"/>
        </w:rPr>
        <w:t>之試用考核表及僱用通知書(稿)係由</w:t>
      </w:r>
      <w:r w:rsidR="0084523F" w:rsidRPr="006A5022">
        <w:rPr>
          <w:rFonts w:hAnsi="標楷體" w:hint="eastAsia"/>
          <w:kern w:val="0"/>
          <w:szCs w:val="32"/>
        </w:rPr>
        <w:t>王水川</w:t>
      </w:r>
      <w:r w:rsidRPr="006A5022">
        <w:rPr>
          <w:rFonts w:hAnsi="標楷體" w:hint="eastAsia"/>
          <w:kern w:val="0"/>
          <w:szCs w:val="32"/>
        </w:rPr>
        <w:t>核章，顯見其熟知內情。又彰化縣政府106年6月15日府民行字第1060185601號函，該</w:t>
      </w:r>
      <w:r w:rsidR="00D77246" w:rsidRPr="006A5022">
        <w:rPr>
          <w:rFonts w:hAnsi="標楷體" w:hint="eastAsia"/>
          <w:kern w:val="0"/>
          <w:szCs w:val="32"/>
        </w:rPr>
        <w:t>鎮</w:t>
      </w:r>
      <w:r w:rsidRPr="006A5022">
        <w:rPr>
          <w:rFonts w:hAnsi="標楷體" w:hint="eastAsia"/>
          <w:kern w:val="0"/>
          <w:szCs w:val="32"/>
        </w:rPr>
        <w:t>公所考績委員會業於105年7月18日決議處分</w:t>
      </w:r>
      <w:r w:rsidR="000A5BE5">
        <w:rPr>
          <w:rFonts w:hAnsi="標楷體" w:hint="eastAsia"/>
          <w:kern w:val="0"/>
          <w:szCs w:val="32"/>
        </w:rPr>
        <w:t>丁○功</w:t>
      </w:r>
      <w:r w:rsidRPr="006A5022">
        <w:rPr>
          <w:rFonts w:hAnsi="標楷體" w:hint="eastAsia"/>
          <w:kern w:val="0"/>
          <w:szCs w:val="32"/>
        </w:rPr>
        <w:t>申誡1次在案。</w:t>
      </w:r>
    </w:p>
    <w:p w:rsidR="001D0D6D" w:rsidRPr="006A5022" w:rsidRDefault="001D0D6D" w:rsidP="006A5022">
      <w:pPr>
        <w:pStyle w:val="3"/>
        <w:ind w:left="1361"/>
        <w:rPr>
          <w:rFonts w:hAnsi="標楷體"/>
          <w:kern w:val="0"/>
          <w:szCs w:val="32"/>
        </w:rPr>
      </w:pPr>
      <w:r w:rsidRPr="006A5022">
        <w:rPr>
          <w:rFonts w:hAnsi="標楷體" w:hint="eastAsia"/>
          <w:kern w:val="0"/>
          <w:szCs w:val="32"/>
        </w:rPr>
        <w:t>王水川違反公職人員利益衝突迴避法第7條規定，假借職務上之權力，圖其媳婦</w:t>
      </w:r>
      <w:r w:rsidR="00A80DD6">
        <w:rPr>
          <w:rFonts w:hAnsi="標楷體" w:hint="eastAsia"/>
          <w:kern w:val="0"/>
          <w:szCs w:val="32"/>
        </w:rPr>
        <w:t>林○玲</w:t>
      </w:r>
      <w:r w:rsidRPr="006A5022">
        <w:rPr>
          <w:rFonts w:hAnsi="標楷體" w:hint="eastAsia"/>
          <w:kern w:val="0"/>
          <w:szCs w:val="32"/>
        </w:rPr>
        <w:t>之利益，經本院依公職人員利益衝突迴避法第14條規定，處罰鍰新臺幣100萬元，王水川提起訴願</w:t>
      </w:r>
      <w:r w:rsidR="00697938" w:rsidRPr="006A5022">
        <w:rPr>
          <w:rFonts w:hAnsi="標楷體" w:hint="eastAsia"/>
          <w:kern w:val="0"/>
          <w:szCs w:val="32"/>
        </w:rPr>
        <w:t>，</w:t>
      </w:r>
      <w:r w:rsidRPr="006A5022">
        <w:rPr>
          <w:rFonts w:hAnsi="標楷體" w:hint="eastAsia"/>
          <w:kern w:val="0"/>
          <w:szCs w:val="32"/>
        </w:rPr>
        <w:t>經本院</w:t>
      </w:r>
      <w:r w:rsidR="0084523F" w:rsidRPr="006A5022">
        <w:rPr>
          <w:rFonts w:hAnsi="標楷體" w:hint="eastAsia"/>
          <w:kern w:val="0"/>
          <w:szCs w:val="32"/>
        </w:rPr>
        <w:t>106年4月27日</w:t>
      </w:r>
      <w:r w:rsidRPr="006A5022">
        <w:rPr>
          <w:rFonts w:hAnsi="標楷體" w:hint="eastAsia"/>
          <w:kern w:val="0"/>
          <w:szCs w:val="32"/>
        </w:rPr>
        <w:t>院台訴字第1063250040號訴願決定書，予以駁回確定，有該訴願決定書影本可稽。</w:t>
      </w:r>
    </w:p>
    <w:p w:rsidR="001D0D6D" w:rsidRPr="005D5B78" w:rsidRDefault="0084523F" w:rsidP="006A5022">
      <w:pPr>
        <w:pStyle w:val="3"/>
        <w:ind w:left="1361"/>
      </w:pPr>
      <w:r w:rsidRPr="006A5022">
        <w:rPr>
          <w:rFonts w:hAnsi="標楷體" w:hint="eastAsia"/>
          <w:kern w:val="0"/>
          <w:szCs w:val="32"/>
        </w:rPr>
        <w:t>王水川</w:t>
      </w:r>
      <w:r w:rsidR="001D0D6D" w:rsidRPr="006A5022">
        <w:rPr>
          <w:rFonts w:hAnsi="標楷體" w:hint="eastAsia"/>
          <w:kern w:val="0"/>
          <w:szCs w:val="32"/>
        </w:rPr>
        <w:t>於106年8月4日本院詢問時，對於將</w:t>
      </w:r>
      <w:r w:rsidR="00A80DD6">
        <w:rPr>
          <w:rFonts w:hAnsi="標楷體" w:hint="eastAsia"/>
          <w:kern w:val="0"/>
          <w:szCs w:val="32"/>
        </w:rPr>
        <w:t>杜○峻</w:t>
      </w:r>
      <w:r w:rsidR="001D0D6D" w:rsidRPr="006A5022">
        <w:rPr>
          <w:rFonts w:hAnsi="標楷體" w:hint="eastAsia"/>
          <w:kern w:val="0"/>
          <w:szCs w:val="32"/>
        </w:rPr>
        <w:t>、</w:t>
      </w:r>
      <w:r w:rsidR="00A80DD6">
        <w:rPr>
          <w:rFonts w:hAnsi="標楷體" w:hint="eastAsia"/>
          <w:kern w:val="0"/>
          <w:szCs w:val="32"/>
        </w:rPr>
        <w:t>林○香</w:t>
      </w:r>
      <w:r w:rsidR="001D0D6D" w:rsidRPr="006A5022">
        <w:rPr>
          <w:rFonts w:hAnsi="標楷體" w:hint="eastAsia"/>
          <w:kern w:val="0"/>
          <w:szCs w:val="32"/>
        </w:rPr>
        <w:t>、</w:t>
      </w:r>
      <w:r w:rsidR="00A80DD6">
        <w:rPr>
          <w:rFonts w:hAnsi="標楷體" w:hint="eastAsia"/>
          <w:kern w:val="0"/>
          <w:szCs w:val="32"/>
        </w:rPr>
        <w:t>林○玲</w:t>
      </w:r>
      <w:r w:rsidR="001D0D6D" w:rsidRPr="006A5022">
        <w:rPr>
          <w:rFonts w:hAnsi="標楷體" w:hint="eastAsia"/>
          <w:kern w:val="0"/>
          <w:szCs w:val="32"/>
        </w:rPr>
        <w:t>等人互調及僱用</w:t>
      </w:r>
      <w:r w:rsidR="00A80DD6">
        <w:rPr>
          <w:rFonts w:hAnsi="標楷體" w:hint="eastAsia"/>
          <w:kern w:val="0"/>
          <w:szCs w:val="32"/>
        </w:rPr>
        <w:t>陳○詒</w:t>
      </w:r>
      <w:r w:rsidR="001D0D6D" w:rsidRPr="006A5022">
        <w:rPr>
          <w:rFonts w:hAnsi="標楷體" w:hint="eastAsia"/>
          <w:kern w:val="0"/>
          <w:szCs w:val="32"/>
        </w:rPr>
        <w:t>之</w:t>
      </w:r>
      <w:r w:rsidR="001D0D6D" w:rsidRPr="005D5B78">
        <w:rPr>
          <w:rFonts w:hint="eastAsia"/>
        </w:rPr>
        <w:t>動機、過程均坦白承認，然辯稱：</w:t>
      </w:r>
    </w:p>
    <w:p w:rsidR="001D0D6D" w:rsidRPr="005D5B78" w:rsidRDefault="001D0D6D" w:rsidP="001D0D6D">
      <w:pPr>
        <w:pStyle w:val="4"/>
      </w:pPr>
      <w:r w:rsidRPr="005D5B78">
        <w:rPr>
          <w:rFonts w:hint="eastAsia"/>
        </w:rPr>
        <w:t>不知道僱用清潔隊之工友(技工)需要公開甄選，也不知道彰化縣政府於103年3月6日府行庶字第1030067200號函轉行政院人事行政總處103年3月3日總處組字第1030024751號函示，強調臨時人員及清潔隊隊員進用應以公開徵選方式辦理及對於配偶及三親等以內血親、姻親迴避任用。</w:t>
      </w:r>
    </w:p>
    <w:p w:rsidR="001D0D6D" w:rsidRPr="005D5B78" w:rsidRDefault="001D0D6D" w:rsidP="001D0D6D">
      <w:pPr>
        <w:pStyle w:val="4"/>
      </w:pPr>
      <w:r w:rsidRPr="005D5B78">
        <w:rPr>
          <w:rFonts w:hint="eastAsia"/>
        </w:rPr>
        <w:t>因清潔隊是鎮公所的附屬單位非鎮公所「本機關」，故不適用公務人員任用法第26條第1項三親</w:t>
      </w:r>
      <w:r w:rsidRPr="005D5B78">
        <w:rPr>
          <w:rFonts w:hint="eastAsia"/>
        </w:rPr>
        <w:lastRenderedPageBreak/>
        <w:t>等姻親迴避的限制。</w:t>
      </w:r>
    </w:p>
    <w:p w:rsidR="001D0D6D" w:rsidRPr="005D5B78" w:rsidRDefault="001D0D6D" w:rsidP="001D0D6D">
      <w:pPr>
        <w:pStyle w:val="4"/>
      </w:pPr>
      <w:r w:rsidRPr="005D5B78">
        <w:rPr>
          <w:rFonts w:hint="eastAsia"/>
        </w:rPr>
        <w:t>又</w:t>
      </w:r>
      <w:r w:rsidR="00A80DD6">
        <w:rPr>
          <w:rFonts w:hint="eastAsia"/>
        </w:rPr>
        <w:t>林○香</w:t>
      </w:r>
      <w:r w:rsidRPr="005D5B78">
        <w:rPr>
          <w:rFonts w:hint="eastAsia"/>
        </w:rPr>
        <w:t>和</w:t>
      </w:r>
      <w:r w:rsidR="00A80DD6">
        <w:rPr>
          <w:rFonts w:hint="eastAsia"/>
        </w:rPr>
        <w:t>杜○峻</w:t>
      </w:r>
      <w:r w:rsidRPr="005D5B78">
        <w:rPr>
          <w:rFonts w:hint="eastAsia"/>
        </w:rPr>
        <w:t>均是技工，故認為鎮公所技工與清潔隊技工可以互調，不知道鎮公所的工友與清潔隊隊員不得互調之規定，其係按慣例辦理云云。</w:t>
      </w:r>
    </w:p>
    <w:p w:rsidR="001D0D6D" w:rsidRPr="005D5B78" w:rsidRDefault="001D0D6D" w:rsidP="001D0D6D">
      <w:pPr>
        <w:pStyle w:val="4"/>
      </w:pPr>
      <w:r w:rsidRPr="005D5B78">
        <w:rPr>
          <w:rFonts w:hint="eastAsia"/>
        </w:rPr>
        <w:t>因</w:t>
      </w:r>
      <w:r w:rsidR="00A80DD6">
        <w:rPr>
          <w:rFonts w:hint="eastAsia"/>
        </w:rPr>
        <w:t>林○玲</w:t>
      </w:r>
      <w:r w:rsidRPr="005D5B78">
        <w:rPr>
          <w:rFonts w:hint="eastAsia"/>
        </w:rPr>
        <w:t>實際上是在鎮公所工作，所以將</w:t>
      </w:r>
      <w:r w:rsidR="009628C5" w:rsidRPr="005D5B78">
        <w:rPr>
          <w:rFonts w:hint="eastAsia"/>
        </w:rPr>
        <w:t>鎮</w:t>
      </w:r>
      <w:r w:rsidRPr="005D5B78">
        <w:rPr>
          <w:rFonts w:hint="eastAsia"/>
        </w:rPr>
        <w:t>公所技工</w:t>
      </w:r>
      <w:r w:rsidR="00A80DD6">
        <w:rPr>
          <w:rFonts w:hint="eastAsia"/>
        </w:rPr>
        <w:t>杜○峻</w:t>
      </w:r>
      <w:r w:rsidRPr="005D5B78">
        <w:rPr>
          <w:rFonts w:hint="eastAsia"/>
        </w:rPr>
        <w:t>與工友</w:t>
      </w:r>
      <w:r w:rsidR="00A80DD6">
        <w:rPr>
          <w:rFonts w:hint="eastAsia"/>
        </w:rPr>
        <w:t>林○玲</w:t>
      </w:r>
      <w:r w:rsidRPr="005D5B78">
        <w:rPr>
          <w:rFonts w:hint="eastAsia"/>
        </w:rPr>
        <w:t>互調，有報本院備查，此部分違反公職人員利益衝突迴避法第7條規定，業經訴願駁回確定。</w:t>
      </w:r>
    </w:p>
    <w:p w:rsidR="001D0D6D" w:rsidRPr="005D5B78" w:rsidRDefault="001D0D6D" w:rsidP="006A5022">
      <w:pPr>
        <w:pStyle w:val="3"/>
        <w:ind w:left="1361"/>
      </w:pPr>
      <w:r w:rsidRPr="005D5B78">
        <w:rPr>
          <w:rFonts w:hint="eastAsia"/>
        </w:rPr>
        <w:t>惟查：</w:t>
      </w:r>
    </w:p>
    <w:p w:rsidR="001D0D6D" w:rsidRPr="005D5B78" w:rsidRDefault="001D0D6D" w:rsidP="001D0D6D">
      <w:pPr>
        <w:pStyle w:val="4"/>
      </w:pPr>
      <w:r w:rsidRPr="005D5B78">
        <w:rPr>
          <w:rFonts w:hint="eastAsia"/>
        </w:rPr>
        <w:t>公務員懲戒委員會101年度鑑字第12289號議決書意旨，略以：「公務員之違失責任，非可以不知法律規定而免除其違法責任。」及該會105年鑑字第13881號判決：「按任何法律一經頒布施行，人民即有遵守之義務，不得以不知法律而解免其守法義務。」故</w:t>
      </w:r>
      <w:r w:rsidR="0084523F" w:rsidRPr="005D5B78">
        <w:rPr>
          <w:rFonts w:hint="eastAsia"/>
        </w:rPr>
        <w:t>王水川</w:t>
      </w:r>
      <w:r w:rsidRPr="005D5B78">
        <w:rPr>
          <w:rFonts w:hint="eastAsia"/>
        </w:rPr>
        <w:t>所辯不知道僱用清潔隊之工友(技工)需要公開甄選、迴避任用及</w:t>
      </w:r>
      <w:r w:rsidR="009628C5" w:rsidRPr="005D5B78">
        <w:rPr>
          <w:rFonts w:hint="eastAsia"/>
        </w:rPr>
        <w:t>鎮</w:t>
      </w:r>
      <w:r w:rsidRPr="005D5B78">
        <w:rPr>
          <w:rFonts w:hint="eastAsia"/>
        </w:rPr>
        <w:t>公所技工與清潔隊技工不得互調之相關法令一節，尚無法因此免除其違反上開法令之行政責任。</w:t>
      </w:r>
    </w:p>
    <w:p w:rsidR="00241ED6" w:rsidRPr="005D5B78" w:rsidRDefault="001D0D6D" w:rsidP="001D0D6D">
      <w:pPr>
        <w:pStyle w:val="4"/>
      </w:pPr>
      <w:r w:rsidRPr="005D5B78">
        <w:rPr>
          <w:rFonts w:hint="eastAsia"/>
        </w:rPr>
        <w:t>至其所辯因清潔隊是鎮公所的附屬單位，故不適用公務人員任用法第26條第1項之迴避任用規定云云。經查，為落實政府用人制度公開、公正及公平之精神，並避免形成濫用私人與贍恩徇私等弊端，鎮公所及清潔隊隊員、工友及技工之僱用自應一體適用公務人員任用法第26條第1項之迴避規定，不容斷章取義割裂謂附屬單位不適用，是其所辯顯係誤解法律。況行政程序法第32條第1款及公務員服務法第17條就公務員對三親等內姻親為當事人之行政程序中或公務執行職務時遇有涉及家族之利害事件，均有應行迴避之規定，故</w:t>
      </w:r>
      <w:r w:rsidR="0084523F" w:rsidRPr="005D5B78">
        <w:rPr>
          <w:rFonts w:hint="eastAsia"/>
        </w:rPr>
        <w:lastRenderedPageBreak/>
        <w:t>王水川</w:t>
      </w:r>
      <w:r w:rsidRPr="005D5B78">
        <w:rPr>
          <w:rFonts w:hint="eastAsia"/>
        </w:rPr>
        <w:t>僱用三親等姻親</w:t>
      </w:r>
      <w:r w:rsidR="00A80DD6">
        <w:rPr>
          <w:rFonts w:hint="eastAsia"/>
        </w:rPr>
        <w:t>陳○詒</w:t>
      </w:r>
      <w:r w:rsidRPr="005D5B78">
        <w:rPr>
          <w:rFonts w:hint="eastAsia"/>
        </w:rPr>
        <w:t>及轉化一親等姻親</w:t>
      </w:r>
      <w:r w:rsidR="00A80DD6">
        <w:rPr>
          <w:rFonts w:hint="eastAsia"/>
        </w:rPr>
        <w:t>林○玲</w:t>
      </w:r>
      <w:r w:rsidRPr="005D5B78">
        <w:rPr>
          <w:rFonts w:hint="eastAsia"/>
        </w:rPr>
        <w:t>為技工均違反上開迴避僱用之法律，應無疑義。</w:t>
      </w:r>
    </w:p>
    <w:p w:rsidR="001D0D6D" w:rsidRPr="005D5B78" w:rsidRDefault="001D0D6D" w:rsidP="006A5022">
      <w:pPr>
        <w:pStyle w:val="3"/>
        <w:ind w:left="1361"/>
      </w:pPr>
      <w:r w:rsidRPr="005D5B78">
        <w:rPr>
          <w:rFonts w:hint="eastAsia"/>
        </w:rPr>
        <w:t>綜上，王水川於103年6月4日僱用三親等姻親</w:t>
      </w:r>
      <w:r w:rsidR="00A80DD6">
        <w:rPr>
          <w:rFonts w:hint="eastAsia"/>
        </w:rPr>
        <w:t>陳○詒</w:t>
      </w:r>
      <w:r w:rsidRPr="005D5B78">
        <w:rPr>
          <w:rFonts w:hint="eastAsia"/>
        </w:rPr>
        <w:t>擔任該鎮公所清潔隊技工，未經公開甄選及迴避僱用，違反</w:t>
      </w:r>
      <w:r w:rsidRPr="005D5B78">
        <w:rPr>
          <w:rFonts w:hAnsi="標楷體" w:hint="eastAsia"/>
          <w:kern w:val="0"/>
          <w:szCs w:val="32"/>
        </w:rPr>
        <w:t>行政院人事行政總處102年8月15日總處組字第</w:t>
      </w:r>
      <w:r w:rsidR="0084523F" w:rsidRPr="005D5B78">
        <w:rPr>
          <w:rFonts w:hAnsi="標楷體" w:hint="eastAsia"/>
          <w:kern w:val="0"/>
          <w:szCs w:val="32"/>
        </w:rPr>
        <w:t>1020044344</w:t>
      </w:r>
      <w:r w:rsidRPr="005D5B78">
        <w:rPr>
          <w:rFonts w:hAnsi="標楷體" w:hint="eastAsia"/>
          <w:kern w:val="0"/>
          <w:szCs w:val="32"/>
        </w:rPr>
        <w:t>號函</w:t>
      </w:r>
      <w:r w:rsidR="009628C5" w:rsidRPr="005D5B78">
        <w:rPr>
          <w:rFonts w:hAnsi="標楷體" w:hint="eastAsia"/>
          <w:kern w:val="0"/>
          <w:szCs w:val="32"/>
        </w:rPr>
        <w:t>示</w:t>
      </w:r>
      <w:r w:rsidRPr="005D5B78">
        <w:rPr>
          <w:rFonts w:hAnsi="標楷體" w:hint="eastAsia"/>
          <w:kern w:val="0"/>
          <w:szCs w:val="32"/>
        </w:rPr>
        <w:t>、彰化縣政府於103年3月6日府行庶字第1030067200號函轉行政院人事行政總處103年3月3日總處組字第1030024751號函示及行政程序法第32條第1款、公務員服務法第17條、公務人員任用法第26條第1項之迴避僱用等規定</w:t>
      </w:r>
      <w:r w:rsidRPr="005D5B78">
        <w:rPr>
          <w:rFonts w:hint="eastAsia"/>
        </w:rPr>
        <w:t>；於103年9月29日轉調</w:t>
      </w:r>
      <w:r w:rsidR="00A80DD6">
        <w:rPr>
          <w:rFonts w:hint="eastAsia"/>
        </w:rPr>
        <w:t>陳○詒</w:t>
      </w:r>
      <w:r w:rsidRPr="005D5B78">
        <w:rPr>
          <w:rFonts w:hint="eastAsia"/>
        </w:rPr>
        <w:t>至該鎮公所擔任工友，違反行政院人事行政總處101年2月21日總處組字第10100249432號清潔隊工友(技工)無法轉調為</w:t>
      </w:r>
      <w:r w:rsidR="00DD1048" w:rsidRPr="005D5B78">
        <w:rPr>
          <w:rFonts w:hint="eastAsia"/>
        </w:rPr>
        <w:t>鎮</w:t>
      </w:r>
      <w:r w:rsidRPr="005D5B78">
        <w:rPr>
          <w:rFonts w:hint="eastAsia"/>
        </w:rPr>
        <w:t>公所工友(技工)之函示；於103年9月29日轉化一親等姻親</w:t>
      </w:r>
      <w:r w:rsidR="00A80DD6">
        <w:rPr>
          <w:rFonts w:hint="eastAsia"/>
        </w:rPr>
        <w:t>林○玲</w:t>
      </w:r>
      <w:r w:rsidRPr="005D5B78">
        <w:rPr>
          <w:rFonts w:hint="eastAsia"/>
        </w:rPr>
        <w:t>為鎮公所技工，違反行政程序法</w:t>
      </w:r>
      <w:r w:rsidRPr="005D5B78">
        <w:rPr>
          <w:rFonts w:hAnsi="標楷體" w:hint="eastAsia"/>
          <w:kern w:val="0"/>
          <w:szCs w:val="32"/>
        </w:rPr>
        <w:t>第32條第1款、公務員服務法第17條之迴避僱用等規定，事證明確，嚴重損害政府信譽，核有重大違失。</w:t>
      </w:r>
    </w:p>
    <w:p w:rsidR="00F42830" w:rsidRPr="009066B6" w:rsidRDefault="00E45315" w:rsidP="00DE4238">
      <w:pPr>
        <w:pStyle w:val="2"/>
        <w:rPr>
          <w:rFonts w:hAnsi="標楷體"/>
          <w:b/>
          <w:kern w:val="0"/>
          <w:szCs w:val="32"/>
        </w:rPr>
      </w:pPr>
      <w:r w:rsidRPr="005D5B78">
        <w:rPr>
          <w:rFonts w:hAnsi="標楷體" w:hint="eastAsia"/>
          <w:b/>
          <w:szCs w:val="32"/>
        </w:rPr>
        <w:t>和美鎮公</w:t>
      </w:r>
      <w:r w:rsidRPr="009066B6">
        <w:rPr>
          <w:rFonts w:hAnsi="標楷體" w:hint="eastAsia"/>
          <w:b/>
          <w:szCs w:val="32"/>
        </w:rPr>
        <w:t>所</w:t>
      </w:r>
      <w:r w:rsidR="008878F9" w:rsidRPr="009066B6">
        <w:rPr>
          <w:rFonts w:hAnsi="標楷體" w:hint="eastAsia"/>
          <w:b/>
          <w:szCs w:val="32"/>
        </w:rPr>
        <w:t>違背</w:t>
      </w:r>
      <w:r w:rsidRPr="009066B6">
        <w:rPr>
          <w:rFonts w:hAnsi="標楷體" w:hint="eastAsia"/>
          <w:b/>
          <w:szCs w:val="32"/>
        </w:rPr>
        <w:t>法令</w:t>
      </w:r>
      <w:r w:rsidR="00EF7635" w:rsidRPr="009066B6">
        <w:rPr>
          <w:rFonts w:hAnsi="標楷體" w:hint="eastAsia"/>
          <w:b/>
          <w:szCs w:val="32"/>
        </w:rPr>
        <w:t>僱用</w:t>
      </w:r>
      <w:r w:rsidR="00A80DD6">
        <w:rPr>
          <w:rFonts w:hAnsi="標楷體" w:hint="eastAsia"/>
          <w:b/>
          <w:szCs w:val="32"/>
        </w:rPr>
        <w:t>陳○詒</w:t>
      </w:r>
      <w:r w:rsidR="00EF7635" w:rsidRPr="009066B6">
        <w:rPr>
          <w:rFonts w:hAnsi="標楷體" w:hint="eastAsia"/>
          <w:b/>
          <w:szCs w:val="32"/>
        </w:rPr>
        <w:t>及</w:t>
      </w:r>
      <w:r w:rsidR="00254FC2" w:rsidRPr="009066B6">
        <w:rPr>
          <w:rFonts w:hAnsi="標楷體" w:hint="eastAsia"/>
          <w:b/>
          <w:kern w:val="0"/>
          <w:szCs w:val="32"/>
        </w:rPr>
        <w:t>轉調</w:t>
      </w:r>
      <w:r w:rsidR="00A80DD6">
        <w:rPr>
          <w:rFonts w:hAnsi="標楷體" w:hint="eastAsia"/>
          <w:b/>
          <w:szCs w:val="32"/>
        </w:rPr>
        <w:t>陳○詒</w:t>
      </w:r>
      <w:r w:rsidR="00EF7635" w:rsidRPr="009066B6">
        <w:rPr>
          <w:rFonts w:hAnsi="標楷體" w:hint="eastAsia"/>
          <w:b/>
          <w:szCs w:val="32"/>
        </w:rPr>
        <w:t>、</w:t>
      </w:r>
      <w:r w:rsidR="00A80DD6">
        <w:rPr>
          <w:rFonts w:hAnsi="標楷體" w:hint="eastAsia"/>
          <w:b/>
          <w:kern w:val="0"/>
          <w:szCs w:val="32"/>
        </w:rPr>
        <w:t>林○玲</w:t>
      </w:r>
      <w:r w:rsidR="00773ACB" w:rsidRPr="009066B6">
        <w:rPr>
          <w:rFonts w:hAnsi="標楷體" w:hint="eastAsia"/>
          <w:b/>
          <w:kern w:val="0"/>
          <w:szCs w:val="32"/>
        </w:rPr>
        <w:t>至</w:t>
      </w:r>
      <w:r w:rsidR="00B655F5" w:rsidRPr="009066B6">
        <w:rPr>
          <w:rFonts w:hAnsi="標楷體" w:hint="eastAsia"/>
          <w:b/>
          <w:kern w:val="0"/>
          <w:szCs w:val="32"/>
        </w:rPr>
        <w:t>該鎮公所</w:t>
      </w:r>
      <w:r w:rsidR="00773ACB" w:rsidRPr="009066B6">
        <w:rPr>
          <w:rFonts w:hAnsi="標楷體" w:hint="eastAsia"/>
          <w:b/>
          <w:kern w:val="0"/>
          <w:szCs w:val="32"/>
        </w:rPr>
        <w:t>任職</w:t>
      </w:r>
      <w:r w:rsidRPr="009066B6">
        <w:rPr>
          <w:rFonts w:hAnsi="標楷體" w:hint="eastAsia"/>
          <w:b/>
          <w:kern w:val="0"/>
          <w:szCs w:val="32"/>
        </w:rPr>
        <w:t>，</w:t>
      </w:r>
      <w:r w:rsidR="00EF7635" w:rsidRPr="009066B6">
        <w:rPr>
          <w:rFonts w:hAnsi="標楷體" w:hint="eastAsia"/>
          <w:b/>
          <w:kern w:val="0"/>
          <w:szCs w:val="32"/>
        </w:rPr>
        <w:t>核有違失</w:t>
      </w:r>
      <w:r w:rsidR="00854237" w:rsidRPr="009066B6">
        <w:rPr>
          <w:rFonts w:hAnsi="標楷體" w:hint="eastAsia"/>
          <w:b/>
          <w:kern w:val="0"/>
          <w:szCs w:val="32"/>
        </w:rPr>
        <w:t>，應檢討改進</w:t>
      </w:r>
      <w:r w:rsidR="005A1CB0" w:rsidRPr="009066B6">
        <w:rPr>
          <w:rFonts w:hAnsi="標楷體" w:hint="eastAsia"/>
          <w:b/>
          <w:kern w:val="0"/>
          <w:szCs w:val="32"/>
        </w:rPr>
        <w:t>；</w:t>
      </w:r>
      <w:r w:rsidR="00883FE3" w:rsidRPr="009066B6">
        <w:rPr>
          <w:rFonts w:hAnsi="標楷體" w:hint="eastAsia"/>
          <w:b/>
          <w:kern w:val="0"/>
          <w:szCs w:val="32"/>
        </w:rPr>
        <w:t>又</w:t>
      </w:r>
      <w:r w:rsidR="00EC2F63" w:rsidRPr="009066B6">
        <w:rPr>
          <w:rFonts w:hAnsi="標楷體" w:hint="eastAsia"/>
          <w:b/>
          <w:kern w:val="0"/>
          <w:szCs w:val="32"/>
        </w:rPr>
        <w:t>得否</w:t>
      </w:r>
      <w:r w:rsidR="00EF7635" w:rsidRPr="009066B6">
        <w:rPr>
          <w:rFonts w:hAnsi="標楷體" w:hint="eastAsia"/>
          <w:b/>
          <w:kern w:val="0"/>
          <w:szCs w:val="32"/>
        </w:rPr>
        <w:t>終止該鎮公所與</w:t>
      </w:r>
      <w:r w:rsidR="00A80DD6">
        <w:rPr>
          <w:rFonts w:hAnsi="標楷體" w:hint="eastAsia"/>
          <w:b/>
          <w:kern w:val="0"/>
          <w:szCs w:val="32"/>
        </w:rPr>
        <w:t>陳○詒</w:t>
      </w:r>
      <w:r w:rsidR="00EF7635" w:rsidRPr="009066B6">
        <w:rPr>
          <w:rFonts w:hAnsi="標楷體" w:hint="eastAsia"/>
          <w:b/>
          <w:kern w:val="0"/>
          <w:szCs w:val="32"/>
        </w:rPr>
        <w:t>之勞動契約或</w:t>
      </w:r>
      <w:r w:rsidR="008A10E3" w:rsidRPr="009066B6">
        <w:rPr>
          <w:rFonts w:hAnsi="標楷體" w:hint="eastAsia"/>
          <w:b/>
          <w:kern w:val="0"/>
          <w:szCs w:val="32"/>
        </w:rPr>
        <w:t>轉調</w:t>
      </w:r>
      <w:r w:rsidR="00A80DD6">
        <w:rPr>
          <w:rFonts w:hAnsi="標楷體" w:hint="eastAsia"/>
          <w:b/>
          <w:szCs w:val="32"/>
        </w:rPr>
        <w:t>陳○詒</w:t>
      </w:r>
      <w:r w:rsidR="00EF7635" w:rsidRPr="009066B6">
        <w:rPr>
          <w:rFonts w:hAnsi="標楷體" w:hint="eastAsia"/>
          <w:b/>
          <w:szCs w:val="32"/>
        </w:rPr>
        <w:t>、</w:t>
      </w:r>
      <w:r w:rsidR="00A80DD6">
        <w:rPr>
          <w:rFonts w:hAnsi="標楷體" w:hint="eastAsia"/>
          <w:b/>
          <w:kern w:val="0"/>
          <w:szCs w:val="32"/>
        </w:rPr>
        <w:t>林○玲</w:t>
      </w:r>
      <w:r w:rsidR="008A10E3" w:rsidRPr="009066B6">
        <w:rPr>
          <w:rFonts w:hAnsi="標楷體" w:hint="eastAsia"/>
          <w:b/>
          <w:kern w:val="0"/>
          <w:szCs w:val="32"/>
        </w:rPr>
        <w:t>回清潔隊</w:t>
      </w:r>
      <w:r w:rsidR="00D03A3E" w:rsidRPr="009066B6">
        <w:rPr>
          <w:rFonts w:hAnsi="標楷體" w:hint="eastAsia"/>
          <w:b/>
          <w:kern w:val="0"/>
          <w:szCs w:val="32"/>
        </w:rPr>
        <w:t>，應由和美鎮公所</w:t>
      </w:r>
      <w:r w:rsidR="00EC2F63" w:rsidRPr="009066B6">
        <w:rPr>
          <w:rFonts w:hAnsi="標楷體" w:hint="eastAsia"/>
          <w:b/>
          <w:kern w:val="0"/>
          <w:szCs w:val="32"/>
        </w:rPr>
        <w:t>依</w:t>
      </w:r>
      <w:r w:rsidR="008878F9" w:rsidRPr="009066B6">
        <w:rPr>
          <w:rFonts w:hAnsi="標楷體" w:hint="eastAsia"/>
          <w:b/>
          <w:kern w:val="0"/>
          <w:szCs w:val="32"/>
        </w:rPr>
        <w:t>據</w:t>
      </w:r>
      <w:r w:rsidR="00EC2F63" w:rsidRPr="009066B6">
        <w:rPr>
          <w:rFonts w:hAnsi="標楷體" w:hint="eastAsia"/>
          <w:b/>
          <w:kern w:val="0"/>
          <w:szCs w:val="32"/>
        </w:rPr>
        <w:t>法</w:t>
      </w:r>
      <w:r w:rsidR="000F68FF" w:rsidRPr="009066B6">
        <w:rPr>
          <w:rFonts w:hAnsi="標楷體" w:hint="eastAsia"/>
          <w:b/>
          <w:kern w:val="0"/>
          <w:szCs w:val="32"/>
        </w:rPr>
        <w:t>令，</w:t>
      </w:r>
      <w:r w:rsidR="00D03A3E" w:rsidRPr="009066B6">
        <w:rPr>
          <w:rFonts w:hAnsi="標楷體" w:hint="eastAsia"/>
          <w:b/>
          <w:kern w:val="0"/>
          <w:szCs w:val="32"/>
        </w:rPr>
        <w:t>本於權責</w:t>
      </w:r>
      <w:r w:rsidR="00EC2F63" w:rsidRPr="009066B6">
        <w:rPr>
          <w:rFonts w:hAnsi="標楷體" w:hint="eastAsia"/>
          <w:b/>
          <w:kern w:val="0"/>
          <w:szCs w:val="32"/>
        </w:rPr>
        <w:t>審慎</w:t>
      </w:r>
      <w:r w:rsidR="00D03A3E" w:rsidRPr="009066B6">
        <w:rPr>
          <w:rFonts w:hAnsi="標楷體" w:hint="eastAsia"/>
          <w:b/>
          <w:kern w:val="0"/>
          <w:szCs w:val="32"/>
        </w:rPr>
        <w:t>處</w:t>
      </w:r>
      <w:r w:rsidR="00EC2F63" w:rsidRPr="009066B6">
        <w:rPr>
          <w:rFonts w:hAnsi="標楷體" w:hint="eastAsia"/>
          <w:b/>
          <w:kern w:val="0"/>
          <w:szCs w:val="32"/>
        </w:rPr>
        <w:t>理</w:t>
      </w:r>
      <w:r w:rsidR="00D03A3E" w:rsidRPr="009066B6">
        <w:rPr>
          <w:rFonts w:hAnsi="標楷體" w:hint="eastAsia"/>
          <w:b/>
          <w:kern w:val="0"/>
          <w:szCs w:val="32"/>
        </w:rPr>
        <w:t>；</w:t>
      </w:r>
      <w:r w:rsidR="00EF7635" w:rsidRPr="009066B6">
        <w:rPr>
          <w:rFonts w:hAnsi="標楷體" w:hint="eastAsia"/>
          <w:b/>
          <w:kern w:val="0"/>
          <w:szCs w:val="32"/>
        </w:rPr>
        <w:t>另陳訴人陳情</w:t>
      </w:r>
      <w:r w:rsidR="005116BE" w:rsidRPr="009066B6">
        <w:rPr>
          <w:rFonts w:hAnsi="標楷體" w:hint="eastAsia"/>
          <w:b/>
          <w:kern w:val="0"/>
          <w:szCs w:val="32"/>
        </w:rPr>
        <w:t>回</w:t>
      </w:r>
      <w:r w:rsidRPr="009066B6">
        <w:rPr>
          <w:rFonts w:hAnsi="標楷體" w:hint="eastAsia"/>
          <w:b/>
          <w:kern w:val="0"/>
          <w:szCs w:val="32"/>
        </w:rPr>
        <w:t>復</w:t>
      </w:r>
      <w:r w:rsidR="00EF7635" w:rsidRPr="009066B6">
        <w:rPr>
          <w:rFonts w:hAnsi="標楷體" w:hint="eastAsia"/>
          <w:b/>
          <w:kern w:val="0"/>
          <w:szCs w:val="32"/>
        </w:rPr>
        <w:t>其</w:t>
      </w:r>
      <w:r w:rsidR="0084523F" w:rsidRPr="009066B6">
        <w:rPr>
          <w:rFonts w:hAnsi="標楷體" w:hint="eastAsia"/>
          <w:b/>
          <w:kern w:val="0"/>
          <w:szCs w:val="32"/>
        </w:rPr>
        <w:t>在該鎮</w:t>
      </w:r>
      <w:r w:rsidRPr="009066B6">
        <w:rPr>
          <w:rFonts w:hAnsi="標楷體" w:hint="eastAsia"/>
          <w:b/>
          <w:kern w:val="0"/>
          <w:szCs w:val="32"/>
        </w:rPr>
        <w:t>公所技工之職位、更正服務證明書</w:t>
      </w:r>
      <w:r w:rsidR="005116BE" w:rsidRPr="009066B6">
        <w:rPr>
          <w:rFonts w:hAnsi="標楷體" w:hint="eastAsia"/>
          <w:b/>
          <w:kern w:val="0"/>
          <w:szCs w:val="32"/>
        </w:rPr>
        <w:t>、核發退休金及補發薪資</w:t>
      </w:r>
      <w:r w:rsidRPr="009066B6">
        <w:rPr>
          <w:rFonts w:hAnsi="標楷體" w:hint="eastAsia"/>
          <w:b/>
          <w:kern w:val="0"/>
          <w:szCs w:val="32"/>
        </w:rPr>
        <w:t>，</w:t>
      </w:r>
      <w:r w:rsidR="00EF7635" w:rsidRPr="009066B6">
        <w:rPr>
          <w:rFonts w:hAnsi="標楷體" w:hint="eastAsia"/>
          <w:b/>
          <w:kern w:val="0"/>
          <w:szCs w:val="32"/>
        </w:rPr>
        <w:t>和美鎮公所亦</w:t>
      </w:r>
      <w:r w:rsidR="00773ACB" w:rsidRPr="009066B6">
        <w:rPr>
          <w:rFonts w:hAnsi="標楷體" w:hint="eastAsia"/>
          <w:b/>
          <w:kern w:val="0"/>
          <w:szCs w:val="32"/>
        </w:rPr>
        <w:t>應</w:t>
      </w:r>
      <w:r w:rsidR="0004088B" w:rsidRPr="009066B6">
        <w:rPr>
          <w:rFonts w:hAnsi="標楷體" w:hint="eastAsia"/>
          <w:b/>
          <w:kern w:val="0"/>
          <w:szCs w:val="32"/>
        </w:rPr>
        <w:t>參酌臺灣彰化地方法院103年勞簡上字第6號確定民事判決意旨</w:t>
      </w:r>
      <w:r w:rsidR="002C3F96" w:rsidRPr="009066B6">
        <w:rPr>
          <w:rFonts w:hAnsi="標楷體" w:hint="eastAsia"/>
          <w:b/>
          <w:kern w:val="0"/>
          <w:szCs w:val="32"/>
        </w:rPr>
        <w:t>妥善處理</w:t>
      </w:r>
      <w:r w:rsidR="00773ACB" w:rsidRPr="009066B6">
        <w:rPr>
          <w:rFonts w:hAnsi="標楷體" w:hint="eastAsia"/>
          <w:b/>
          <w:kern w:val="0"/>
          <w:szCs w:val="32"/>
        </w:rPr>
        <w:t>。</w:t>
      </w:r>
    </w:p>
    <w:p w:rsidR="00EF7635" w:rsidRPr="009066B6" w:rsidRDefault="00E277EC" w:rsidP="006A5022">
      <w:pPr>
        <w:pStyle w:val="3"/>
        <w:ind w:left="1361"/>
      </w:pPr>
      <w:r w:rsidRPr="009066B6">
        <w:rPr>
          <w:rFonts w:hint="eastAsia"/>
        </w:rPr>
        <w:t>和美鎮公所違法僱用</w:t>
      </w:r>
      <w:r w:rsidR="00A80DD6">
        <w:rPr>
          <w:rFonts w:hint="eastAsia"/>
        </w:rPr>
        <w:t>陳○詒</w:t>
      </w:r>
      <w:r w:rsidRPr="009066B6">
        <w:rPr>
          <w:rFonts w:hint="eastAsia"/>
        </w:rPr>
        <w:t>，且違法將</w:t>
      </w:r>
      <w:r w:rsidR="00A80DD6">
        <w:rPr>
          <w:rFonts w:hint="eastAsia"/>
        </w:rPr>
        <w:t>陳○詒</w:t>
      </w:r>
      <w:r w:rsidRPr="009066B6">
        <w:rPr>
          <w:rFonts w:hint="eastAsia"/>
        </w:rPr>
        <w:t>從清潔隊技工轉調為該鎮公所工友，又將</w:t>
      </w:r>
      <w:r w:rsidR="00A80DD6">
        <w:rPr>
          <w:rFonts w:hint="eastAsia"/>
        </w:rPr>
        <w:t>林○玲</w:t>
      </w:r>
      <w:r w:rsidRPr="009066B6">
        <w:rPr>
          <w:rFonts w:hint="eastAsia"/>
        </w:rPr>
        <w:t>自清潔隊隊員轉調為該鎮公所工友，已如前述，應檢討改進。</w:t>
      </w:r>
    </w:p>
    <w:p w:rsidR="001330CF" w:rsidRPr="009066B6" w:rsidRDefault="00EC53B0" w:rsidP="006A5022">
      <w:pPr>
        <w:pStyle w:val="3"/>
        <w:ind w:left="1361"/>
      </w:pPr>
      <w:r w:rsidRPr="009066B6">
        <w:rPr>
          <w:rFonts w:hint="eastAsia"/>
        </w:rPr>
        <w:lastRenderedPageBreak/>
        <w:t>陳訴人於105年6月23日及106年5月17日之陳情(檢舉)書載，因</w:t>
      </w:r>
      <w:r w:rsidR="00A80DD6">
        <w:rPr>
          <w:rFonts w:hint="eastAsia"/>
        </w:rPr>
        <w:t>林○玲</w:t>
      </w:r>
      <w:r w:rsidRPr="009066B6">
        <w:rPr>
          <w:rFonts w:hint="eastAsia"/>
        </w:rPr>
        <w:t>不法占</w:t>
      </w:r>
      <w:r w:rsidR="001F2594" w:rsidRPr="009066B6">
        <w:rPr>
          <w:rFonts w:hint="eastAsia"/>
        </w:rPr>
        <w:t>用</w:t>
      </w:r>
      <w:r w:rsidRPr="009066B6">
        <w:rPr>
          <w:rFonts w:hint="eastAsia"/>
        </w:rPr>
        <w:t>陳訴人之</w:t>
      </w:r>
      <w:r w:rsidR="001F2594" w:rsidRPr="009066B6">
        <w:rPr>
          <w:rFonts w:hint="eastAsia"/>
        </w:rPr>
        <w:t>鎮公所</w:t>
      </w:r>
      <w:r w:rsidRPr="009066B6">
        <w:rPr>
          <w:rFonts w:hint="eastAsia"/>
        </w:rPr>
        <w:t>技工職務，迄未予終止</w:t>
      </w:r>
      <w:r w:rsidR="0075443C" w:rsidRPr="009066B6">
        <w:rPr>
          <w:rFonts w:hint="eastAsia"/>
        </w:rPr>
        <w:t>僱</w:t>
      </w:r>
      <w:r w:rsidRPr="009066B6">
        <w:rPr>
          <w:rFonts w:hint="eastAsia"/>
        </w:rPr>
        <w:t>用，現任鎮長阮厚爵未回復陳訴人「彰化縣和美鎮公所技工」之職務，亦未補正給付退休金及更正103年7月16日為退休生效日</w:t>
      </w:r>
      <w:r w:rsidR="00E4636C" w:rsidRPr="009066B6">
        <w:rPr>
          <w:rFonts w:hint="eastAsia"/>
        </w:rPr>
        <w:t>，並</w:t>
      </w:r>
      <w:r w:rsidRPr="009066B6">
        <w:rPr>
          <w:rFonts w:hint="eastAsia"/>
        </w:rPr>
        <w:t>請依法終止</w:t>
      </w:r>
      <w:r w:rsidR="0084523F" w:rsidRPr="009066B6">
        <w:rPr>
          <w:rFonts w:hint="eastAsia"/>
        </w:rPr>
        <w:t>該</w:t>
      </w:r>
      <w:r w:rsidR="001F2594" w:rsidRPr="009066B6">
        <w:rPr>
          <w:rFonts w:hint="eastAsia"/>
        </w:rPr>
        <w:t>鎮公所技工</w:t>
      </w:r>
      <w:r w:rsidR="00A80DD6">
        <w:rPr>
          <w:rFonts w:hint="eastAsia"/>
        </w:rPr>
        <w:t>林○玲</w:t>
      </w:r>
      <w:r w:rsidRPr="009066B6">
        <w:rPr>
          <w:rFonts w:hint="eastAsia"/>
        </w:rPr>
        <w:t>及</w:t>
      </w:r>
      <w:r w:rsidR="001F2594" w:rsidRPr="009066B6">
        <w:rPr>
          <w:rFonts w:hint="eastAsia"/>
        </w:rPr>
        <w:t>工友</w:t>
      </w:r>
      <w:r w:rsidR="00A80DD6">
        <w:rPr>
          <w:rFonts w:hint="eastAsia"/>
        </w:rPr>
        <w:t>陳○詒</w:t>
      </w:r>
      <w:r w:rsidRPr="009066B6">
        <w:rPr>
          <w:rFonts w:hint="eastAsia"/>
        </w:rPr>
        <w:t>之職務</w:t>
      </w:r>
      <w:r w:rsidR="00E4636C" w:rsidRPr="009066B6">
        <w:rPr>
          <w:rFonts w:hint="eastAsia"/>
        </w:rPr>
        <w:t>云云</w:t>
      </w:r>
      <w:r w:rsidRPr="009066B6">
        <w:rPr>
          <w:rFonts w:hint="eastAsia"/>
        </w:rPr>
        <w:t>。</w:t>
      </w:r>
    </w:p>
    <w:p w:rsidR="00F80AE8" w:rsidRPr="009066B6" w:rsidRDefault="00946E0F" w:rsidP="00FE1A1E">
      <w:pPr>
        <w:pStyle w:val="3"/>
        <w:spacing w:line="480" w:lineRule="exact"/>
        <w:ind w:left="1360" w:hanging="680"/>
      </w:pPr>
      <w:r w:rsidRPr="009066B6">
        <w:rPr>
          <w:rFonts w:hint="eastAsia"/>
        </w:rPr>
        <w:t>勞動部函</w:t>
      </w:r>
      <w:r w:rsidRPr="009066B6">
        <w:rPr>
          <w:rStyle w:val="afc"/>
        </w:rPr>
        <w:footnoteReference w:id="1"/>
      </w:r>
      <w:r w:rsidRPr="009066B6">
        <w:rPr>
          <w:rFonts w:hint="eastAsia"/>
          <w:szCs w:val="32"/>
        </w:rPr>
        <w:t>復</w:t>
      </w:r>
      <w:r w:rsidR="00701FD1" w:rsidRPr="009066B6">
        <w:rPr>
          <w:rFonts w:hint="eastAsia"/>
          <w:szCs w:val="32"/>
        </w:rPr>
        <w:t>本院稱：</w:t>
      </w:r>
      <w:r w:rsidR="00701FD1" w:rsidRPr="009066B6">
        <w:rPr>
          <w:rFonts w:asciiTheme="minorEastAsia" w:hAnsiTheme="minorEastAsia" w:hint="eastAsia"/>
          <w:kern w:val="0"/>
          <w:szCs w:val="32"/>
        </w:rPr>
        <w:t>雇主如欲單方面終止勞動契約，須有勞基法第</w:t>
      </w:r>
      <w:r w:rsidR="00701FD1" w:rsidRPr="009066B6">
        <w:rPr>
          <w:rFonts w:asciiTheme="minorEastAsia" w:hAnsiTheme="minorEastAsia" w:hint="eastAsia"/>
          <w:kern w:val="0"/>
          <w:szCs w:val="32"/>
        </w:rPr>
        <w:t>11</w:t>
      </w:r>
      <w:r w:rsidR="00701FD1" w:rsidRPr="009066B6">
        <w:rPr>
          <w:rFonts w:asciiTheme="minorEastAsia" w:hAnsiTheme="minorEastAsia" w:hint="eastAsia"/>
          <w:kern w:val="0"/>
          <w:szCs w:val="32"/>
        </w:rPr>
        <w:t>條</w:t>
      </w:r>
      <w:r w:rsidR="00EA76F1" w:rsidRPr="009066B6">
        <w:rPr>
          <w:rStyle w:val="afc"/>
          <w:rFonts w:asciiTheme="minorEastAsia" w:hAnsiTheme="minorEastAsia"/>
          <w:kern w:val="0"/>
          <w:szCs w:val="32"/>
        </w:rPr>
        <w:footnoteReference w:id="2"/>
      </w:r>
      <w:r w:rsidR="00701FD1" w:rsidRPr="009066B6">
        <w:rPr>
          <w:rFonts w:asciiTheme="minorEastAsia" w:hAnsiTheme="minorEastAsia" w:hint="eastAsia"/>
          <w:kern w:val="0"/>
          <w:szCs w:val="32"/>
        </w:rPr>
        <w:t>、第</w:t>
      </w:r>
      <w:r w:rsidR="00701FD1" w:rsidRPr="009066B6">
        <w:rPr>
          <w:rFonts w:asciiTheme="minorEastAsia" w:hAnsiTheme="minorEastAsia" w:hint="eastAsia"/>
          <w:kern w:val="0"/>
          <w:szCs w:val="32"/>
        </w:rPr>
        <w:t>12</w:t>
      </w:r>
      <w:r w:rsidR="00701FD1" w:rsidRPr="009066B6">
        <w:rPr>
          <w:rFonts w:asciiTheme="minorEastAsia" w:hAnsiTheme="minorEastAsia" w:hint="eastAsia"/>
          <w:kern w:val="0"/>
          <w:szCs w:val="32"/>
        </w:rPr>
        <w:t>條第</w:t>
      </w:r>
      <w:r w:rsidR="00701FD1" w:rsidRPr="009066B6">
        <w:rPr>
          <w:rFonts w:asciiTheme="minorEastAsia" w:hAnsiTheme="minorEastAsia" w:hint="eastAsia"/>
          <w:kern w:val="0"/>
          <w:szCs w:val="32"/>
        </w:rPr>
        <w:t>1</w:t>
      </w:r>
      <w:r w:rsidR="00701FD1" w:rsidRPr="009066B6">
        <w:rPr>
          <w:rFonts w:asciiTheme="minorEastAsia" w:hAnsiTheme="minorEastAsia" w:hint="eastAsia"/>
          <w:kern w:val="0"/>
          <w:szCs w:val="32"/>
        </w:rPr>
        <w:t>項各款情事之一</w:t>
      </w:r>
      <w:r w:rsidR="00EA76F1" w:rsidRPr="009066B6">
        <w:rPr>
          <w:rStyle w:val="afc"/>
          <w:rFonts w:asciiTheme="minorEastAsia" w:hAnsiTheme="minorEastAsia"/>
          <w:kern w:val="0"/>
          <w:szCs w:val="32"/>
        </w:rPr>
        <w:footnoteReference w:id="3"/>
      </w:r>
      <w:r w:rsidR="00701FD1" w:rsidRPr="009066B6">
        <w:rPr>
          <w:rFonts w:asciiTheme="minorEastAsia" w:hAnsiTheme="minorEastAsia" w:hint="eastAsia"/>
          <w:kern w:val="0"/>
          <w:szCs w:val="32"/>
        </w:rPr>
        <w:t>或第</w:t>
      </w:r>
      <w:r w:rsidR="00701FD1" w:rsidRPr="009066B6">
        <w:rPr>
          <w:rFonts w:asciiTheme="minorEastAsia" w:hAnsiTheme="minorEastAsia" w:hint="eastAsia"/>
          <w:kern w:val="0"/>
          <w:szCs w:val="32"/>
        </w:rPr>
        <w:t>13</w:t>
      </w:r>
      <w:r w:rsidR="00701FD1" w:rsidRPr="009066B6">
        <w:rPr>
          <w:rFonts w:asciiTheme="minorEastAsia" w:hAnsiTheme="minorEastAsia" w:hint="eastAsia"/>
          <w:kern w:val="0"/>
          <w:szCs w:val="32"/>
        </w:rPr>
        <w:t>條但書規定</w:t>
      </w:r>
      <w:r w:rsidR="00EA76F1" w:rsidRPr="009066B6">
        <w:rPr>
          <w:rStyle w:val="afc"/>
          <w:rFonts w:asciiTheme="minorEastAsia" w:hAnsiTheme="minorEastAsia"/>
          <w:kern w:val="0"/>
          <w:szCs w:val="32"/>
        </w:rPr>
        <w:footnoteReference w:id="4"/>
      </w:r>
      <w:r w:rsidR="00701FD1" w:rsidRPr="009066B6">
        <w:rPr>
          <w:rFonts w:asciiTheme="minorEastAsia" w:hAnsiTheme="minorEastAsia" w:hint="eastAsia"/>
          <w:kern w:val="0"/>
          <w:szCs w:val="32"/>
        </w:rPr>
        <w:t>之法定事由，始可為之</w:t>
      </w:r>
      <w:r w:rsidR="00701FD1" w:rsidRPr="009066B6">
        <w:rPr>
          <w:rFonts w:ascii="新細明體" w:eastAsia="新細明體" w:hAnsi="新細明體" w:cs="新細明體" w:hint="eastAsia"/>
          <w:kern w:val="0"/>
          <w:szCs w:val="32"/>
        </w:rPr>
        <w:t>。</w:t>
      </w:r>
      <w:r w:rsidR="00523FA0" w:rsidRPr="009066B6">
        <w:rPr>
          <w:rFonts w:asciiTheme="minorEastAsia" w:hAnsiTheme="minorEastAsia" w:hint="eastAsia"/>
          <w:kern w:val="0"/>
          <w:szCs w:val="32"/>
        </w:rPr>
        <w:t>雇主如係依</w:t>
      </w:r>
      <w:r w:rsidR="0030471A" w:rsidRPr="009066B6">
        <w:rPr>
          <w:rFonts w:asciiTheme="minorEastAsia" w:hAnsiTheme="minorEastAsia" w:hint="eastAsia"/>
          <w:kern w:val="0"/>
          <w:szCs w:val="32"/>
        </w:rPr>
        <w:t>勞基法</w:t>
      </w:r>
      <w:r w:rsidR="00523FA0" w:rsidRPr="009066B6">
        <w:rPr>
          <w:rFonts w:asciiTheme="minorEastAsia" w:hAnsiTheme="minorEastAsia" w:hint="eastAsia"/>
          <w:kern w:val="0"/>
          <w:szCs w:val="32"/>
        </w:rPr>
        <w:t>第</w:t>
      </w:r>
      <w:r w:rsidR="000829B7" w:rsidRPr="009066B6">
        <w:rPr>
          <w:rFonts w:asciiTheme="minorEastAsia" w:hAnsiTheme="minorEastAsia" w:hint="eastAsia"/>
          <w:kern w:val="0"/>
          <w:szCs w:val="32"/>
        </w:rPr>
        <w:t>11</w:t>
      </w:r>
      <w:r w:rsidR="00523FA0" w:rsidRPr="009066B6">
        <w:rPr>
          <w:rFonts w:asciiTheme="minorEastAsia" w:hAnsiTheme="minorEastAsia" w:hint="eastAsia"/>
          <w:kern w:val="0"/>
          <w:szCs w:val="32"/>
        </w:rPr>
        <w:t>條或第</w:t>
      </w:r>
      <w:r w:rsidR="00523FA0" w:rsidRPr="009066B6">
        <w:rPr>
          <w:rFonts w:asciiTheme="minorEastAsia" w:hAnsiTheme="minorEastAsia" w:hint="eastAsia"/>
          <w:kern w:val="0"/>
          <w:szCs w:val="32"/>
        </w:rPr>
        <w:t>13</w:t>
      </w:r>
      <w:r w:rsidR="00523FA0" w:rsidRPr="009066B6">
        <w:rPr>
          <w:rFonts w:asciiTheme="minorEastAsia" w:hAnsiTheme="minorEastAsia" w:hint="eastAsia"/>
          <w:kern w:val="0"/>
          <w:szCs w:val="32"/>
        </w:rPr>
        <w:t>條但書規定終止勞動契約者，應依同法第</w:t>
      </w:r>
      <w:r w:rsidR="00523FA0" w:rsidRPr="009066B6">
        <w:rPr>
          <w:rFonts w:asciiTheme="minorEastAsia" w:hAnsiTheme="minorEastAsia" w:hint="eastAsia"/>
          <w:kern w:val="0"/>
          <w:szCs w:val="32"/>
        </w:rPr>
        <w:t>16</w:t>
      </w:r>
      <w:r w:rsidR="00523FA0" w:rsidRPr="009066B6">
        <w:rPr>
          <w:rFonts w:asciiTheme="minorEastAsia" w:hAnsiTheme="minorEastAsia" w:hint="eastAsia"/>
          <w:kern w:val="0"/>
          <w:szCs w:val="32"/>
        </w:rPr>
        <w:t>條規定</w:t>
      </w:r>
      <w:r w:rsidR="009459E3" w:rsidRPr="009066B6">
        <w:rPr>
          <w:rStyle w:val="afc"/>
          <w:rFonts w:asciiTheme="minorEastAsia" w:hAnsiTheme="minorEastAsia"/>
          <w:kern w:val="0"/>
          <w:szCs w:val="32"/>
        </w:rPr>
        <w:footnoteReference w:id="5"/>
      </w:r>
      <w:r w:rsidR="00523FA0" w:rsidRPr="009066B6">
        <w:rPr>
          <w:rFonts w:asciiTheme="minorEastAsia" w:hAnsiTheme="minorEastAsia" w:hint="eastAsia"/>
          <w:kern w:val="0"/>
          <w:szCs w:val="32"/>
        </w:rPr>
        <w:t>期間預告勞工，並依法給付資遣費或退休金。</w:t>
      </w:r>
      <w:r w:rsidR="00E277EC" w:rsidRPr="009066B6">
        <w:rPr>
          <w:rFonts w:hint="eastAsia"/>
          <w:szCs w:val="32"/>
        </w:rPr>
        <w:t>又行政院人事行政總處及勞動部函</w:t>
      </w:r>
      <w:r w:rsidR="00E277EC" w:rsidRPr="009066B6">
        <w:rPr>
          <w:rStyle w:val="afc"/>
          <w:szCs w:val="32"/>
        </w:rPr>
        <w:footnoteReference w:id="6"/>
      </w:r>
      <w:r w:rsidR="00E277EC" w:rsidRPr="009066B6">
        <w:rPr>
          <w:rFonts w:hint="eastAsia"/>
          <w:szCs w:val="32"/>
        </w:rPr>
        <w:t>復本院稱：</w:t>
      </w:r>
      <w:r w:rsidR="00E277EC" w:rsidRPr="009066B6">
        <w:rPr>
          <w:rFonts w:asciiTheme="minorEastAsia" w:hAnsiTheme="minorEastAsia" w:hint="eastAsia"/>
          <w:kern w:val="0"/>
          <w:szCs w:val="32"/>
        </w:rPr>
        <w:t>雇主所行調動如符合勞基法第</w:t>
      </w:r>
      <w:r w:rsidR="00E277EC" w:rsidRPr="009066B6">
        <w:rPr>
          <w:rFonts w:asciiTheme="minorEastAsia" w:hAnsiTheme="minorEastAsia" w:hint="eastAsia"/>
          <w:kern w:val="0"/>
          <w:szCs w:val="32"/>
        </w:rPr>
        <w:t>10</w:t>
      </w:r>
      <w:r w:rsidR="00E277EC" w:rsidRPr="009066B6">
        <w:rPr>
          <w:rFonts w:asciiTheme="minorEastAsia" w:hAnsiTheme="minorEastAsia" w:hint="eastAsia"/>
          <w:kern w:val="0"/>
          <w:szCs w:val="32"/>
        </w:rPr>
        <w:t>條之</w:t>
      </w:r>
      <w:r w:rsidR="00E277EC" w:rsidRPr="009066B6">
        <w:rPr>
          <w:rFonts w:asciiTheme="minorEastAsia" w:hAnsiTheme="minorEastAsia" w:hint="eastAsia"/>
          <w:kern w:val="0"/>
          <w:szCs w:val="32"/>
        </w:rPr>
        <w:t>1</w:t>
      </w:r>
      <w:r w:rsidR="00E277EC" w:rsidRPr="009066B6">
        <w:rPr>
          <w:rFonts w:asciiTheme="minorEastAsia" w:hAnsiTheme="minorEastAsia" w:hint="eastAsia"/>
          <w:kern w:val="0"/>
          <w:szCs w:val="32"/>
        </w:rPr>
        <w:t>規定</w:t>
      </w:r>
      <w:r w:rsidR="00E277EC" w:rsidRPr="009066B6">
        <w:rPr>
          <w:rStyle w:val="afc"/>
          <w:rFonts w:asciiTheme="minorEastAsia" w:hAnsiTheme="minorEastAsia"/>
          <w:kern w:val="0"/>
          <w:szCs w:val="32"/>
        </w:rPr>
        <w:footnoteReference w:id="7"/>
      </w:r>
      <w:r w:rsidR="00E277EC" w:rsidRPr="009066B6">
        <w:rPr>
          <w:rFonts w:asciiTheme="minorEastAsia" w:hAnsiTheme="minorEastAsia" w:hint="eastAsia"/>
          <w:kern w:val="0"/>
          <w:szCs w:val="32"/>
        </w:rPr>
        <w:t>，為維護事業單位營運、管理及勞資合</w:t>
      </w:r>
      <w:r w:rsidR="00E277EC" w:rsidRPr="009066B6">
        <w:rPr>
          <w:rFonts w:asciiTheme="minorEastAsia" w:hAnsiTheme="minorEastAsia" w:hint="eastAsia"/>
          <w:kern w:val="0"/>
          <w:szCs w:val="32"/>
        </w:rPr>
        <w:lastRenderedPageBreak/>
        <w:t>作精神，尚非不可。惟如雇主未依本條規定辦理，或勞工確有無法勝任新工作之客觀具體事由時，勞工得對調動表達異議，勞雇雙方應再行協商解決為宜，雇主尚不宜強制勞工調動工作，勞工調動如係由勞資雙方協商，經勞工同意且未違反上開規定，自屬合法；另如勞工對調動有異議時，雇主應踐行相關調查或陳述等正當程序，尚不宜逕行調動。</w:t>
      </w:r>
      <w:r w:rsidR="00435D2C" w:rsidRPr="009066B6">
        <w:rPr>
          <w:rFonts w:asciiTheme="minorEastAsia" w:hAnsiTheme="minorEastAsia" w:hint="eastAsia"/>
          <w:kern w:val="0"/>
          <w:szCs w:val="32"/>
        </w:rPr>
        <w:t>故</w:t>
      </w:r>
      <w:r w:rsidR="0030471A" w:rsidRPr="009066B6">
        <w:rPr>
          <w:rFonts w:asciiTheme="minorEastAsia" w:hAnsiTheme="minorEastAsia" w:hint="eastAsia"/>
          <w:kern w:val="0"/>
          <w:szCs w:val="32"/>
        </w:rPr>
        <w:t>和美鎮公所</w:t>
      </w:r>
      <w:r w:rsidR="0030471A" w:rsidRPr="009066B6">
        <w:rPr>
          <w:rFonts w:hAnsi="標楷體" w:hint="eastAsia"/>
          <w:kern w:val="0"/>
          <w:szCs w:val="32"/>
        </w:rPr>
        <w:t>得否</w:t>
      </w:r>
      <w:r w:rsidR="00E277EC" w:rsidRPr="009066B6">
        <w:rPr>
          <w:rFonts w:hAnsi="標楷體" w:hint="eastAsia"/>
          <w:kern w:val="0"/>
          <w:szCs w:val="32"/>
        </w:rPr>
        <w:t>終止該鎮公所與</w:t>
      </w:r>
      <w:r w:rsidR="00A80DD6">
        <w:rPr>
          <w:rFonts w:hAnsi="標楷體" w:hint="eastAsia"/>
          <w:kern w:val="0"/>
          <w:szCs w:val="32"/>
        </w:rPr>
        <w:t>陳○詒</w:t>
      </w:r>
      <w:r w:rsidR="00E277EC" w:rsidRPr="009066B6">
        <w:rPr>
          <w:rFonts w:hAnsi="標楷體" w:hint="eastAsia"/>
          <w:kern w:val="0"/>
          <w:szCs w:val="32"/>
        </w:rPr>
        <w:t>之勞動契約或</w:t>
      </w:r>
      <w:r w:rsidR="008A10E3" w:rsidRPr="009066B6">
        <w:rPr>
          <w:rFonts w:hAnsi="標楷體" w:hint="eastAsia"/>
          <w:kern w:val="0"/>
          <w:szCs w:val="32"/>
        </w:rPr>
        <w:t>轉調</w:t>
      </w:r>
      <w:r w:rsidR="00A80DD6">
        <w:rPr>
          <w:rFonts w:hAnsi="標楷體" w:hint="eastAsia"/>
          <w:szCs w:val="32"/>
        </w:rPr>
        <w:t>陳○詒</w:t>
      </w:r>
      <w:r w:rsidR="00E277EC" w:rsidRPr="009066B6">
        <w:rPr>
          <w:rFonts w:hAnsi="標楷體" w:hint="eastAsia"/>
          <w:szCs w:val="32"/>
        </w:rPr>
        <w:t>、</w:t>
      </w:r>
      <w:r w:rsidR="00A80DD6">
        <w:rPr>
          <w:rFonts w:hAnsi="標楷體" w:hint="eastAsia"/>
          <w:kern w:val="0"/>
          <w:szCs w:val="32"/>
        </w:rPr>
        <w:t>林○玲</w:t>
      </w:r>
      <w:r w:rsidR="008A10E3" w:rsidRPr="009066B6">
        <w:rPr>
          <w:rFonts w:hAnsi="標楷體" w:hint="eastAsia"/>
          <w:kern w:val="0"/>
          <w:szCs w:val="32"/>
        </w:rPr>
        <w:t>回清潔隊</w:t>
      </w:r>
      <w:r w:rsidR="0030471A" w:rsidRPr="009066B6">
        <w:rPr>
          <w:rFonts w:hAnsi="標楷體" w:hint="eastAsia"/>
          <w:kern w:val="0"/>
          <w:szCs w:val="32"/>
        </w:rPr>
        <w:t>，應由和美鎮公所依</w:t>
      </w:r>
      <w:r w:rsidR="00411376" w:rsidRPr="009066B6">
        <w:rPr>
          <w:rFonts w:hAnsi="標楷體" w:hint="eastAsia"/>
          <w:kern w:val="0"/>
          <w:szCs w:val="32"/>
        </w:rPr>
        <w:t>據</w:t>
      </w:r>
      <w:r w:rsidR="0088291F" w:rsidRPr="009066B6">
        <w:rPr>
          <w:rFonts w:hAnsi="標楷體" w:hint="eastAsia"/>
          <w:kern w:val="0"/>
          <w:szCs w:val="32"/>
        </w:rPr>
        <w:t>上開</w:t>
      </w:r>
      <w:r w:rsidR="0030471A" w:rsidRPr="009066B6">
        <w:rPr>
          <w:rFonts w:hAnsi="標楷體" w:hint="eastAsia"/>
          <w:kern w:val="0"/>
          <w:szCs w:val="32"/>
        </w:rPr>
        <w:t>法</w:t>
      </w:r>
      <w:r w:rsidR="009459E3" w:rsidRPr="009066B6">
        <w:rPr>
          <w:rFonts w:hAnsi="標楷體" w:hint="eastAsia"/>
          <w:kern w:val="0"/>
          <w:szCs w:val="32"/>
        </w:rPr>
        <w:t>令，</w:t>
      </w:r>
      <w:r w:rsidR="0030471A" w:rsidRPr="009066B6">
        <w:rPr>
          <w:rFonts w:hAnsi="標楷體" w:hint="eastAsia"/>
          <w:kern w:val="0"/>
          <w:szCs w:val="32"/>
        </w:rPr>
        <w:t>本於權責審慎處理</w:t>
      </w:r>
      <w:r w:rsidR="00435D2C" w:rsidRPr="009066B6">
        <w:rPr>
          <w:rFonts w:asciiTheme="minorEastAsia" w:hAnsiTheme="minorEastAsia" w:hint="eastAsia"/>
          <w:kern w:val="0"/>
          <w:szCs w:val="32"/>
        </w:rPr>
        <w:t>。</w:t>
      </w:r>
    </w:p>
    <w:p w:rsidR="003A5927" w:rsidRPr="009066B6" w:rsidRDefault="00E277EC" w:rsidP="00FE1A1E">
      <w:pPr>
        <w:pStyle w:val="3"/>
        <w:spacing w:line="480" w:lineRule="exact"/>
        <w:ind w:left="1360" w:hanging="680"/>
      </w:pPr>
      <w:r w:rsidRPr="009066B6">
        <w:rPr>
          <w:rFonts w:hint="eastAsia"/>
        </w:rPr>
        <w:t>又</w:t>
      </w:r>
      <w:r w:rsidR="00877158" w:rsidRPr="009066B6">
        <w:rPr>
          <w:rFonts w:hint="eastAsia"/>
        </w:rPr>
        <w:t>臺灣彰化地方法院 103 年勞簡上字第 6 號確定民事判決載，依工友管理要點第24條第2項及勞基法第55條第3項後段之規定，參照主管機關之函</w:t>
      </w:r>
      <w:r w:rsidR="00EB10A7" w:rsidRPr="009066B6">
        <w:rPr>
          <w:rFonts w:hint="eastAsia"/>
        </w:rPr>
        <w:t>示</w:t>
      </w:r>
      <w:r w:rsidR="00877158" w:rsidRPr="009066B6">
        <w:rPr>
          <w:rFonts w:hint="eastAsia"/>
        </w:rPr>
        <w:t>，陳訴人退休時之職務為「彰化縣和美鎮公所技工」，陳訴人得依其意願決定以103年7月16日為退休生效日，和美鎮公所不得逕行以陳訴人屆滿65歲為其命令退休生效日。則和美鎮公所將陳訴人之職務「彰化縣和美鎮公所技工」，</w:t>
      </w:r>
      <w:r w:rsidR="007A3802" w:rsidRPr="009066B6">
        <w:rPr>
          <w:rFonts w:hint="eastAsia"/>
        </w:rPr>
        <w:t>轉調</w:t>
      </w:r>
      <w:r w:rsidR="00877158" w:rsidRPr="009066B6">
        <w:rPr>
          <w:rFonts w:hint="eastAsia"/>
        </w:rPr>
        <w:t>為「彰化縣和美鎮清潔隊技工」，既未經陳訴人同意，且因此造成陳訴人退休時不適用工友管理要點之規定，顯然不利於陳訴人，對陳訴人自不生效力。故本件應以陳訴人之職務為「彰化縣和美鎮公所技工」，並適用工友管理要點第24條第2項規定，以103年7月16日為其退休生效日。則兩造自103年3月17日起至103年7月16日止之僱傭關係仍存在，被上訴人自應給付上訴人薪資。</w:t>
      </w:r>
      <w:r w:rsidRPr="009066B6">
        <w:rPr>
          <w:rFonts w:hint="eastAsia"/>
        </w:rPr>
        <w:t>是以，</w:t>
      </w:r>
      <w:r w:rsidR="00424823" w:rsidRPr="009066B6">
        <w:rPr>
          <w:rFonts w:hAnsi="標楷體" w:hint="eastAsia"/>
          <w:szCs w:val="32"/>
        </w:rPr>
        <w:t>該</w:t>
      </w:r>
      <w:r w:rsidR="003A3EAA" w:rsidRPr="009066B6">
        <w:rPr>
          <w:rFonts w:hAnsi="標楷體" w:hint="eastAsia"/>
          <w:szCs w:val="32"/>
        </w:rPr>
        <w:t>鎮</w:t>
      </w:r>
      <w:r w:rsidR="00424823" w:rsidRPr="009066B6">
        <w:rPr>
          <w:rFonts w:hAnsi="標楷體" w:hint="eastAsia"/>
          <w:szCs w:val="32"/>
        </w:rPr>
        <w:t>公所</w:t>
      </w:r>
      <w:r w:rsidR="003A3EAA" w:rsidRPr="009066B6">
        <w:rPr>
          <w:rFonts w:hAnsi="標楷體" w:hint="eastAsia"/>
          <w:szCs w:val="32"/>
        </w:rPr>
        <w:t>對</w:t>
      </w:r>
      <w:r w:rsidR="003A3EAA" w:rsidRPr="009066B6">
        <w:rPr>
          <w:rFonts w:hint="eastAsia"/>
        </w:rPr>
        <w:t>於</w:t>
      </w:r>
      <w:r w:rsidRPr="009066B6">
        <w:rPr>
          <w:rFonts w:hint="eastAsia"/>
        </w:rPr>
        <w:t>陳訴人陳情</w:t>
      </w:r>
      <w:r w:rsidR="005F5192" w:rsidRPr="009066B6">
        <w:rPr>
          <w:rFonts w:hint="eastAsia"/>
        </w:rPr>
        <w:t>回</w:t>
      </w:r>
      <w:r w:rsidR="00424823" w:rsidRPr="009066B6">
        <w:rPr>
          <w:rFonts w:hint="eastAsia"/>
        </w:rPr>
        <w:t>復</w:t>
      </w:r>
      <w:r w:rsidRPr="009066B6">
        <w:rPr>
          <w:rFonts w:hint="eastAsia"/>
        </w:rPr>
        <w:t>其</w:t>
      </w:r>
      <w:r w:rsidR="003A3EAA" w:rsidRPr="009066B6">
        <w:rPr>
          <w:rFonts w:hint="eastAsia"/>
        </w:rPr>
        <w:t>「彰化縣和</w:t>
      </w:r>
      <w:r w:rsidR="003A3EAA" w:rsidRPr="009066B6">
        <w:rPr>
          <w:rFonts w:hint="eastAsia"/>
        </w:rPr>
        <w:lastRenderedPageBreak/>
        <w:t>美鎮公所技工」</w:t>
      </w:r>
      <w:r w:rsidR="00424823" w:rsidRPr="009066B6">
        <w:rPr>
          <w:rFonts w:hint="eastAsia"/>
        </w:rPr>
        <w:t>之職位、更正服務證明書、核實核發退休金及補發薪資，</w:t>
      </w:r>
      <w:r w:rsidR="008878F9" w:rsidRPr="009066B6">
        <w:rPr>
          <w:rFonts w:hint="eastAsia"/>
        </w:rPr>
        <w:t>亦</w:t>
      </w:r>
      <w:r w:rsidR="003A3EAA" w:rsidRPr="009066B6">
        <w:rPr>
          <w:rFonts w:hint="eastAsia"/>
        </w:rPr>
        <w:t>應</w:t>
      </w:r>
      <w:r w:rsidR="0004088B" w:rsidRPr="009066B6">
        <w:rPr>
          <w:rFonts w:hint="eastAsia"/>
        </w:rPr>
        <w:t>參酌上述民事確定判決意旨</w:t>
      </w:r>
      <w:r w:rsidR="003A3EAA" w:rsidRPr="009066B6">
        <w:rPr>
          <w:rFonts w:hint="eastAsia"/>
        </w:rPr>
        <w:t>妥善處</w:t>
      </w:r>
      <w:r w:rsidR="003A3EAA" w:rsidRPr="009066B6">
        <w:rPr>
          <w:rFonts w:hAnsi="標楷體" w:hint="eastAsia"/>
          <w:kern w:val="0"/>
          <w:szCs w:val="32"/>
        </w:rPr>
        <w:t>理</w:t>
      </w:r>
      <w:r w:rsidR="00424823" w:rsidRPr="009066B6">
        <w:rPr>
          <w:rFonts w:hAnsi="標楷體" w:hint="eastAsia"/>
          <w:kern w:val="0"/>
          <w:szCs w:val="32"/>
        </w:rPr>
        <w:t>。</w:t>
      </w:r>
    </w:p>
    <w:p w:rsidR="00E25849" w:rsidRPr="00E13A24" w:rsidRDefault="00E25849" w:rsidP="004E05A1">
      <w:pPr>
        <w:pStyle w:val="1"/>
        <w:ind w:left="2380" w:hanging="2380"/>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49"/>
      <w:r w:rsidRPr="009066B6">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sidRPr="00E13A24">
        <w:rPr>
          <w:rFonts w:hint="eastAsia"/>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00424823" w:rsidRPr="00E13A24">
        <w:t xml:space="preserve"> </w:t>
      </w:r>
    </w:p>
    <w:p w:rsidR="00FB7770" w:rsidRPr="00E13A24" w:rsidRDefault="00C515AF" w:rsidP="00FB7770">
      <w:pPr>
        <w:pStyle w:val="2"/>
      </w:pPr>
      <w:bookmarkStart w:id="76" w:name="_Toc524895649"/>
      <w:bookmarkStart w:id="77" w:name="_Toc524896195"/>
      <w:bookmarkStart w:id="78" w:name="_Toc524896225"/>
      <w:bookmarkStart w:id="79" w:name="_Toc2400396"/>
      <w:bookmarkStart w:id="80" w:name="_Toc4316190"/>
      <w:bookmarkStart w:id="81" w:name="_Toc4473331"/>
      <w:bookmarkStart w:id="82" w:name="_Toc69556898"/>
      <w:bookmarkStart w:id="83" w:name="_Toc69556947"/>
      <w:bookmarkStart w:id="84" w:name="_Toc69609821"/>
      <w:bookmarkStart w:id="85" w:name="_Toc70241817"/>
      <w:bookmarkStart w:id="86" w:name="_Toc70242206"/>
      <w:bookmarkStart w:id="87" w:name="_Toc524902735"/>
      <w:bookmarkStart w:id="88" w:name="_Toc525066149"/>
      <w:bookmarkStart w:id="89" w:name="_Toc525070840"/>
      <w:bookmarkStart w:id="90" w:name="_Toc525938380"/>
      <w:bookmarkStart w:id="91" w:name="_Toc525939228"/>
      <w:bookmarkStart w:id="92" w:name="_Toc525939733"/>
      <w:bookmarkStart w:id="93" w:name="_Toc529218273"/>
      <w:bookmarkStart w:id="94" w:name="_Toc529222690"/>
      <w:bookmarkStart w:id="95" w:name="_Toc529223112"/>
      <w:bookmarkStart w:id="96" w:name="_Toc529223863"/>
      <w:bookmarkStart w:id="97" w:name="_Toc529228266"/>
      <w:bookmarkEnd w:id="76"/>
      <w:bookmarkEnd w:id="77"/>
      <w:bookmarkEnd w:id="78"/>
      <w:r w:rsidRPr="00E13A24">
        <w:rPr>
          <w:rFonts w:hint="eastAsia"/>
        </w:rPr>
        <w:t>調查意見一部分，</w:t>
      </w:r>
      <w:r w:rsidR="00D65882">
        <w:rPr>
          <w:rFonts w:hint="eastAsia"/>
        </w:rPr>
        <w:t>已彈劾通過，移送公務員懲戒委員會審理</w:t>
      </w:r>
      <w:r w:rsidRPr="00E13A24">
        <w:rPr>
          <w:rFonts w:hint="eastAsia"/>
        </w:rPr>
        <w:t>。</w:t>
      </w:r>
    </w:p>
    <w:p w:rsidR="007C2673" w:rsidRDefault="007C2673">
      <w:pPr>
        <w:pStyle w:val="2"/>
      </w:pPr>
      <w:bookmarkStart w:id="98" w:name="_Toc421794877"/>
      <w:bookmarkStart w:id="99" w:name="_Toc421795443"/>
      <w:bookmarkStart w:id="100" w:name="_Toc421796024"/>
      <w:bookmarkStart w:id="101" w:name="_Toc422728959"/>
      <w:bookmarkStart w:id="102" w:name="_Toc422834162"/>
      <w:r w:rsidRPr="00E13A24">
        <w:rPr>
          <w:rFonts w:hint="eastAsia"/>
        </w:rPr>
        <w:t>調查意見，函送彰化縣政府參考。</w:t>
      </w:r>
    </w:p>
    <w:p w:rsidR="007C2673" w:rsidRDefault="007C2673">
      <w:pPr>
        <w:pStyle w:val="2"/>
      </w:pPr>
      <w:r w:rsidRPr="00E13A24">
        <w:rPr>
          <w:rFonts w:hint="eastAsia"/>
        </w:rPr>
        <w:t>調查意見，函送彰化縣和美鎮公所，請該</w:t>
      </w:r>
      <w:r>
        <w:rPr>
          <w:rFonts w:hint="eastAsia"/>
        </w:rPr>
        <w:t>鎮</w:t>
      </w:r>
      <w:r w:rsidRPr="00E13A24">
        <w:rPr>
          <w:rFonts w:hint="eastAsia"/>
        </w:rPr>
        <w:t>公所就調查意見</w:t>
      </w:r>
      <w:r>
        <w:rPr>
          <w:rFonts w:hint="eastAsia"/>
        </w:rPr>
        <w:t>二檢討改進及審</w:t>
      </w:r>
      <w:r>
        <w:rPr>
          <w:rFonts w:hAnsi="標楷體" w:hint="eastAsia"/>
          <w:kern w:val="0"/>
          <w:szCs w:val="32"/>
        </w:rPr>
        <w:t>慎處理</w:t>
      </w:r>
      <w:r w:rsidRPr="00E13A24">
        <w:rPr>
          <w:rFonts w:hint="eastAsia"/>
        </w:rPr>
        <w:t>，並於2個月內見復。</w:t>
      </w:r>
    </w:p>
    <w:p w:rsidR="00C515AF" w:rsidRPr="00E13A24" w:rsidRDefault="00E25849">
      <w:pPr>
        <w:pStyle w:val="2"/>
      </w:pPr>
      <w:r w:rsidRPr="00E13A24">
        <w:rPr>
          <w:rFonts w:hint="eastAsia"/>
        </w:rPr>
        <w:t>調查意見，函</w:t>
      </w:r>
      <w:r w:rsidR="00C515AF" w:rsidRPr="00E13A24">
        <w:rPr>
          <w:rFonts w:hint="eastAsia"/>
        </w:rPr>
        <w:t>復陳訴人。</w:t>
      </w:r>
    </w:p>
    <w:p w:rsidR="00E25849" w:rsidRPr="00E13A24" w:rsidRDefault="00E25849">
      <w:pPr>
        <w:pStyle w:val="2"/>
      </w:pPr>
      <w:bookmarkStart w:id="103" w:name="_Toc2400397"/>
      <w:bookmarkStart w:id="104" w:name="_Toc4316191"/>
      <w:bookmarkStart w:id="105" w:name="_Toc4473332"/>
      <w:bookmarkStart w:id="106" w:name="_Toc69556901"/>
      <w:bookmarkStart w:id="107" w:name="_Toc69556950"/>
      <w:bookmarkStart w:id="108" w:name="_Toc69609824"/>
      <w:bookmarkStart w:id="109" w:name="_Toc70241822"/>
      <w:bookmarkStart w:id="110" w:name="_Toc70242211"/>
      <w:bookmarkStart w:id="111" w:name="_Toc421794881"/>
      <w:bookmarkStart w:id="112" w:name="_Toc421795447"/>
      <w:bookmarkStart w:id="113" w:name="_Toc421796028"/>
      <w:bookmarkStart w:id="114" w:name="_Toc422728963"/>
      <w:bookmarkStart w:id="115" w:name="_Toc422834166"/>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E13A24">
        <w:rPr>
          <w:rFonts w:hint="eastAsia"/>
        </w:rPr>
        <w:t>檢附派查函及相關附件，送請</w:t>
      </w:r>
      <w:r w:rsidR="004456BB" w:rsidRPr="00E13A24">
        <w:rPr>
          <w:rFonts w:hint="eastAsia"/>
        </w:rPr>
        <w:t>內政</w:t>
      </w:r>
      <w:r w:rsidRPr="00E13A24">
        <w:rPr>
          <w:rFonts w:hint="eastAsia"/>
        </w:rPr>
        <w:t>及</w:t>
      </w:r>
      <w:r w:rsidR="004456BB" w:rsidRPr="00E13A24">
        <w:rPr>
          <w:rFonts w:hint="eastAsia"/>
        </w:rPr>
        <w:t>少數民族</w:t>
      </w:r>
      <w:r w:rsidRPr="00E13A24">
        <w:rPr>
          <w:rFonts w:hint="eastAsia"/>
        </w:rPr>
        <w:t>委員會、</w:t>
      </w:r>
      <w:r w:rsidR="004456BB" w:rsidRPr="00E13A24">
        <w:rPr>
          <w:rFonts w:hint="eastAsia"/>
        </w:rPr>
        <w:t>財政</w:t>
      </w:r>
      <w:r w:rsidRPr="00E13A24">
        <w:rPr>
          <w:rFonts w:hint="eastAsia"/>
        </w:rPr>
        <w:t>及</w:t>
      </w:r>
      <w:r w:rsidR="004456BB" w:rsidRPr="00E13A24">
        <w:rPr>
          <w:rFonts w:hint="eastAsia"/>
        </w:rPr>
        <w:t>經濟</w:t>
      </w:r>
      <w:r w:rsidRPr="00E13A24">
        <w:rPr>
          <w:rFonts w:hint="eastAsia"/>
        </w:rPr>
        <w:t>委員會</w:t>
      </w:r>
      <w:r w:rsidRPr="00E13A24">
        <w:rPr>
          <w:rFonts w:hAnsi="標楷體" w:hint="eastAsia"/>
        </w:rPr>
        <w:t>聯席會議</w:t>
      </w:r>
      <w:r w:rsidRPr="00E13A24">
        <w:rPr>
          <w:rFonts w:hint="eastAsia"/>
        </w:rPr>
        <w:t>處理。</w:t>
      </w:r>
      <w:bookmarkEnd w:id="103"/>
      <w:bookmarkEnd w:id="104"/>
      <w:bookmarkEnd w:id="105"/>
      <w:bookmarkEnd w:id="106"/>
      <w:bookmarkEnd w:id="107"/>
      <w:bookmarkEnd w:id="108"/>
      <w:bookmarkEnd w:id="109"/>
      <w:bookmarkEnd w:id="110"/>
      <w:bookmarkEnd w:id="111"/>
      <w:bookmarkEnd w:id="112"/>
      <w:bookmarkEnd w:id="113"/>
      <w:bookmarkEnd w:id="114"/>
      <w:bookmarkEnd w:id="115"/>
    </w:p>
    <w:p w:rsidR="00B15FD0" w:rsidRDefault="00E25849" w:rsidP="00ED1963">
      <w:pPr>
        <w:pStyle w:val="aa"/>
        <w:spacing w:beforeLines="150" w:before="685" w:after="0"/>
        <w:ind w:leftChars="1100" w:left="3742"/>
        <w:rPr>
          <w:b w:val="0"/>
          <w:bCs/>
          <w:snapToGrid/>
          <w:spacing w:val="12"/>
          <w:kern w:val="0"/>
          <w:sz w:val="40"/>
        </w:rPr>
      </w:pPr>
      <w:r w:rsidRPr="00E13A24">
        <w:rPr>
          <w:rFonts w:hint="eastAsia"/>
          <w:b w:val="0"/>
          <w:bCs/>
          <w:snapToGrid/>
          <w:spacing w:val="12"/>
          <w:kern w:val="0"/>
          <w:sz w:val="40"/>
        </w:rPr>
        <w:t>調查委員：</w:t>
      </w:r>
      <w:r w:rsidR="00B15FD0">
        <w:rPr>
          <w:rFonts w:hint="eastAsia"/>
          <w:b w:val="0"/>
          <w:bCs/>
          <w:snapToGrid/>
          <w:spacing w:val="12"/>
          <w:kern w:val="0"/>
          <w:sz w:val="40"/>
        </w:rPr>
        <w:t>江明蒼</w:t>
      </w:r>
    </w:p>
    <w:p w:rsidR="00E25849" w:rsidRPr="00E13A24" w:rsidRDefault="00B15FD0" w:rsidP="00B15FD0">
      <w:pPr>
        <w:pStyle w:val="aa"/>
        <w:spacing w:beforeLines="150" w:before="685" w:after="0"/>
        <w:ind w:leftChars="1200" w:left="4082"/>
        <w:rPr>
          <w:rFonts w:ascii="Times New Roman"/>
          <w:b w:val="0"/>
          <w:bCs/>
          <w:snapToGrid/>
          <w:spacing w:val="0"/>
          <w:kern w:val="0"/>
          <w:sz w:val="40"/>
        </w:rPr>
      </w:pPr>
      <w:r>
        <w:rPr>
          <w:rFonts w:hint="eastAsia"/>
          <w:b w:val="0"/>
          <w:bCs/>
          <w:snapToGrid/>
          <w:spacing w:val="12"/>
          <w:kern w:val="0"/>
          <w:sz w:val="40"/>
        </w:rPr>
        <w:t xml:space="preserve">        章仁香 </w:t>
      </w:r>
    </w:p>
    <w:p w:rsidR="00B77D18" w:rsidRPr="00F26D26" w:rsidRDefault="00B77D18" w:rsidP="004456BB">
      <w:pPr>
        <w:pStyle w:val="10"/>
        <w:ind w:leftChars="0" w:left="850" w:hangingChars="250" w:hanging="850"/>
        <w:rPr>
          <w:szCs w:val="32"/>
        </w:rPr>
      </w:pPr>
      <w:bookmarkStart w:id="116" w:name="_GoBack"/>
      <w:bookmarkEnd w:id="116"/>
    </w:p>
    <w:sectPr w:rsidR="00B77D18" w:rsidRPr="00F26D2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FC9" w:rsidRDefault="009A1FC9">
      <w:r>
        <w:separator/>
      </w:r>
    </w:p>
  </w:endnote>
  <w:endnote w:type="continuationSeparator" w:id="0">
    <w:p w:rsidR="009A1FC9" w:rsidRDefault="009A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D5B" w:rsidRDefault="00E95D5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26D26">
      <w:rPr>
        <w:rStyle w:val="ac"/>
        <w:noProof/>
        <w:sz w:val="24"/>
      </w:rPr>
      <w:t>12</w:t>
    </w:r>
    <w:r>
      <w:rPr>
        <w:rStyle w:val="ac"/>
        <w:sz w:val="24"/>
      </w:rPr>
      <w:fldChar w:fldCharType="end"/>
    </w:r>
  </w:p>
  <w:p w:rsidR="00E95D5B" w:rsidRDefault="00E95D5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FC9" w:rsidRDefault="009A1FC9">
      <w:r>
        <w:separator/>
      </w:r>
    </w:p>
  </w:footnote>
  <w:footnote w:type="continuationSeparator" w:id="0">
    <w:p w:rsidR="009A1FC9" w:rsidRDefault="009A1FC9">
      <w:r>
        <w:continuationSeparator/>
      </w:r>
    </w:p>
  </w:footnote>
  <w:footnote w:id="1">
    <w:p w:rsidR="00E95D5B" w:rsidRPr="00946E0F" w:rsidRDefault="00E95D5B" w:rsidP="000829B7">
      <w:pPr>
        <w:pStyle w:val="afa"/>
        <w:spacing w:line="200" w:lineRule="exact"/>
      </w:pPr>
      <w:r>
        <w:rPr>
          <w:rStyle w:val="afc"/>
        </w:rPr>
        <w:footnoteRef/>
      </w:r>
      <w:r>
        <w:rPr>
          <w:rFonts w:hint="eastAsia"/>
        </w:rPr>
        <w:t>勞動部106年9月1日勞動關2字第1060127665號函。</w:t>
      </w:r>
    </w:p>
  </w:footnote>
  <w:footnote w:id="2">
    <w:p w:rsidR="00E95D5B" w:rsidRDefault="00E95D5B" w:rsidP="000829B7">
      <w:pPr>
        <w:pStyle w:val="HTML"/>
        <w:spacing w:line="200" w:lineRule="exact"/>
        <w:ind w:leftChars="-25" w:left="208" w:hangingChars="122" w:hanging="293"/>
        <w:rPr>
          <w:rFonts w:ascii="標楷體" w:eastAsia="標楷體" w:hAnsi="標楷體"/>
          <w:sz w:val="20"/>
          <w:szCs w:val="20"/>
        </w:rPr>
      </w:pPr>
      <w:r>
        <w:rPr>
          <w:rStyle w:val="afc"/>
        </w:rPr>
        <w:footnoteRef/>
      </w:r>
      <w:r>
        <w:rPr>
          <w:rFonts w:ascii="標楷體" w:eastAsia="標楷體" w:hAnsi="標楷體" w:hint="eastAsia"/>
          <w:sz w:val="20"/>
          <w:szCs w:val="20"/>
        </w:rPr>
        <w:t xml:space="preserve"> 勞基法第11條規定：「非有左列情事之一者，雇主不得預告勞工終止勞動契約：</w:t>
      </w:r>
    </w:p>
    <w:p w:rsidR="00E95D5B" w:rsidRDefault="00E95D5B" w:rsidP="000829B7">
      <w:pPr>
        <w:pStyle w:val="HTML"/>
        <w:spacing w:line="200" w:lineRule="exact"/>
        <w:ind w:left="13" w:hangingChars="6" w:hanging="13"/>
        <w:rPr>
          <w:rFonts w:ascii="標楷體" w:eastAsia="標楷體" w:hAnsi="標楷體"/>
          <w:sz w:val="20"/>
          <w:szCs w:val="20"/>
        </w:rPr>
      </w:pPr>
      <w:r>
        <w:rPr>
          <w:rFonts w:ascii="標楷體" w:eastAsia="標楷體" w:hAnsi="標楷體" w:hint="eastAsia"/>
          <w:sz w:val="20"/>
          <w:szCs w:val="20"/>
        </w:rPr>
        <w:t>一、歇業或轉讓時。</w:t>
      </w:r>
    </w:p>
    <w:p w:rsidR="00E95D5B" w:rsidRDefault="00E95D5B" w:rsidP="000829B7">
      <w:pPr>
        <w:pStyle w:val="HTML"/>
        <w:spacing w:line="200" w:lineRule="exact"/>
        <w:ind w:left="13" w:hangingChars="6" w:hanging="13"/>
        <w:rPr>
          <w:rFonts w:ascii="標楷體" w:eastAsia="標楷體" w:hAnsi="標楷體"/>
          <w:sz w:val="20"/>
          <w:szCs w:val="20"/>
        </w:rPr>
      </w:pPr>
      <w:r>
        <w:rPr>
          <w:rFonts w:ascii="標楷體" w:eastAsia="標楷體" w:hAnsi="標楷體" w:hint="eastAsia"/>
          <w:sz w:val="20"/>
          <w:szCs w:val="20"/>
        </w:rPr>
        <w:t>二、虧損或業務緊縮時。</w:t>
      </w:r>
    </w:p>
    <w:p w:rsidR="00E95D5B" w:rsidRDefault="00E95D5B" w:rsidP="000829B7">
      <w:pPr>
        <w:pStyle w:val="HTML"/>
        <w:spacing w:line="200" w:lineRule="exact"/>
        <w:ind w:left="13" w:hangingChars="6" w:hanging="13"/>
        <w:rPr>
          <w:rFonts w:ascii="標楷體" w:eastAsia="標楷體" w:hAnsi="標楷體"/>
          <w:sz w:val="20"/>
          <w:szCs w:val="20"/>
        </w:rPr>
      </w:pPr>
      <w:r>
        <w:rPr>
          <w:rFonts w:ascii="標楷體" w:eastAsia="標楷體" w:hAnsi="標楷體" w:hint="eastAsia"/>
          <w:sz w:val="20"/>
          <w:szCs w:val="20"/>
        </w:rPr>
        <w:t>三、不可抗力暫停工作在1個月以上時。</w:t>
      </w:r>
    </w:p>
    <w:p w:rsidR="00E95D5B" w:rsidRDefault="00E95D5B" w:rsidP="000829B7">
      <w:pPr>
        <w:pStyle w:val="afa"/>
        <w:spacing w:line="200" w:lineRule="exact"/>
        <w:rPr>
          <w:rFonts w:hAnsi="標楷體"/>
        </w:rPr>
      </w:pPr>
      <w:r>
        <w:rPr>
          <w:rFonts w:hAnsi="標楷體" w:hint="eastAsia"/>
        </w:rPr>
        <w:t>四、業務性質變更，有減少勞工之必要，又無適當工作可供安置時。</w:t>
      </w:r>
    </w:p>
    <w:p w:rsidR="00E95D5B" w:rsidRDefault="00E95D5B" w:rsidP="000829B7">
      <w:pPr>
        <w:pStyle w:val="afa"/>
        <w:spacing w:line="200" w:lineRule="exact"/>
      </w:pPr>
      <w:r>
        <w:rPr>
          <w:rFonts w:hAnsi="標楷體" w:hint="eastAsia"/>
        </w:rPr>
        <w:t>五、勞工對於所擔任之工作確不能勝任時。」</w:t>
      </w:r>
    </w:p>
  </w:footnote>
  <w:footnote w:id="3">
    <w:p w:rsidR="00E95D5B" w:rsidRDefault="00E95D5B" w:rsidP="000829B7">
      <w:pPr>
        <w:pStyle w:val="HTML"/>
        <w:spacing w:line="200" w:lineRule="exact"/>
        <w:ind w:leftChars="-25" w:left="208" w:hangingChars="122" w:hanging="293"/>
        <w:rPr>
          <w:rFonts w:ascii="標楷體" w:eastAsia="標楷體" w:hAnsi="標楷體"/>
          <w:sz w:val="20"/>
          <w:szCs w:val="20"/>
        </w:rPr>
      </w:pPr>
      <w:r>
        <w:rPr>
          <w:rStyle w:val="afc"/>
        </w:rPr>
        <w:footnoteRef/>
      </w:r>
      <w:r>
        <w:rPr>
          <w:rFonts w:ascii="標楷體" w:eastAsia="標楷體" w:hAnsi="標楷體" w:hint="eastAsia"/>
          <w:sz w:val="20"/>
          <w:szCs w:val="20"/>
        </w:rPr>
        <w:t>勞基法第12條第1項規定：「勞工有左列情形之一者，雇主得不經預告終止契約：</w:t>
      </w:r>
    </w:p>
    <w:p w:rsidR="00E95D5B" w:rsidRDefault="00E95D5B" w:rsidP="000829B7">
      <w:pPr>
        <w:pStyle w:val="HTML"/>
        <w:spacing w:line="200" w:lineRule="exact"/>
        <w:ind w:leftChars="-25" w:left="184" w:hangingChars="122" w:hanging="269"/>
        <w:rPr>
          <w:rFonts w:ascii="標楷體" w:eastAsia="標楷體" w:hAnsi="標楷體"/>
          <w:sz w:val="20"/>
          <w:szCs w:val="20"/>
        </w:rPr>
      </w:pPr>
      <w:r>
        <w:rPr>
          <w:rFonts w:ascii="標楷體" w:eastAsia="標楷體" w:hAnsi="標楷體" w:hint="eastAsia"/>
          <w:sz w:val="20"/>
          <w:szCs w:val="20"/>
        </w:rPr>
        <w:t>一、於訂立勞動契約時為虛偽意思表示，使雇主誤信而有受損害之虞者。</w:t>
      </w:r>
    </w:p>
    <w:p w:rsidR="00E95D5B" w:rsidRDefault="00E95D5B" w:rsidP="000829B7">
      <w:pPr>
        <w:pStyle w:val="HTML"/>
        <w:spacing w:line="200" w:lineRule="exact"/>
        <w:ind w:leftChars="-25" w:left="294" w:hangingChars="172" w:hanging="379"/>
        <w:rPr>
          <w:rFonts w:ascii="標楷體" w:eastAsia="標楷體" w:hAnsi="標楷體"/>
          <w:sz w:val="20"/>
          <w:szCs w:val="20"/>
        </w:rPr>
      </w:pPr>
      <w:r>
        <w:rPr>
          <w:rFonts w:ascii="標楷體" w:eastAsia="標楷體" w:hAnsi="標楷體" w:hint="eastAsia"/>
          <w:sz w:val="20"/>
          <w:szCs w:val="20"/>
        </w:rPr>
        <w:t>二、對於雇主、雇主家屬、雇主代理人或其他共同工作之勞工，實施暴行或有重大侮辱之行為者。</w:t>
      </w:r>
    </w:p>
    <w:p w:rsidR="00E95D5B" w:rsidRDefault="00E95D5B" w:rsidP="000829B7">
      <w:pPr>
        <w:pStyle w:val="HTML"/>
        <w:spacing w:line="200" w:lineRule="exact"/>
        <w:ind w:leftChars="-25" w:left="184" w:hangingChars="122" w:hanging="269"/>
        <w:rPr>
          <w:rFonts w:ascii="標楷體" w:eastAsia="標楷體" w:hAnsi="標楷體"/>
          <w:sz w:val="20"/>
          <w:szCs w:val="20"/>
        </w:rPr>
      </w:pPr>
      <w:r>
        <w:rPr>
          <w:rFonts w:ascii="標楷體" w:eastAsia="標楷體" w:hAnsi="標楷體" w:hint="eastAsia"/>
          <w:sz w:val="20"/>
          <w:szCs w:val="20"/>
        </w:rPr>
        <w:t>三、受有期徒刑以上刑之宣告確定，而未諭知緩刑或未准易科罰金者。</w:t>
      </w:r>
    </w:p>
    <w:p w:rsidR="00E95D5B" w:rsidRDefault="00E95D5B" w:rsidP="000829B7">
      <w:pPr>
        <w:pStyle w:val="HTML"/>
        <w:spacing w:line="200" w:lineRule="exact"/>
        <w:ind w:leftChars="-25" w:left="184" w:hangingChars="122" w:hanging="269"/>
        <w:rPr>
          <w:rFonts w:ascii="標楷體" w:eastAsia="標楷體" w:hAnsi="標楷體"/>
          <w:sz w:val="20"/>
          <w:szCs w:val="20"/>
        </w:rPr>
      </w:pPr>
      <w:r>
        <w:rPr>
          <w:rFonts w:ascii="標楷體" w:eastAsia="標楷體" w:hAnsi="標楷體" w:hint="eastAsia"/>
          <w:sz w:val="20"/>
          <w:szCs w:val="20"/>
        </w:rPr>
        <w:t>四、違反勞動契約或工作規則，情節重大者。</w:t>
      </w:r>
    </w:p>
    <w:p w:rsidR="00E95D5B" w:rsidRDefault="00E95D5B" w:rsidP="000829B7">
      <w:pPr>
        <w:pStyle w:val="HTML"/>
        <w:spacing w:line="200" w:lineRule="exact"/>
        <w:ind w:leftChars="-25" w:left="294" w:hangingChars="172" w:hanging="379"/>
        <w:rPr>
          <w:rFonts w:ascii="標楷體" w:eastAsia="標楷體" w:hAnsi="標楷體"/>
          <w:sz w:val="20"/>
          <w:szCs w:val="20"/>
        </w:rPr>
      </w:pPr>
      <w:r>
        <w:rPr>
          <w:rFonts w:ascii="標楷體" w:eastAsia="標楷體" w:hAnsi="標楷體" w:hint="eastAsia"/>
          <w:sz w:val="20"/>
          <w:szCs w:val="20"/>
        </w:rPr>
        <w:t>五、故意損耗機器、工具、原料、產品，或其他雇主所有物品，或故意洩漏雇主技術上、營業上之秘密，致雇主受有損害者。</w:t>
      </w:r>
    </w:p>
    <w:p w:rsidR="00E95D5B" w:rsidRDefault="00E95D5B" w:rsidP="000829B7">
      <w:pPr>
        <w:pStyle w:val="HTML"/>
        <w:spacing w:line="200" w:lineRule="exact"/>
        <w:ind w:leftChars="-25" w:left="184" w:hangingChars="122" w:hanging="269"/>
        <w:rPr>
          <w:rFonts w:ascii="標楷體" w:eastAsia="標楷體" w:hAnsi="標楷體"/>
          <w:sz w:val="20"/>
          <w:szCs w:val="20"/>
        </w:rPr>
      </w:pPr>
      <w:r>
        <w:rPr>
          <w:rFonts w:ascii="標楷體" w:eastAsia="標楷體" w:hAnsi="標楷體" w:hint="eastAsia"/>
          <w:sz w:val="20"/>
          <w:szCs w:val="20"/>
        </w:rPr>
        <w:t>六、無正當理由繼續曠工3日，或1個月內曠工達6日者。」</w:t>
      </w:r>
    </w:p>
    <w:p w:rsidR="00E95D5B" w:rsidRPr="00EA76F1" w:rsidRDefault="00E95D5B" w:rsidP="000829B7">
      <w:pPr>
        <w:pStyle w:val="afa"/>
        <w:spacing w:line="200" w:lineRule="exact"/>
        <w:ind w:firstLineChars="50" w:firstLine="110"/>
      </w:pPr>
      <w:r>
        <w:rPr>
          <w:rFonts w:hAnsi="標楷體" w:hint="eastAsia"/>
        </w:rPr>
        <w:t>同條第2項規定：「雇主依前項第1款、第2款及第4款至第6款規定終止契約者，應自知悉其情形之日起，30日內為之。」</w:t>
      </w:r>
    </w:p>
  </w:footnote>
  <w:footnote w:id="4">
    <w:p w:rsidR="00E95D5B" w:rsidRPr="00EA76F1" w:rsidRDefault="00E95D5B" w:rsidP="000829B7">
      <w:pPr>
        <w:pStyle w:val="afa"/>
        <w:spacing w:line="200" w:lineRule="exact"/>
        <w:ind w:left="110" w:hangingChars="50" w:hanging="110"/>
      </w:pPr>
      <w:r>
        <w:rPr>
          <w:rStyle w:val="afc"/>
        </w:rPr>
        <w:footnoteRef/>
      </w:r>
      <w:r>
        <w:rPr>
          <w:rFonts w:hAnsi="標楷體" w:hint="eastAsia"/>
        </w:rPr>
        <w:t>勞基法第13條規定：「勞工在第50條規定之停止工作期間或第59條規定之醫療期間，雇主不得終止契約。但雇主因天災、事變或其他不可抗力致事業不能繼續，經報主管機關核定者，不在此限。」</w:t>
      </w:r>
      <w:r>
        <w:t xml:space="preserve"> </w:t>
      </w:r>
    </w:p>
  </w:footnote>
  <w:footnote w:id="5">
    <w:p w:rsidR="00E95D5B" w:rsidRPr="009459E3" w:rsidRDefault="00E95D5B" w:rsidP="009459E3">
      <w:pPr>
        <w:pStyle w:val="HTML"/>
        <w:spacing w:line="200" w:lineRule="exact"/>
        <w:ind w:left="120" w:hangingChars="50" w:hanging="120"/>
        <w:rPr>
          <w:rFonts w:ascii="標楷體" w:eastAsia="標楷體" w:hAnsi="Times New Roman" w:cs="Times New Roman"/>
          <w:kern w:val="2"/>
          <w:sz w:val="20"/>
          <w:szCs w:val="20"/>
        </w:rPr>
      </w:pPr>
      <w:r>
        <w:rPr>
          <w:rStyle w:val="afc"/>
        </w:rPr>
        <w:footnoteRef/>
      </w:r>
      <w:r w:rsidRPr="009459E3">
        <w:rPr>
          <w:rFonts w:ascii="標楷體" w:eastAsia="標楷體" w:hAnsi="Times New Roman" w:cs="Times New Roman" w:hint="eastAsia"/>
          <w:kern w:val="2"/>
          <w:sz w:val="20"/>
          <w:szCs w:val="20"/>
        </w:rPr>
        <w:t>勞基法第16條第1項規定，雇主依第</w:t>
      </w:r>
      <w:r>
        <w:rPr>
          <w:rFonts w:ascii="標楷體" w:eastAsia="標楷體" w:hAnsi="Times New Roman" w:cs="Times New Roman" w:hint="eastAsia"/>
          <w:kern w:val="2"/>
          <w:sz w:val="20"/>
          <w:szCs w:val="20"/>
        </w:rPr>
        <w:t>11</w:t>
      </w:r>
      <w:r w:rsidRPr="009459E3">
        <w:rPr>
          <w:rFonts w:ascii="標楷體" w:eastAsia="標楷體" w:hAnsi="Times New Roman" w:cs="Times New Roman" w:hint="eastAsia"/>
          <w:kern w:val="2"/>
          <w:sz w:val="20"/>
          <w:szCs w:val="20"/>
        </w:rPr>
        <w:t>條或第</w:t>
      </w:r>
      <w:r>
        <w:rPr>
          <w:rFonts w:ascii="標楷體" w:eastAsia="標楷體" w:hAnsi="Times New Roman" w:cs="Times New Roman" w:hint="eastAsia"/>
          <w:kern w:val="2"/>
          <w:sz w:val="20"/>
          <w:szCs w:val="20"/>
        </w:rPr>
        <w:t>13</w:t>
      </w:r>
      <w:r w:rsidRPr="009459E3">
        <w:rPr>
          <w:rFonts w:ascii="標楷體" w:eastAsia="標楷體" w:hAnsi="Times New Roman" w:cs="Times New Roman" w:hint="eastAsia"/>
          <w:kern w:val="2"/>
          <w:sz w:val="20"/>
          <w:szCs w:val="20"/>
        </w:rPr>
        <w:t>條但書規定終止勞動契約者，其預告期間依左列各款之規定：</w:t>
      </w:r>
    </w:p>
    <w:p w:rsidR="00E95D5B" w:rsidRPr="009459E3" w:rsidRDefault="00E95D5B" w:rsidP="009459E3">
      <w:pPr>
        <w:pStyle w:val="HTML"/>
        <w:spacing w:line="200" w:lineRule="exact"/>
        <w:ind w:firstLineChars="50" w:firstLine="110"/>
        <w:rPr>
          <w:rFonts w:ascii="標楷體" w:eastAsia="標楷體" w:hAnsi="Times New Roman" w:cs="Times New Roman"/>
          <w:kern w:val="2"/>
          <w:sz w:val="20"/>
          <w:szCs w:val="20"/>
        </w:rPr>
      </w:pPr>
      <w:r w:rsidRPr="009459E3">
        <w:rPr>
          <w:rFonts w:ascii="標楷體" w:eastAsia="標楷體" w:hAnsi="Times New Roman" w:cs="Times New Roman" w:hint="eastAsia"/>
          <w:kern w:val="2"/>
          <w:sz w:val="20"/>
          <w:szCs w:val="20"/>
        </w:rPr>
        <w:t>一、繼續工作</w:t>
      </w:r>
      <w:r>
        <w:rPr>
          <w:rFonts w:ascii="標楷體" w:eastAsia="標楷體" w:hAnsi="Times New Roman" w:cs="Times New Roman" w:hint="eastAsia"/>
          <w:kern w:val="2"/>
          <w:sz w:val="20"/>
          <w:szCs w:val="20"/>
        </w:rPr>
        <w:t>3</w:t>
      </w:r>
      <w:r w:rsidRPr="009459E3">
        <w:rPr>
          <w:rFonts w:ascii="標楷體" w:eastAsia="標楷體" w:hAnsi="Times New Roman" w:cs="Times New Roman" w:hint="eastAsia"/>
          <w:kern w:val="2"/>
          <w:sz w:val="20"/>
          <w:szCs w:val="20"/>
        </w:rPr>
        <w:t>個月以上</w:t>
      </w:r>
      <w:r>
        <w:rPr>
          <w:rFonts w:ascii="標楷體" w:eastAsia="標楷體" w:hAnsi="Times New Roman" w:cs="Times New Roman" w:hint="eastAsia"/>
          <w:kern w:val="2"/>
          <w:sz w:val="20"/>
          <w:szCs w:val="20"/>
        </w:rPr>
        <w:t>1</w:t>
      </w:r>
      <w:r w:rsidRPr="009459E3">
        <w:rPr>
          <w:rFonts w:ascii="標楷體" w:eastAsia="標楷體" w:hAnsi="Times New Roman" w:cs="Times New Roman" w:hint="eastAsia"/>
          <w:kern w:val="2"/>
          <w:sz w:val="20"/>
          <w:szCs w:val="20"/>
        </w:rPr>
        <w:t>年未滿者，於</w:t>
      </w:r>
      <w:r>
        <w:rPr>
          <w:rFonts w:ascii="標楷體" w:eastAsia="標楷體" w:hAnsi="Times New Roman" w:cs="Times New Roman" w:hint="eastAsia"/>
          <w:kern w:val="2"/>
          <w:sz w:val="20"/>
          <w:szCs w:val="20"/>
        </w:rPr>
        <w:t>10</w:t>
      </w:r>
      <w:r w:rsidRPr="009459E3">
        <w:rPr>
          <w:rFonts w:ascii="標楷體" w:eastAsia="標楷體" w:hAnsi="Times New Roman" w:cs="Times New Roman" w:hint="eastAsia"/>
          <w:kern w:val="2"/>
          <w:sz w:val="20"/>
          <w:szCs w:val="20"/>
        </w:rPr>
        <w:t>日前預告之。</w:t>
      </w:r>
    </w:p>
    <w:p w:rsidR="00E95D5B" w:rsidRPr="009459E3" w:rsidRDefault="00E95D5B" w:rsidP="009459E3">
      <w:pPr>
        <w:pStyle w:val="HTML"/>
        <w:spacing w:line="200" w:lineRule="exact"/>
        <w:ind w:firstLineChars="50" w:firstLine="110"/>
        <w:rPr>
          <w:rFonts w:ascii="標楷體" w:eastAsia="標楷體" w:hAnsi="Times New Roman" w:cs="Times New Roman"/>
          <w:kern w:val="2"/>
          <w:sz w:val="20"/>
          <w:szCs w:val="20"/>
        </w:rPr>
      </w:pPr>
      <w:r w:rsidRPr="009459E3">
        <w:rPr>
          <w:rFonts w:ascii="標楷體" w:eastAsia="標楷體" w:hAnsi="Times New Roman" w:cs="Times New Roman" w:hint="eastAsia"/>
          <w:kern w:val="2"/>
          <w:sz w:val="20"/>
          <w:szCs w:val="20"/>
        </w:rPr>
        <w:t>二、繼續工作</w:t>
      </w:r>
      <w:r>
        <w:rPr>
          <w:rFonts w:ascii="標楷體" w:eastAsia="標楷體" w:hAnsi="Times New Roman" w:cs="Times New Roman" w:hint="eastAsia"/>
          <w:kern w:val="2"/>
          <w:sz w:val="20"/>
          <w:szCs w:val="20"/>
        </w:rPr>
        <w:t>1</w:t>
      </w:r>
      <w:r w:rsidRPr="009459E3">
        <w:rPr>
          <w:rFonts w:ascii="標楷體" w:eastAsia="標楷體" w:hAnsi="Times New Roman" w:cs="Times New Roman" w:hint="eastAsia"/>
          <w:kern w:val="2"/>
          <w:sz w:val="20"/>
          <w:szCs w:val="20"/>
        </w:rPr>
        <w:t>年以上</w:t>
      </w:r>
      <w:r>
        <w:rPr>
          <w:rFonts w:ascii="標楷體" w:eastAsia="標楷體" w:hAnsi="Times New Roman" w:cs="Times New Roman" w:hint="eastAsia"/>
          <w:kern w:val="2"/>
          <w:sz w:val="20"/>
          <w:szCs w:val="20"/>
        </w:rPr>
        <w:t>3</w:t>
      </w:r>
      <w:r w:rsidRPr="009459E3">
        <w:rPr>
          <w:rFonts w:ascii="標楷體" w:eastAsia="標楷體" w:hAnsi="Times New Roman" w:cs="Times New Roman" w:hint="eastAsia"/>
          <w:kern w:val="2"/>
          <w:sz w:val="20"/>
          <w:szCs w:val="20"/>
        </w:rPr>
        <w:t>年未滿者，於</w:t>
      </w:r>
      <w:r>
        <w:rPr>
          <w:rFonts w:ascii="標楷體" w:eastAsia="標楷體" w:hAnsi="Times New Roman" w:cs="Times New Roman" w:hint="eastAsia"/>
          <w:kern w:val="2"/>
          <w:sz w:val="20"/>
          <w:szCs w:val="20"/>
        </w:rPr>
        <w:t>20</w:t>
      </w:r>
      <w:r w:rsidRPr="009459E3">
        <w:rPr>
          <w:rFonts w:ascii="標楷體" w:eastAsia="標楷體" w:hAnsi="Times New Roman" w:cs="Times New Roman" w:hint="eastAsia"/>
          <w:kern w:val="2"/>
          <w:sz w:val="20"/>
          <w:szCs w:val="20"/>
        </w:rPr>
        <w:t>日前預告之。</w:t>
      </w:r>
    </w:p>
    <w:p w:rsidR="00E95D5B" w:rsidRPr="009459E3" w:rsidRDefault="00E95D5B" w:rsidP="009459E3">
      <w:pPr>
        <w:pStyle w:val="afa"/>
        <w:spacing w:line="200" w:lineRule="exact"/>
        <w:ind w:firstLineChars="50" w:firstLine="110"/>
      </w:pPr>
      <w:r>
        <w:rPr>
          <w:rFonts w:hint="eastAsia"/>
        </w:rPr>
        <w:t>三、繼續工作3年以上者，於30日前預告之。</w:t>
      </w:r>
    </w:p>
  </w:footnote>
  <w:footnote w:id="6">
    <w:p w:rsidR="00E277EC" w:rsidRDefault="00E277EC" w:rsidP="00BF1D5D">
      <w:pPr>
        <w:pStyle w:val="afa"/>
        <w:spacing w:line="200" w:lineRule="exact"/>
        <w:ind w:left="180" w:hangingChars="100" w:hanging="180"/>
      </w:pPr>
      <w:r w:rsidRPr="009459E3">
        <w:rPr>
          <w:rStyle w:val="afc"/>
          <w:sz w:val="16"/>
          <w:szCs w:val="16"/>
        </w:rPr>
        <w:footnoteRef/>
      </w:r>
      <w:r>
        <w:rPr>
          <w:rFonts w:hint="eastAsia"/>
        </w:rPr>
        <w:t xml:space="preserve"> 行政院人事行政總處106年8月30日總處綜字第1060054804號函及勞動部106年9月1日勞動關2字第1060127665號函。</w:t>
      </w:r>
    </w:p>
  </w:footnote>
  <w:footnote w:id="7">
    <w:p w:rsidR="00E277EC" w:rsidRPr="009459E3" w:rsidRDefault="00E277EC" w:rsidP="00E277EC">
      <w:pPr>
        <w:pStyle w:val="afa"/>
        <w:spacing w:line="200" w:lineRule="exact"/>
        <w:ind w:left="180" w:hangingChars="100" w:hanging="180"/>
      </w:pPr>
      <w:r w:rsidRPr="009459E3">
        <w:rPr>
          <w:rStyle w:val="afc"/>
          <w:sz w:val="16"/>
          <w:szCs w:val="16"/>
        </w:rPr>
        <w:footnoteRef/>
      </w:r>
      <w:r>
        <w:t xml:space="preserve"> </w:t>
      </w:r>
      <w:r w:rsidRPr="009459E3">
        <w:rPr>
          <w:rFonts w:hint="eastAsia"/>
        </w:rPr>
        <w:t>勞基法第10條之1規定，雇主調動勞工工作，不得違反勞動契約之約定，並應符合下列原則：</w:t>
      </w:r>
    </w:p>
    <w:p w:rsidR="00E277EC" w:rsidRPr="009459E3" w:rsidRDefault="00E277EC" w:rsidP="00E277EC">
      <w:pPr>
        <w:pStyle w:val="afa"/>
        <w:spacing w:line="200" w:lineRule="exact"/>
        <w:ind w:leftChars="50" w:left="280" w:hangingChars="50" w:hanging="110"/>
      </w:pPr>
      <w:r w:rsidRPr="009459E3">
        <w:rPr>
          <w:rFonts w:hint="eastAsia"/>
        </w:rPr>
        <w:t>一、基於企業經營上所必須，且不得有不當動機及目的。但法律另有規定者，從其規定。</w:t>
      </w:r>
    </w:p>
    <w:p w:rsidR="00E277EC" w:rsidRPr="009459E3" w:rsidRDefault="00E277EC" w:rsidP="00E277EC">
      <w:pPr>
        <w:pStyle w:val="afa"/>
        <w:spacing w:line="200" w:lineRule="exact"/>
        <w:ind w:leftChars="50" w:left="280" w:hangingChars="50" w:hanging="110"/>
      </w:pPr>
      <w:r w:rsidRPr="009459E3">
        <w:rPr>
          <w:rFonts w:hint="eastAsia"/>
        </w:rPr>
        <w:t>二、對勞工之工資及其他勞動條件，未作不利之變更。</w:t>
      </w:r>
    </w:p>
    <w:p w:rsidR="00E277EC" w:rsidRPr="009459E3" w:rsidRDefault="00E277EC" w:rsidP="00E277EC">
      <w:pPr>
        <w:pStyle w:val="afa"/>
        <w:spacing w:line="200" w:lineRule="exact"/>
        <w:ind w:leftChars="50" w:left="280" w:hangingChars="50" w:hanging="110"/>
      </w:pPr>
      <w:r w:rsidRPr="009459E3">
        <w:rPr>
          <w:rFonts w:hint="eastAsia"/>
        </w:rPr>
        <w:t>三、調動後工作為勞工體能及技術可勝任。</w:t>
      </w:r>
    </w:p>
    <w:p w:rsidR="00E277EC" w:rsidRPr="009459E3" w:rsidRDefault="00E277EC" w:rsidP="00E277EC">
      <w:pPr>
        <w:pStyle w:val="afa"/>
        <w:spacing w:line="200" w:lineRule="exact"/>
        <w:ind w:leftChars="50" w:left="280" w:hangingChars="50" w:hanging="110"/>
      </w:pPr>
      <w:r w:rsidRPr="009459E3">
        <w:rPr>
          <w:rFonts w:hint="eastAsia"/>
        </w:rPr>
        <w:t>四、調動工作地點過遠，雇主應予以必要之協助。</w:t>
      </w:r>
    </w:p>
    <w:p w:rsidR="00E277EC" w:rsidRDefault="00E277EC" w:rsidP="00E277EC">
      <w:pPr>
        <w:pStyle w:val="afa"/>
        <w:spacing w:line="200" w:lineRule="exact"/>
        <w:ind w:leftChars="50" w:left="280" w:hangingChars="50" w:hanging="110"/>
      </w:pPr>
      <w:r>
        <w:rPr>
          <w:rFonts w:hint="eastAsia"/>
        </w:rPr>
        <w:t>五、考量勞工及其家庭之生活利益。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383"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645"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337D"/>
    <w:rsid w:val="00006961"/>
    <w:rsid w:val="000112BF"/>
    <w:rsid w:val="00012233"/>
    <w:rsid w:val="00013E06"/>
    <w:rsid w:val="00017318"/>
    <w:rsid w:val="000246F7"/>
    <w:rsid w:val="00024C33"/>
    <w:rsid w:val="0003114D"/>
    <w:rsid w:val="00036D76"/>
    <w:rsid w:val="0004088B"/>
    <w:rsid w:val="0005398F"/>
    <w:rsid w:val="000560ED"/>
    <w:rsid w:val="000565EF"/>
    <w:rsid w:val="00057F32"/>
    <w:rsid w:val="00062A25"/>
    <w:rsid w:val="000660CF"/>
    <w:rsid w:val="00072B45"/>
    <w:rsid w:val="00073CB5"/>
    <w:rsid w:val="0007425C"/>
    <w:rsid w:val="00075CA9"/>
    <w:rsid w:val="00077553"/>
    <w:rsid w:val="000827EE"/>
    <w:rsid w:val="000829B7"/>
    <w:rsid w:val="00083029"/>
    <w:rsid w:val="00083C8C"/>
    <w:rsid w:val="00084954"/>
    <w:rsid w:val="00085017"/>
    <w:rsid w:val="000851A2"/>
    <w:rsid w:val="00092AEA"/>
    <w:rsid w:val="00093453"/>
    <w:rsid w:val="0009352E"/>
    <w:rsid w:val="00095865"/>
    <w:rsid w:val="00096B96"/>
    <w:rsid w:val="000A1EE7"/>
    <w:rsid w:val="000A28B9"/>
    <w:rsid w:val="000A2F3F"/>
    <w:rsid w:val="000A5BE5"/>
    <w:rsid w:val="000A7734"/>
    <w:rsid w:val="000A7770"/>
    <w:rsid w:val="000B0B4A"/>
    <w:rsid w:val="000B1AB7"/>
    <w:rsid w:val="000B279A"/>
    <w:rsid w:val="000B61D2"/>
    <w:rsid w:val="000B70A7"/>
    <w:rsid w:val="000B73DD"/>
    <w:rsid w:val="000B7984"/>
    <w:rsid w:val="000C495F"/>
    <w:rsid w:val="000C7A3A"/>
    <w:rsid w:val="000D2732"/>
    <w:rsid w:val="000D4EA9"/>
    <w:rsid w:val="000D6E07"/>
    <w:rsid w:val="000E3BCC"/>
    <w:rsid w:val="000E6431"/>
    <w:rsid w:val="000F207D"/>
    <w:rsid w:val="000F21A5"/>
    <w:rsid w:val="000F556F"/>
    <w:rsid w:val="000F68FF"/>
    <w:rsid w:val="00100C0F"/>
    <w:rsid w:val="00101E02"/>
    <w:rsid w:val="00102B9F"/>
    <w:rsid w:val="00104C62"/>
    <w:rsid w:val="00107CC3"/>
    <w:rsid w:val="00112637"/>
    <w:rsid w:val="00112ABC"/>
    <w:rsid w:val="00116B8E"/>
    <w:rsid w:val="0012001E"/>
    <w:rsid w:val="00123D12"/>
    <w:rsid w:val="00126A55"/>
    <w:rsid w:val="001330CF"/>
    <w:rsid w:val="00133F08"/>
    <w:rsid w:val="001345E6"/>
    <w:rsid w:val="00136B95"/>
    <w:rsid w:val="001378B0"/>
    <w:rsid w:val="00142E00"/>
    <w:rsid w:val="00143B1D"/>
    <w:rsid w:val="001503E9"/>
    <w:rsid w:val="001514A5"/>
    <w:rsid w:val="0015194C"/>
    <w:rsid w:val="00152793"/>
    <w:rsid w:val="00153B7E"/>
    <w:rsid w:val="001545A9"/>
    <w:rsid w:val="00161462"/>
    <w:rsid w:val="001637C7"/>
    <w:rsid w:val="0016480E"/>
    <w:rsid w:val="00164DD8"/>
    <w:rsid w:val="00166CDF"/>
    <w:rsid w:val="00167E3A"/>
    <w:rsid w:val="00174297"/>
    <w:rsid w:val="0017762C"/>
    <w:rsid w:val="001776BE"/>
    <w:rsid w:val="00180E06"/>
    <w:rsid w:val="001817B3"/>
    <w:rsid w:val="00183014"/>
    <w:rsid w:val="00183691"/>
    <w:rsid w:val="001861AA"/>
    <w:rsid w:val="001959C2"/>
    <w:rsid w:val="001959F4"/>
    <w:rsid w:val="001A4397"/>
    <w:rsid w:val="001A51E3"/>
    <w:rsid w:val="001A5DA7"/>
    <w:rsid w:val="001A7968"/>
    <w:rsid w:val="001B2168"/>
    <w:rsid w:val="001B2E98"/>
    <w:rsid w:val="001B3309"/>
    <w:rsid w:val="001B3483"/>
    <w:rsid w:val="001B367D"/>
    <w:rsid w:val="001B3A0C"/>
    <w:rsid w:val="001B3C1E"/>
    <w:rsid w:val="001B4494"/>
    <w:rsid w:val="001B63FA"/>
    <w:rsid w:val="001C0D8B"/>
    <w:rsid w:val="001C0DA8"/>
    <w:rsid w:val="001C7D63"/>
    <w:rsid w:val="001D0D6D"/>
    <w:rsid w:val="001D4AD7"/>
    <w:rsid w:val="001D6E92"/>
    <w:rsid w:val="001E0D8A"/>
    <w:rsid w:val="001E15C0"/>
    <w:rsid w:val="001E2B61"/>
    <w:rsid w:val="001E495A"/>
    <w:rsid w:val="001E5300"/>
    <w:rsid w:val="001E58CC"/>
    <w:rsid w:val="001E67BA"/>
    <w:rsid w:val="001E74C2"/>
    <w:rsid w:val="001F017F"/>
    <w:rsid w:val="001F2594"/>
    <w:rsid w:val="001F4F82"/>
    <w:rsid w:val="001F5A48"/>
    <w:rsid w:val="001F6260"/>
    <w:rsid w:val="00200007"/>
    <w:rsid w:val="00200E45"/>
    <w:rsid w:val="002030A5"/>
    <w:rsid w:val="00203131"/>
    <w:rsid w:val="00206778"/>
    <w:rsid w:val="00212E88"/>
    <w:rsid w:val="00213C9C"/>
    <w:rsid w:val="00213D1C"/>
    <w:rsid w:val="002174ED"/>
    <w:rsid w:val="0022009E"/>
    <w:rsid w:val="00223241"/>
    <w:rsid w:val="0022425C"/>
    <w:rsid w:val="002246DE"/>
    <w:rsid w:val="00230030"/>
    <w:rsid w:val="002316B8"/>
    <w:rsid w:val="00241ED6"/>
    <w:rsid w:val="0024414B"/>
    <w:rsid w:val="00252BC4"/>
    <w:rsid w:val="0025361B"/>
    <w:rsid w:val="00254014"/>
    <w:rsid w:val="00254B39"/>
    <w:rsid w:val="00254FC2"/>
    <w:rsid w:val="00262A20"/>
    <w:rsid w:val="002639E7"/>
    <w:rsid w:val="0026504D"/>
    <w:rsid w:val="002666DB"/>
    <w:rsid w:val="00273A2F"/>
    <w:rsid w:val="002756E6"/>
    <w:rsid w:val="00276274"/>
    <w:rsid w:val="00280842"/>
    <w:rsid w:val="00280986"/>
    <w:rsid w:val="00281ECE"/>
    <w:rsid w:val="002831C7"/>
    <w:rsid w:val="002840C6"/>
    <w:rsid w:val="00285872"/>
    <w:rsid w:val="00287610"/>
    <w:rsid w:val="00295174"/>
    <w:rsid w:val="00296172"/>
    <w:rsid w:val="00296B92"/>
    <w:rsid w:val="002A2C22"/>
    <w:rsid w:val="002A3C43"/>
    <w:rsid w:val="002A3E9A"/>
    <w:rsid w:val="002A4369"/>
    <w:rsid w:val="002B02EB"/>
    <w:rsid w:val="002B2FD5"/>
    <w:rsid w:val="002B6968"/>
    <w:rsid w:val="002C01A0"/>
    <w:rsid w:val="002C0602"/>
    <w:rsid w:val="002C0928"/>
    <w:rsid w:val="002C3F96"/>
    <w:rsid w:val="002D2C5D"/>
    <w:rsid w:val="002D54EA"/>
    <w:rsid w:val="002D5B3B"/>
    <w:rsid w:val="002D5C16"/>
    <w:rsid w:val="002F2476"/>
    <w:rsid w:val="002F3DFF"/>
    <w:rsid w:val="002F5E05"/>
    <w:rsid w:val="00300E4E"/>
    <w:rsid w:val="0030471A"/>
    <w:rsid w:val="00306C78"/>
    <w:rsid w:val="00307A76"/>
    <w:rsid w:val="00315A16"/>
    <w:rsid w:val="00317053"/>
    <w:rsid w:val="0032054C"/>
    <w:rsid w:val="0032109C"/>
    <w:rsid w:val="00321FB4"/>
    <w:rsid w:val="00322B45"/>
    <w:rsid w:val="00323809"/>
    <w:rsid w:val="00323D41"/>
    <w:rsid w:val="00325414"/>
    <w:rsid w:val="003302F1"/>
    <w:rsid w:val="00332730"/>
    <w:rsid w:val="0034008E"/>
    <w:rsid w:val="00342B23"/>
    <w:rsid w:val="0034470E"/>
    <w:rsid w:val="00345F78"/>
    <w:rsid w:val="00352DB0"/>
    <w:rsid w:val="00355689"/>
    <w:rsid w:val="00357047"/>
    <w:rsid w:val="00361063"/>
    <w:rsid w:val="00364549"/>
    <w:rsid w:val="0037094A"/>
    <w:rsid w:val="0037096C"/>
    <w:rsid w:val="00371ED3"/>
    <w:rsid w:val="00372FFC"/>
    <w:rsid w:val="0037728A"/>
    <w:rsid w:val="00380B7D"/>
    <w:rsid w:val="00381A99"/>
    <w:rsid w:val="003829C2"/>
    <w:rsid w:val="003830B2"/>
    <w:rsid w:val="00384724"/>
    <w:rsid w:val="00387521"/>
    <w:rsid w:val="003919B7"/>
    <w:rsid w:val="00391D57"/>
    <w:rsid w:val="00392292"/>
    <w:rsid w:val="00394F45"/>
    <w:rsid w:val="003952C2"/>
    <w:rsid w:val="00396162"/>
    <w:rsid w:val="003A08C8"/>
    <w:rsid w:val="003A2DB0"/>
    <w:rsid w:val="003A2DB1"/>
    <w:rsid w:val="003A3EAA"/>
    <w:rsid w:val="003A5927"/>
    <w:rsid w:val="003A6B27"/>
    <w:rsid w:val="003B1017"/>
    <w:rsid w:val="003B1657"/>
    <w:rsid w:val="003B3C07"/>
    <w:rsid w:val="003B6081"/>
    <w:rsid w:val="003B6341"/>
    <w:rsid w:val="003B6775"/>
    <w:rsid w:val="003C5FE2"/>
    <w:rsid w:val="003C681F"/>
    <w:rsid w:val="003C6B21"/>
    <w:rsid w:val="003D05FB"/>
    <w:rsid w:val="003D1B16"/>
    <w:rsid w:val="003D25B4"/>
    <w:rsid w:val="003D4556"/>
    <w:rsid w:val="003D45BF"/>
    <w:rsid w:val="003D508A"/>
    <w:rsid w:val="003D537F"/>
    <w:rsid w:val="003D7B75"/>
    <w:rsid w:val="003E0208"/>
    <w:rsid w:val="003E3BBD"/>
    <w:rsid w:val="003E4B57"/>
    <w:rsid w:val="003F27E1"/>
    <w:rsid w:val="003F437A"/>
    <w:rsid w:val="003F5C2B"/>
    <w:rsid w:val="003F6547"/>
    <w:rsid w:val="00401625"/>
    <w:rsid w:val="00402240"/>
    <w:rsid w:val="00402275"/>
    <w:rsid w:val="004023E9"/>
    <w:rsid w:val="0040454A"/>
    <w:rsid w:val="00411376"/>
    <w:rsid w:val="00411692"/>
    <w:rsid w:val="00413F83"/>
    <w:rsid w:val="0041490C"/>
    <w:rsid w:val="00415160"/>
    <w:rsid w:val="00416191"/>
    <w:rsid w:val="00416721"/>
    <w:rsid w:val="00416FB6"/>
    <w:rsid w:val="00421EF0"/>
    <w:rsid w:val="004224FA"/>
    <w:rsid w:val="00423D07"/>
    <w:rsid w:val="00424823"/>
    <w:rsid w:val="00427936"/>
    <w:rsid w:val="00431788"/>
    <w:rsid w:val="004339CE"/>
    <w:rsid w:val="00435D2C"/>
    <w:rsid w:val="0044346F"/>
    <w:rsid w:val="004456BB"/>
    <w:rsid w:val="00454B36"/>
    <w:rsid w:val="0046520A"/>
    <w:rsid w:val="004672AB"/>
    <w:rsid w:val="004714FE"/>
    <w:rsid w:val="00477BAA"/>
    <w:rsid w:val="004828A2"/>
    <w:rsid w:val="00483963"/>
    <w:rsid w:val="00485F6C"/>
    <w:rsid w:val="004862D9"/>
    <w:rsid w:val="004876A1"/>
    <w:rsid w:val="00495053"/>
    <w:rsid w:val="004A0E08"/>
    <w:rsid w:val="004A1F59"/>
    <w:rsid w:val="004A29BE"/>
    <w:rsid w:val="004A3225"/>
    <w:rsid w:val="004A33EE"/>
    <w:rsid w:val="004A3AA8"/>
    <w:rsid w:val="004A5700"/>
    <w:rsid w:val="004B0F7C"/>
    <w:rsid w:val="004B13C7"/>
    <w:rsid w:val="004B3B2F"/>
    <w:rsid w:val="004B778F"/>
    <w:rsid w:val="004C0609"/>
    <w:rsid w:val="004C69A3"/>
    <w:rsid w:val="004D0FDF"/>
    <w:rsid w:val="004D107D"/>
    <w:rsid w:val="004D141F"/>
    <w:rsid w:val="004D2742"/>
    <w:rsid w:val="004D3C35"/>
    <w:rsid w:val="004D6310"/>
    <w:rsid w:val="004E0062"/>
    <w:rsid w:val="004E05A1"/>
    <w:rsid w:val="004E7C88"/>
    <w:rsid w:val="004F4F36"/>
    <w:rsid w:val="004F5E57"/>
    <w:rsid w:val="004F6710"/>
    <w:rsid w:val="004F7E0C"/>
    <w:rsid w:val="004F7E3F"/>
    <w:rsid w:val="00500C3E"/>
    <w:rsid w:val="00500FBC"/>
    <w:rsid w:val="00502849"/>
    <w:rsid w:val="005032B4"/>
    <w:rsid w:val="00504334"/>
    <w:rsid w:val="0050498D"/>
    <w:rsid w:val="005104D7"/>
    <w:rsid w:val="00510B9E"/>
    <w:rsid w:val="005116BE"/>
    <w:rsid w:val="005120C2"/>
    <w:rsid w:val="00521E70"/>
    <w:rsid w:val="00523FA0"/>
    <w:rsid w:val="00526BA0"/>
    <w:rsid w:val="00533535"/>
    <w:rsid w:val="00533B08"/>
    <w:rsid w:val="00533BBC"/>
    <w:rsid w:val="00534FA3"/>
    <w:rsid w:val="00536BC2"/>
    <w:rsid w:val="00541A7D"/>
    <w:rsid w:val="005425E1"/>
    <w:rsid w:val="005427C5"/>
    <w:rsid w:val="00542909"/>
    <w:rsid w:val="00542CF6"/>
    <w:rsid w:val="00547B47"/>
    <w:rsid w:val="00551A6F"/>
    <w:rsid w:val="00553C03"/>
    <w:rsid w:val="00563692"/>
    <w:rsid w:val="00566284"/>
    <w:rsid w:val="00571679"/>
    <w:rsid w:val="005731D4"/>
    <w:rsid w:val="00580CF6"/>
    <w:rsid w:val="0058171B"/>
    <w:rsid w:val="005844E7"/>
    <w:rsid w:val="00585614"/>
    <w:rsid w:val="005908B8"/>
    <w:rsid w:val="00590EF1"/>
    <w:rsid w:val="0059512E"/>
    <w:rsid w:val="00597313"/>
    <w:rsid w:val="005A1CB0"/>
    <w:rsid w:val="005A3644"/>
    <w:rsid w:val="005A48F3"/>
    <w:rsid w:val="005A6DD2"/>
    <w:rsid w:val="005B05B9"/>
    <w:rsid w:val="005B71D5"/>
    <w:rsid w:val="005C0AA4"/>
    <w:rsid w:val="005C28C4"/>
    <w:rsid w:val="005C385D"/>
    <w:rsid w:val="005C5FED"/>
    <w:rsid w:val="005D3B20"/>
    <w:rsid w:val="005D5B78"/>
    <w:rsid w:val="005E4759"/>
    <w:rsid w:val="005E5C68"/>
    <w:rsid w:val="005E65C0"/>
    <w:rsid w:val="005E7320"/>
    <w:rsid w:val="005F0390"/>
    <w:rsid w:val="005F5192"/>
    <w:rsid w:val="005F5DE2"/>
    <w:rsid w:val="005F5DF7"/>
    <w:rsid w:val="005F7D4F"/>
    <w:rsid w:val="006007CF"/>
    <w:rsid w:val="00603948"/>
    <w:rsid w:val="006055D4"/>
    <w:rsid w:val="006072CD"/>
    <w:rsid w:val="00612023"/>
    <w:rsid w:val="00612A51"/>
    <w:rsid w:val="00613DD1"/>
    <w:rsid w:val="00614190"/>
    <w:rsid w:val="006167D7"/>
    <w:rsid w:val="00622A99"/>
    <w:rsid w:val="00622E67"/>
    <w:rsid w:val="00623619"/>
    <w:rsid w:val="00626EDC"/>
    <w:rsid w:val="00630F8E"/>
    <w:rsid w:val="00643FBA"/>
    <w:rsid w:val="00644CC2"/>
    <w:rsid w:val="00645CEC"/>
    <w:rsid w:val="006470EC"/>
    <w:rsid w:val="006542D6"/>
    <w:rsid w:val="0065598E"/>
    <w:rsid w:val="00655AF2"/>
    <w:rsid w:val="00655BC5"/>
    <w:rsid w:val="006568BE"/>
    <w:rsid w:val="0066025D"/>
    <w:rsid w:val="0066091A"/>
    <w:rsid w:val="00662FB3"/>
    <w:rsid w:val="0066301D"/>
    <w:rsid w:val="0066410B"/>
    <w:rsid w:val="0066447C"/>
    <w:rsid w:val="00671EB4"/>
    <w:rsid w:val="006773EC"/>
    <w:rsid w:val="00680504"/>
    <w:rsid w:val="00681CD9"/>
    <w:rsid w:val="00683AF4"/>
    <w:rsid w:val="00683E30"/>
    <w:rsid w:val="00684074"/>
    <w:rsid w:val="00684708"/>
    <w:rsid w:val="00687024"/>
    <w:rsid w:val="00687282"/>
    <w:rsid w:val="0069111B"/>
    <w:rsid w:val="006924BE"/>
    <w:rsid w:val="00695E22"/>
    <w:rsid w:val="00697938"/>
    <w:rsid w:val="006A5022"/>
    <w:rsid w:val="006A5A58"/>
    <w:rsid w:val="006B7093"/>
    <w:rsid w:val="006B7417"/>
    <w:rsid w:val="006C32EA"/>
    <w:rsid w:val="006D3691"/>
    <w:rsid w:val="006D5E90"/>
    <w:rsid w:val="006E53E1"/>
    <w:rsid w:val="006E5EF0"/>
    <w:rsid w:val="006E7625"/>
    <w:rsid w:val="006F20E7"/>
    <w:rsid w:val="006F33C1"/>
    <w:rsid w:val="006F3563"/>
    <w:rsid w:val="006F42B9"/>
    <w:rsid w:val="006F6103"/>
    <w:rsid w:val="006F6CCF"/>
    <w:rsid w:val="007011F9"/>
    <w:rsid w:val="00701FD1"/>
    <w:rsid w:val="007021D8"/>
    <w:rsid w:val="0070345E"/>
    <w:rsid w:val="00704E00"/>
    <w:rsid w:val="00705A11"/>
    <w:rsid w:val="00710D39"/>
    <w:rsid w:val="0071161C"/>
    <w:rsid w:val="007133C3"/>
    <w:rsid w:val="007209E7"/>
    <w:rsid w:val="00722288"/>
    <w:rsid w:val="0072341A"/>
    <w:rsid w:val="00726182"/>
    <w:rsid w:val="00726E01"/>
    <w:rsid w:val="00727635"/>
    <w:rsid w:val="00732329"/>
    <w:rsid w:val="007337CA"/>
    <w:rsid w:val="00734CE4"/>
    <w:rsid w:val="00735123"/>
    <w:rsid w:val="00736C5B"/>
    <w:rsid w:val="00741837"/>
    <w:rsid w:val="0074373C"/>
    <w:rsid w:val="007453E6"/>
    <w:rsid w:val="007455AE"/>
    <w:rsid w:val="0075443C"/>
    <w:rsid w:val="00762E41"/>
    <w:rsid w:val="00772C52"/>
    <w:rsid w:val="0077309D"/>
    <w:rsid w:val="00773ACB"/>
    <w:rsid w:val="007774EE"/>
    <w:rsid w:val="00781822"/>
    <w:rsid w:val="0078297D"/>
    <w:rsid w:val="00783F21"/>
    <w:rsid w:val="00787159"/>
    <w:rsid w:val="007875E3"/>
    <w:rsid w:val="0079043A"/>
    <w:rsid w:val="00791668"/>
    <w:rsid w:val="00791750"/>
    <w:rsid w:val="00791AA1"/>
    <w:rsid w:val="00795676"/>
    <w:rsid w:val="007A0C54"/>
    <w:rsid w:val="007A3793"/>
    <w:rsid w:val="007A3802"/>
    <w:rsid w:val="007A49A7"/>
    <w:rsid w:val="007B09A1"/>
    <w:rsid w:val="007B1084"/>
    <w:rsid w:val="007B3FC4"/>
    <w:rsid w:val="007B5E54"/>
    <w:rsid w:val="007B737D"/>
    <w:rsid w:val="007C1BA2"/>
    <w:rsid w:val="007C2673"/>
    <w:rsid w:val="007C2B48"/>
    <w:rsid w:val="007D0023"/>
    <w:rsid w:val="007D20E9"/>
    <w:rsid w:val="007D5003"/>
    <w:rsid w:val="007D7881"/>
    <w:rsid w:val="007D7E3A"/>
    <w:rsid w:val="007E01FB"/>
    <w:rsid w:val="007E0E10"/>
    <w:rsid w:val="007E1D64"/>
    <w:rsid w:val="007E4726"/>
    <w:rsid w:val="007E4768"/>
    <w:rsid w:val="007E5004"/>
    <w:rsid w:val="007E6408"/>
    <w:rsid w:val="007E777B"/>
    <w:rsid w:val="007F1A6F"/>
    <w:rsid w:val="007F2070"/>
    <w:rsid w:val="007F4B8B"/>
    <w:rsid w:val="008012A3"/>
    <w:rsid w:val="008020A5"/>
    <w:rsid w:val="008053F5"/>
    <w:rsid w:val="00807AF7"/>
    <w:rsid w:val="00810198"/>
    <w:rsid w:val="008119CD"/>
    <w:rsid w:val="00815DA8"/>
    <w:rsid w:val="0082194D"/>
    <w:rsid w:val="008221F9"/>
    <w:rsid w:val="00825005"/>
    <w:rsid w:val="00826EF5"/>
    <w:rsid w:val="0083126B"/>
    <w:rsid w:val="00831693"/>
    <w:rsid w:val="008323D0"/>
    <w:rsid w:val="008347A3"/>
    <w:rsid w:val="00840104"/>
    <w:rsid w:val="00840C1F"/>
    <w:rsid w:val="00841FC5"/>
    <w:rsid w:val="008422C4"/>
    <w:rsid w:val="008437AB"/>
    <w:rsid w:val="0084523F"/>
    <w:rsid w:val="00845709"/>
    <w:rsid w:val="00845D0A"/>
    <w:rsid w:val="00847378"/>
    <w:rsid w:val="00854237"/>
    <w:rsid w:val="008576BD"/>
    <w:rsid w:val="00860463"/>
    <w:rsid w:val="00862012"/>
    <w:rsid w:val="00863E60"/>
    <w:rsid w:val="00865C75"/>
    <w:rsid w:val="008716D3"/>
    <w:rsid w:val="008733DA"/>
    <w:rsid w:val="00877158"/>
    <w:rsid w:val="00877DF9"/>
    <w:rsid w:val="00881375"/>
    <w:rsid w:val="0088291F"/>
    <w:rsid w:val="00883FE3"/>
    <w:rsid w:val="008850E4"/>
    <w:rsid w:val="008878F9"/>
    <w:rsid w:val="00891375"/>
    <w:rsid w:val="00891D70"/>
    <w:rsid w:val="008939AB"/>
    <w:rsid w:val="0089651B"/>
    <w:rsid w:val="008A10E3"/>
    <w:rsid w:val="008A12F5"/>
    <w:rsid w:val="008A3ED9"/>
    <w:rsid w:val="008A5C13"/>
    <w:rsid w:val="008A7B6F"/>
    <w:rsid w:val="008B1587"/>
    <w:rsid w:val="008B1B01"/>
    <w:rsid w:val="008B3BCD"/>
    <w:rsid w:val="008B5315"/>
    <w:rsid w:val="008B6DF8"/>
    <w:rsid w:val="008C0883"/>
    <w:rsid w:val="008C106C"/>
    <w:rsid w:val="008C10F1"/>
    <w:rsid w:val="008C1926"/>
    <w:rsid w:val="008C1E99"/>
    <w:rsid w:val="008C4690"/>
    <w:rsid w:val="008D4690"/>
    <w:rsid w:val="008D5C41"/>
    <w:rsid w:val="008E0085"/>
    <w:rsid w:val="008E2AA6"/>
    <w:rsid w:val="008E311B"/>
    <w:rsid w:val="008F0755"/>
    <w:rsid w:val="008F46E7"/>
    <w:rsid w:val="008F6F0B"/>
    <w:rsid w:val="009001D1"/>
    <w:rsid w:val="009066B6"/>
    <w:rsid w:val="00907BA7"/>
    <w:rsid w:val="0091064E"/>
    <w:rsid w:val="00911FC5"/>
    <w:rsid w:val="0091535D"/>
    <w:rsid w:val="00923D70"/>
    <w:rsid w:val="00931A10"/>
    <w:rsid w:val="00931BE9"/>
    <w:rsid w:val="00931CB5"/>
    <w:rsid w:val="00933663"/>
    <w:rsid w:val="00936290"/>
    <w:rsid w:val="00940FD2"/>
    <w:rsid w:val="009441C6"/>
    <w:rsid w:val="00945793"/>
    <w:rsid w:val="009459E3"/>
    <w:rsid w:val="00945E7E"/>
    <w:rsid w:val="00946E0F"/>
    <w:rsid w:val="00947967"/>
    <w:rsid w:val="00951A4A"/>
    <w:rsid w:val="0095285B"/>
    <w:rsid w:val="00954255"/>
    <w:rsid w:val="00955201"/>
    <w:rsid w:val="0096010E"/>
    <w:rsid w:val="009628C5"/>
    <w:rsid w:val="0096402F"/>
    <w:rsid w:val="00965200"/>
    <w:rsid w:val="009666B8"/>
    <w:rsid w:val="009668B3"/>
    <w:rsid w:val="00971471"/>
    <w:rsid w:val="00976669"/>
    <w:rsid w:val="00983381"/>
    <w:rsid w:val="009849C2"/>
    <w:rsid w:val="00984D24"/>
    <w:rsid w:val="009858EB"/>
    <w:rsid w:val="00986444"/>
    <w:rsid w:val="009872AD"/>
    <w:rsid w:val="00990797"/>
    <w:rsid w:val="00992A97"/>
    <w:rsid w:val="009A15E0"/>
    <w:rsid w:val="009A1FC9"/>
    <w:rsid w:val="009A3F47"/>
    <w:rsid w:val="009B0046"/>
    <w:rsid w:val="009B337E"/>
    <w:rsid w:val="009C1440"/>
    <w:rsid w:val="009C2107"/>
    <w:rsid w:val="009C5D9E"/>
    <w:rsid w:val="009D1572"/>
    <w:rsid w:val="009D26FE"/>
    <w:rsid w:val="009D2C3E"/>
    <w:rsid w:val="009D563A"/>
    <w:rsid w:val="009D56F5"/>
    <w:rsid w:val="009E0126"/>
    <w:rsid w:val="009E0625"/>
    <w:rsid w:val="009E3034"/>
    <w:rsid w:val="009E549F"/>
    <w:rsid w:val="009E66F4"/>
    <w:rsid w:val="009F28A8"/>
    <w:rsid w:val="009F32D6"/>
    <w:rsid w:val="009F473E"/>
    <w:rsid w:val="009F55DA"/>
    <w:rsid w:val="009F682A"/>
    <w:rsid w:val="00A022BE"/>
    <w:rsid w:val="00A02FF7"/>
    <w:rsid w:val="00A066F1"/>
    <w:rsid w:val="00A07B4B"/>
    <w:rsid w:val="00A108B6"/>
    <w:rsid w:val="00A1177B"/>
    <w:rsid w:val="00A22F3A"/>
    <w:rsid w:val="00A24C95"/>
    <w:rsid w:val="00A2599A"/>
    <w:rsid w:val="00A26094"/>
    <w:rsid w:val="00A301BF"/>
    <w:rsid w:val="00A302B2"/>
    <w:rsid w:val="00A331B4"/>
    <w:rsid w:val="00A3484E"/>
    <w:rsid w:val="00A356D3"/>
    <w:rsid w:val="00A36ADA"/>
    <w:rsid w:val="00A4023C"/>
    <w:rsid w:val="00A41070"/>
    <w:rsid w:val="00A429E4"/>
    <w:rsid w:val="00A438D8"/>
    <w:rsid w:val="00A43FA8"/>
    <w:rsid w:val="00A44004"/>
    <w:rsid w:val="00A473F5"/>
    <w:rsid w:val="00A50BD5"/>
    <w:rsid w:val="00A51F9D"/>
    <w:rsid w:val="00A5416A"/>
    <w:rsid w:val="00A54646"/>
    <w:rsid w:val="00A55F5A"/>
    <w:rsid w:val="00A55FE0"/>
    <w:rsid w:val="00A639F4"/>
    <w:rsid w:val="00A64063"/>
    <w:rsid w:val="00A6408C"/>
    <w:rsid w:val="00A64B49"/>
    <w:rsid w:val="00A67661"/>
    <w:rsid w:val="00A700F9"/>
    <w:rsid w:val="00A70547"/>
    <w:rsid w:val="00A71EAD"/>
    <w:rsid w:val="00A736A7"/>
    <w:rsid w:val="00A775EB"/>
    <w:rsid w:val="00A80DD6"/>
    <w:rsid w:val="00A80F5D"/>
    <w:rsid w:val="00A81A32"/>
    <w:rsid w:val="00A835BD"/>
    <w:rsid w:val="00A905EC"/>
    <w:rsid w:val="00A9276E"/>
    <w:rsid w:val="00A97B15"/>
    <w:rsid w:val="00AA177D"/>
    <w:rsid w:val="00AA1C37"/>
    <w:rsid w:val="00AA42D5"/>
    <w:rsid w:val="00AB2FAB"/>
    <w:rsid w:val="00AB5C14"/>
    <w:rsid w:val="00AB65F0"/>
    <w:rsid w:val="00AB6DC9"/>
    <w:rsid w:val="00AC080D"/>
    <w:rsid w:val="00AC1EE7"/>
    <w:rsid w:val="00AC333F"/>
    <w:rsid w:val="00AC38AA"/>
    <w:rsid w:val="00AC41EC"/>
    <w:rsid w:val="00AC585C"/>
    <w:rsid w:val="00AC656A"/>
    <w:rsid w:val="00AD07F6"/>
    <w:rsid w:val="00AD1925"/>
    <w:rsid w:val="00AD565D"/>
    <w:rsid w:val="00AD64E1"/>
    <w:rsid w:val="00AE067D"/>
    <w:rsid w:val="00AE30F5"/>
    <w:rsid w:val="00AF0167"/>
    <w:rsid w:val="00AF1181"/>
    <w:rsid w:val="00AF2F79"/>
    <w:rsid w:val="00AF3922"/>
    <w:rsid w:val="00AF4653"/>
    <w:rsid w:val="00AF7DB7"/>
    <w:rsid w:val="00B050C5"/>
    <w:rsid w:val="00B07A0B"/>
    <w:rsid w:val="00B10D02"/>
    <w:rsid w:val="00B15FD0"/>
    <w:rsid w:val="00B201E2"/>
    <w:rsid w:val="00B325C7"/>
    <w:rsid w:val="00B351A4"/>
    <w:rsid w:val="00B36C10"/>
    <w:rsid w:val="00B37AD0"/>
    <w:rsid w:val="00B40235"/>
    <w:rsid w:val="00B4109F"/>
    <w:rsid w:val="00B428E0"/>
    <w:rsid w:val="00B443E4"/>
    <w:rsid w:val="00B5484D"/>
    <w:rsid w:val="00B563EA"/>
    <w:rsid w:val="00B56C9D"/>
    <w:rsid w:val="00B56CDF"/>
    <w:rsid w:val="00B6088F"/>
    <w:rsid w:val="00B60DAB"/>
    <w:rsid w:val="00B60E51"/>
    <w:rsid w:val="00B63A54"/>
    <w:rsid w:val="00B655F5"/>
    <w:rsid w:val="00B66403"/>
    <w:rsid w:val="00B665F8"/>
    <w:rsid w:val="00B67B2E"/>
    <w:rsid w:val="00B7066F"/>
    <w:rsid w:val="00B70C32"/>
    <w:rsid w:val="00B72A90"/>
    <w:rsid w:val="00B77D18"/>
    <w:rsid w:val="00B8313A"/>
    <w:rsid w:val="00B87E8F"/>
    <w:rsid w:val="00B91BD4"/>
    <w:rsid w:val="00B93503"/>
    <w:rsid w:val="00B9497F"/>
    <w:rsid w:val="00B94DDA"/>
    <w:rsid w:val="00BA31E8"/>
    <w:rsid w:val="00BA4F06"/>
    <w:rsid w:val="00BA55E0"/>
    <w:rsid w:val="00BA6BD4"/>
    <w:rsid w:val="00BA6C7A"/>
    <w:rsid w:val="00BB17C7"/>
    <w:rsid w:val="00BB17D1"/>
    <w:rsid w:val="00BB3032"/>
    <w:rsid w:val="00BB3249"/>
    <w:rsid w:val="00BB3752"/>
    <w:rsid w:val="00BB6688"/>
    <w:rsid w:val="00BB6D8E"/>
    <w:rsid w:val="00BC1038"/>
    <w:rsid w:val="00BC26D4"/>
    <w:rsid w:val="00BC4E53"/>
    <w:rsid w:val="00BD1B53"/>
    <w:rsid w:val="00BE0C80"/>
    <w:rsid w:val="00BE2231"/>
    <w:rsid w:val="00BF0734"/>
    <w:rsid w:val="00BF1D5D"/>
    <w:rsid w:val="00BF2A42"/>
    <w:rsid w:val="00BF74F8"/>
    <w:rsid w:val="00C000CB"/>
    <w:rsid w:val="00C03D8C"/>
    <w:rsid w:val="00C055EC"/>
    <w:rsid w:val="00C10DC9"/>
    <w:rsid w:val="00C12FB3"/>
    <w:rsid w:val="00C1436D"/>
    <w:rsid w:val="00C17341"/>
    <w:rsid w:val="00C20502"/>
    <w:rsid w:val="00C21344"/>
    <w:rsid w:val="00C24EEF"/>
    <w:rsid w:val="00C25805"/>
    <w:rsid w:val="00C25A26"/>
    <w:rsid w:val="00C25CF6"/>
    <w:rsid w:val="00C26C36"/>
    <w:rsid w:val="00C32768"/>
    <w:rsid w:val="00C36D7C"/>
    <w:rsid w:val="00C40B73"/>
    <w:rsid w:val="00C42F86"/>
    <w:rsid w:val="00C431DF"/>
    <w:rsid w:val="00C456BD"/>
    <w:rsid w:val="00C4762E"/>
    <w:rsid w:val="00C515AF"/>
    <w:rsid w:val="00C5186D"/>
    <w:rsid w:val="00C530DC"/>
    <w:rsid w:val="00C5350D"/>
    <w:rsid w:val="00C567DA"/>
    <w:rsid w:val="00C60648"/>
    <w:rsid w:val="00C6123C"/>
    <w:rsid w:val="00C6311A"/>
    <w:rsid w:val="00C63D7D"/>
    <w:rsid w:val="00C63F91"/>
    <w:rsid w:val="00C648DA"/>
    <w:rsid w:val="00C7084D"/>
    <w:rsid w:val="00C7315E"/>
    <w:rsid w:val="00C75895"/>
    <w:rsid w:val="00C8377D"/>
    <w:rsid w:val="00C83C9F"/>
    <w:rsid w:val="00C851D0"/>
    <w:rsid w:val="00C94840"/>
    <w:rsid w:val="00CA29D3"/>
    <w:rsid w:val="00CA4EE3"/>
    <w:rsid w:val="00CB027F"/>
    <w:rsid w:val="00CB10B4"/>
    <w:rsid w:val="00CB59E4"/>
    <w:rsid w:val="00CC0EBB"/>
    <w:rsid w:val="00CC1C10"/>
    <w:rsid w:val="00CC6297"/>
    <w:rsid w:val="00CC7690"/>
    <w:rsid w:val="00CD1986"/>
    <w:rsid w:val="00CD54BF"/>
    <w:rsid w:val="00CE4D5C"/>
    <w:rsid w:val="00CF05DA"/>
    <w:rsid w:val="00CF2D42"/>
    <w:rsid w:val="00CF352A"/>
    <w:rsid w:val="00CF4665"/>
    <w:rsid w:val="00CF58EB"/>
    <w:rsid w:val="00CF5C68"/>
    <w:rsid w:val="00CF6FEC"/>
    <w:rsid w:val="00D0106E"/>
    <w:rsid w:val="00D01880"/>
    <w:rsid w:val="00D01FD2"/>
    <w:rsid w:val="00D02E80"/>
    <w:rsid w:val="00D03A3E"/>
    <w:rsid w:val="00D06383"/>
    <w:rsid w:val="00D06994"/>
    <w:rsid w:val="00D10EBA"/>
    <w:rsid w:val="00D12171"/>
    <w:rsid w:val="00D12B9D"/>
    <w:rsid w:val="00D1459E"/>
    <w:rsid w:val="00D20E85"/>
    <w:rsid w:val="00D24615"/>
    <w:rsid w:val="00D248B1"/>
    <w:rsid w:val="00D30C38"/>
    <w:rsid w:val="00D35B84"/>
    <w:rsid w:val="00D37842"/>
    <w:rsid w:val="00D42DC2"/>
    <w:rsid w:val="00D46384"/>
    <w:rsid w:val="00D501D4"/>
    <w:rsid w:val="00D537E1"/>
    <w:rsid w:val="00D55BB2"/>
    <w:rsid w:val="00D6091A"/>
    <w:rsid w:val="00D65882"/>
    <w:rsid w:val="00D6605A"/>
    <w:rsid w:val="00D6695F"/>
    <w:rsid w:val="00D75644"/>
    <w:rsid w:val="00D76D37"/>
    <w:rsid w:val="00D77246"/>
    <w:rsid w:val="00D81656"/>
    <w:rsid w:val="00D83D87"/>
    <w:rsid w:val="00D84A6D"/>
    <w:rsid w:val="00D84E7C"/>
    <w:rsid w:val="00D854FC"/>
    <w:rsid w:val="00D85F24"/>
    <w:rsid w:val="00D86A30"/>
    <w:rsid w:val="00D970B0"/>
    <w:rsid w:val="00D97CB4"/>
    <w:rsid w:val="00D97DD4"/>
    <w:rsid w:val="00DA2056"/>
    <w:rsid w:val="00DA5A8A"/>
    <w:rsid w:val="00DA780F"/>
    <w:rsid w:val="00DA7DCC"/>
    <w:rsid w:val="00DB1170"/>
    <w:rsid w:val="00DB26CD"/>
    <w:rsid w:val="00DB441C"/>
    <w:rsid w:val="00DB44AF"/>
    <w:rsid w:val="00DB786A"/>
    <w:rsid w:val="00DC0FC0"/>
    <w:rsid w:val="00DC10D5"/>
    <w:rsid w:val="00DC1F58"/>
    <w:rsid w:val="00DC339B"/>
    <w:rsid w:val="00DC3995"/>
    <w:rsid w:val="00DC5D40"/>
    <w:rsid w:val="00DC69A7"/>
    <w:rsid w:val="00DD1048"/>
    <w:rsid w:val="00DD30E9"/>
    <w:rsid w:val="00DD4F47"/>
    <w:rsid w:val="00DD7FBB"/>
    <w:rsid w:val="00DE0B9F"/>
    <w:rsid w:val="00DE2A9E"/>
    <w:rsid w:val="00DE4238"/>
    <w:rsid w:val="00DE657F"/>
    <w:rsid w:val="00DE6D1E"/>
    <w:rsid w:val="00DE6F99"/>
    <w:rsid w:val="00DF1218"/>
    <w:rsid w:val="00DF31C9"/>
    <w:rsid w:val="00DF41B1"/>
    <w:rsid w:val="00DF470A"/>
    <w:rsid w:val="00DF6462"/>
    <w:rsid w:val="00E02B19"/>
    <w:rsid w:val="00E02FA0"/>
    <w:rsid w:val="00E036DC"/>
    <w:rsid w:val="00E03938"/>
    <w:rsid w:val="00E10454"/>
    <w:rsid w:val="00E112E5"/>
    <w:rsid w:val="00E122D8"/>
    <w:rsid w:val="00E12CC8"/>
    <w:rsid w:val="00E13A24"/>
    <w:rsid w:val="00E15352"/>
    <w:rsid w:val="00E21CC7"/>
    <w:rsid w:val="00E224F2"/>
    <w:rsid w:val="00E24D9E"/>
    <w:rsid w:val="00E25849"/>
    <w:rsid w:val="00E26285"/>
    <w:rsid w:val="00E277EC"/>
    <w:rsid w:val="00E3197E"/>
    <w:rsid w:val="00E32733"/>
    <w:rsid w:val="00E3340F"/>
    <w:rsid w:val="00E3362B"/>
    <w:rsid w:val="00E342F8"/>
    <w:rsid w:val="00E351ED"/>
    <w:rsid w:val="00E45315"/>
    <w:rsid w:val="00E4636C"/>
    <w:rsid w:val="00E56720"/>
    <w:rsid w:val="00E6034B"/>
    <w:rsid w:val="00E6549E"/>
    <w:rsid w:val="00E65EDE"/>
    <w:rsid w:val="00E666E0"/>
    <w:rsid w:val="00E67A3D"/>
    <w:rsid w:val="00E70B61"/>
    <w:rsid w:val="00E70F81"/>
    <w:rsid w:val="00E73F0E"/>
    <w:rsid w:val="00E7590E"/>
    <w:rsid w:val="00E77055"/>
    <w:rsid w:val="00E77460"/>
    <w:rsid w:val="00E77B15"/>
    <w:rsid w:val="00E8097B"/>
    <w:rsid w:val="00E820D2"/>
    <w:rsid w:val="00E82257"/>
    <w:rsid w:val="00E8290D"/>
    <w:rsid w:val="00E83ABC"/>
    <w:rsid w:val="00E844F2"/>
    <w:rsid w:val="00E87566"/>
    <w:rsid w:val="00E878C3"/>
    <w:rsid w:val="00E90061"/>
    <w:rsid w:val="00E90AD0"/>
    <w:rsid w:val="00E92493"/>
    <w:rsid w:val="00E92FCB"/>
    <w:rsid w:val="00E95D5B"/>
    <w:rsid w:val="00EA147F"/>
    <w:rsid w:val="00EA2A1A"/>
    <w:rsid w:val="00EA3960"/>
    <w:rsid w:val="00EA4A27"/>
    <w:rsid w:val="00EA4FA6"/>
    <w:rsid w:val="00EA5C47"/>
    <w:rsid w:val="00EA76F1"/>
    <w:rsid w:val="00EB10A7"/>
    <w:rsid w:val="00EB1A25"/>
    <w:rsid w:val="00EC1AA6"/>
    <w:rsid w:val="00EC2F63"/>
    <w:rsid w:val="00EC30A0"/>
    <w:rsid w:val="00EC4569"/>
    <w:rsid w:val="00EC53B0"/>
    <w:rsid w:val="00EC69E4"/>
    <w:rsid w:val="00EC7363"/>
    <w:rsid w:val="00ED0355"/>
    <w:rsid w:val="00ED03AB"/>
    <w:rsid w:val="00ED1963"/>
    <w:rsid w:val="00ED1CD4"/>
    <w:rsid w:val="00ED1D2B"/>
    <w:rsid w:val="00ED4C51"/>
    <w:rsid w:val="00ED64B5"/>
    <w:rsid w:val="00ED6B23"/>
    <w:rsid w:val="00EE2EDC"/>
    <w:rsid w:val="00EE3C83"/>
    <w:rsid w:val="00EE6D21"/>
    <w:rsid w:val="00EE7CCA"/>
    <w:rsid w:val="00EF5FE9"/>
    <w:rsid w:val="00EF7635"/>
    <w:rsid w:val="00F02EB2"/>
    <w:rsid w:val="00F030D9"/>
    <w:rsid w:val="00F03239"/>
    <w:rsid w:val="00F05315"/>
    <w:rsid w:val="00F06E35"/>
    <w:rsid w:val="00F14526"/>
    <w:rsid w:val="00F16A14"/>
    <w:rsid w:val="00F17051"/>
    <w:rsid w:val="00F17A8A"/>
    <w:rsid w:val="00F20E89"/>
    <w:rsid w:val="00F23FAA"/>
    <w:rsid w:val="00F264C4"/>
    <w:rsid w:val="00F26D26"/>
    <w:rsid w:val="00F362D7"/>
    <w:rsid w:val="00F36A32"/>
    <w:rsid w:val="00F37D7B"/>
    <w:rsid w:val="00F42830"/>
    <w:rsid w:val="00F46D34"/>
    <w:rsid w:val="00F5314C"/>
    <w:rsid w:val="00F5688C"/>
    <w:rsid w:val="00F56BA9"/>
    <w:rsid w:val="00F60048"/>
    <w:rsid w:val="00F627BB"/>
    <w:rsid w:val="00F635DD"/>
    <w:rsid w:val="00F64952"/>
    <w:rsid w:val="00F660B3"/>
    <w:rsid w:val="00F6627B"/>
    <w:rsid w:val="00F70728"/>
    <w:rsid w:val="00F731DA"/>
    <w:rsid w:val="00F7336E"/>
    <w:rsid w:val="00F734F2"/>
    <w:rsid w:val="00F75052"/>
    <w:rsid w:val="00F77B4E"/>
    <w:rsid w:val="00F804D3"/>
    <w:rsid w:val="00F80AE8"/>
    <w:rsid w:val="00F816CB"/>
    <w:rsid w:val="00F81CD2"/>
    <w:rsid w:val="00F82641"/>
    <w:rsid w:val="00F83179"/>
    <w:rsid w:val="00F857A5"/>
    <w:rsid w:val="00F900E0"/>
    <w:rsid w:val="00F90F18"/>
    <w:rsid w:val="00F937E4"/>
    <w:rsid w:val="00F94B4E"/>
    <w:rsid w:val="00F95EE7"/>
    <w:rsid w:val="00FA39E6"/>
    <w:rsid w:val="00FA4639"/>
    <w:rsid w:val="00FA63A2"/>
    <w:rsid w:val="00FA7BC9"/>
    <w:rsid w:val="00FB0FA2"/>
    <w:rsid w:val="00FB378E"/>
    <w:rsid w:val="00FB37F1"/>
    <w:rsid w:val="00FB47C0"/>
    <w:rsid w:val="00FB4C21"/>
    <w:rsid w:val="00FB501B"/>
    <w:rsid w:val="00FB7770"/>
    <w:rsid w:val="00FB7DAA"/>
    <w:rsid w:val="00FC12E5"/>
    <w:rsid w:val="00FC4EAF"/>
    <w:rsid w:val="00FD3B91"/>
    <w:rsid w:val="00FD576B"/>
    <w:rsid w:val="00FD579E"/>
    <w:rsid w:val="00FD6192"/>
    <w:rsid w:val="00FD6845"/>
    <w:rsid w:val="00FD78AF"/>
    <w:rsid w:val="00FE0ECB"/>
    <w:rsid w:val="00FE186A"/>
    <w:rsid w:val="00FE1A1E"/>
    <w:rsid w:val="00FE4516"/>
    <w:rsid w:val="00FE634E"/>
    <w:rsid w:val="00FE64C8"/>
    <w:rsid w:val="00FF35EA"/>
    <w:rsid w:val="00FF3E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24B140D-5067-4F95-BBE6-A2322E873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500FBC"/>
    <w:pPr>
      <w:snapToGrid w:val="0"/>
      <w:jc w:val="left"/>
    </w:pPr>
    <w:rPr>
      <w:sz w:val="20"/>
    </w:rPr>
  </w:style>
  <w:style w:type="character" w:customStyle="1" w:styleId="afb">
    <w:name w:val="註腳文字 字元"/>
    <w:basedOn w:val="a7"/>
    <w:link w:val="afa"/>
    <w:uiPriority w:val="99"/>
    <w:semiHidden/>
    <w:rsid w:val="00500FBC"/>
    <w:rPr>
      <w:rFonts w:ascii="標楷體" w:eastAsia="標楷體"/>
      <w:kern w:val="2"/>
    </w:rPr>
  </w:style>
  <w:style w:type="character" w:styleId="afc">
    <w:name w:val="footnote reference"/>
    <w:basedOn w:val="a7"/>
    <w:uiPriority w:val="99"/>
    <w:semiHidden/>
    <w:unhideWhenUsed/>
    <w:rsid w:val="00500FBC"/>
    <w:rPr>
      <w:vertAlign w:val="superscript"/>
    </w:rPr>
  </w:style>
  <w:style w:type="paragraph" w:styleId="HTML">
    <w:name w:val="HTML Preformatted"/>
    <w:basedOn w:val="a6"/>
    <w:link w:val="HTML0"/>
    <w:uiPriority w:val="99"/>
    <w:semiHidden/>
    <w:unhideWhenUsed/>
    <w:rsid w:val="007F4B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semiHidden/>
    <w:rsid w:val="007F4B8B"/>
    <w:rPr>
      <w:rFonts w:ascii="細明體" w:eastAsia="細明體" w:hAnsi="細明體" w:cs="細明體"/>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19758">
      <w:bodyDiv w:val="1"/>
      <w:marLeft w:val="0"/>
      <w:marRight w:val="0"/>
      <w:marTop w:val="0"/>
      <w:marBottom w:val="0"/>
      <w:divBdr>
        <w:top w:val="none" w:sz="0" w:space="0" w:color="auto"/>
        <w:left w:val="none" w:sz="0" w:space="0" w:color="auto"/>
        <w:bottom w:val="none" w:sz="0" w:space="0" w:color="auto"/>
        <w:right w:val="none" w:sz="0" w:space="0" w:color="auto"/>
      </w:divBdr>
    </w:div>
    <w:div w:id="122963927">
      <w:bodyDiv w:val="1"/>
      <w:marLeft w:val="0"/>
      <w:marRight w:val="0"/>
      <w:marTop w:val="0"/>
      <w:marBottom w:val="0"/>
      <w:divBdr>
        <w:top w:val="none" w:sz="0" w:space="0" w:color="auto"/>
        <w:left w:val="none" w:sz="0" w:space="0" w:color="auto"/>
        <w:bottom w:val="none" w:sz="0" w:space="0" w:color="auto"/>
        <w:right w:val="none" w:sz="0" w:space="0" w:color="auto"/>
      </w:divBdr>
    </w:div>
    <w:div w:id="266085170">
      <w:bodyDiv w:val="1"/>
      <w:marLeft w:val="0"/>
      <w:marRight w:val="0"/>
      <w:marTop w:val="0"/>
      <w:marBottom w:val="0"/>
      <w:divBdr>
        <w:top w:val="none" w:sz="0" w:space="0" w:color="auto"/>
        <w:left w:val="none" w:sz="0" w:space="0" w:color="auto"/>
        <w:bottom w:val="none" w:sz="0" w:space="0" w:color="auto"/>
        <w:right w:val="none" w:sz="0" w:space="0" w:color="auto"/>
      </w:divBdr>
    </w:div>
    <w:div w:id="279261875">
      <w:bodyDiv w:val="1"/>
      <w:marLeft w:val="0"/>
      <w:marRight w:val="0"/>
      <w:marTop w:val="0"/>
      <w:marBottom w:val="0"/>
      <w:divBdr>
        <w:top w:val="none" w:sz="0" w:space="0" w:color="auto"/>
        <w:left w:val="none" w:sz="0" w:space="0" w:color="auto"/>
        <w:bottom w:val="none" w:sz="0" w:space="0" w:color="auto"/>
        <w:right w:val="none" w:sz="0" w:space="0" w:color="auto"/>
      </w:divBdr>
    </w:div>
    <w:div w:id="350881428">
      <w:bodyDiv w:val="1"/>
      <w:marLeft w:val="0"/>
      <w:marRight w:val="0"/>
      <w:marTop w:val="0"/>
      <w:marBottom w:val="0"/>
      <w:divBdr>
        <w:top w:val="none" w:sz="0" w:space="0" w:color="auto"/>
        <w:left w:val="none" w:sz="0" w:space="0" w:color="auto"/>
        <w:bottom w:val="none" w:sz="0" w:space="0" w:color="auto"/>
        <w:right w:val="none" w:sz="0" w:space="0" w:color="auto"/>
      </w:divBdr>
    </w:div>
    <w:div w:id="508328937">
      <w:bodyDiv w:val="1"/>
      <w:marLeft w:val="0"/>
      <w:marRight w:val="0"/>
      <w:marTop w:val="0"/>
      <w:marBottom w:val="0"/>
      <w:divBdr>
        <w:top w:val="none" w:sz="0" w:space="0" w:color="auto"/>
        <w:left w:val="none" w:sz="0" w:space="0" w:color="auto"/>
        <w:bottom w:val="none" w:sz="0" w:space="0" w:color="auto"/>
        <w:right w:val="none" w:sz="0" w:space="0" w:color="auto"/>
      </w:divBdr>
    </w:div>
    <w:div w:id="520164475">
      <w:bodyDiv w:val="1"/>
      <w:marLeft w:val="0"/>
      <w:marRight w:val="0"/>
      <w:marTop w:val="0"/>
      <w:marBottom w:val="0"/>
      <w:divBdr>
        <w:top w:val="none" w:sz="0" w:space="0" w:color="auto"/>
        <w:left w:val="none" w:sz="0" w:space="0" w:color="auto"/>
        <w:bottom w:val="none" w:sz="0" w:space="0" w:color="auto"/>
        <w:right w:val="none" w:sz="0" w:space="0" w:color="auto"/>
      </w:divBdr>
    </w:div>
    <w:div w:id="525992269">
      <w:bodyDiv w:val="1"/>
      <w:marLeft w:val="0"/>
      <w:marRight w:val="0"/>
      <w:marTop w:val="0"/>
      <w:marBottom w:val="0"/>
      <w:divBdr>
        <w:top w:val="none" w:sz="0" w:space="0" w:color="auto"/>
        <w:left w:val="none" w:sz="0" w:space="0" w:color="auto"/>
        <w:bottom w:val="none" w:sz="0" w:space="0" w:color="auto"/>
        <w:right w:val="none" w:sz="0" w:space="0" w:color="auto"/>
      </w:divBdr>
    </w:div>
    <w:div w:id="552694280">
      <w:bodyDiv w:val="1"/>
      <w:marLeft w:val="0"/>
      <w:marRight w:val="0"/>
      <w:marTop w:val="0"/>
      <w:marBottom w:val="0"/>
      <w:divBdr>
        <w:top w:val="none" w:sz="0" w:space="0" w:color="auto"/>
        <w:left w:val="none" w:sz="0" w:space="0" w:color="auto"/>
        <w:bottom w:val="none" w:sz="0" w:space="0" w:color="auto"/>
        <w:right w:val="none" w:sz="0" w:space="0" w:color="auto"/>
      </w:divBdr>
    </w:div>
    <w:div w:id="729887742">
      <w:bodyDiv w:val="1"/>
      <w:marLeft w:val="0"/>
      <w:marRight w:val="0"/>
      <w:marTop w:val="0"/>
      <w:marBottom w:val="0"/>
      <w:divBdr>
        <w:top w:val="none" w:sz="0" w:space="0" w:color="auto"/>
        <w:left w:val="none" w:sz="0" w:space="0" w:color="auto"/>
        <w:bottom w:val="none" w:sz="0" w:space="0" w:color="auto"/>
        <w:right w:val="none" w:sz="0" w:space="0" w:color="auto"/>
      </w:divBdr>
    </w:div>
    <w:div w:id="735320186">
      <w:bodyDiv w:val="1"/>
      <w:marLeft w:val="0"/>
      <w:marRight w:val="0"/>
      <w:marTop w:val="0"/>
      <w:marBottom w:val="0"/>
      <w:divBdr>
        <w:top w:val="none" w:sz="0" w:space="0" w:color="auto"/>
        <w:left w:val="none" w:sz="0" w:space="0" w:color="auto"/>
        <w:bottom w:val="none" w:sz="0" w:space="0" w:color="auto"/>
        <w:right w:val="none" w:sz="0" w:space="0" w:color="auto"/>
      </w:divBdr>
    </w:div>
    <w:div w:id="775254310">
      <w:bodyDiv w:val="1"/>
      <w:marLeft w:val="0"/>
      <w:marRight w:val="0"/>
      <w:marTop w:val="0"/>
      <w:marBottom w:val="0"/>
      <w:divBdr>
        <w:top w:val="none" w:sz="0" w:space="0" w:color="auto"/>
        <w:left w:val="none" w:sz="0" w:space="0" w:color="auto"/>
        <w:bottom w:val="none" w:sz="0" w:space="0" w:color="auto"/>
        <w:right w:val="none" w:sz="0" w:space="0" w:color="auto"/>
      </w:divBdr>
    </w:div>
    <w:div w:id="784037970">
      <w:bodyDiv w:val="1"/>
      <w:marLeft w:val="0"/>
      <w:marRight w:val="0"/>
      <w:marTop w:val="0"/>
      <w:marBottom w:val="0"/>
      <w:divBdr>
        <w:top w:val="none" w:sz="0" w:space="0" w:color="auto"/>
        <w:left w:val="none" w:sz="0" w:space="0" w:color="auto"/>
        <w:bottom w:val="none" w:sz="0" w:space="0" w:color="auto"/>
        <w:right w:val="none" w:sz="0" w:space="0" w:color="auto"/>
      </w:divBdr>
    </w:div>
    <w:div w:id="963080061">
      <w:bodyDiv w:val="1"/>
      <w:marLeft w:val="0"/>
      <w:marRight w:val="0"/>
      <w:marTop w:val="0"/>
      <w:marBottom w:val="0"/>
      <w:divBdr>
        <w:top w:val="none" w:sz="0" w:space="0" w:color="auto"/>
        <w:left w:val="none" w:sz="0" w:space="0" w:color="auto"/>
        <w:bottom w:val="none" w:sz="0" w:space="0" w:color="auto"/>
        <w:right w:val="none" w:sz="0" w:space="0" w:color="auto"/>
      </w:divBdr>
    </w:div>
    <w:div w:id="984898498">
      <w:bodyDiv w:val="1"/>
      <w:marLeft w:val="0"/>
      <w:marRight w:val="0"/>
      <w:marTop w:val="0"/>
      <w:marBottom w:val="0"/>
      <w:divBdr>
        <w:top w:val="none" w:sz="0" w:space="0" w:color="auto"/>
        <w:left w:val="none" w:sz="0" w:space="0" w:color="auto"/>
        <w:bottom w:val="none" w:sz="0" w:space="0" w:color="auto"/>
        <w:right w:val="none" w:sz="0" w:space="0" w:color="auto"/>
      </w:divBdr>
    </w:div>
    <w:div w:id="1024984946">
      <w:bodyDiv w:val="1"/>
      <w:marLeft w:val="0"/>
      <w:marRight w:val="0"/>
      <w:marTop w:val="0"/>
      <w:marBottom w:val="0"/>
      <w:divBdr>
        <w:top w:val="none" w:sz="0" w:space="0" w:color="auto"/>
        <w:left w:val="none" w:sz="0" w:space="0" w:color="auto"/>
        <w:bottom w:val="none" w:sz="0" w:space="0" w:color="auto"/>
        <w:right w:val="none" w:sz="0" w:space="0" w:color="auto"/>
      </w:divBdr>
    </w:div>
    <w:div w:id="1058744682">
      <w:bodyDiv w:val="1"/>
      <w:marLeft w:val="0"/>
      <w:marRight w:val="0"/>
      <w:marTop w:val="0"/>
      <w:marBottom w:val="0"/>
      <w:divBdr>
        <w:top w:val="none" w:sz="0" w:space="0" w:color="auto"/>
        <w:left w:val="none" w:sz="0" w:space="0" w:color="auto"/>
        <w:bottom w:val="none" w:sz="0" w:space="0" w:color="auto"/>
        <w:right w:val="none" w:sz="0" w:space="0" w:color="auto"/>
      </w:divBdr>
    </w:div>
    <w:div w:id="1148981259">
      <w:bodyDiv w:val="1"/>
      <w:marLeft w:val="0"/>
      <w:marRight w:val="0"/>
      <w:marTop w:val="0"/>
      <w:marBottom w:val="0"/>
      <w:divBdr>
        <w:top w:val="none" w:sz="0" w:space="0" w:color="auto"/>
        <w:left w:val="none" w:sz="0" w:space="0" w:color="auto"/>
        <w:bottom w:val="none" w:sz="0" w:space="0" w:color="auto"/>
        <w:right w:val="none" w:sz="0" w:space="0" w:color="auto"/>
      </w:divBdr>
    </w:div>
    <w:div w:id="1226800738">
      <w:bodyDiv w:val="1"/>
      <w:marLeft w:val="0"/>
      <w:marRight w:val="0"/>
      <w:marTop w:val="0"/>
      <w:marBottom w:val="0"/>
      <w:divBdr>
        <w:top w:val="none" w:sz="0" w:space="0" w:color="auto"/>
        <w:left w:val="none" w:sz="0" w:space="0" w:color="auto"/>
        <w:bottom w:val="none" w:sz="0" w:space="0" w:color="auto"/>
        <w:right w:val="none" w:sz="0" w:space="0" w:color="auto"/>
      </w:divBdr>
    </w:div>
    <w:div w:id="1332026061">
      <w:bodyDiv w:val="1"/>
      <w:marLeft w:val="0"/>
      <w:marRight w:val="0"/>
      <w:marTop w:val="0"/>
      <w:marBottom w:val="0"/>
      <w:divBdr>
        <w:top w:val="none" w:sz="0" w:space="0" w:color="auto"/>
        <w:left w:val="none" w:sz="0" w:space="0" w:color="auto"/>
        <w:bottom w:val="none" w:sz="0" w:space="0" w:color="auto"/>
        <w:right w:val="none" w:sz="0" w:space="0" w:color="auto"/>
      </w:divBdr>
    </w:div>
    <w:div w:id="1384871090">
      <w:bodyDiv w:val="1"/>
      <w:marLeft w:val="0"/>
      <w:marRight w:val="0"/>
      <w:marTop w:val="0"/>
      <w:marBottom w:val="0"/>
      <w:divBdr>
        <w:top w:val="none" w:sz="0" w:space="0" w:color="auto"/>
        <w:left w:val="none" w:sz="0" w:space="0" w:color="auto"/>
        <w:bottom w:val="none" w:sz="0" w:space="0" w:color="auto"/>
        <w:right w:val="none" w:sz="0" w:space="0" w:color="auto"/>
      </w:divBdr>
    </w:div>
    <w:div w:id="1412502436">
      <w:bodyDiv w:val="1"/>
      <w:marLeft w:val="0"/>
      <w:marRight w:val="0"/>
      <w:marTop w:val="0"/>
      <w:marBottom w:val="0"/>
      <w:divBdr>
        <w:top w:val="none" w:sz="0" w:space="0" w:color="auto"/>
        <w:left w:val="none" w:sz="0" w:space="0" w:color="auto"/>
        <w:bottom w:val="none" w:sz="0" w:space="0" w:color="auto"/>
        <w:right w:val="none" w:sz="0" w:space="0" w:color="auto"/>
      </w:divBdr>
    </w:div>
    <w:div w:id="1612857616">
      <w:bodyDiv w:val="1"/>
      <w:marLeft w:val="0"/>
      <w:marRight w:val="0"/>
      <w:marTop w:val="0"/>
      <w:marBottom w:val="0"/>
      <w:divBdr>
        <w:top w:val="none" w:sz="0" w:space="0" w:color="auto"/>
        <w:left w:val="none" w:sz="0" w:space="0" w:color="auto"/>
        <w:bottom w:val="none" w:sz="0" w:space="0" w:color="auto"/>
        <w:right w:val="none" w:sz="0" w:space="0" w:color="auto"/>
      </w:divBdr>
    </w:div>
    <w:div w:id="1638298038">
      <w:bodyDiv w:val="1"/>
      <w:marLeft w:val="0"/>
      <w:marRight w:val="0"/>
      <w:marTop w:val="0"/>
      <w:marBottom w:val="0"/>
      <w:divBdr>
        <w:top w:val="none" w:sz="0" w:space="0" w:color="auto"/>
        <w:left w:val="none" w:sz="0" w:space="0" w:color="auto"/>
        <w:bottom w:val="none" w:sz="0" w:space="0" w:color="auto"/>
        <w:right w:val="none" w:sz="0" w:space="0" w:color="auto"/>
      </w:divBdr>
    </w:div>
    <w:div w:id="1827932395">
      <w:bodyDiv w:val="1"/>
      <w:marLeft w:val="0"/>
      <w:marRight w:val="0"/>
      <w:marTop w:val="0"/>
      <w:marBottom w:val="0"/>
      <w:divBdr>
        <w:top w:val="none" w:sz="0" w:space="0" w:color="auto"/>
        <w:left w:val="none" w:sz="0" w:space="0" w:color="auto"/>
        <w:bottom w:val="none" w:sz="0" w:space="0" w:color="auto"/>
        <w:right w:val="none" w:sz="0" w:space="0" w:color="auto"/>
      </w:divBdr>
    </w:div>
    <w:div w:id="1836453008">
      <w:bodyDiv w:val="1"/>
      <w:marLeft w:val="0"/>
      <w:marRight w:val="0"/>
      <w:marTop w:val="0"/>
      <w:marBottom w:val="0"/>
      <w:divBdr>
        <w:top w:val="none" w:sz="0" w:space="0" w:color="auto"/>
        <w:left w:val="none" w:sz="0" w:space="0" w:color="auto"/>
        <w:bottom w:val="none" w:sz="0" w:space="0" w:color="auto"/>
        <w:right w:val="none" w:sz="0" w:space="0" w:color="auto"/>
      </w:divBdr>
    </w:div>
    <w:div w:id="1911764427">
      <w:bodyDiv w:val="1"/>
      <w:marLeft w:val="0"/>
      <w:marRight w:val="0"/>
      <w:marTop w:val="0"/>
      <w:marBottom w:val="0"/>
      <w:divBdr>
        <w:top w:val="none" w:sz="0" w:space="0" w:color="auto"/>
        <w:left w:val="none" w:sz="0" w:space="0" w:color="auto"/>
        <w:bottom w:val="none" w:sz="0" w:space="0" w:color="auto"/>
        <w:right w:val="none" w:sz="0" w:space="0" w:color="auto"/>
      </w:divBdr>
    </w:div>
    <w:div w:id="1965647509">
      <w:bodyDiv w:val="1"/>
      <w:marLeft w:val="0"/>
      <w:marRight w:val="0"/>
      <w:marTop w:val="0"/>
      <w:marBottom w:val="0"/>
      <w:divBdr>
        <w:top w:val="none" w:sz="0" w:space="0" w:color="auto"/>
        <w:left w:val="none" w:sz="0" w:space="0" w:color="auto"/>
        <w:bottom w:val="none" w:sz="0" w:space="0" w:color="auto"/>
        <w:right w:val="none" w:sz="0" w:space="0" w:color="auto"/>
      </w:divBdr>
    </w:div>
    <w:div w:id="1971131337">
      <w:bodyDiv w:val="1"/>
      <w:marLeft w:val="0"/>
      <w:marRight w:val="0"/>
      <w:marTop w:val="0"/>
      <w:marBottom w:val="0"/>
      <w:divBdr>
        <w:top w:val="none" w:sz="0" w:space="0" w:color="auto"/>
        <w:left w:val="none" w:sz="0" w:space="0" w:color="auto"/>
        <w:bottom w:val="none" w:sz="0" w:space="0" w:color="auto"/>
        <w:right w:val="none" w:sz="0" w:space="0" w:color="auto"/>
      </w:divBdr>
    </w:div>
    <w:div w:id="200057749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FFF8B-25B4-416C-8D32-4EAC453C1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705</TotalTime>
  <Pages>1</Pages>
  <Words>874</Words>
  <Characters>4988</Characters>
  <Application>Microsoft Office Word</Application>
  <DocSecurity>0</DocSecurity>
  <Lines>41</Lines>
  <Paragraphs>11</Paragraphs>
  <ScaleCrop>false</ScaleCrop>
  <Company>cy</Company>
  <LinksUpToDate>false</LinksUpToDate>
  <CharactersWithSpaces>5851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項宗慈</dc:creator>
  <cp:lastModifiedBy>曾莉雯</cp:lastModifiedBy>
  <cp:revision>98</cp:revision>
  <cp:lastPrinted>2017-09-29T02:40:00Z</cp:lastPrinted>
  <dcterms:created xsi:type="dcterms:W3CDTF">2017-09-13T02:14:00Z</dcterms:created>
  <dcterms:modified xsi:type="dcterms:W3CDTF">2017-10-16T09:11:00Z</dcterms:modified>
</cp:coreProperties>
</file>