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8A0792" w:rsidRDefault="00D75644" w:rsidP="00F37D7B">
      <w:pPr>
        <w:pStyle w:val="af2"/>
        <w:rPr>
          <w:rFonts w:hAnsi="標楷體"/>
        </w:rPr>
      </w:pPr>
      <w:r w:rsidRPr="008A0792">
        <w:rPr>
          <w:rFonts w:hAnsi="標楷體" w:hint="eastAsia"/>
        </w:rPr>
        <w:t>調查</w:t>
      </w:r>
      <w:r w:rsidR="00122D48">
        <w:rPr>
          <w:rFonts w:hAnsi="標楷體" w:hint="eastAsia"/>
        </w:rPr>
        <w:t>意見</w:t>
      </w:r>
    </w:p>
    <w:p w:rsidR="00E25849" w:rsidRPr="008A0792" w:rsidRDefault="00E25849" w:rsidP="004E05A1">
      <w:pPr>
        <w:pStyle w:val="1"/>
        <w:ind w:left="2380" w:hanging="2380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8A0792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D62CB6" w:rsidRPr="008A0792">
        <w:rPr>
          <w:rFonts w:hAnsi="標楷體" w:hint="eastAsia"/>
        </w:rPr>
        <w:t>審計部函報：雲林縣口湖鄉鄉長蔡永常巧立名目，以人頭司機詐領公帑給女兒繳貸款，經臺灣雲林地方法院判決蔡永常等5人觸犯貪污治罪條例遭有期徒刑宣告，違反公務員服務法第6條規定等情案。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4F6710" w:rsidRPr="008A0792" w:rsidRDefault="008B6F5D" w:rsidP="00A639F4">
      <w:pPr>
        <w:pStyle w:val="10"/>
        <w:ind w:left="680" w:firstLine="680"/>
        <w:rPr>
          <w:rFonts w:hAnsi="標楷體"/>
        </w:rPr>
      </w:pPr>
      <w:bookmarkStart w:id="25" w:name="_Toc524902730"/>
      <w:r>
        <w:rPr>
          <w:rFonts w:hAnsi="標楷體" w:hint="eastAsia"/>
        </w:rPr>
        <w:t>本件係</w:t>
      </w:r>
      <w:r w:rsidRPr="008B6F5D">
        <w:rPr>
          <w:rFonts w:hAnsi="標楷體" w:hint="eastAsia"/>
        </w:rPr>
        <w:t>審計部函報</w:t>
      </w:r>
      <w:r>
        <w:rPr>
          <w:rFonts w:hAnsi="標楷體" w:hint="eastAsia"/>
        </w:rPr>
        <w:t>，</w:t>
      </w:r>
      <w:r w:rsidRPr="008B6F5D">
        <w:rPr>
          <w:rFonts w:hAnsi="標楷體" w:hint="eastAsia"/>
        </w:rPr>
        <w:t>雲林縣口湖鄉鄉長蔡永常巧立名目，以人頭司機詐領公帑給女兒繳貸款，經臺灣雲林地方法院</w:t>
      </w:r>
      <w:r w:rsidR="00AE5C47">
        <w:rPr>
          <w:rFonts w:hAnsi="標楷體" w:hint="eastAsia"/>
        </w:rPr>
        <w:t>（下稱雲林地院）</w:t>
      </w:r>
      <w:r w:rsidRPr="008B6F5D">
        <w:rPr>
          <w:rFonts w:hAnsi="標楷體" w:hint="eastAsia"/>
        </w:rPr>
        <w:t>判決蔡永常等5人觸犯貪污治罪條例遭有期徒刑宣告，</w:t>
      </w:r>
      <w:r>
        <w:rPr>
          <w:rFonts w:hAnsi="標楷體" w:hint="eastAsia"/>
        </w:rPr>
        <w:t>涉有</w:t>
      </w:r>
      <w:r w:rsidRPr="008B6F5D">
        <w:rPr>
          <w:rFonts w:hAnsi="標楷體" w:hint="eastAsia"/>
        </w:rPr>
        <w:t>違反公務員服務法第6條規定等情案</w:t>
      </w:r>
      <w:r>
        <w:rPr>
          <w:rFonts w:hAnsi="標楷體" w:hint="eastAsia"/>
        </w:rPr>
        <w:t>，</w:t>
      </w:r>
      <w:r w:rsidRPr="008B6F5D">
        <w:rPr>
          <w:rFonts w:hAnsi="標楷體" w:hint="eastAsia"/>
        </w:rPr>
        <w:t>案經本院</w:t>
      </w:r>
      <w:r w:rsidR="00AE5C47" w:rsidRPr="008B6F5D">
        <w:rPr>
          <w:rFonts w:hAnsi="標楷體" w:hint="eastAsia"/>
        </w:rPr>
        <w:t>向</w:t>
      </w:r>
      <w:r w:rsidR="00AE5C47">
        <w:rPr>
          <w:rFonts w:hAnsi="標楷體" w:hint="eastAsia"/>
        </w:rPr>
        <w:t>臺灣高等法院臺南分院（下稱臺南高分院）</w:t>
      </w:r>
      <w:r w:rsidRPr="008B6F5D">
        <w:rPr>
          <w:rFonts w:hAnsi="標楷體" w:hint="eastAsia"/>
        </w:rPr>
        <w:t>調借偵審卷宗，並</w:t>
      </w:r>
      <w:r w:rsidR="00AE5C47" w:rsidRPr="00AE5C47">
        <w:rPr>
          <w:rFonts w:hAnsi="標楷體" w:hint="eastAsia"/>
        </w:rPr>
        <w:t>向雲林縣政府調閱相關資料，並於民國(下同)106年8月17日詢問蔡永常</w:t>
      </w:r>
      <w:r w:rsidR="00AE5C47">
        <w:rPr>
          <w:rFonts w:hAnsi="標楷體" w:hint="eastAsia"/>
        </w:rPr>
        <w:t>，</w:t>
      </w:r>
      <w:r w:rsidR="00FB501B" w:rsidRPr="008A0792">
        <w:rPr>
          <w:rFonts w:hAnsi="標楷體" w:hint="eastAsia"/>
        </w:rPr>
        <w:t>已調查竣</w:t>
      </w:r>
      <w:r w:rsidR="00307A76" w:rsidRPr="008A0792">
        <w:rPr>
          <w:rFonts w:hAnsi="標楷體" w:hint="eastAsia"/>
        </w:rPr>
        <w:t>事</w:t>
      </w:r>
      <w:r w:rsidR="00FB501B" w:rsidRPr="008A0792">
        <w:rPr>
          <w:rFonts w:hAnsi="標楷體" w:hint="eastAsia"/>
        </w:rPr>
        <w:t>，</w:t>
      </w:r>
      <w:r w:rsidR="00307A76" w:rsidRPr="008A0792">
        <w:rPr>
          <w:rFonts w:hAnsi="標楷體" w:hint="eastAsia"/>
        </w:rPr>
        <w:t>茲臚</w:t>
      </w:r>
      <w:r w:rsidR="00FB501B" w:rsidRPr="008A0792">
        <w:rPr>
          <w:rFonts w:hAnsi="標楷體" w:hint="eastAsia"/>
        </w:rPr>
        <w:t>列調查意見如下：</w:t>
      </w:r>
    </w:p>
    <w:p w:rsidR="00F05D17" w:rsidRDefault="00F05D17" w:rsidP="00CF74DD">
      <w:pPr>
        <w:pStyle w:val="2"/>
      </w:pPr>
      <w:r w:rsidRPr="00F05D17">
        <w:rPr>
          <w:rFonts w:hint="eastAsia"/>
        </w:rPr>
        <w:t>按104年5月20日修正公布之公務員懲戒法，業經司法院定自105年5月2日施行，該法第2條規定：「公務員有下列各款情事之一，有懲戒之必要者，應受懲戒：一、違法執行職務、怠於執行職務或其他失職行為。二、非執行職務之違法行為，致嚴重損害政府之信譽。」本案合於第1款之規定。另關於懲戒之事由，新法第2條本文新增「有懲戒之必要者」之文字，可見新法規定就懲戒處分成立之要件較舊法為嚴格，對被付懲戒人有利。本案違失情節雖發生於104年間，惟雲林縣政府移送本院審查，依實體從舊從輕之法理，應以修正後之規定有利於被付懲戒人而予適用，並為本案據以彈劾審查之依據。又公務員懲戒法修正施行前第9條規定：「公務員之懲戒處分如左：一、撤職。二、休職。三、降級。四、減俸。五、記過。六、申誡。前項第二款至第五款之處分於政務官不適用之。」修正施行</w:t>
      </w:r>
      <w:r w:rsidRPr="00F05D17">
        <w:rPr>
          <w:rFonts w:hint="eastAsia"/>
        </w:rPr>
        <w:lastRenderedPageBreak/>
        <w:t>後第9條則規定：「公務員之懲戒處分如下：一、免除職務。二、撤職。三、剝奪、減少退休（職、伍）金。四、休職。五、降級。六、減俸。七、罰款。八、記過。九、申誡。前項第三款之處分，以退休（職、伍）或其他原因離職之公務員為限。第一項第七款得與第三款、第六款以外之其餘各款併為處分。第一項第四款、第五款及第八款之處分於政務人員不適用之。」即修正施行後之規定，懲戒種類增加免除職務、剝奪、減少退休（職、伍）金及罰款。且罰款得與第3款、第6款以外其餘各款併為處分，懲戒程度亦有加重。兩相比較，自以修正施行前之規定有利於被付懲戒人而應予適用。</w:t>
      </w:r>
    </w:p>
    <w:p w:rsidR="00F05D17" w:rsidRDefault="00F05D17" w:rsidP="00CF74DD">
      <w:pPr>
        <w:pStyle w:val="2"/>
      </w:pPr>
      <w:r w:rsidRPr="00F05D17">
        <w:rPr>
          <w:rFonts w:hint="eastAsia"/>
        </w:rPr>
        <w:t>次按公務員服務法第5條規定：「公務員應誠實清廉，謹慎勤勉，不得有驕恣貪惰，奢侈放蕩，及冶遊賭博，吸食菸毒等，足以損失名譽之行為。」同法第6條規定：「公務員不得假借權力，以圖本身或他人之利益，並不得利用職務上之機會，加損害於人。」</w:t>
      </w:r>
    </w:p>
    <w:p w:rsidR="00CF74DD" w:rsidRDefault="00F05D17" w:rsidP="00CF74DD">
      <w:pPr>
        <w:pStyle w:val="2"/>
      </w:pPr>
      <w:r w:rsidRPr="00F05D17">
        <w:rPr>
          <w:rFonts w:hint="eastAsia"/>
        </w:rPr>
        <w:t>查本案被</w:t>
      </w:r>
      <w:r w:rsidR="00895F1F">
        <w:rPr>
          <w:rFonts w:hint="eastAsia"/>
        </w:rPr>
        <w:t>調查</w:t>
      </w:r>
      <w:r w:rsidRPr="00F05D17">
        <w:rPr>
          <w:rFonts w:hint="eastAsia"/>
        </w:rPr>
        <w:t>人蔡永常經臺灣雲林地方法院檢察署</w:t>
      </w:r>
      <w:r w:rsidR="007F5BB6" w:rsidRPr="007F5BB6">
        <w:rPr>
          <w:rFonts w:hint="eastAsia"/>
          <w:color w:val="548DD4" w:themeColor="text2" w:themeTint="99"/>
        </w:rPr>
        <w:t>檢察官</w:t>
      </w:r>
      <w:r w:rsidRPr="00F05D17">
        <w:rPr>
          <w:rFonts w:hint="eastAsia"/>
        </w:rPr>
        <w:t>104年度偵字第3606號、第4357</w:t>
      </w:r>
      <w:r w:rsidR="001639C4">
        <w:rPr>
          <w:rFonts w:hint="eastAsia"/>
        </w:rPr>
        <w:t>號起訴書提起公訴，並經</w:t>
      </w:r>
      <w:r w:rsidR="001639C4" w:rsidRPr="008462D7">
        <w:rPr>
          <w:rFonts w:hint="eastAsia"/>
          <w:color w:val="548DD4" w:themeColor="text2" w:themeTint="99"/>
        </w:rPr>
        <w:t>雲林地</w:t>
      </w:r>
      <w:r w:rsidRPr="008462D7">
        <w:rPr>
          <w:rFonts w:hint="eastAsia"/>
          <w:color w:val="548DD4" w:themeColor="text2" w:themeTint="99"/>
        </w:rPr>
        <w:t>院</w:t>
      </w:r>
      <w:r w:rsidRPr="00F05D17">
        <w:rPr>
          <w:rFonts w:hint="eastAsia"/>
        </w:rPr>
        <w:t>104年度訴字第455號刑事判決違犯貪污治罪條例，公務員共同利用職務上之機會，以詐術使人將第三人之物交付罪，處有期徒刑7年，褫奪公權5年。</w:t>
      </w:r>
    </w:p>
    <w:p w:rsidR="00F05D17" w:rsidRDefault="00A90CFA" w:rsidP="00A90CFA">
      <w:pPr>
        <w:pStyle w:val="2"/>
      </w:pPr>
      <w:r w:rsidRPr="00A90CFA">
        <w:rPr>
          <w:rFonts w:hint="eastAsia"/>
        </w:rPr>
        <w:t>蔡永常之違失行為除刑事責任外，亦與公務員服務法之上揭規定有違。其於本院詢問時對於其已明瞭鄉長地方制度法所定的職掌，也明瞭三親等內親屬不可以來公所工作之規定均坦承不諱，蔡</w:t>
      </w:r>
      <w:r w:rsidR="00B00879">
        <w:rPr>
          <w:rFonts w:hint="eastAsia"/>
        </w:rPr>
        <w:t>○軒</w:t>
      </w:r>
      <w:r w:rsidRPr="00A90CFA">
        <w:rPr>
          <w:rFonts w:hint="eastAsia"/>
        </w:rPr>
        <w:t>已將領得之財物115,792元自動繳回，均有本院詢問筆錄可稽，惟就蔡</w:t>
      </w:r>
      <w:r w:rsidR="00B00879">
        <w:rPr>
          <w:rFonts w:hint="eastAsia"/>
        </w:rPr>
        <w:t>○軒</w:t>
      </w:r>
      <w:r w:rsidRPr="00A90CFA">
        <w:rPr>
          <w:rFonts w:hint="eastAsia"/>
        </w:rPr>
        <w:t>以人頭領司機薪水一事於偵審及本院詢問時辯稱蔡</w:t>
      </w:r>
      <w:r w:rsidR="00B00879">
        <w:rPr>
          <w:rFonts w:hint="eastAsia"/>
        </w:rPr>
        <w:t>○軒</w:t>
      </w:r>
      <w:r w:rsidRPr="00A90CFA">
        <w:rPr>
          <w:rFonts w:hint="eastAsia"/>
        </w:rPr>
        <w:t>、魏禎男並未詢問過蔡永常，其並不知情，</w:t>
      </w:r>
      <w:r w:rsidRPr="00A90CFA">
        <w:rPr>
          <w:rFonts w:hint="eastAsia"/>
        </w:rPr>
        <w:lastRenderedPageBreak/>
        <w:t>其是在104年6月11日晚上，蔡</w:t>
      </w:r>
      <w:r w:rsidR="00B00879">
        <w:rPr>
          <w:rFonts w:hint="eastAsia"/>
        </w:rPr>
        <w:t>○軒</w:t>
      </w:r>
      <w:r w:rsidRPr="00A90CFA">
        <w:rPr>
          <w:rFonts w:hint="eastAsia"/>
        </w:rPr>
        <w:t>與姐姐蔡</w:t>
      </w:r>
      <w:r w:rsidR="00B00879">
        <w:rPr>
          <w:rFonts w:hint="eastAsia"/>
        </w:rPr>
        <w:t>○真</w:t>
      </w:r>
      <w:r w:rsidRPr="00A90CFA">
        <w:rPr>
          <w:rFonts w:hint="eastAsia"/>
        </w:rPr>
        <w:t>到他住處報告這事時，他才知道云云。然查，魏禎男與</w:t>
      </w:r>
      <w:r w:rsidR="00B00879">
        <w:rPr>
          <w:rFonts w:hint="eastAsia"/>
        </w:rPr>
        <w:t>楊○善</w:t>
      </w:r>
      <w:r w:rsidRPr="00A90CFA">
        <w:rPr>
          <w:rFonts w:hint="eastAsia"/>
        </w:rPr>
        <w:t>均於偵審中指證明確，且供述相符，況魏禎男身為公所主任秘書、</w:t>
      </w:r>
      <w:r w:rsidR="00B00879">
        <w:rPr>
          <w:rFonts w:hint="eastAsia"/>
        </w:rPr>
        <w:t>楊○善</w:t>
      </w:r>
      <w:r w:rsidRPr="00A90CFA">
        <w:rPr>
          <w:rFonts w:hint="eastAsia"/>
        </w:rPr>
        <w:t>為鄉</w:t>
      </w:r>
      <w:r w:rsidR="004F1969">
        <w:rPr>
          <w:rFonts w:hint="eastAsia"/>
        </w:rPr>
        <w:t>長室秘書，於本件「人頭詐領」案中並未獲得任何好處，若非基於鄉長同</w:t>
      </w:r>
      <w:r w:rsidRPr="00A90CFA">
        <w:rPr>
          <w:rFonts w:hint="eastAsia"/>
        </w:rPr>
        <w:t>意，豈有甘冒違犯貪污重罪而為違法行為之動機？除刑事責任外，魏禎男之違失行為事證明確，業經公務員懲戒委員會為「撤職並停止任用壹年」之懲戒處分，實難認有誣攀蔡永常而反自陷貪污犯罪情境及公務員懲戒之可能？又蔡永常身為機關首長，綜理口湖鄉行政事務，竟於103年間，任令其不具公所職員身分之女兒蔡</w:t>
      </w:r>
      <w:r w:rsidR="00B00879">
        <w:rPr>
          <w:rFonts w:hint="eastAsia"/>
        </w:rPr>
        <w:t>○軒</w:t>
      </w:r>
      <w:r w:rsidRPr="00A90CFA">
        <w:rPr>
          <w:rFonts w:hint="eastAsia"/>
        </w:rPr>
        <w:t>與當時司機</w:t>
      </w:r>
      <w:r w:rsidR="00B00879">
        <w:rPr>
          <w:rFonts w:hint="eastAsia"/>
        </w:rPr>
        <w:t>李○民</w:t>
      </w:r>
      <w:r w:rsidRPr="00A90CFA">
        <w:rPr>
          <w:rFonts w:hint="eastAsia"/>
        </w:rPr>
        <w:t>輪流開公務車搭載蔡永常跑行程，並朋分司機薪資，已為蔡永常於本院詢問時所自承，完全無視公務財務紀律，且不知利益迴避，嗣</w:t>
      </w:r>
      <w:r w:rsidR="00B00879">
        <w:rPr>
          <w:rFonts w:hint="eastAsia"/>
        </w:rPr>
        <w:t>李○民</w:t>
      </w:r>
      <w:r w:rsidRPr="00A90CFA">
        <w:rPr>
          <w:rFonts w:hint="eastAsia"/>
        </w:rPr>
        <w:t>離職後，完全由蔡</w:t>
      </w:r>
      <w:r w:rsidR="00B00879">
        <w:rPr>
          <w:rFonts w:hint="eastAsia"/>
        </w:rPr>
        <w:t>○軒</w:t>
      </w:r>
      <w:r w:rsidRPr="00A90CFA">
        <w:rPr>
          <w:rFonts w:hint="eastAsia"/>
        </w:rPr>
        <w:t>繼續替蔡永常開車，長達約5個月之久，竟未向公所詢問為何未聘用司機及要求聘任司機，顯與常情不符，有雲林縣口湖鄉公所106年2月6日口鄉行字第1060001603號函可稽，足徵魏禎男與</w:t>
      </w:r>
      <w:r w:rsidR="00B00879">
        <w:rPr>
          <w:rFonts w:hint="eastAsia"/>
        </w:rPr>
        <w:t>楊○善</w:t>
      </w:r>
      <w:r w:rsidRPr="00A90CFA">
        <w:rPr>
          <w:rFonts w:hint="eastAsia"/>
        </w:rPr>
        <w:t>於偵審中之指證可堪採信。又被</w:t>
      </w:r>
      <w:r w:rsidR="00114367">
        <w:rPr>
          <w:rFonts w:hint="eastAsia"/>
        </w:rPr>
        <w:t>調查</w:t>
      </w:r>
      <w:r w:rsidRPr="00A90CFA">
        <w:rPr>
          <w:rFonts w:hint="eastAsia"/>
        </w:rPr>
        <w:t>人辯稱相關公文都是魏禎男持鄉長（甲）章決行，其均未經手並不知情云云，然查，雲林縣口湖鄉公所組織自治條例第3條明定：「本所置鄉長一人，綜理鄉政，指揮、監督所屬員工及機關。」而主任秘書係承鄉長之命，處理鄉政（同條例第4條），同條例第17條規定：「本所分層負責明細表，由鄉長核定後實施。」故縱有分層負責之授權規定，自不因分層負責授權下屬而喪失其指揮監督權限（最高法院93年台上字第6948號刑事判決參照），鄉長仍不得以之為推諉之藉口。是其所辯，顯係卸責之詞，不足採信。被</w:t>
      </w:r>
      <w:r w:rsidR="00114367">
        <w:rPr>
          <w:rFonts w:hint="eastAsia"/>
        </w:rPr>
        <w:t>調查</w:t>
      </w:r>
      <w:r w:rsidRPr="00A90CFA">
        <w:rPr>
          <w:rFonts w:hint="eastAsia"/>
        </w:rPr>
        <w:t>人身為口湖鄉鄉長，明知應覈實檢據辦理核銷程序，竟</w:t>
      </w:r>
      <w:r w:rsidRPr="00A90CFA">
        <w:rPr>
          <w:rFonts w:hint="eastAsia"/>
        </w:rPr>
        <w:lastRenderedPageBreak/>
        <w:t>不思以身作則，以上開方式不實核銷公款，將之挪為女兒繳交貸款之用，守法觀念淡薄，損及機關之良好形象，情節非輕（公務員懲戒委員會106年</w:t>
      </w:r>
      <w:r w:rsidR="00AF790F">
        <w:rPr>
          <w:rFonts w:hint="eastAsia"/>
        </w:rPr>
        <w:t>度</w:t>
      </w:r>
      <w:r w:rsidRPr="00A90CFA">
        <w:rPr>
          <w:rFonts w:hint="eastAsia"/>
        </w:rPr>
        <w:t>鑑字第13951號判決參照）。核其所為，除觸犯刑事法外，並有違公務員服務法第5條、第6條公務員應誠實清廉謹慎、不得假藉權力以圖本身或他人利益等規定，已嚴重戕害公務人員廉潔形象，為整飭官箴，並杜絕僥倖，應有予以懲戒之必要。</w:t>
      </w:r>
    </w:p>
    <w:p w:rsidR="00CF74DD" w:rsidRDefault="00D32556" w:rsidP="00D32556">
      <w:pPr>
        <w:pStyle w:val="2"/>
      </w:pPr>
      <w:r w:rsidRPr="00D32556">
        <w:rPr>
          <w:rFonts w:hint="eastAsia"/>
        </w:rPr>
        <w:t>本案有關雲林縣口湖鄉公所之行政</w:t>
      </w:r>
      <w:r>
        <w:rPr>
          <w:rFonts w:hint="eastAsia"/>
        </w:rPr>
        <w:t>管理缺失</w:t>
      </w:r>
      <w:r w:rsidRPr="00D32556">
        <w:rPr>
          <w:rFonts w:hint="eastAsia"/>
        </w:rPr>
        <w:t>責任檢討及改善情形、人員懲處情形，業經審計部追蹤列管，並函報本院（審計部106年2月6日台審部覆字第1060001007</w:t>
      </w:r>
      <w:r>
        <w:rPr>
          <w:rFonts w:hint="eastAsia"/>
        </w:rPr>
        <w:t>號函報），經核尚屬妥適，並請</w:t>
      </w:r>
      <w:r w:rsidR="000956DE">
        <w:rPr>
          <w:rFonts w:hint="eastAsia"/>
        </w:rPr>
        <w:t>雲林縣政府督促所屬，</w:t>
      </w:r>
      <w:r>
        <w:rPr>
          <w:rFonts w:hint="eastAsia"/>
        </w:rPr>
        <w:t>自行追蹤列管持續改善。</w:t>
      </w:r>
    </w:p>
    <w:p w:rsidR="00CF74DD" w:rsidRDefault="00CF74DD" w:rsidP="00CF74DD">
      <w:pPr>
        <w:pStyle w:val="3"/>
      </w:pPr>
      <w:r>
        <w:rPr>
          <w:rFonts w:hint="eastAsia"/>
        </w:rPr>
        <w:t>檢討改善情形：</w:t>
      </w:r>
    </w:p>
    <w:p w:rsidR="00CF74DD" w:rsidRDefault="00CF74DD" w:rsidP="00CF74DD">
      <w:pPr>
        <w:pStyle w:val="4"/>
      </w:pPr>
      <w:r>
        <w:rPr>
          <w:rFonts w:hint="eastAsia"/>
        </w:rPr>
        <w:t>加強管理臨時人員出勤簽到(退)，每週不定時抽查在勤狀況。</w:t>
      </w:r>
    </w:p>
    <w:p w:rsidR="00CF74DD" w:rsidRDefault="00CF74DD" w:rsidP="00CF74DD">
      <w:pPr>
        <w:pStyle w:val="4"/>
      </w:pPr>
      <w:r>
        <w:rPr>
          <w:rFonts w:hint="eastAsia"/>
        </w:rPr>
        <w:t>設置鄉長室員工外出登記簿。</w:t>
      </w:r>
    </w:p>
    <w:p w:rsidR="00CF74DD" w:rsidRDefault="00CF74DD" w:rsidP="00CF74DD">
      <w:pPr>
        <w:pStyle w:val="4"/>
      </w:pPr>
      <w:r>
        <w:rPr>
          <w:rFonts w:hint="eastAsia"/>
        </w:rPr>
        <w:t>106年度員工上下班簽到(退)，改以電子差勤系統管理。</w:t>
      </w:r>
    </w:p>
    <w:p w:rsidR="00CF74DD" w:rsidRDefault="00CF74DD" w:rsidP="00CF74DD">
      <w:pPr>
        <w:pStyle w:val="3"/>
      </w:pPr>
      <w:r>
        <w:rPr>
          <w:rFonts w:hint="eastAsia"/>
        </w:rPr>
        <w:t>相關人員行政責任之檢討：</w:t>
      </w:r>
    </w:p>
    <w:p w:rsidR="00CF74DD" w:rsidRDefault="00D32556" w:rsidP="00D32556">
      <w:pPr>
        <w:pStyle w:val="4"/>
      </w:pPr>
      <w:r w:rsidRPr="00D32556">
        <w:rPr>
          <w:rFonts w:hint="eastAsia"/>
        </w:rPr>
        <w:t>公務員懲戒委員會就雲林縣口湖鄉</w:t>
      </w:r>
      <w:r w:rsidR="001639C4" w:rsidRPr="001639C4">
        <w:rPr>
          <w:rFonts w:hint="eastAsia"/>
          <w:color w:val="548DD4" w:themeColor="text2" w:themeTint="99"/>
        </w:rPr>
        <w:t>公所</w:t>
      </w:r>
      <w:r w:rsidRPr="00D32556">
        <w:rPr>
          <w:rFonts w:hint="eastAsia"/>
        </w:rPr>
        <w:t>前主任秘書魏禎男，以105年</w:t>
      </w:r>
      <w:r w:rsidR="00AF790F">
        <w:rPr>
          <w:rFonts w:hint="eastAsia"/>
        </w:rPr>
        <w:t>度</w:t>
      </w:r>
      <w:r w:rsidRPr="00D32556">
        <w:rPr>
          <w:rFonts w:hint="eastAsia"/>
        </w:rPr>
        <w:t>鑑字第13882號判決：「撤職並停止任用</w:t>
      </w:r>
      <w:r w:rsidR="00C11ED4">
        <w:rPr>
          <w:rFonts w:hint="eastAsia"/>
        </w:rPr>
        <w:t>壹</w:t>
      </w:r>
      <w:r w:rsidRPr="00D32556">
        <w:rPr>
          <w:rFonts w:hint="eastAsia"/>
        </w:rPr>
        <w:t>年」懲戒在案。</w:t>
      </w:r>
    </w:p>
    <w:p w:rsidR="00CF74DD" w:rsidRDefault="00CF74DD" w:rsidP="00D32556">
      <w:pPr>
        <w:pStyle w:val="4"/>
      </w:pPr>
      <w:r>
        <w:rPr>
          <w:rFonts w:hint="eastAsia"/>
        </w:rPr>
        <w:t>前行政室主任</w:t>
      </w:r>
      <w:r w:rsidR="00B00879">
        <w:rPr>
          <w:rFonts w:hint="eastAsia"/>
        </w:rPr>
        <w:t>蔡○蒼</w:t>
      </w:r>
      <w:r>
        <w:rPr>
          <w:rFonts w:hint="eastAsia"/>
        </w:rPr>
        <w:t>(現職：雲林縣北港地政事務所課員)。依政府支出憑證處理要點第3點規定略以，各機關員工申請支付款項，應本誠信原則對所提出之支出憑證之支付事實真實性負責，如有不實應負相關責任。查有關口湖鄉公所其他內部審核人員責任，臨時人員出勤狀況抽查係由行政室主任親為，其行政督導不周，依「雲林縣政</w:t>
      </w:r>
      <w:r>
        <w:rPr>
          <w:rFonts w:hint="eastAsia"/>
        </w:rPr>
        <w:lastRenderedPageBreak/>
        <w:t>府及所屬各機關公務人員平時獎懲標準表」第5點第3款規定，核予申誡2次懲處。</w:t>
      </w:r>
    </w:p>
    <w:p w:rsidR="00CF74DD" w:rsidRDefault="00CF74DD" w:rsidP="00D32556">
      <w:pPr>
        <w:pStyle w:val="4"/>
      </w:pPr>
      <w:r>
        <w:rPr>
          <w:rFonts w:hint="eastAsia"/>
        </w:rPr>
        <w:t>臨時人員秘書</w:t>
      </w:r>
      <w:r w:rsidR="00B00879">
        <w:rPr>
          <w:rFonts w:hint="eastAsia"/>
        </w:rPr>
        <w:t>楊○善</w:t>
      </w:r>
      <w:r>
        <w:rPr>
          <w:rFonts w:hint="eastAsia"/>
        </w:rPr>
        <w:t>，依行政院人事行政總處103年5月16日總處組字第1030032115號函，因臨時人員與機關間係屬私法上之僱傭關係，且該員已於104年7月離職而不予懲處。</w:t>
      </w:r>
    </w:p>
    <w:p w:rsidR="00CF74DD" w:rsidRDefault="00CF74DD" w:rsidP="00D32556">
      <w:pPr>
        <w:pStyle w:val="4"/>
      </w:pPr>
      <w:r>
        <w:rPr>
          <w:rFonts w:hint="eastAsia"/>
        </w:rPr>
        <w:t>其餘人員：</w:t>
      </w:r>
      <w:r w:rsidR="00B00879">
        <w:rPr>
          <w:rFonts w:hint="eastAsia"/>
        </w:rPr>
        <w:t>呂○坤</w:t>
      </w:r>
      <w:r>
        <w:rPr>
          <w:rFonts w:hint="eastAsia"/>
        </w:rPr>
        <w:t>（人頭司機）、蔡</w:t>
      </w:r>
      <w:r w:rsidR="00B00879">
        <w:rPr>
          <w:rFonts w:hint="eastAsia"/>
        </w:rPr>
        <w:t>○軒</w:t>
      </w:r>
      <w:r>
        <w:rPr>
          <w:rFonts w:hint="eastAsia"/>
        </w:rPr>
        <w:t>（前鄉長蔡永常之女），非屬公務員。至蔡</w:t>
      </w:r>
      <w:r w:rsidR="00B00879">
        <w:rPr>
          <w:rFonts w:hint="eastAsia"/>
        </w:rPr>
        <w:t>○軒</w:t>
      </w:r>
      <w:r>
        <w:rPr>
          <w:rFonts w:hint="eastAsia"/>
        </w:rPr>
        <w:t>獲取不法所得115,792元，業於105年3月30日主動向該公所繳還。</w:t>
      </w:r>
    </w:p>
    <w:p w:rsidR="00CF74DD" w:rsidRPr="008A0792" w:rsidRDefault="00CF74DD" w:rsidP="00D32556">
      <w:pPr>
        <w:pStyle w:val="4"/>
      </w:pPr>
      <w:r>
        <w:rPr>
          <w:rFonts w:hint="eastAsia"/>
        </w:rPr>
        <w:t>口湖鄉公所其他內部審核人員：經查因尚難認有故意或過失情事，未予懲處。</w:t>
      </w:r>
    </w:p>
    <w:p w:rsidR="003A5927" w:rsidRPr="008A0792" w:rsidRDefault="003A5927" w:rsidP="00DE4238">
      <w:pPr>
        <w:pStyle w:val="31"/>
        <w:ind w:left="1361" w:firstLine="680"/>
        <w:rPr>
          <w:rFonts w:hAnsi="標楷體"/>
        </w:rPr>
      </w:pPr>
    </w:p>
    <w:p w:rsidR="003A5927" w:rsidRPr="008A0792" w:rsidRDefault="003A5927" w:rsidP="00DE4238">
      <w:pPr>
        <w:pStyle w:val="31"/>
        <w:ind w:left="1361" w:firstLine="680"/>
        <w:rPr>
          <w:rFonts w:hAnsi="標楷體"/>
        </w:rPr>
      </w:pPr>
    </w:p>
    <w:p w:rsidR="00E25849" w:rsidRPr="008A0792" w:rsidRDefault="00E25849" w:rsidP="004E05A1">
      <w:pPr>
        <w:pStyle w:val="1"/>
        <w:ind w:left="2380" w:hanging="2380"/>
        <w:rPr>
          <w:rFonts w:hAnsi="標楷體"/>
        </w:rPr>
      </w:pPr>
      <w:bookmarkStart w:id="26" w:name="_Toc524895648"/>
      <w:bookmarkStart w:id="27" w:name="_Toc524896194"/>
      <w:bookmarkStart w:id="28" w:name="_Toc524896224"/>
      <w:bookmarkStart w:id="29" w:name="_Toc524902734"/>
      <w:bookmarkStart w:id="30" w:name="_Toc525066148"/>
      <w:bookmarkStart w:id="31" w:name="_Toc525070839"/>
      <w:bookmarkStart w:id="32" w:name="_Toc525938379"/>
      <w:bookmarkStart w:id="33" w:name="_Toc525939227"/>
      <w:bookmarkStart w:id="34" w:name="_Toc525939732"/>
      <w:bookmarkStart w:id="35" w:name="_Toc529218272"/>
      <w:bookmarkEnd w:id="25"/>
      <w:r w:rsidRPr="008A0792">
        <w:rPr>
          <w:rFonts w:hAnsi="標楷體"/>
        </w:rPr>
        <w:br w:type="page"/>
      </w:r>
      <w:bookmarkStart w:id="36" w:name="_Toc529222689"/>
      <w:bookmarkStart w:id="37" w:name="_Toc529223111"/>
      <w:bookmarkStart w:id="38" w:name="_Toc529223862"/>
      <w:bookmarkStart w:id="39" w:name="_Toc529228265"/>
      <w:bookmarkStart w:id="40" w:name="_Toc2400395"/>
      <w:bookmarkStart w:id="41" w:name="_Toc4316189"/>
      <w:bookmarkStart w:id="42" w:name="_Toc4473330"/>
      <w:bookmarkStart w:id="43" w:name="_Toc69556897"/>
      <w:bookmarkStart w:id="44" w:name="_Toc69556946"/>
      <w:bookmarkStart w:id="45" w:name="_Toc69609820"/>
      <w:bookmarkStart w:id="46" w:name="_Toc70241816"/>
      <w:bookmarkStart w:id="47" w:name="_Toc70242205"/>
      <w:bookmarkStart w:id="48" w:name="_Toc421794875"/>
      <w:bookmarkStart w:id="49" w:name="_Toc422834160"/>
      <w:r w:rsidRPr="008A0792">
        <w:rPr>
          <w:rFonts w:hAnsi="標楷體" w:hint="eastAsia"/>
        </w:rPr>
        <w:lastRenderedPageBreak/>
        <w:t>處理辦法：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E63977" w:rsidRPr="008A0792">
        <w:rPr>
          <w:rFonts w:hAnsi="標楷體"/>
        </w:rPr>
        <w:t xml:space="preserve"> </w:t>
      </w:r>
    </w:p>
    <w:p w:rsidR="00E63977" w:rsidRPr="004F6571" w:rsidRDefault="00E63977" w:rsidP="00E63977">
      <w:pPr>
        <w:pStyle w:val="2"/>
      </w:pPr>
      <w:bookmarkStart w:id="50" w:name="_Toc524895649"/>
      <w:bookmarkStart w:id="51" w:name="_Toc524896195"/>
      <w:bookmarkStart w:id="52" w:name="_Toc524896225"/>
      <w:bookmarkStart w:id="53" w:name="_Toc70241820"/>
      <w:bookmarkStart w:id="54" w:name="_Toc70242209"/>
      <w:bookmarkStart w:id="55" w:name="_Toc421794876"/>
      <w:bookmarkStart w:id="56" w:name="_Toc421795442"/>
      <w:bookmarkStart w:id="57" w:name="_Toc421796023"/>
      <w:bookmarkStart w:id="58" w:name="_Toc422728958"/>
      <w:bookmarkStart w:id="59" w:name="_Toc422834161"/>
      <w:bookmarkStart w:id="60" w:name="_Toc2400396"/>
      <w:bookmarkStart w:id="61" w:name="_Toc4316190"/>
      <w:bookmarkStart w:id="62" w:name="_Toc4473331"/>
      <w:bookmarkStart w:id="63" w:name="_Toc69556898"/>
      <w:bookmarkStart w:id="64" w:name="_Toc69556947"/>
      <w:bookmarkStart w:id="65" w:name="_Toc69609821"/>
      <w:bookmarkStart w:id="66" w:name="_Toc70241817"/>
      <w:bookmarkStart w:id="67" w:name="_Toc70242206"/>
      <w:bookmarkStart w:id="68" w:name="_Toc524902735"/>
      <w:bookmarkStart w:id="69" w:name="_Toc525066149"/>
      <w:bookmarkStart w:id="70" w:name="_Toc525070840"/>
      <w:bookmarkStart w:id="71" w:name="_Toc525938380"/>
      <w:bookmarkStart w:id="72" w:name="_Toc525939228"/>
      <w:bookmarkStart w:id="73" w:name="_Toc525939733"/>
      <w:bookmarkStart w:id="74" w:name="_Toc529218273"/>
      <w:bookmarkStart w:id="75" w:name="_Toc529222690"/>
      <w:bookmarkStart w:id="76" w:name="_Toc529223112"/>
      <w:bookmarkStart w:id="77" w:name="_Toc529223863"/>
      <w:bookmarkStart w:id="78" w:name="_Toc529228266"/>
      <w:bookmarkEnd w:id="50"/>
      <w:bookmarkEnd w:id="51"/>
      <w:bookmarkEnd w:id="52"/>
      <w:r>
        <w:rPr>
          <w:rFonts w:hint="eastAsia"/>
        </w:rPr>
        <w:t>蔡永常</w:t>
      </w:r>
      <w:r w:rsidRPr="004F6571">
        <w:rPr>
          <w:rFonts w:hint="eastAsia"/>
        </w:rPr>
        <w:t>違失部分，另案處理</w:t>
      </w:r>
      <w:r w:rsidRPr="004F6571">
        <w:rPr>
          <w:rFonts w:hAnsi="標楷體" w:hint="eastAsia"/>
        </w:rPr>
        <w:t>。</w:t>
      </w:r>
    </w:p>
    <w:p w:rsidR="00E63977" w:rsidRDefault="00E63977" w:rsidP="00E63977">
      <w:pPr>
        <w:pStyle w:val="2"/>
      </w:pPr>
      <w:r w:rsidRPr="004F6571">
        <w:rPr>
          <w:rFonts w:hint="eastAsia"/>
        </w:rPr>
        <w:t>調查意見函復</w:t>
      </w:r>
      <w:r>
        <w:rPr>
          <w:rFonts w:hint="eastAsia"/>
        </w:rPr>
        <w:t>審計部、雲林縣</w:t>
      </w:r>
      <w:r w:rsidRPr="004F6571">
        <w:rPr>
          <w:rFonts w:hint="eastAsia"/>
        </w:rPr>
        <w:t>政府。</w:t>
      </w:r>
    </w:p>
    <w:p w:rsidR="0019130C" w:rsidRPr="004F6571" w:rsidRDefault="0019130C" w:rsidP="00E63977">
      <w:pPr>
        <w:pStyle w:val="2"/>
      </w:pPr>
      <w:r w:rsidRPr="004F6571">
        <w:rPr>
          <w:rFonts w:hint="eastAsia"/>
        </w:rPr>
        <w:t>調查意見</w:t>
      </w:r>
      <w:r>
        <w:rPr>
          <w:rFonts w:hint="eastAsia"/>
        </w:rPr>
        <w:t>移請本院廉政委員會參考。</w:t>
      </w:r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p w:rsidR="00E25849" w:rsidRPr="008A0792" w:rsidRDefault="00122D48" w:rsidP="00122D48">
      <w:pPr>
        <w:pStyle w:val="aa"/>
        <w:spacing w:beforeLines="150" w:before="685" w:after="0"/>
        <w:ind w:left="0"/>
        <w:rPr>
          <w:rFonts w:hAnsi="標楷體"/>
          <w:b w:val="0"/>
          <w:bCs/>
          <w:snapToGrid/>
          <w:spacing w:val="0"/>
          <w:kern w:val="0"/>
          <w:sz w:val="40"/>
        </w:rPr>
      </w:pP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 xml:space="preserve">    </w:t>
      </w:r>
      <w:r w:rsidR="00E25849" w:rsidRPr="008A0792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仉委員桂美、章委員仁香</w:t>
      </w:r>
    </w:p>
    <w:p w:rsidR="00E25849" w:rsidRPr="008A0792" w:rsidRDefault="00E25849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DB1170" w:rsidRDefault="00DB1170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EC4E03" w:rsidRDefault="00EC4E03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EC4E03" w:rsidRDefault="00EC4E03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EC4E03" w:rsidRDefault="00EC4E03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EC4E03" w:rsidRDefault="00EC4E03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EC4E03" w:rsidRPr="008A0792" w:rsidRDefault="00EC4E03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E25849" w:rsidRPr="008A0792" w:rsidRDefault="00E25849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  <w:bookmarkStart w:id="79" w:name="_GoBack"/>
      <w:bookmarkEnd w:id="79"/>
    </w:p>
    <w:sectPr w:rsidR="00E25849" w:rsidRPr="008A079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B5" w:rsidRDefault="00BF04B5">
      <w:r>
        <w:separator/>
      </w:r>
    </w:p>
  </w:endnote>
  <w:endnote w:type="continuationSeparator" w:id="0">
    <w:p w:rsidR="00BF04B5" w:rsidRDefault="00B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1F" w:rsidRDefault="00840C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22D48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B5" w:rsidRDefault="00BF04B5">
      <w:r>
        <w:separator/>
      </w:r>
    </w:p>
  </w:footnote>
  <w:footnote w:type="continuationSeparator" w:id="0">
    <w:p w:rsidR="00BF04B5" w:rsidRDefault="00BF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D7026D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26E85"/>
    <w:rsid w:val="0003114D"/>
    <w:rsid w:val="00033D42"/>
    <w:rsid w:val="00036D76"/>
    <w:rsid w:val="00057F32"/>
    <w:rsid w:val="00062A25"/>
    <w:rsid w:val="000632DB"/>
    <w:rsid w:val="00073CB5"/>
    <w:rsid w:val="0007425C"/>
    <w:rsid w:val="00077553"/>
    <w:rsid w:val="000851A2"/>
    <w:rsid w:val="0009352E"/>
    <w:rsid w:val="000956DE"/>
    <w:rsid w:val="00096B96"/>
    <w:rsid w:val="000A2F3F"/>
    <w:rsid w:val="000B0B4A"/>
    <w:rsid w:val="000B279A"/>
    <w:rsid w:val="000B61D2"/>
    <w:rsid w:val="000B70A7"/>
    <w:rsid w:val="000B73DD"/>
    <w:rsid w:val="000C495F"/>
    <w:rsid w:val="000E6431"/>
    <w:rsid w:val="000E7958"/>
    <w:rsid w:val="000F21A5"/>
    <w:rsid w:val="00102B9F"/>
    <w:rsid w:val="00112637"/>
    <w:rsid w:val="00112ABC"/>
    <w:rsid w:val="00114367"/>
    <w:rsid w:val="0012001E"/>
    <w:rsid w:val="00122D48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39C4"/>
    <w:rsid w:val="0016480E"/>
    <w:rsid w:val="00174297"/>
    <w:rsid w:val="00180E06"/>
    <w:rsid w:val="001817B3"/>
    <w:rsid w:val="00183014"/>
    <w:rsid w:val="0019130C"/>
    <w:rsid w:val="001959C2"/>
    <w:rsid w:val="001A51E3"/>
    <w:rsid w:val="001A7968"/>
    <w:rsid w:val="001B2E98"/>
    <w:rsid w:val="001B3483"/>
    <w:rsid w:val="001B3C1E"/>
    <w:rsid w:val="001B4494"/>
    <w:rsid w:val="001B51F3"/>
    <w:rsid w:val="001C0D8B"/>
    <w:rsid w:val="001C0DA8"/>
    <w:rsid w:val="001D4AD7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C7E31"/>
    <w:rsid w:val="002D2EFF"/>
    <w:rsid w:val="002D5C16"/>
    <w:rsid w:val="002F0553"/>
    <w:rsid w:val="002F2476"/>
    <w:rsid w:val="002F3DFF"/>
    <w:rsid w:val="002F5E05"/>
    <w:rsid w:val="00307A76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1063"/>
    <w:rsid w:val="003630C4"/>
    <w:rsid w:val="0037094A"/>
    <w:rsid w:val="00371ED3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963E2"/>
    <w:rsid w:val="003A5927"/>
    <w:rsid w:val="003B1017"/>
    <w:rsid w:val="003B3C07"/>
    <w:rsid w:val="003B6081"/>
    <w:rsid w:val="003B6775"/>
    <w:rsid w:val="003C5FE2"/>
    <w:rsid w:val="003D05FB"/>
    <w:rsid w:val="003D1B16"/>
    <w:rsid w:val="003D3094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454A"/>
    <w:rsid w:val="0041366C"/>
    <w:rsid w:val="00413F83"/>
    <w:rsid w:val="0041490C"/>
    <w:rsid w:val="00416191"/>
    <w:rsid w:val="00416721"/>
    <w:rsid w:val="00421EF0"/>
    <w:rsid w:val="004224FA"/>
    <w:rsid w:val="00423D07"/>
    <w:rsid w:val="00427936"/>
    <w:rsid w:val="00434AB8"/>
    <w:rsid w:val="0044346F"/>
    <w:rsid w:val="004520DD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D141F"/>
    <w:rsid w:val="004D2742"/>
    <w:rsid w:val="004D6310"/>
    <w:rsid w:val="004E0062"/>
    <w:rsid w:val="004E05A1"/>
    <w:rsid w:val="004F1969"/>
    <w:rsid w:val="004F5E57"/>
    <w:rsid w:val="004F6710"/>
    <w:rsid w:val="00500C3E"/>
    <w:rsid w:val="00502849"/>
    <w:rsid w:val="00504334"/>
    <w:rsid w:val="0050498D"/>
    <w:rsid w:val="005104D7"/>
    <w:rsid w:val="00510B9E"/>
    <w:rsid w:val="00512C92"/>
    <w:rsid w:val="00536BC2"/>
    <w:rsid w:val="005425E1"/>
    <w:rsid w:val="005427C5"/>
    <w:rsid w:val="00542CF6"/>
    <w:rsid w:val="00553C03"/>
    <w:rsid w:val="00563692"/>
    <w:rsid w:val="00571679"/>
    <w:rsid w:val="005844E7"/>
    <w:rsid w:val="005908B8"/>
    <w:rsid w:val="0059512E"/>
    <w:rsid w:val="005A6DD2"/>
    <w:rsid w:val="005C385D"/>
    <w:rsid w:val="005D3B20"/>
    <w:rsid w:val="005E4759"/>
    <w:rsid w:val="005E5C68"/>
    <w:rsid w:val="005E65C0"/>
    <w:rsid w:val="005E76DF"/>
    <w:rsid w:val="005F0390"/>
    <w:rsid w:val="005F29F0"/>
    <w:rsid w:val="006072CD"/>
    <w:rsid w:val="00612023"/>
    <w:rsid w:val="00614190"/>
    <w:rsid w:val="00620EC4"/>
    <w:rsid w:val="00622A99"/>
    <w:rsid w:val="00622E67"/>
    <w:rsid w:val="00626EDC"/>
    <w:rsid w:val="006470EC"/>
    <w:rsid w:val="006542D6"/>
    <w:rsid w:val="0065598E"/>
    <w:rsid w:val="00655AF2"/>
    <w:rsid w:val="00655BC5"/>
    <w:rsid w:val="006568BE"/>
    <w:rsid w:val="0066025D"/>
    <w:rsid w:val="0066091A"/>
    <w:rsid w:val="00664CEF"/>
    <w:rsid w:val="006773EC"/>
    <w:rsid w:val="00680504"/>
    <w:rsid w:val="00681CD9"/>
    <w:rsid w:val="00683E30"/>
    <w:rsid w:val="00684570"/>
    <w:rsid w:val="006866B6"/>
    <w:rsid w:val="00687024"/>
    <w:rsid w:val="00695E22"/>
    <w:rsid w:val="006B7093"/>
    <w:rsid w:val="006B7417"/>
    <w:rsid w:val="006C64E5"/>
    <w:rsid w:val="006D3691"/>
    <w:rsid w:val="006E5EF0"/>
    <w:rsid w:val="006F3563"/>
    <w:rsid w:val="006F42B9"/>
    <w:rsid w:val="006F6103"/>
    <w:rsid w:val="00704E00"/>
    <w:rsid w:val="007209E7"/>
    <w:rsid w:val="00726182"/>
    <w:rsid w:val="00727635"/>
    <w:rsid w:val="00732329"/>
    <w:rsid w:val="00732C59"/>
    <w:rsid w:val="007337CA"/>
    <w:rsid w:val="00734CE4"/>
    <w:rsid w:val="00735123"/>
    <w:rsid w:val="00741837"/>
    <w:rsid w:val="007453E6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C1BA2"/>
    <w:rsid w:val="007C2B48"/>
    <w:rsid w:val="007D20E9"/>
    <w:rsid w:val="007D29B9"/>
    <w:rsid w:val="007D7881"/>
    <w:rsid w:val="007D7E3A"/>
    <w:rsid w:val="007E0E10"/>
    <w:rsid w:val="007E4768"/>
    <w:rsid w:val="007E777B"/>
    <w:rsid w:val="007F2070"/>
    <w:rsid w:val="007F5BB6"/>
    <w:rsid w:val="008053F5"/>
    <w:rsid w:val="00807AF7"/>
    <w:rsid w:val="00810198"/>
    <w:rsid w:val="00815DA8"/>
    <w:rsid w:val="0082194D"/>
    <w:rsid w:val="008221F9"/>
    <w:rsid w:val="00826EF5"/>
    <w:rsid w:val="00831693"/>
    <w:rsid w:val="00831C99"/>
    <w:rsid w:val="008363EA"/>
    <w:rsid w:val="00840104"/>
    <w:rsid w:val="00840C1F"/>
    <w:rsid w:val="00841FC5"/>
    <w:rsid w:val="00845709"/>
    <w:rsid w:val="008462D7"/>
    <w:rsid w:val="008576BD"/>
    <w:rsid w:val="00860463"/>
    <w:rsid w:val="00866144"/>
    <w:rsid w:val="008733DA"/>
    <w:rsid w:val="00883BC1"/>
    <w:rsid w:val="008850E4"/>
    <w:rsid w:val="008939AB"/>
    <w:rsid w:val="00895F1F"/>
    <w:rsid w:val="008A0792"/>
    <w:rsid w:val="008A12F5"/>
    <w:rsid w:val="008A649C"/>
    <w:rsid w:val="008B1587"/>
    <w:rsid w:val="008B1B01"/>
    <w:rsid w:val="008B3BCD"/>
    <w:rsid w:val="008B6DF8"/>
    <w:rsid w:val="008B6F5D"/>
    <w:rsid w:val="008C106C"/>
    <w:rsid w:val="008C10F1"/>
    <w:rsid w:val="008C1926"/>
    <w:rsid w:val="008C1E99"/>
    <w:rsid w:val="008E0085"/>
    <w:rsid w:val="008E06DC"/>
    <w:rsid w:val="008E2AA6"/>
    <w:rsid w:val="008E311B"/>
    <w:rsid w:val="008F46E7"/>
    <w:rsid w:val="008F6F0B"/>
    <w:rsid w:val="0090121D"/>
    <w:rsid w:val="00907BA7"/>
    <w:rsid w:val="0091064E"/>
    <w:rsid w:val="00911FC5"/>
    <w:rsid w:val="00931A10"/>
    <w:rsid w:val="00946353"/>
    <w:rsid w:val="00947967"/>
    <w:rsid w:val="00953B3C"/>
    <w:rsid w:val="00955201"/>
    <w:rsid w:val="00965200"/>
    <w:rsid w:val="009668B3"/>
    <w:rsid w:val="00971471"/>
    <w:rsid w:val="009849C2"/>
    <w:rsid w:val="00984D24"/>
    <w:rsid w:val="009858EB"/>
    <w:rsid w:val="009A3F47"/>
    <w:rsid w:val="009B0046"/>
    <w:rsid w:val="009C1440"/>
    <w:rsid w:val="009C2107"/>
    <w:rsid w:val="009C5D9E"/>
    <w:rsid w:val="009D2C3E"/>
    <w:rsid w:val="009E03C7"/>
    <w:rsid w:val="009E0625"/>
    <w:rsid w:val="009E3034"/>
    <w:rsid w:val="009E549F"/>
    <w:rsid w:val="009F28A8"/>
    <w:rsid w:val="009F473E"/>
    <w:rsid w:val="009F682A"/>
    <w:rsid w:val="00A022BE"/>
    <w:rsid w:val="00A07B4B"/>
    <w:rsid w:val="00A153F5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51F9D"/>
    <w:rsid w:val="00A53D7E"/>
    <w:rsid w:val="00A5416A"/>
    <w:rsid w:val="00A639F4"/>
    <w:rsid w:val="00A67984"/>
    <w:rsid w:val="00A81A32"/>
    <w:rsid w:val="00A835BD"/>
    <w:rsid w:val="00A90CFA"/>
    <w:rsid w:val="00A95F2F"/>
    <w:rsid w:val="00A97B15"/>
    <w:rsid w:val="00AA42D5"/>
    <w:rsid w:val="00AB2FAB"/>
    <w:rsid w:val="00AB5C14"/>
    <w:rsid w:val="00AC08F4"/>
    <w:rsid w:val="00AC1EE7"/>
    <w:rsid w:val="00AC333F"/>
    <w:rsid w:val="00AC585C"/>
    <w:rsid w:val="00AD1925"/>
    <w:rsid w:val="00AE067D"/>
    <w:rsid w:val="00AE5C47"/>
    <w:rsid w:val="00AF1181"/>
    <w:rsid w:val="00AF29E1"/>
    <w:rsid w:val="00AF2F79"/>
    <w:rsid w:val="00AF35C6"/>
    <w:rsid w:val="00AF4653"/>
    <w:rsid w:val="00AF790F"/>
    <w:rsid w:val="00AF7DB7"/>
    <w:rsid w:val="00B00879"/>
    <w:rsid w:val="00B04CD1"/>
    <w:rsid w:val="00B054C4"/>
    <w:rsid w:val="00B06A5E"/>
    <w:rsid w:val="00B10D02"/>
    <w:rsid w:val="00B201E2"/>
    <w:rsid w:val="00B443E4"/>
    <w:rsid w:val="00B5484D"/>
    <w:rsid w:val="00B563EA"/>
    <w:rsid w:val="00B56CDF"/>
    <w:rsid w:val="00B5796F"/>
    <w:rsid w:val="00B60E51"/>
    <w:rsid w:val="00B63A54"/>
    <w:rsid w:val="00B76DC8"/>
    <w:rsid w:val="00B77D18"/>
    <w:rsid w:val="00B8313A"/>
    <w:rsid w:val="00B84894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E0C80"/>
    <w:rsid w:val="00BF04B5"/>
    <w:rsid w:val="00BF2A42"/>
    <w:rsid w:val="00C03D8C"/>
    <w:rsid w:val="00C055EC"/>
    <w:rsid w:val="00C10DC9"/>
    <w:rsid w:val="00C11ED4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11A"/>
    <w:rsid w:val="00C7084D"/>
    <w:rsid w:val="00C7315E"/>
    <w:rsid w:val="00C75895"/>
    <w:rsid w:val="00C83C9F"/>
    <w:rsid w:val="00C94840"/>
    <w:rsid w:val="00CA4EE3"/>
    <w:rsid w:val="00CB027F"/>
    <w:rsid w:val="00CC07FB"/>
    <w:rsid w:val="00CC0EBB"/>
    <w:rsid w:val="00CC6297"/>
    <w:rsid w:val="00CC7690"/>
    <w:rsid w:val="00CD1986"/>
    <w:rsid w:val="00CD54BF"/>
    <w:rsid w:val="00CE4D5C"/>
    <w:rsid w:val="00CE690A"/>
    <w:rsid w:val="00CF05DA"/>
    <w:rsid w:val="00CF58EB"/>
    <w:rsid w:val="00CF6FEC"/>
    <w:rsid w:val="00CF74DD"/>
    <w:rsid w:val="00D0106E"/>
    <w:rsid w:val="00D06383"/>
    <w:rsid w:val="00D20E85"/>
    <w:rsid w:val="00D24615"/>
    <w:rsid w:val="00D32556"/>
    <w:rsid w:val="00D33FF3"/>
    <w:rsid w:val="00D37842"/>
    <w:rsid w:val="00D42DC2"/>
    <w:rsid w:val="00D537E1"/>
    <w:rsid w:val="00D55BB2"/>
    <w:rsid w:val="00D6091A"/>
    <w:rsid w:val="00D62CB6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B6EF4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050C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6034B"/>
    <w:rsid w:val="00E63806"/>
    <w:rsid w:val="00E63977"/>
    <w:rsid w:val="00E6549E"/>
    <w:rsid w:val="00E65EDE"/>
    <w:rsid w:val="00E70F81"/>
    <w:rsid w:val="00E77055"/>
    <w:rsid w:val="00E77460"/>
    <w:rsid w:val="00E83ABC"/>
    <w:rsid w:val="00E83DAE"/>
    <w:rsid w:val="00E844F2"/>
    <w:rsid w:val="00E90AD0"/>
    <w:rsid w:val="00E92FCB"/>
    <w:rsid w:val="00EA147F"/>
    <w:rsid w:val="00EA4A27"/>
    <w:rsid w:val="00EA4FA6"/>
    <w:rsid w:val="00EB1A25"/>
    <w:rsid w:val="00EC4E03"/>
    <w:rsid w:val="00EC7363"/>
    <w:rsid w:val="00ED03AB"/>
    <w:rsid w:val="00ED1963"/>
    <w:rsid w:val="00ED1CD4"/>
    <w:rsid w:val="00ED1D2B"/>
    <w:rsid w:val="00ED64B5"/>
    <w:rsid w:val="00EE7CCA"/>
    <w:rsid w:val="00F05D17"/>
    <w:rsid w:val="00F078BC"/>
    <w:rsid w:val="00F16A14"/>
    <w:rsid w:val="00F362D7"/>
    <w:rsid w:val="00F37D7B"/>
    <w:rsid w:val="00F435E2"/>
    <w:rsid w:val="00F50818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4265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883F9B-F045-49C1-BEED-9F3CBE0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9E04-07CE-41F9-8440-32122C67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6</Pages>
  <Words>438</Words>
  <Characters>2502</Characters>
  <Application>Microsoft Office Word</Application>
  <DocSecurity>0</DocSecurity>
  <Lines>20</Lines>
  <Paragraphs>5</Paragraphs>
  <ScaleCrop>false</ScaleCrop>
  <Company>cy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張蔭廉</dc:creator>
  <cp:lastModifiedBy>謝琦瑛</cp:lastModifiedBy>
  <cp:revision>2</cp:revision>
  <cp:lastPrinted>2017-08-24T07:08:00Z</cp:lastPrinted>
  <dcterms:created xsi:type="dcterms:W3CDTF">2017-10-03T09:45:00Z</dcterms:created>
  <dcterms:modified xsi:type="dcterms:W3CDTF">2017-10-03T09:45:00Z</dcterms:modified>
</cp:coreProperties>
</file>