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F51505" w:rsidRDefault="00EB25B9" w:rsidP="00F37D7B">
      <w:pPr>
        <w:pStyle w:val="af3"/>
        <w:rPr>
          <w:rFonts w:hAnsi="標楷體"/>
          <w:color w:val="000000" w:themeColor="text1"/>
        </w:rPr>
      </w:pPr>
      <w:r>
        <w:rPr>
          <w:rFonts w:hAnsi="標楷體" w:hint="eastAsia"/>
          <w:color w:val="000000" w:themeColor="text1"/>
        </w:rPr>
        <w:t>調查</w:t>
      </w:r>
      <w:r w:rsidR="00F17890">
        <w:rPr>
          <w:rFonts w:hAnsi="標楷體" w:hint="eastAsia"/>
          <w:color w:val="000000" w:themeColor="text1"/>
        </w:rPr>
        <w:t>報告</w:t>
      </w:r>
    </w:p>
    <w:p w:rsidR="00E25849" w:rsidRPr="00F51505"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51505">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BB7CB9" w:rsidRPr="00BB7CB9">
        <w:rPr>
          <w:rFonts w:hAnsi="標楷體" w:hint="eastAsia"/>
          <w:noProof/>
          <w:color w:val="000000" w:themeColor="text1"/>
        </w:rPr>
        <w:t>基隆市政府為維護市民安全，於高肇事路段推行空櫃大貨車與聯結車依規定禁止行駛部分路段或管制行駛時間之措施，惟因基隆港屬貨櫃集散地，每日均有大量大型車出入，新制度之落實亟需政府相關部門，甚至業者共同研擬妥善計畫，並應具備完整配套措施，始能防止大貨車與聯結車逕行其他未管制道路，進而造成更多交通事故，使民眾陷於更大危機，對此新機制落實情形及相關單位配合狀況，實有深入瞭解之必要案</w:t>
      </w:r>
      <w:r w:rsidR="00D12BE0" w:rsidRPr="00F51505">
        <w:rPr>
          <w:rFonts w:hAnsi="標楷體" w:hint="eastAsia"/>
          <w:color w:val="000000" w:themeColor="text1"/>
          <w:szCs w:val="32"/>
        </w:rPr>
        <w:t>。</w:t>
      </w:r>
      <w:r w:rsidR="001C0DA8" w:rsidRPr="00F51505">
        <w:rPr>
          <w:rFonts w:hAnsi="標楷體"/>
          <w:color w:val="000000" w:themeColor="text1"/>
        </w:rPr>
        <w:fldChar w:fldCharType="begin"/>
      </w:r>
      <w:r w:rsidRPr="00F51505">
        <w:rPr>
          <w:rFonts w:hAnsi="標楷體"/>
          <w:color w:val="000000" w:themeColor="text1"/>
        </w:rPr>
        <w:instrText xml:space="preserve"> MERGEFIELD </w:instrText>
      </w:r>
      <w:r w:rsidRPr="00F51505">
        <w:rPr>
          <w:rFonts w:hAnsi="標楷體" w:hint="eastAsia"/>
          <w:color w:val="000000" w:themeColor="text1"/>
        </w:rPr>
        <w:instrText>案由</w:instrText>
      </w:r>
      <w:r w:rsidRPr="00F51505">
        <w:rPr>
          <w:rFonts w:hAnsi="標楷體"/>
          <w:color w:val="000000" w:themeColor="text1"/>
        </w:rPr>
        <w:instrText xml:space="preserve"> </w:instrText>
      </w:r>
      <w:r w:rsidR="001C0DA8" w:rsidRPr="00F51505">
        <w:rPr>
          <w:rFonts w:hAnsi="標楷體"/>
          <w:color w:val="000000" w:themeColor="text1"/>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17890" w:rsidRDefault="00F17890" w:rsidP="00F17890">
      <w:pPr>
        <w:pStyle w:val="1"/>
      </w:pPr>
      <w:r w:rsidRPr="00F17890">
        <w:rPr>
          <w:rFonts w:hint="eastAsia"/>
        </w:rPr>
        <w:t>調查意見：</w:t>
      </w:r>
    </w:p>
    <w:p w:rsidR="00D0316D" w:rsidRDefault="00D0316D" w:rsidP="00D0316D">
      <w:pPr>
        <w:pStyle w:val="10"/>
        <w:kinsoku w:val="0"/>
        <w:wordWrap w:val="0"/>
        <w:overflowPunct/>
        <w:ind w:left="680" w:firstLine="680"/>
        <w:rPr>
          <w:rFonts w:hAnsi="標楷體"/>
          <w:color w:val="000000" w:themeColor="text1"/>
        </w:rPr>
      </w:pPr>
      <w:r w:rsidRPr="00F37626">
        <w:rPr>
          <w:rFonts w:hAnsi="標楷體" w:hint="eastAsia"/>
          <w:color w:val="000000" w:themeColor="text1"/>
        </w:rPr>
        <w:t>本案緣於</w:t>
      </w:r>
      <w:r>
        <w:rPr>
          <w:rFonts w:hAnsi="標楷體" w:hint="eastAsia"/>
          <w:color w:val="000000" w:themeColor="text1"/>
        </w:rPr>
        <w:t>本院</w:t>
      </w:r>
      <w:r w:rsidR="006F6C84">
        <w:rPr>
          <w:rFonts w:hint="eastAsia"/>
        </w:rPr>
        <w:t>民國(下同)</w:t>
      </w:r>
      <w:r>
        <w:rPr>
          <w:rFonts w:hAnsi="標楷體" w:hint="eastAsia"/>
          <w:color w:val="000000" w:themeColor="text1"/>
        </w:rPr>
        <w:t>105年4月15日巡察基隆市政府，該府市政簡報之「空櫃大貨車與聯結車行駛基隆市區標章及檢查機制歷程報告」，並依「道路交通管理處罰條例」規定，自105年1月1日實施大型車輛禁止行駛市區部分路段之措施</w:t>
      </w:r>
      <w:r w:rsidR="00E46278">
        <w:rPr>
          <w:rFonts w:hAnsi="標楷體" w:hint="eastAsia"/>
          <w:color w:val="000000" w:themeColor="text1"/>
        </w:rPr>
        <w:t>，惟</w:t>
      </w:r>
      <w:r w:rsidR="00E46278">
        <w:rPr>
          <w:rFonts w:hint="eastAsia"/>
        </w:rPr>
        <w:t>基隆港屬貨櫃集散地，</w:t>
      </w:r>
      <w:proofErr w:type="gramStart"/>
      <w:r w:rsidR="00E46278">
        <w:rPr>
          <w:rFonts w:hint="eastAsia"/>
        </w:rPr>
        <w:t>每日均有大量</w:t>
      </w:r>
      <w:proofErr w:type="gramEnd"/>
      <w:r w:rsidR="00E46278">
        <w:rPr>
          <w:rFonts w:hint="eastAsia"/>
        </w:rPr>
        <w:t>大型車出入，各主管機關是</w:t>
      </w:r>
      <w:r w:rsidR="002725F3">
        <w:rPr>
          <w:rFonts w:hint="eastAsia"/>
        </w:rPr>
        <w:t>否</w:t>
      </w:r>
      <w:r w:rsidR="00E46278">
        <w:rPr>
          <w:rFonts w:hint="eastAsia"/>
        </w:rPr>
        <w:t>善盡職責？</w:t>
      </w:r>
      <w:r w:rsidR="00E46278" w:rsidRPr="005A0150">
        <w:rPr>
          <w:rFonts w:hint="eastAsia"/>
        </w:rPr>
        <w:t>是否</w:t>
      </w:r>
      <w:r w:rsidR="00E46278">
        <w:rPr>
          <w:rFonts w:hint="eastAsia"/>
        </w:rPr>
        <w:t>針對</w:t>
      </w:r>
      <w:r w:rsidR="00E46278" w:rsidRPr="005A0150">
        <w:rPr>
          <w:rFonts w:hint="eastAsia"/>
        </w:rPr>
        <w:t>道路、用路人、車輛及環境</w:t>
      </w:r>
      <w:r w:rsidR="00E46278">
        <w:rPr>
          <w:rFonts w:hint="eastAsia"/>
        </w:rPr>
        <w:t>等因素</w:t>
      </w:r>
      <w:r w:rsidR="00E46278" w:rsidRPr="005A0150">
        <w:rPr>
          <w:rFonts w:hint="eastAsia"/>
        </w:rPr>
        <w:t>兼顧點、線、面之配套措施</w:t>
      </w:r>
      <w:r w:rsidR="00D868E6">
        <w:rPr>
          <w:rFonts w:hint="eastAsia"/>
        </w:rPr>
        <w:t>？</w:t>
      </w:r>
      <w:proofErr w:type="gramStart"/>
      <w:r w:rsidR="00D868E6">
        <w:rPr>
          <w:rFonts w:hint="eastAsia"/>
        </w:rPr>
        <w:t>均</w:t>
      </w:r>
      <w:r w:rsidR="00E46278" w:rsidRPr="00BB7CB9">
        <w:rPr>
          <w:rFonts w:hAnsi="標楷體" w:hint="eastAsia"/>
          <w:noProof/>
          <w:color w:val="000000" w:themeColor="text1"/>
        </w:rPr>
        <w:t>有深入</w:t>
      </w:r>
      <w:proofErr w:type="gramEnd"/>
      <w:r w:rsidR="00E46278" w:rsidRPr="00BB7CB9">
        <w:rPr>
          <w:rFonts w:hAnsi="標楷體" w:hint="eastAsia"/>
          <w:noProof/>
          <w:color w:val="000000" w:themeColor="text1"/>
        </w:rPr>
        <w:t>瞭解之必要</w:t>
      </w:r>
      <w:r>
        <w:rPr>
          <w:rFonts w:hAnsi="標楷體" w:hint="eastAsia"/>
          <w:color w:val="000000" w:themeColor="text1"/>
        </w:rPr>
        <w:t>；</w:t>
      </w:r>
      <w:r w:rsidRPr="00F37626">
        <w:rPr>
          <w:rFonts w:hAnsi="標楷體" w:hint="eastAsia"/>
          <w:color w:val="000000" w:themeColor="text1"/>
        </w:rPr>
        <w:t>案經</w:t>
      </w:r>
      <w:r>
        <w:rPr>
          <w:rFonts w:hAnsi="標楷體" w:hint="eastAsia"/>
          <w:color w:val="000000" w:themeColor="text1"/>
        </w:rPr>
        <w:t>本院調閱佐證資料及</w:t>
      </w:r>
      <w:r w:rsidRPr="00F37626">
        <w:rPr>
          <w:rFonts w:hAnsi="標楷體" w:hint="eastAsia"/>
          <w:color w:val="000000" w:themeColor="text1"/>
        </w:rPr>
        <w:t>詢問</w:t>
      </w:r>
      <w:r>
        <w:rPr>
          <w:rFonts w:hAnsi="標楷體" w:cs="新細明體" w:hint="eastAsia"/>
          <w:kern w:val="0"/>
          <w:szCs w:val="32"/>
        </w:rPr>
        <w:t>相關主管</w:t>
      </w:r>
      <w:r w:rsidRPr="00F37626">
        <w:rPr>
          <w:rFonts w:hAnsi="標楷體" w:hint="eastAsia"/>
          <w:color w:val="000000" w:themeColor="text1"/>
        </w:rPr>
        <w:t>人員，</w:t>
      </w:r>
      <w:proofErr w:type="gramStart"/>
      <w:r w:rsidRPr="00F37626">
        <w:rPr>
          <w:rFonts w:hAnsi="標楷體" w:hint="eastAsia"/>
          <w:color w:val="000000" w:themeColor="text1"/>
        </w:rPr>
        <w:t>茲彙整</w:t>
      </w:r>
      <w:proofErr w:type="gramEnd"/>
      <w:r w:rsidRPr="00F37626">
        <w:rPr>
          <w:rFonts w:hAnsi="標楷體" w:hint="eastAsia"/>
          <w:color w:val="000000" w:themeColor="text1"/>
        </w:rPr>
        <w:t>調查</w:t>
      </w:r>
      <w:r>
        <w:rPr>
          <w:rFonts w:hAnsi="標楷體" w:hint="eastAsia"/>
          <w:color w:val="000000" w:themeColor="text1"/>
        </w:rPr>
        <w:t>意見</w:t>
      </w:r>
      <w:r w:rsidRPr="00F37626">
        <w:rPr>
          <w:rFonts w:hAnsi="標楷體" w:hint="eastAsia"/>
          <w:color w:val="000000" w:themeColor="text1"/>
        </w:rPr>
        <w:t>如次</w:t>
      </w:r>
      <w:r>
        <w:rPr>
          <w:rFonts w:hAnsi="標楷體" w:hint="eastAsia"/>
          <w:color w:val="000000" w:themeColor="text1"/>
        </w:rPr>
        <w:t>：</w:t>
      </w:r>
    </w:p>
    <w:p w:rsidR="00954E89" w:rsidRPr="00473263" w:rsidRDefault="002C3ADD" w:rsidP="0027275B">
      <w:pPr>
        <w:pStyle w:val="2"/>
        <w:numPr>
          <w:ilvl w:val="1"/>
          <w:numId w:val="2"/>
        </w:numPr>
        <w:spacing w:beforeLines="15" w:before="68"/>
        <w:ind w:left="1020" w:hanging="680"/>
        <w:rPr>
          <w:b/>
        </w:rPr>
      </w:pPr>
      <w:r w:rsidRPr="00473263">
        <w:rPr>
          <w:rFonts w:hint="eastAsia"/>
          <w:b/>
        </w:rPr>
        <w:t>基隆市政府</w:t>
      </w:r>
      <w:r w:rsidR="00954E89" w:rsidRPr="00473263">
        <w:rPr>
          <w:b/>
        </w:rPr>
        <w:t>基於維護用路人安全</w:t>
      </w:r>
      <w:r w:rsidR="00954E89" w:rsidRPr="00473263">
        <w:rPr>
          <w:rFonts w:hint="eastAsia"/>
          <w:b/>
        </w:rPr>
        <w:t>，</w:t>
      </w:r>
      <w:r w:rsidR="00010EB2" w:rsidRPr="00473263">
        <w:rPr>
          <w:rFonts w:hint="eastAsia"/>
          <w:b/>
        </w:rPr>
        <w:t>為避免</w:t>
      </w:r>
      <w:r w:rsidR="00010EB2" w:rsidRPr="00473263">
        <w:rPr>
          <w:b/>
        </w:rPr>
        <w:t>交通事故頻</w:t>
      </w:r>
      <w:r w:rsidR="00010EB2" w:rsidRPr="00473263">
        <w:rPr>
          <w:rFonts w:hint="eastAsia"/>
          <w:b/>
        </w:rPr>
        <w:t>仍及</w:t>
      </w:r>
      <w:r w:rsidR="00010EB2" w:rsidRPr="00473263">
        <w:rPr>
          <w:b/>
        </w:rPr>
        <w:t>大</w:t>
      </w:r>
      <w:r w:rsidR="00010EB2" w:rsidRPr="00473263">
        <w:rPr>
          <w:rFonts w:hint="eastAsia"/>
          <w:b/>
        </w:rPr>
        <w:t>型車輛</w:t>
      </w:r>
      <w:r w:rsidR="00010EB2" w:rsidRPr="00473263">
        <w:rPr>
          <w:b/>
        </w:rPr>
        <w:t>造成橋</w:t>
      </w:r>
      <w:r w:rsidR="00010EB2" w:rsidRPr="00473263">
        <w:rPr>
          <w:rFonts w:hint="eastAsia"/>
          <w:b/>
        </w:rPr>
        <w:t>梁</w:t>
      </w:r>
      <w:r w:rsidR="00010EB2" w:rsidRPr="00473263">
        <w:rPr>
          <w:b/>
        </w:rPr>
        <w:t>結構損害</w:t>
      </w:r>
      <w:r w:rsidR="00010EB2" w:rsidRPr="00473263">
        <w:rPr>
          <w:rFonts w:hint="eastAsia"/>
          <w:b/>
        </w:rPr>
        <w:t>，</w:t>
      </w:r>
      <w:r w:rsidR="00954E89" w:rsidRPr="00473263">
        <w:rPr>
          <w:rFonts w:hint="eastAsia"/>
          <w:b/>
        </w:rPr>
        <w:t>公告自105年1月1日起全面禁止大貨車、聯結車行駛中正(東岸)高架橋，</w:t>
      </w:r>
      <w:r w:rsidR="00010EB2" w:rsidRPr="00473263">
        <w:rPr>
          <w:rFonts w:hint="eastAsia"/>
          <w:b/>
        </w:rPr>
        <w:t>取消貨櫃車於基隆港東西岸互轉機制，</w:t>
      </w:r>
      <w:r w:rsidR="00954E89" w:rsidRPr="00473263">
        <w:rPr>
          <w:rFonts w:hint="eastAsia"/>
          <w:b/>
        </w:rPr>
        <w:t>尚屬</w:t>
      </w:r>
      <w:r w:rsidR="001B14EF" w:rsidRPr="00473263">
        <w:rPr>
          <w:rFonts w:hint="eastAsia"/>
          <w:b/>
        </w:rPr>
        <w:t>可行</w:t>
      </w:r>
      <w:r w:rsidR="00C160C4" w:rsidRPr="00473263">
        <w:rPr>
          <w:rFonts w:hint="eastAsia"/>
          <w:b/>
        </w:rPr>
        <w:t>；</w:t>
      </w:r>
      <w:proofErr w:type="gramStart"/>
      <w:r w:rsidR="001B14EF" w:rsidRPr="00473263">
        <w:rPr>
          <w:rFonts w:hint="eastAsia"/>
          <w:b/>
        </w:rPr>
        <w:t>惟</w:t>
      </w:r>
      <w:proofErr w:type="gramEnd"/>
      <w:r w:rsidR="00C160C4" w:rsidRPr="00473263">
        <w:rPr>
          <w:b/>
        </w:rPr>
        <w:t>基隆市政府</w:t>
      </w:r>
      <w:r w:rsidR="00C160C4" w:rsidRPr="00473263">
        <w:rPr>
          <w:rFonts w:hint="eastAsia"/>
          <w:b/>
        </w:rPr>
        <w:t>及基隆市警察局仍應加強宣導大型車輛行駛聯外道路，並不定期</w:t>
      </w:r>
      <w:r w:rsidR="00C160C4" w:rsidRPr="00473263">
        <w:rPr>
          <w:b/>
        </w:rPr>
        <w:t>取締違規大貨車行駛禁止路段</w:t>
      </w:r>
      <w:r w:rsidR="00B86D53" w:rsidRPr="00473263">
        <w:rPr>
          <w:rFonts w:hint="eastAsia"/>
          <w:b/>
        </w:rPr>
        <w:t>，以確保交通行車安全</w:t>
      </w:r>
      <w:r w:rsidR="00954E89" w:rsidRPr="00473263">
        <w:rPr>
          <w:rFonts w:hint="eastAsia"/>
          <w:b/>
        </w:rPr>
        <w:t>。</w:t>
      </w:r>
    </w:p>
    <w:p w:rsidR="002310FC" w:rsidRDefault="002310FC" w:rsidP="002310FC">
      <w:pPr>
        <w:pStyle w:val="3"/>
      </w:pPr>
      <w:r>
        <w:rPr>
          <w:rFonts w:hint="eastAsia"/>
        </w:rPr>
        <w:lastRenderedPageBreak/>
        <w:t>按</w:t>
      </w:r>
      <w:r w:rsidRPr="00BA0691">
        <w:t>道路交通管理處罰條例</w:t>
      </w:r>
      <w:r>
        <w:rPr>
          <w:rFonts w:hint="eastAsia"/>
        </w:rPr>
        <w:t>第5條規定略</w:t>
      </w:r>
      <w:proofErr w:type="gramStart"/>
      <w:r>
        <w:rPr>
          <w:rFonts w:hint="eastAsia"/>
        </w:rPr>
        <w:t>以</w:t>
      </w:r>
      <w:proofErr w:type="gramEnd"/>
      <w:r>
        <w:rPr>
          <w:rFonts w:hint="eastAsia"/>
        </w:rPr>
        <w:t>：</w:t>
      </w:r>
      <w:r w:rsidRPr="00BA0691">
        <w:rPr>
          <w:rFonts w:hint="eastAsia"/>
        </w:rPr>
        <w:t>為維護道路交通安全與</w:t>
      </w:r>
      <w:proofErr w:type="gramStart"/>
      <w:r w:rsidRPr="00BA0691">
        <w:rPr>
          <w:rFonts w:hint="eastAsia"/>
        </w:rPr>
        <w:t>暢通，</w:t>
      </w:r>
      <w:proofErr w:type="gramEnd"/>
      <w:r w:rsidRPr="00BA0691">
        <w:rPr>
          <w:rFonts w:hint="eastAsia"/>
        </w:rPr>
        <w:t>公路或警察機關於必要時，得指定某線道路或某線道路區段禁止或限制車輛發布命令</w:t>
      </w:r>
      <w:r>
        <w:rPr>
          <w:rFonts w:hint="eastAsia"/>
        </w:rPr>
        <w:t>。</w:t>
      </w:r>
      <w:r w:rsidR="00F00705">
        <w:rPr>
          <w:rFonts w:hint="eastAsia"/>
        </w:rPr>
        <w:t>另</w:t>
      </w:r>
      <w:r w:rsidR="00057FEC">
        <w:rPr>
          <w:rFonts w:hint="eastAsia"/>
        </w:rPr>
        <w:t>公路法</w:t>
      </w:r>
      <w:r w:rsidR="00057FEC" w:rsidRPr="00ED54D5">
        <w:t>第58條</w:t>
      </w:r>
      <w:r w:rsidR="00057FEC">
        <w:rPr>
          <w:rFonts w:hint="eastAsia"/>
        </w:rPr>
        <w:t>第1項規定：「公路主管機關為維護公路之安全及</w:t>
      </w:r>
      <w:proofErr w:type="gramStart"/>
      <w:r w:rsidR="00057FEC">
        <w:rPr>
          <w:rFonts w:hint="eastAsia"/>
        </w:rPr>
        <w:t>暢通，</w:t>
      </w:r>
      <w:proofErr w:type="gramEnd"/>
      <w:r w:rsidR="00057FEC">
        <w:rPr>
          <w:rFonts w:hint="eastAsia"/>
        </w:rPr>
        <w:t>應於必要地點設置標誌、標線、號</w:t>
      </w:r>
      <w:proofErr w:type="gramStart"/>
      <w:r w:rsidR="00057FEC">
        <w:rPr>
          <w:rFonts w:hint="eastAsia"/>
        </w:rPr>
        <w:t>誌</w:t>
      </w:r>
      <w:proofErr w:type="gramEnd"/>
      <w:r w:rsidR="00057FEC">
        <w:rPr>
          <w:rFonts w:hint="eastAsia"/>
        </w:rPr>
        <w:t>、護欄及行車分隔設施等交通安全工程設施，並得視實際需要劃設車輛專用道。」市區道路條例第28條規定：「</w:t>
      </w:r>
      <w:r w:rsidR="00057FEC" w:rsidRPr="0018508D">
        <w:rPr>
          <w:rFonts w:hint="eastAsia"/>
        </w:rPr>
        <w:t>市區道路主管機關於必要時，得限制道路之使用。</w:t>
      </w:r>
      <w:r w:rsidR="00057FEC">
        <w:rPr>
          <w:rFonts w:hint="eastAsia"/>
        </w:rPr>
        <w:t>」</w:t>
      </w:r>
      <w:proofErr w:type="gramStart"/>
      <w:r w:rsidR="00057FEC">
        <w:rPr>
          <w:rFonts w:hint="eastAsia"/>
        </w:rPr>
        <w:t>此均</w:t>
      </w:r>
      <w:r w:rsidR="00F00705">
        <w:rPr>
          <w:rFonts w:hint="eastAsia"/>
        </w:rPr>
        <w:t>為</w:t>
      </w:r>
      <w:r w:rsidR="00057FEC">
        <w:rPr>
          <w:rFonts w:hint="eastAsia"/>
        </w:rPr>
        <w:t>道路</w:t>
      </w:r>
      <w:proofErr w:type="gramEnd"/>
      <w:r w:rsidR="00057FEC">
        <w:rPr>
          <w:rFonts w:hint="eastAsia"/>
        </w:rPr>
        <w:t>主管機關公告大型車輛禁行路段之法律依據。</w:t>
      </w:r>
    </w:p>
    <w:p w:rsidR="00D36DA8" w:rsidRPr="00D36DA8" w:rsidRDefault="00057FEC" w:rsidP="003640D1">
      <w:pPr>
        <w:pStyle w:val="3"/>
      </w:pPr>
      <w:r>
        <w:rPr>
          <w:rFonts w:hint="eastAsia"/>
        </w:rPr>
        <w:t>基隆港</w:t>
      </w:r>
      <w:r w:rsidR="00467B23">
        <w:rPr>
          <w:rFonts w:hint="eastAsia"/>
        </w:rPr>
        <w:t>屬天然</w:t>
      </w:r>
      <w:r>
        <w:rPr>
          <w:rFonts w:hint="eastAsia"/>
        </w:rPr>
        <w:t>深水</w:t>
      </w:r>
      <w:hyperlink r:id="rId10" w:tooltip="港灣" w:history="1">
        <w:r w:rsidRPr="00467B23">
          <w:rPr>
            <w:rFonts w:hint="eastAsia"/>
          </w:rPr>
          <w:t>港灣</w:t>
        </w:r>
      </w:hyperlink>
      <w:r>
        <w:rPr>
          <w:rFonts w:hint="eastAsia"/>
        </w:rPr>
        <w:t>，</w:t>
      </w:r>
      <w:r w:rsidR="00467B23">
        <w:rPr>
          <w:rFonts w:hint="eastAsia"/>
        </w:rPr>
        <w:t>位於</w:t>
      </w:r>
      <w:r>
        <w:rPr>
          <w:rFonts w:hint="eastAsia"/>
        </w:rPr>
        <w:t>臺灣</w:t>
      </w:r>
      <w:hyperlink r:id="rId11" w:tooltip="臺灣地理" w:history="1">
        <w:r w:rsidRPr="00467B23">
          <w:rPr>
            <w:rFonts w:hint="eastAsia"/>
          </w:rPr>
          <w:t>最北端</w:t>
        </w:r>
      </w:hyperlink>
      <w:r>
        <w:rPr>
          <w:rFonts w:hint="eastAsia"/>
        </w:rPr>
        <w:t>的</w:t>
      </w:r>
      <w:r w:rsidR="00467B23">
        <w:rPr>
          <w:rFonts w:hint="eastAsia"/>
        </w:rPr>
        <w:t>基隆市，</w:t>
      </w:r>
      <w:r w:rsidR="00C001EC">
        <w:rPr>
          <w:rFonts w:hint="eastAsia"/>
        </w:rPr>
        <w:t>鄰近</w:t>
      </w:r>
      <w:r>
        <w:rPr>
          <w:rFonts w:hint="eastAsia"/>
        </w:rPr>
        <w:t>大</w:t>
      </w:r>
      <w:proofErr w:type="gramStart"/>
      <w:r>
        <w:rPr>
          <w:rFonts w:hint="eastAsia"/>
        </w:rPr>
        <w:t>臺</w:t>
      </w:r>
      <w:proofErr w:type="gramEnd"/>
      <w:r>
        <w:rPr>
          <w:rFonts w:hint="eastAsia"/>
        </w:rPr>
        <w:t>北都會區</w:t>
      </w:r>
      <w:r w:rsidR="00C001EC">
        <w:rPr>
          <w:rFonts w:hint="eastAsia"/>
        </w:rPr>
        <w:t>及重要政經工商業中心，</w:t>
      </w:r>
      <w:r w:rsidR="00C8706E">
        <w:rPr>
          <w:rFonts w:hint="eastAsia"/>
        </w:rPr>
        <w:t>可提供船舶運送業、國際物流倉儲業等跨國貿易商作為營運基地，</w:t>
      </w:r>
      <w:r w:rsidR="006F6C84">
        <w:rPr>
          <w:rFonts w:hint="eastAsia"/>
        </w:rPr>
        <w:t xml:space="preserve"> </w:t>
      </w:r>
      <w:r w:rsidR="00467B23">
        <w:rPr>
          <w:rFonts w:hint="eastAsia"/>
        </w:rPr>
        <w:t>70年代曾為世界第7大貨櫃港</w:t>
      </w:r>
      <w:r w:rsidR="00531C87">
        <w:rPr>
          <w:rFonts w:hint="eastAsia"/>
        </w:rPr>
        <w:t>。</w:t>
      </w:r>
      <w:proofErr w:type="gramStart"/>
      <w:r w:rsidR="00467B23">
        <w:rPr>
          <w:rFonts w:hint="eastAsia"/>
        </w:rPr>
        <w:t>惟</w:t>
      </w:r>
      <w:proofErr w:type="gramEnd"/>
      <w:r w:rsidR="00467B23">
        <w:rPr>
          <w:rFonts w:hint="eastAsia"/>
        </w:rPr>
        <w:t>基隆市95％土地為丘陵地，東、西、南三面環山，以市區南側之</w:t>
      </w:r>
      <w:r w:rsidR="00467B23" w:rsidRPr="00467B23">
        <w:rPr>
          <w:rFonts w:hint="eastAsia"/>
        </w:rPr>
        <w:t>獅球嶺</w:t>
      </w:r>
      <w:r w:rsidR="00467B23">
        <w:rPr>
          <w:rFonts w:hint="eastAsia"/>
        </w:rPr>
        <w:t>為中心，左右延伸的丘陵地為地理分界線，獅球嶺以北即為基隆市的精華地帶及基隆港之所在，</w:t>
      </w:r>
      <w:r w:rsidR="00FA6B72">
        <w:rPr>
          <w:rFonts w:hint="eastAsia"/>
        </w:rPr>
        <w:t>顯示</w:t>
      </w:r>
      <w:r w:rsidR="00C001EC" w:rsidRPr="003640D1">
        <w:rPr>
          <w:rFonts w:hint="eastAsia"/>
        </w:rPr>
        <w:t>基隆港港區腹地</w:t>
      </w:r>
      <w:r w:rsidR="00FA6B72">
        <w:rPr>
          <w:rFonts w:hint="eastAsia"/>
        </w:rPr>
        <w:t>受限之現實狀況</w:t>
      </w:r>
      <w:r w:rsidR="00531C87">
        <w:rPr>
          <w:rFonts w:hint="eastAsia"/>
        </w:rPr>
        <w:t>。</w:t>
      </w:r>
      <w:r w:rsidR="00D36DA8" w:rsidRPr="009776EC">
        <w:rPr>
          <w:rFonts w:hint="eastAsia"/>
        </w:rPr>
        <w:t>89年</w:t>
      </w:r>
      <w:r w:rsidR="00D36DA8">
        <w:rPr>
          <w:rFonts w:hint="eastAsia"/>
        </w:rPr>
        <w:t>間通車之</w:t>
      </w:r>
      <w:proofErr w:type="gramStart"/>
      <w:r w:rsidR="00D36DA8">
        <w:rPr>
          <w:rFonts w:hint="eastAsia"/>
        </w:rPr>
        <w:t>臺</w:t>
      </w:r>
      <w:proofErr w:type="gramEnd"/>
      <w:r w:rsidR="00D36DA8">
        <w:rPr>
          <w:rFonts w:hint="eastAsia"/>
        </w:rPr>
        <w:t>2己線</w:t>
      </w:r>
      <w:r w:rsidR="00D36DA8" w:rsidRPr="009776EC">
        <w:rPr>
          <w:rFonts w:hint="eastAsia"/>
        </w:rPr>
        <w:t>為基隆港西岸聯外道路，</w:t>
      </w:r>
      <w:r w:rsidR="00D36DA8">
        <w:rPr>
          <w:rFonts w:hint="eastAsia"/>
        </w:rPr>
        <w:t>係</w:t>
      </w:r>
      <w:r w:rsidR="00D36DA8" w:rsidRPr="009776EC">
        <w:rPr>
          <w:rFonts w:hint="eastAsia"/>
        </w:rPr>
        <w:t>配合國道3號基隆至汐止路段的新建計畫，興建連接</w:t>
      </w:r>
      <w:r w:rsidR="00D36DA8">
        <w:rPr>
          <w:rFonts w:hint="eastAsia"/>
        </w:rPr>
        <w:t>基隆港西岸碼頭與</w:t>
      </w:r>
      <w:r w:rsidR="00D36DA8" w:rsidRPr="009776EC">
        <w:rPr>
          <w:rFonts w:hint="eastAsia"/>
        </w:rPr>
        <w:t>國道3號的聯外快速公路</w:t>
      </w:r>
      <w:r w:rsidR="00D36DA8">
        <w:rPr>
          <w:rFonts w:hint="eastAsia"/>
        </w:rPr>
        <w:t>；</w:t>
      </w:r>
      <w:r w:rsidR="00531C87">
        <w:rPr>
          <w:rFonts w:hint="eastAsia"/>
        </w:rPr>
        <w:t>基隆市政府為配合</w:t>
      </w:r>
      <w:r w:rsidR="006F6C84" w:rsidRPr="006F6C84">
        <w:rPr>
          <w:rFonts w:hAnsi="標楷體" w:hint="eastAsia"/>
          <w:szCs w:val="32"/>
        </w:rPr>
        <w:t>臺灣港務股份有限公司</w:t>
      </w:r>
      <w:r w:rsidR="006F6C84">
        <w:rPr>
          <w:rFonts w:hAnsi="標楷體" w:hint="eastAsia"/>
          <w:szCs w:val="32"/>
        </w:rPr>
        <w:t>(下稱</w:t>
      </w:r>
      <w:r w:rsidR="006F6C84" w:rsidRPr="002B7DE4">
        <w:rPr>
          <w:rFonts w:hAnsi="標楷體" w:hint="eastAsia"/>
          <w:szCs w:val="32"/>
        </w:rPr>
        <w:t>臺灣港務公司</w:t>
      </w:r>
      <w:r w:rsidR="006F6C84">
        <w:rPr>
          <w:rFonts w:hAnsi="標楷體" w:hint="eastAsia"/>
          <w:szCs w:val="32"/>
        </w:rPr>
        <w:t>)</w:t>
      </w:r>
      <w:r w:rsidR="00531C87">
        <w:rPr>
          <w:rFonts w:hint="eastAsia"/>
        </w:rPr>
        <w:t>基隆港務分公司、船務、載運業者分別於東</w:t>
      </w:r>
      <w:proofErr w:type="gramStart"/>
      <w:r w:rsidR="00531C87">
        <w:rPr>
          <w:rFonts w:hint="eastAsia"/>
        </w:rPr>
        <w:t>西岸間裝卸貨</w:t>
      </w:r>
      <w:proofErr w:type="gramEnd"/>
      <w:r w:rsidR="00531C87">
        <w:rPr>
          <w:rFonts w:hint="eastAsia"/>
        </w:rPr>
        <w:t>，自92年起陸續針對進出基隆港區之</w:t>
      </w:r>
      <w:r w:rsidR="006F6C84">
        <w:rPr>
          <w:rFonts w:hint="eastAsia"/>
        </w:rPr>
        <w:t>預拌混凝土車</w:t>
      </w:r>
      <w:r w:rsidR="00531C87">
        <w:rPr>
          <w:rFonts w:hint="eastAsia"/>
        </w:rPr>
        <w:t>及貨櫃車等大型車輛</w:t>
      </w:r>
      <w:proofErr w:type="gramStart"/>
      <w:r w:rsidR="00531C87">
        <w:rPr>
          <w:rFonts w:hint="eastAsia"/>
        </w:rPr>
        <w:t>採</w:t>
      </w:r>
      <w:proofErr w:type="gramEnd"/>
      <w:r w:rsidR="00531C87">
        <w:rPr>
          <w:rFonts w:hint="eastAsia"/>
        </w:rPr>
        <w:t>行管制措施</w:t>
      </w:r>
      <w:r w:rsidR="00D36DA8">
        <w:rPr>
          <w:rFonts w:hint="eastAsia"/>
        </w:rPr>
        <w:t>；且</w:t>
      </w:r>
      <w:r w:rsidR="00D36DA8" w:rsidRPr="00D36DA8">
        <w:t>基隆市中正高架橋一度被列為</w:t>
      </w:r>
      <w:proofErr w:type="gramStart"/>
      <w:r w:rsidR="00D36DA8" w:rsidRPr="00D36DA8">
        <w:rPr>
          <w:rFonts w:hint="eastAsia"/>
        </w:rPr>
        <w:t>老舊</w:t>
      </w:r>
      <w:r w:rsidR="00D36DA8" w:rsidRPr="00D36DA8">
        <w:t>危橋</w:t>
      </w:r>
      <w:proofErr w:type="gramEnd"/>
      <w:r w:rsidR="00D36DA8" w:rsidRPr="00D36DA8">
        <w:rPr>
          <w:rFonts w:hint="eastAsia"/>
        </w:rPr>
        <w:t>，101年間中正高架橋補強及整修工程竣工後，基隆市政府與貨櫃運輸</w:t>
      </w:r>
      <w:r w:rsidR="00D36DA8" w:rsidRPr="00D36DA8">
        <w:t>業者達成共識</w:t>
      </w:r>
      <w:r w:rsidR="00D36DA8" w:rsidRPr="00D36DA8">
        <w:rPr>
          <w:rFonts w:hint="eastAsia"/>
        </w:rPr>
        <w:t>，僅</w:t>
      </w:r>
      <w:r w:rsidR="00D36DA8" w:rsidRPr="00D36DA8">
        <w:t>開放基隆港東西岸轉運</w:t>
      </w:r>
      <w:r w:rsidR="00D36DA8" w:rsidRPr="00D36DA8">
        <w:rPr>
          <w:rFonts w:hint="eastAsia"/>
        </w:rPr>
        <w:t>之</w:t>
      </w:r>
      <w:r w:rsidR="00D36DA8" w:rsidRPr="00D36DA8">
        <w:t>空櫃聯結車行駛</w:t>
      </w:r>
      <w:r w:rsidR="00531C87">
        <w:rPr>
          <w:rFonts w:hint="eastAsia"/>
        </w:rPr>
        <w:t>。</w:t>
      </w:r>
      <w:r w:rsidR="00D36DA8" w:rsidRPr="00D36DA8">
        <w:rPr>
          <w:rFonts w:hint="eastAsia"/>
        </w:rPr>
        <w:t>又102年</w:t>
      </w:r>
      <w:r w:rsidR="00D36DA8">
        <w:rPr>
          <w:rFonts w:hint="eastAsia"/>
        </w:rPr>
        <w:t>12月19日</w:t>
      </w:r>
      <w:r w:rsidR="00D36DA8" w:rsidRPr="007E4DA4">
        <w:rPr>
          <w:rFonts w:hAnsi="標楷體" w:hint="eastAsia"/>
          <w:szCs w:val="28"/>
        </w:rPr>
        <w:t>通車之</w:t>
      </w:r>
      <w:proofErr w:type="gramStart"/>
      <w:r w:rsidR="00D36DA8" w:rsidRPr="007E4DA4">
        <w:rPr>
          <w:rFonts w:hAnsi="標楷體" w:hint="eastAsia"/>
          <w:szCs w:val="28"/>
        </w:rPr>
        <w:t>臺</w:t>
      </w:r>
      <w:proofErr w:type="gramEnd"/>
      <w:r w:rsidR="00D36DA8" w:rsidRPr="007E4DA4">
        <w:rPr>
          <w:rFonts w:hAnsi="標楷體" w:hint="eastAsia"/>
          <w:szCs w:val="28"/>
        </w:rPr>
        <w:t>62甲線為基隆港東岸聯外道路，於</w:t>
      </w:r>
      <w:proofErr w:type="gramStart"/>
      <w:r w:rsidR="00D36DA8" w:rsidRPr="007E4DA4">
        <w:rPr>
          <w:rFonts w:hAnsi="標楷體" w:hint="eastAsia"/>
          <w:szCs w:val="28"/>
        </w:rPr>
        <w:lastRenderedPageBreak/>
        <w:t>臺</w:t>
      </w:r>
      <w:proofErr w:type="gramEnd"/>
      <w:r w:rsidR="00D36DA8" w:rsidRPr="007E4DA4">
        <w:rPr>
          <w:rFonts w:hAnsi="標楷體" w:hint="eastAsia"/>
          <w:szCs w:val="28"/>
        </w:rPr>
        <w:t>2線沿中正路旁之</w:t>
      </w:r>
      <w:proofErr w:type="gramStart"/>
      <w:r w:rsidR="00D36DA8" w:rsidRPr="007E4DA4">
        <w:rPr>
          <w:rFonts w:hAnsi="標楷體" w:hint="eastAsia"/>
          <w:szCs w:val="28"/>
        </w:rPr>
        <w:t>山側前</w:t>
      </w:r>
      <w:proofErr w:type="gramEnd"/>
      <w:r w:rsidR="00D36DA8" w:rsidRPr="007E4DA4">
        <w:rPr>
          <w:rFonts w:hAnsi="標楷體" w:hint="eastAsia"/>
          <w:szCs w:val="28"/>
        </w:rPr>
        <w:t>行，可銜接至</w:t>
      </w:r>
      <w:proofErr w:type="gramStart"/>
      <w:r w:rsidR="00D36DA8" w:rsidRPr="007E4DA4">
        <w:rPr>
          <w:rFonts w:hAnsi="標楷體" w:hint="eastAsia"/>
          <w:szCs w:val="28"/>
        </w:rPr>
        <w:t>臺</w:t>
      </w:r>
      <w:proofErr w:type="gramEnd"/>
      <w:r w:rsidR="00D36DA8" w:rsidRPr="007E4DA4">
        <w:rPr>
          <w:rFonts w:hAnsi="標楷體" w:hint="eastAsia"/>
          <w:szCs w:val="28"/>
        </w:rPr>
        <w:t>62線及北37線</w:t>
      </w:r>
      <w:r w:rsidR="00D36DA8" w:rsidRPr="00D36DA8">
        <w:rPr>
          <w:rFonts w:hint="eastAsia"/>
        </w:rPr>
        <w:t>，基隆市政府於103年5月21日</w:t>
      </w:r>
      <w:r w:rsidR="006F6C84">
        <w:rPr>
          <w:rFonts w:hint="eastAsia"/>
        </w:rPr>
        <w:t>修正</w:t>
      </w:r>
      <w:r w:rsidR="00D36DA8" w:rsidRPr="00D36DA8">
        <w:rPr>
          <w:rFonts w:hint="eastAsia"/>
        </w:rPr>
        <w:t>進出東岸碼頭及西岸碼頭間轉運20噸以上大貨車、聯結車行駛路線，</w:t>
      </w:r>
      <w:r w:rsidR="00D36DA8">
        <w:rPr>
          <w:rFonts w:hint="eastAsia"/>
        </w:rPr>
        <w:t>除東、西碼頭間轉運車輛得於9時至16時及19時</w:t>
      </w:r>
      <w:r w:rsidR="002725F3">
        <w:rPr>
          <w:rFonts w:hint="eastAsia"/>
        </w:rPr>
        <w:t>至</w:t>
      </w:r>
      <w:r w:rsidR="00D36DA8">
        <w:rPr>
          <w:rFonts w:hint="eastAsia"/>
        </w:rPr>
        <w:t>22時行駛中正路外，禁止20噸以上大貨車</w:t>
      </w:r>
      <w:r w:rsidR="00D36DA8" w:rsidRPr="00D36DA8">
        <w:rPr>
          <w:rFonts w:hint="eastAsia"/>
        </w:rPr>
        <w:t>、聯結車行駛中正路，以避免大型車輛行駛市區產生危險。</w:t>
      </w:r>
    </w:p>
    <w:p w:rsidR="007609E1" w:rsidRDefault="00531C87" w:rsidP="002310FC">
      <w:pPr>
        <w:pStyle w:val="3"/>
      </w:pPr>
      <w:r>
        <w:rPr>
          <w:rFonts w:hint="eastAsia"/>
        </w:rPr>
        <w:t>然基隆港區內除設置東西岸貨櫃場</w:t>
      </w:r>
      <w:proofErr w:type="gramStart"/>
      <w:r w:rsidRPr="003640D1">
        <w:rPr>
          <w:rFonts w:hint="eastAsia"/>
        </w:rPr>
        <w:t>供貨主領貨</w:t>
      </w:r>
      <w:proofErr w:type="gramEnd"/>
      <w:r w:rsidRPr="003640D1">
        <w:rPr>
          <w:rFonts w:hint="eastAsia"/>
        </w:rPr>
        <w:t>或</w:t>
      </w:r>
      <w:proofErr w:type="gramStart"/>
      <w:r w:rsidRPr="003640D1">
        <w:rPr>
          <w:rFonts w:hint="eastAsia"/>
        </w:rPr>
        <w:t>採</w:t>
      </w:r>
      <w:proofErr w:type="gramEnd"/>
      <w:r w:rsidRPr="003640D1">
        <w:rPr>
          <w:rFonts w:hint="eastAsia"/>
        </w:rPr>
        <w:t>船邊提貨</w:t>
      </w:r>
      <w:r>
        <w:rPr>
          <w:rFonts w:hint="eastAsia"/>
        </w:rPr>
        <w:t>外，</w:t>
      </w:r>
      <w:r w:rsidR="00C001EC">
        <w:rPr>
          <w:rFonts w:hint="eastAsia"/>
        </w:rPr>
        <w:t>其餘貨櫃均</w:t>
      </w:r>
      <w:r w:rsidR="00C001EC" w:rsidRPr="003640D1">
        <w:rPr>
          <w:rFonts w:hint="eastAsia"/>
        </w:rPr>
        <w:t>透過貨櫃車</w:t>
      </w:r>
      <w:r w:rsidR="00C001EC">
        <w:rPr>
          <w:rFonts w:hint="eastAsia"/>
        </w:rPr>
        <w:t>運輸方式分別</w:t>
      </w:r>
      <w:r w:rsidR="003640D1">
        <w:rPr>
          <w:rFonts w:hint="eastAsia"/>
        </w:rPr>
        <w:t>運往</w:t>
      </w:r>
      <w:r w:rsidR="00C001EC">
        <w:rPr>
          <w:rFonts w:hint="eastAsia"/>
        </w:rPr>
        <w:t>基隆市七堵區、新北市汐止區及瑞芳區等</w:t>
      </w:r>
      <w:r w:rsidR="00C001EC" w:rsidRPr="003640D1">
        <w:rPr>
          <w:rFonts w:hint="eastAsia"/>
        </w:rPr>
        <w:t>貨櫃集散站放置</w:t>
      </w:r>
      <w:r w:rsidR="003640D1">
        <w:rPr>
          <w:rFonts w:hint="eastAsia"/>
        </w:rPr>
        <w:t>，復因</w:t>
      </w:r>
      <w:r w:rsidR="00C001EC" w:rsidRPr="003640D1">
        <w:rPr>
          <w:rFonts w:hint="eastAsia"/>
        </w:rPr>
        <w:t>基隆</w:t>
      </w:r>
      <w:r w:rsidR="003640D1" w:rsidRPr="003640D1">
        <w:rPr>
          <w:rFonts w:hint="eastAsia"/>
        </w:rPr>
        <w:t>市區</w:t>
      </w:r>
      <w:r w:rsidR="00C001EC" w:rsidRPr="003640D1">
        <w:rPr>
          <w:rFonts w:hint="eastAsia"/>
        </w:rPr>
        <w:t>交通尖峰時段車輛擁擠，</w:t>
      </w:r>
      <w:r w:rsidR="003640D1" w:rsidRPr="003640D1">
        <w:rPr>
          <w:rFonts w:hint="eastAsia"/>
        </w:rPr>
        <w:t>致交通事故層出不窮。</w:t>
      </w:r>
      <w:r>
        <w:rPr>
          <w:rFonts w:hint="eastAsia"/>
        </w:rPr>
        <w:t>經查104年7月31日及8月27日分別於</w:t>
      </w:r>
      <w:proofErr w:type="gramStart"/>
      <w:r w:rsidRPr="00531C87">
        <w:rPr>
          <w:rFonts w:hint="eastAsia"/>
        </w:rPr>
        <w:t>臺</w:t>
      </w:r>
      <w:proofErr w:type="gramEnd"/>
      <w:r w:rsidRPr="00531C87">
        <w:rPr>
          <w:rFonts w:hint="eastAsia"/>
        </w:rPr>
        <w:t>62甲線及中正路匝道口、中正路及中船路口發生</w:t>
      </w:r>
      <w:r w:rsidR="00371739">
        <w:rPr>
          <w:rFonts w:hint="eastAsia"/>
        </w:rPr>
        <w:t>貨櫃</w:t>
      </w:r>
      <w:r w:rsidRPr="00531C87">
        <w:rPr>
          <w:rFonts w:hint="eastAsia"/>
        </w:rPr>
        <w:t>聯結車</w:t>
      </w:r>
      <w:r w:rsidR="00412206">
        <w:rPr>
          <w:rFonts w:hint="eastAsia"/>
        </w:rPr>
        <w:t>之</w:t>
      </w:r>
      <w:r w:rsidR="00371739">
        <w:rPr>
          <w:rFonts w:hint="eastAsia"/>
        </w:rPr>
        <w:t>重大交通事故，案經</w:t>
      </w:r>
      <w:r w:rsidR="00371739" w:rsidRPr="00D555E2">
        <w:rPr>
          <w:rFonts w:hint="eastAsia"/>
        </w:rPr>
        <w:t>基隆市港道路交通安全聯席會報</w:t>
      </w:r>
      <w:r w:rsidR="00371739" w:rsidRPr="00D555E2">
        <w:t>104</w:t>
      </w:r>
      <w:r w:rsidR="00371739" w:rsidRPr="00D555E2">
        <w:rPr>
          <w:rFonts w:hint="eastAsia"/>
        </w:rPr>
        <w:t>年</w:t>
      </w:r>
      <w:r w:rsidR="00371739" w:rsidRPr="00D555E2">
        <w:t>8</w:t>
      </w:r>
      <w:r w:rsidR="00371739" w:rsidRPr="00D555E2">
        <w:rPr>
          <w:rFonts w:hint="eastAsia"/>
        </w:rPr>
        <w:t>月</w:t>
      </w:r>
      <w:r w:rsidR="00371739" w:rsidRPr="00D555E2">
        <w:t>31</w:t>
      </w:r>
      <w:r w:rsidR="00371739" w:rsidRPr="00D555E2">
        <w:rPr>
          <w:rFonts w:hint="eastAsia"/>
        </w:rPr>
        <w:t>日</w:t>
      </w:r>
      <w:r w:rsidR="00371739">
        <w:rPr>
          <w:rFonts w:hint="eastAsia"/>
        </w:rPr>
        <w:t>第9次會議決議，針對東西岸互轉管制機制再做檢討，基隆市政府即以104年12月25日</w:t>
      </w:r>
      <w:proofErr w:type="gramStart"/>
      <w:r w:rsidR="00371739">
        <w:rPr>
          <w:rFonts w:hint="eastAsia"/>
        </w:rPr>
        <w:t>基府交規壹字</w:t>
      </w:r>
      <w:proofErr w:type="gramEnd"/>
      <w:r w:rsidR="00371739">
        <w:rPr>
          <w:rFonts w:hint="eastAsia"/>
        </w:rPr>
        <w:t>第1040252783b號公告，基隆市中正(東岸)高架橋</w:t>
      </w:r>
      <w:r w:rsidR="007E4DA4">
        <w:rPr>
          <w:rFonts w:hint="eastAsia"/>
        </w:rPr>
        <w:t>自105年1月1日起</w:t>
      </w:r>
      <w:r w:rsidR="00371739">
        <w:rPr>
          <w:rFonts w:hint="eastAsia"/>
        </w:rPr>
        <w:t>禁止行駛大貨車、聯結車，及基隆市20噸以上大貨車、聯結車行駛中山一、二路、港西街</w:t>
      </w:r>
      <w:r w:rsidR="00C8706E">
        <w:rPr>
          <w:rFonts w:hint="eastAsia"/>
        </w:rPr>
        <w:t>，</w:t>
      </w:r>
      <w:r w:rsidR="00371739">
        <w:rPr>
          <w:rFonts w:hint="eastAsia"/>
        </w:rPr>
        <w:t>及</w:t>
      </w:r>
      <w:r w:rsidR="00C8706E">
        <w:rPr>
          <w:rFonts w:hint="eastAsia"/>
        </w:rPr>
        <w:t>進出</w:t>
      </w:r>
      <w:r w:rsidR="00371739">
        <w:rPr>
          <w:rFonts w:hint="eastAsia"/>
        </w:rPr>
        <w:t>東、西岸碼頭</w:t>
      </w:r>
      <w:r w:rsidR="00C8706E">
        <w:rPr>
          <w:rFonts w:hint="eastAsia"/>
        </w:rPr>
        <w:t>之</w:t>
      </w:r>
      <w:r w:rsidR="00371739">
        <w:rPr>
          <w:rFonts w:hint="eastAsia"/>
        </w:rPr>
        <w:t>行車動線。</w:t>
      </w:r>
    </w:p>
    <w:p w:rsidR="002310FC" w:rsidRPr="00C160C4" w:rsidRDefault="00412206" w:rsidP="002310FC">
      <w:pPr>
        <w:pStyle w:val="3"/>
      </w:pPr>
      <w:r w:rsidRPr="007609E1">
        <w:rPr>
          <w:rFonts w:hint="eastAsia"/>
        </w:rPr>
        <w:t>有關基隆港東西岸互轉路線，</w:t>
      </w:r>
      <w:r w:rsidR="00FA6B72" w:rsidRPr="007609E1">
        <w:rPr>
          <w:rFonts w:hint="eastAsia"/>
        </w:rPr>
        <w:t>採用google map路線規劃檢</w:t>
      </w:r>
      <w:r w:rsidR="00371739" w:rsidRPr="007609E1">
        <w:rPr>
          <w:rFonts w:hint="eastAsia"/>
        </w:rPr>
        <w:t>核</w:t>
      </w:r>
      <w:r w:rsidR="00FA6B72" w:rsidRPr="007609E1">
        <w:rPr>
          <w:rFonts w:hint="eastAsia"/>
        </w:rPr>
        <w:t>，</w:t>
      </w:r>
      <w:r w:rsidR="00FA6B72">
        <w:rPr>
          <w:rFonts w:hint="eastAsia"/>
        </w:rPr>
        <w:t>行經市區中正路</w:t>
      </w:r>
      <w:r>
        <w:rPr>
          <w:rFonts w:hint="eastAsia"/>
        </w:rPr>
        <w:t>約</w:t>
      </w:r>
      <w:r w:rsidR="007609E1">
        <w:rPr>
          <w:rFonts w:hint="eastAsia"/>
        </w:rPr>
        <w:t>5</w:t>
      </w:r>
      <w:r w:rsidR="00FA6B72">
        <w:rPr>
          <w:rFonts w:hint="eastAsia"/>
        </w:rPr>
        <w:t>公里費時1</w:t>
      </w:r>
      <w:r w:rsidR="007609E1">
        <w:rPr>
          <w:rFonts w:hint="eastAsia"/>
        </w:rPr>
        <w:t>3</w:t>
      </w:r>
      <w:r w:rsidR="00FA6B72">
        <w:rPr>
          <w:rFonts w:hint="eastAsia"/>
        </w:rPr>
        <w:t>分，若</w:t>
      </w:r>
      <w:r w:rsidR="00FA6B72" w:rsidRPr="007609E1">
        <w:rPr>
          <w:rFonts w:hint="eastAsia"/>
        </w:rPr>
        <w:t>經由聯外道路</w:t>
      </w:r>
      <w:proofErr w:type="gramStart"/>
      <w:r w:rsidR="00FA6B72" w:rsidRPr="007609E1">
        <w:rPr>
          <w:rFonts w:hint="eastAsia"/>
        </w:rPr>
        <w:t>臺</w:t>
      </w:r>
      <w:proofErr w:type="gramEnd"/>
      <w:r w:rsidR="00FA6B72" w:rsidRPr="007609E1">
        <w:rPr>
          <w:rFonts w:hint="eastAsia"/>
        </w:rPr>
        <w:t>2己線及</w:t>
      </w:r>
      <w:proofErr w:type="gramStart"/>
      <w:r w:rsidR="00FA6B72" w:rsidRPr="007609E1">
        <w:rPr>
          <w:rFonts w:hint="eastAsia"/>
        </w:rPr>
        <w:t>臺</w:t>
      </w:r>
      <w:proofErr w:type="gramEnd"/>
      <w:r w:rsidR="00FA6B72" w:rsidRPr="007609E1">
        <w:rPr>
          <w:rFonts w:hint="eastAsia"/>
        </w:rPr>
        <w:t>62甲線24.</w:t>
      </w:r>
      <w:r w:rsidR="007609E1" w:rsidRPr="007609E1">
        <w:rPr>
          <w:rFonts w:hint="eastAsia"/>
        </w:rPr>
        <w:t>7</w:t>
      </w:r>
      <w:r w:rsidR="00FA6B72" w:rsidRPr="007609E1">
        <w:rPr>
          <w:rFonts w:hint="eastAsia"/>
        </w:rPr>
        <w:t>公里則費時2</w:t>
      </w:r>
      <w:r w:rsidR="007609E1" w:rsidRPr="007609E1">
        <w:rPr>
          <w:rFonts w:hint="eastAsia"/>
        </w:rPr>
        <w:t>6</w:t>
      </w:r>
      <w:r w:rsidR="00FA6B72" w:rsidRPr="007609E1">
        <w:rPr>
          <w:rFonts w:hint="eastAsia"/>
        </w:rPr>
        <w:t>分。又</w:t>
      </w:r>
      <w:r w:rsidR="007609E1" w:rsidRPr="007609E1">
        <w:rPr>
          <w:rFonts w:hint="eastAsia"/>
        </w:rPr>
        <w:t>考量貨櫃集散場最密集之七堵區為例，</w:t>
      </w:r>
      <w:proofErr w:type="gramStart"/>
      <w:r w:rsidR="007609E1" w:rsidRPr="007609E1">
        <w:rPr>
          <w:rFonts w:hint="eastAsia"/>
        </w:rPr>
        <w:t>採</w:t>
      </w:r>
      <w:proofErr w:type="gramEnd"/>
      <w:r w:rsidR="007609E1" w:rsidRPr="007609E1">
        <w:rPr>
          <w:rFonts w:hint="eastAsia"/>
        </w:rPr>
        <w:t>長春貨櫃儲運公司(基隆市七堵區明德三路</w:t>
      </w:r>
      <w:r w:rsidR="007609E1" w:rsidRPr="007609E1">
        <w:t>96</w:t>
      </w:r>
      <w:r w:rsidR="007609E1" w:rsidRPr="007609E1">
        <w:rPr>
          <w:rFonts w:hint="eastAsia"/>
        </w:rPr>
        <w:t>號)</w:t>
      </w:r>
      <w:r w:rsidR="00371739" w:rsidRPr="007609E1">
        <w:rPr>
          <w:rFonts w:hint="eastAsia"/>
        </w:rPr>
        <w:t>之通行動線</w:t>
      </w:r>
      <w:r w:rsidR="00FA6B72" w:rsidRPr="007609E1">
        <w:rPr>
          <w:rFonts w:hint="eastAsia"/>
        </w:rPr>
        <w:t>，</w:t>
      </w:r>
      <w:r w:rsidR="00371739">
        <w:rPr>
          <w:rFonts w:hint="eastAsia"/>
        </w:rPr>
        <w:t>至西岸碼頭經</w:t>
      </w:r>
      <w:proofErr w:type="gramStart"/>
      <w:r w:rsidR="00371739">
        <w:rPr>
          <w:rFonts w:hint="eastAsia"/>
        </w:rPr>
        <w:t>臺</w:t>
      </w:r>
      <w:proofErr w:type="gramEnd"/>
      <w:r w:rsidR="00371739">
        <w:rPr>
          <w:rFonts w:hint="eastAsia"/>
        </w:rPr>
        <w:t>2己線13.</w:t>
      </w:r>
      <w:r w:rsidR="007609E1">
        <w:rPr>
          <w:rFonts w:hint="eastAsia"/>
        </w:rPr>
        <w:t>7</w:t>
      </w:r>
      <w:r w:rsidR="00371739">
        <w:rPr>
          <w:rFonts w:hint="eastAsia"/>
        </w:rPr>
        <w:t>公里費時1</w:t>
      </w:r>
      <w:r w:rsidR="007609E1">
        <w:rPr>
          <w:rFonts w:hint="eastAsia"/>
        </w:rPr>
        <w:t>5</w:t>
      </w:r>
      <w:r w:rsidR="00371739">
        <w:rPr>
          <w:rFonts w:hint="eastAsia"/>
        </w:rPr>
        <w:t>分，若經市區中</w:t>
      </w:r>
      <w:r w:rsidR="007609E1">
        <w:rPr>
          <w:rFonts w:hint="eastAsia"/>
        </w:rPr>
        <w:t>山二</w:t>
      </w:r>
      <w:r w:rsidR="00371739">
        <w:rPr>
          <w:rFonts w:hint="eastAsia"/>
        </w:rPr>
        <w:t>路12.</w:t>
      </w:r>
      <w:r w:rsidR="007609E1">
        <w:rPr>
          <w:rFonts w:hint="eastAsia"/>
        </w:rPr>
        <w:t>4</w:t>
      </w:r>
      <w:r w:rsidR="00371739">
        <w:rPr>
          <w:rFonts w:hint="eastAsia"/>
        </w:rPr>
        <w:t>公里則費時2</w:t>
      </w:r>
      <w:r w:rsidR="007609E1">
        <w:rPr>
          <w:rFonts w:hint="eastAsia"/>
        </w:rPr>
        <w:t>0</w:t>
      </w:r>
      <w:r w:rsidR="00371739">
        <w:rPr>
          <w:rFonts w:hint="eastAsia"/>
        </w:rPr>
        <w:t>分；至</w:t>
      </w:r>
      <w:r w:rsidR="00FA6B72">
        <w:rPr>
          <w:rFonts w:hint="eastAsia"/>
        </w:rPr>
        <w:t>東岸碼頭經</w:t>
      </w:r>
      <w:proofErr w:type="gramStart"/>
      <w:r w:rsidR="00FA6B72" w:rsidRPr="007609E1">
        <w:rPr>
          <w:rFonts w:hint="eastAsia"/>
        </w:rPr>
        <w:t>臺</w:t>
      </w:r>
      <w:proofErr w:type="gramEnd"/>
      <w:r w:rsidR="00FA6B72" w:rsidRPr="007609E1">
        <w:rPr>
          <w:rFonts w:hint="eastAsia"/>
        </w:rPr>
        <w:t>62甲線1</w:t>
      </w:r>
      <w:r w:rsidR="007609E1" w:rsidRPr="007609E1">
        <w:rPr>
          <w:rFonts w:hint="eastAsia"/>
        </w:rPr>
        <w:t>7.9</w:t>
      </w:r>
      <w:r w:rsidR="00FA6B72" w:rsidRPr="007609E1">
        <w:rPr>
          <w:rFonts w:hint="eastAsia"/>
        </w:rPr>
        <w:t>公里費時20分，若</w:t>
      </w:r>
      <w:r w:rsidR="00FA6B72">
        <w:rPr>
          <w:rFonts w:hint="eastAsia"/>
        </w:rPr>
        <w:t>經市區中正路11.</w:t>
      </w:r>
      <w:r w:rsidR="007609E1">
        <w:rPr>
          <w:rFonts w:hint="eastAsia"/>
        </w:rPr>
        <w:t>5</w:t>
      </w:r>
      <w:r w:rsidR="00FA6B72">
        <w:rPr>
          <w:rFonts w:hint="eastAsia"/>
        </w:rPr>
        <w:t>公里則費時16分，顯示</w:t>
      </w:r>
      <w:r w:rsidRPr="007609E1">
        <w:rPr>
          <w:rFonts w:hint="eastAsia"/>
        </w:rPr>
        <w:t>102</w:t>
      </w:r>
      <w:r w:rsidRPr="007609E1">
        <w:t>年</w:t>
      </w:r>
      <w:r w:rsidRPr="007609E1">
        <w:rPr>
          <w:rFonts w:hint="eastAsia"/>
        </w:rPr>
        <w:t>底通車之</w:t>
      </w:r>
      <w:proofErr w:type="gramStart"/>
      <w:r w:rsidRPr="007609E1">
        <w:rPr>
          <w:rFonts w:hint="eastAsia"/>
        </w:rPr>
        <w:lastRenderedPageBreak/>
        <w:t>臺</w:t>
      </w:r>
      <w:proofErr w:type="gramEnd"/>
      <w:r w:rsidRPr="007609E1">
        <w:rPr>
          <w:rFonts w:hint="eastAsia"/>
        </w:rPr>
        <w:t>62甲線及89年</w:t>
      </w:r>
      <w:proofErr w:type="gramStart"/>
      <w:r w:rsidR="00FA6B72">
        <w:rPr>
          <w:rFonts w:hint="eastAsia"/>
        </w:rPr>
        <w:t>臺</w:t>
      </w:r>
      <w:proofErr w:type="gramEnd"/>
      <w:r w:rsidR="00FA6B72">
        <w:rPr>
          <w:rFonts w:hint="eastAsia"/>
        </w:rPr>
        <w:t>2己線</w:t>
      </w:r>
      <w:r>
        <w:rPr>
          <w:rFonts w:hint="eastAsia"/>
        </w:rPr>
        <w:t>已</w:t>
      </w:r>
      <w:r w:rsidR="00FA6B72" w:rsidRPr="007609E1">
        <w:rPr>
          <w:rFonts w:hint="eastAsia"/>
        </w:rPr>
        <w:t>具</w:t>
      </w:r>
      <w:r w:rsidRPr="007609E1">
        <w:rPr>
          <w:rFonts w:hint="eastAsia"/>
        </w:rPr>
        <w:t>有基隆港東西岸碼頭</w:t>
      </w:r>
      <w:r w:rsidR="00FA6B72" w:rsidRPr="007609E1">
        <w:rPr>
          <w:rFonts w:hint="eastAsia"/>
        </w:rPr>
        <w:t>聯外道路之功能，若取代經由市區中正路之東西岸互轉路線，距離雖增加</w:t>
      </w:r>
      <w:r w:rsidR="007609E1" w:rsidRPr="007609E1">
        <w:rPr>
          <w:rFonts w:hint="eastAsia"/>
        </w:rPr>
        <w:t>約</w:t>
      </w:r>
      <w:r w:rsidR="00FA6B72" w:rsidRPr="007609E1">
        <w:rPr>
          <w:rFonts w:hint="eastAsia"/>
        </w:rPr>
        <w:t>20公里，但</w:t>
      </w:r>
      <w:r w:rsidR="00C715F7" w:rsidRPr="007609E1">
        <w:rPr>
          <w:rFonts w:hint="eastAsia"/>
        </w:rPr>
        <w:t>其路程</w:t>
      </w:r>
      <w:r w:rsidR="00FA6B72" w:rsidRPr="007609E1">
        <w:rPr>
          <w:rFonts w:hint="eastAsia"/>
        </w:rPr>
        <w:t>僅</w:t>
      </w:r>
      <w:r w:rsidR="00C715F7" w:rsidRPr="007609E1">
        <w:rPr>
          <w:rFonts w:hint="eastAsia"/>
        </w:rPr>
        <w:t>由1</w:t>
      </w:r>
      <w:r w:rsidR="007609E1" w:rsidRPr="007609E1">
        <w:rPr>
          <w:rFonts w:hint="eastAsia"/>
        </w:rPr>
        <w:t>3</w:t>
      </w:r>
      <w:r w:rsidR="00C715F7" w:rsidRPr="007609E1">
        <w:rPr>
          <w:rFonts w:hint="eastAsia"/>
        </w:rPr>
        <w:t>分鐘增加至2</w:t>
      </w:r>
      <w:r w:rsidR="007609E1" w:rsidRPr="007609E1">
        <w:rPr>
          <w:rFonts w:hint="eastAsia"/>
        </w:rPr>
        <w:t>6</w:t>
      </w:r>
      <w:r w:rsidR="00C715F7" w:rsidRPr="007609E1">
        <w:rPr>
          <w:rFonts w:hint="eastAsia"/>
        </w:rPr>
        <w:t>分鐘，為</w:t>
      </w:r>
      <w:r w:rsidR="00C715F7" w:rsidRPr="00954E89">
        <w:t>維護用路人安全</w:t>
      </w:r>
      <w:r w:rsidR="00C715F7" w:rsidRPr="00954E89">
        <w:rPr>
          <w:rFonts w:hint="eastAsia"/>
        </w:rPr>
        <w:t>，</w:t>
      </w:r>
      <w:r w:rsidR="00C715F7">
        <w:rPr>
          <w:rFonts w:hint="eastAsia"/>
        </w:rPr>
        <w:t>避免</w:t>
      </w:r>
      <w:r w:rsidR="00C715F7" w:rsidRPr="00954E89">
        <w:t>交通事故頻</w:t>
      </w:r>
      <w:r w:rsidR="00C715F7">
        <w:rPr>
          <w:rFonts w:hint="eastAsia"/>
        </w:rPr>
        <w:t>仍，基隆市政府自105年起取消市區中正路供東西岸互轉開放空櫃行駛之機制，全時段限制大型車輛行駛，尚屬可行。</w:t>
      </w:r>
      <w:proofErr w:type="gramStart"/>
      <w:r w:rsidR="007E4DA4" w:rsidRPr="00C160C4">
        <w:rPr>
          <w:rFonts w:hint="eastAsia"/>
        </w:rPr>
        <w:t>惟</w:t>
      </w:r>
      <w:proofErr w:type="gramEnd"/>
      <w:r w:rsidR="007609E1" w:rsidRPr="007609E1">
        <w:rPr>
          <w:rFonts w:hint="eastAsia"/>
        </w:rPr>
        <w:t>106年3月17日</w:t>
      </w:r>
      <w:r w:rsidR="007609E1">
        <w:rPr>
          <w:rFonts w:hint="eastAsia"/>
        </w:rPr>
        <w:t>、4月11日復因貨櫃車駕駛未注意車前狀況及</w:t>
      </w:r>
      <w:r w:rsidR="007609E1" w:rsidRPr="007609E1">
        <w:rPr>
          <w:rFonts w:hint="eastAsia"/>
        </w:rPr>
        <w:t>行經彎曲路段未減速</w:t>
      </w:r>
      <w:r w:rsidR="007609E1">
        <w:rPr>
          <w:rFonts w:hint="eastAsia"/>
        </w:rPr>
        <w:t>，而發生致死事故，故</w:t>
      </w:r>
      <w:r w:rsidR="002310FC" w:rsidRPr="00C160C4">
        <w:t>基隆市政府</w:t>
      </w:r>
      <w:r w:rsidR="007E4DA4" w:rsidRPr="00C160C4">
        <w:rPr>
          <w:rFonts w:hint="eastAsia"/>
        </w:rPr>
        <w:t>及基隆市警察局仍應加強宣導大型車輛行駛聯外道路，並不定期</w:t>
      </w:r>
      <w:r w:rsidR="007E4DA4" w:rsidRPr="00C160C4">
        <w:t>取締違規大貨車行駛禁止路段</w:t>
      </w:r>
      <w:r w:rsidR="007E4DA4" w:rsidRPr="00C160C4">
        <w:rPr>
          <w:rFonts w:hint="eastAsia"/>
        </w:rPr>
        <w:t>，避免</w:t>
      </w:r>
      <w:r w:rsidR="00C160C4" w:rsidRPr="00C160C4">
        <w:rPr>
          <w:rFonts w:hint="eastAsia"/>
        </w:rPr>
        <w:t>貨櫃車</w:t>
      </w:r>
      <w:r w:rsidR="007E4DA4" w:rsidRPr="00C160C4">
        <w:rPr>
          <w:rFonts w:hint="eastAsia"/>
        </w:rPr>
        <w:t>利用夜間或為</w:t>
      </w:r>
      <w:r w:rsidR="007E4DA4" w:rsidRPr="00C160C4">
        <w:t>貪圖</w:t>
      </w:r>
      <w:proofErr w:type="gramStart"/>
      <w:r w:rsidR="007E4DA4" w:rsidRPr="00C160C4">
        <w:t>節省油資</w:t>
      </w:r>
      <w:r w:rsidR="007E4DA4" w:rsidRPr="00C160C4">
        <w:rPr>
          <w:rFonts w:hint="eastAsia"/>
        </w:rPr>
        <w:t>及</w:t>
      </w:r>
      <w:proofErr w:type="gramEnd"/>
      <w:r w:rsidR="007E4DA4" w:rsidRPr="00C160C4">
        <w:t>時間，</w:t>
      </w:r>
      <w:proofErr w:type="gramStart"/>
      <w:r w:rsidR="007E4DA4" w:rsidRPr="00C160C4">
        <w:t>罔</w:t>
      </w:r>
      <w:proofErr w:type="gramEnd"/>
      <w:r w:rsidR="007E4DA4" w:rsidRPr="00C160C4">
        <w:t>顧安全</w:t>
      </w:r>
      <w:r w:rsidR="007E4DA4" w:rsidRPr="00C160C4">
        <w:rPr>
          <w:rFonts w:hint="eastAsia"/>
        </w:rPr>
        <w:t>而違規</w:t>
      </w:r>
      <w:r w:rsidR="007E4DA4" w:rsidRPr="00C160C4">
        <w:t>行駛</w:t>
      </w:r>
      <w:r w:rsidR="00C160C4" w:rsidRPr="00C160C4">
        <w:rPr>
          <w:rFonts w:hint="eastAsia"/>
        </w:rPr>
        <w:t>於</w:t>
      </w:r>
      <w:r w:rsidR="007E4DA4" w:rsidRPr="00C160C4">
        <w:rPr>
          <w:rFonts w:hint="eastAsia"/>
        </w:rPr>
        <w:t>基隆市區</w:t>
      </w:r>
      <w:r w:rsidR="00C160C4" w:rsidRPr="00C160C4">
        <w:rPr>
          <w:rFonts w:hint="eastAsia"/>
        </w:rPr>
        <w:t>禁行</w:t>
      </w:r>
      <w:r w:rsidR="007E4DA4" w:rsidRPr="00C160C4">
        <w:t>路段</w:t>
      </w:r>
      <w:r w:rsidR="00B86D53">
        <w:rPr>
          <w:rFonts w:hint="eastAsia"/>
        </w:rPr>
        <w:t>，以確保交通行車安全</w:t>
      </w:r>
      <w:r w:rsidR="002310FC" w:rsidRPr="00C160C4">
        <w:t>。</w:t>
      </w:r>
    </w:p>
    <w:p w:rsidR="00025169" w:rsidRPr="00473263" w:rsidRDefault="008B5D16" w:rsidP="0027275B">
      <w:pPr>
        <w:pStyle w:val="2"/>
        <w:numPr>
          <w:ilvl w:val="1"/>
          <w:numId w:val="2"/>
        </w:numPr>
        <w:ind w:left="1020" w:hanging="680"/>
        <w:rPr>
          <w:b/>
        </w:rPr>
      </w:pPr>
      <w:r w:rsidRPr="00473263">
        <w:rPr>
          <w:rFonts w:hint="eastAsia"/>
          <w:b/>
        </w:rPr>
        <w:t>交通部主管全國交通行政及交通事業，</w:t>
      </w:r>
      <w:r w:rsidR="00025169" w:rsidRPr="00473263">
        <w:rPr>
          <w:rFonts w:hint="eastAsia"/>
          <w:b/>
        </w:rPr>
        <w:t>掌理公路行車安全之策劃與港務發展計畫之核議及其監督事項，</w:t>
      </w:r>
      <w:r w:rsidR="00C8706E" w:rsidRPr="00473263">
        <w:rPr>
          <w:rFonts w:hint="eastAsia"/>
          <w:b/>
        </w:rPr>
        <w:t>有關貨櫃車行駛於基隆港區</w:t>
      </w:r>
      <w:r w:rsidR="00B86D53" w:rsidRPr="00473263">
        <w:rPr>
          <w:rFonts w:hint="eastAsia"/>
          <w:b/>
        </w:rPr>
        <w:t>、</w:t>
      </w:r>
      <w:r w:rsidR="00C8706E" w:rsidRPr="00473263">
        <w:rPr>
          <w:rFonts w:hint="eastAsia"/>
          <w:b/>
        </w:rPr>
        <w:t>聯外道路</w:t>
      </w:r>
      <w:r w:rsidR="00B86D53" w:rsidRPr="00473263">
        <w:rPr>
          <w:rFonts w:hint="eastAsia"/>
          <w:b/>
        </w:rPr>
        <w:t>及市區道路</w:t>
      </w:r>
      <w:r w:rsidR="00C8706E" w:rsidRPr="00473263">
        <w:rPr>
          <w:rFonts w:hint="eastAsia"/>
          <w:b/>
        </w:rPr>
        <w:t>之相關交通安全及運輸管理事宜，</w:t>
      </w:r>
      <w:r w:rsidR="007609E1">
        <w:rPr>
          <w:rFonts w:hint="eastAsia"/>
          <w:b/>
        </w:rPr>
        <w:t>卻</w:t>
      </w:r>
      <w:r w:rsidR="007609E1" w:rsidRPr="007609E1">
        <w:rPr>
          <w:rFonts w:hint="eastAsia"/>
          <w:b/>
        </w:rPr>
        <w:t>未建立商港管制區貨櫃超重查核之源頭管制與罰鍰機制，</w:t>
      </w:r>
      <w:r w:rsidR="007609E1">
        <w:rPr>
          <w:rFonts w:hint="eastAsia"/>
          <w:b/>
        </w:rPr>
        <w:t>亟待</w:t>
      </w:r>
      <w:r w:rsidR="00B86D53" w:rsidRPr="00473263">
        <w:rPr>
          <w:rFonts w:hint="eastAsia"/>
          <w:b/>
        </w:rPr>
        <w:t>會商內政部</w:t>
      </w:r>
      <w:r w:rsidR="00C8706E" w:rsidRPr="00473263">
        <w:rPr>
          <w:rFonts w:hint="eastAsia"/>
          <w:b/>
        </w:rPr>
        <w:t>通盤策劃，並善盡監督管理之責。</w:t>
      </w:r>
    </w:p>
    <w:p w:rsidR="00F801CF" w:rsidRDefault="004F5D28" w:rsidP="00F801CF">
      <w:pPr>
        <w:pStyle w:val="3"/>
      </w:pPr>
      <w:r>
        <w:rPr>
          <w:rFonts w:hint="eastAsia"/>
        </w:rPr>
        <w:t>按商港法第3條第7款、第35條</w:t>
      </w:r>
      <w:r w:rsidR="00F801CF">
        <w:rPr>
          <w:rFonts w:hint="eastAsia"/>
        </w:rPr>
        <w:t>及第40條第7款</w:t>
      </w:r>
      <w:r>
        <w:rPr>
          <w:rFonts w:hint="eastAsia"/>
        </w:rPr>
        <w:t>分別規定：「商港管制區係指商港區域內由航港局劃定，人員及車輛進出須接受管制之區域。」「進入商港管制區內人員及車輛，</w:t>
      </w:r>
      <w:proofErr w:type="gramStart"/>
      <w:r>
        <w:rPr>
          <w:rFonts w:hint="eastAsia"/>
        </w:rPr>
        <w:t>均應申請</w:t>
      </w:r>
      <w:proofErr w:type="gramEnd"/>
      <w:r>
        <w:rPr>
          <w:rFonts w:hint="eastAsia"/>
        </w:rPr>
        <w:t>商港經營事業機構、航港局或指定機關核發通行證，並接受港務警察之檢查。」</w:t>
      </w:r>
      <w:r w:rsidR="00F801CF">
        <w:rPr>
          <w:rFonts w:hint="eastAsia"/>
        </w:rPr>
        <w:t>「在商港區域內為鐵路、道路之建築、修建或拆除，應經商港經營事業機構、航港局或指定機關同意。」</w:t>
      </w:r>
      <w:r w:rsidR="003777C3">
        <w:rPr>
          <w:rFonts w:hint="eastAsia"/>
        </w:rPr>
        <w:t>依</w:t>
      </w:r>
      <w:r w:rsidR="00581C40" w:rsidRPr="00581C40">
        <w:rPr>
          <w:rFonts w:hint="eastAsia"/>
        </w:rPr>
        <w:t>商港港務管理規則</w:t>
      </w:r>
      <w:hyperlink r:id="rId12" w:history="1">
        <w:r w:rsidR="00581C40" w:rsidRPr="004F5D28">
          <w:rPr>
            <w:rFonts w:hint="eastAsia"/>
          </w:rPr>
          <w:t>第18條第1項規定：「</w:t>
        </w:r>
      </w:hyperlink>
      <w:r w:rsidR="00581C40">
        <w:rPr>
          <w:rFonts w:hint="eastAsia"/>
        </w:rPr>
        <w:t>進出港區各業作業人員或車輛，</w:t>
      </w:r>
      <w:proofErr w:type="gramStart"/>
      <w:r w:rsidR="00581C40">
        <w:rPr>
          <w:rFonts w:hint="eastAsia"/>
        </w:rPr>
        <w:t>均應由</w:t>
      </w:r>
      <w:proofErr w:type="gramEnd"/>
      <w:r w:rsidR="00581C40">
        <w:rPr>
          <w:rFonts w:hint="eastAsia"/>
        </w:rPr>
        <w:t>各業負責人或車輛所有人檢具有關文件，向商港經營</w:t>
      </w:r>
      <w:r w:rsidR="00581C40">
        <w:rPr>
          <w:rFonts w:hint="eastAsia"/>
        </w:rPr>
        <w:lastRenderedPageBreak/>
        <w:t>事業機構、航港局或指定機關申請核發港區通行證件並接受港務警察檢查後，始可通行。」</w:t>
      </w:r>
      <w:r w:rsidR="00F801CF">
        <w:rPr>
          <w:rFonts w:hint="eastAsia"/>
        </w:rPr>
        <w:t>係為維護港區秩序，確保港區安全。</w:t>
      </w:r>
      <w:proofErr w:type="gramStart"/>
      <w:r w:rsidR="00F801CF">
        <w:rPr>
          <w:rFonts w:hint="eastAsia"/>
        </w:rPr>
        <w:t>復</w:t>
      </w:r>
      <w:r w:rsidR="00581C40">
        <w:rPr>
          <w:rFonts w:hint="eastAsia"/>
        </w:rPr>
        <w:t>按道路</w:t>
      </w:r>
      <w:proofErr w:type="gramEnd"/>
      <w:r w:rsidR="00581C40">
        <w:rPr>
          <w:rFonts w:hint="eastAsia"/>
        </w:rPr>
        <w:t>交通管理處罰條例第2條</w:t>
      </w:r>
      <w:r w:rsidR="00F801CF">
        <w:rPr>
          <w:rFonts w:hint="eastAsia"/>
        </w:rPr>
        <w:t>、第3條第1款</w:t>
      </w:r>
      <w:r w:rsidR="00581C40">
        <w:rPr>
          <w:rFonts w:hint="eastAsia"/>
        </w:rPr>
        <w:t>規定</w:t>
      </w:r>
      <w:r w:rsidR="00F801CF">
        <w:rPr>
          <w:rFonts w:hint="eastAsia"/>
        </w:rPr>
        <w:t>：</w:t>
      </w:r>
      <w:r w:rsidR="00581C40">
        <w:rPr>
          <w:rFonts w:hint="eastAsia"/>
        </w:rPr>
        <w:t>「道路交通管理處罰，依本條例規定；本條例未規定者，依其他法律規定。」「道路：指公路、街道、巷</w:t>
      </w:r>
      <w:proofErr w:type="gramStart"/>
      <w:r w:rsidR="00581C40">
        <w:rPr>
          <w:rFonts w:hint="eastAsia"/>
        </w:rPr>
        <w:t>衖</w:t>
      </w:r>
      <w:proofErr w:type="gramEnd"/>
      <w:r w:rsidR="00581C40">
        <w:rPr>
          <w:rFonts w:hint="eastAsia"/>
        </w:rPr>
        <w:t>、廣場、騎樓、走廊或其他供公眾通行之地方。」就「道路」</w:t>
      </w:r>
      <w:r w:rsidR="0027275B">
        <w:rPr>
          <w:rFonts w:hint="eastAsia"/>
        </w:rPr>
        <w:t>定</w:t>
      </w:r>
      <w:r w:rsidR="00581C40">
        <w:rPr>
          <w:rFonts w:hint="eastAsia"/>
        </w:rPr>
        <w:t>義</w:t>
      </w:r>
      <w:r w:rsidR="0027275B">
        <w:rPr>
          <w:rFonts w:hint="eastAsia"/>
        </w:rPr>
        <w:t>而</w:t>
      </w:r>
      <w:r w:rsidR="00581C40">
        <w:rPr>
          <w:rFonts w:hint="eastAsia"/>
        </w:rPr>
        <w:t>言，</w:t>
      </w:r>
      <w:r w:rsidR="00F801CF">
        <w:rPr>
          <w:rFonts w:hint="eastAsia"/>
        </w:rPr>
        <w:t>商港區域內</w:t>
      </w:r>
      <w:r w:rsidR="009E0351">
        <w:rPr>
          <w:rFonts w:hint="eastAsia"/>
        </w:rPr>
        <w:t>外</w:t>
      </w:r>
      <w:r w:rsidR="00F801CF">
        <w:rPr>
          <w:rFonts w:hint="eastAsia"/>
        </w:rPr>
        <w:t>之</w:t>
      </w:r>
      <w:proofErr w:type="gramStart"/>
      <w:r w:rsidR="00F801CF">
        <w:rPr>
          <w:rFonts w:hint="eastAsia"/>
        </w:rPr>
        <w:t>道路</w:t>
      </w:r>
      <w:r w:rsidR="009E0351">
        <w:rPr>
          <w:rFonts w:hint="eastAsia"/>
        </w:rPr>
        <w:t>均</w:t>
      </w:r>
      <w:r w:rsidR="00581C40">
        <w:rPr>
          <w:rFonts w:hint="eastAsia"/>
        </w:rPr>
        <w:t>屬前</w:t>
      </w:r>
      <w:proofErr w:type="gramEnd"/>
      <w:r w:rsidR="00581C40">
        <w:rPr>
          <w:rFonts w:hint="eastAsia"/>
        </w:rPr>
        <w:t>揭條例規定之範疇。故於道路上發生違反該條例之事件，自應依該條例規定處罰</w:t>
      </w:r>
      <w:r w:rsidR="008B5D16">
        <w:rPr>
          <w:rFonts w:hint="eastAsia"/>
        </w:rPr>
        <w:t>，亦與</w:t>
      </w:r>
      <w:r w:rsidR="008B5D16" w:rsidRPr="008B5D16">
        <w:rPr>
          <w:rFonts w:hint="eastAsia"/>
        </w:rPr>
        <w:t>法務部81年1月31日法律字第1530</w:t>
      </w:r>
      <w:r w:rsidR="00FC7098">
        <w:rPr>
          <w:rFonts w:hint="eastAsia"/>
        </w:rPr>
        <w:t>號函示意旨相符；</w:t>
      </w:r>
      <w:r w:rsidR="00581C40">
        <w:rPr>
          <w:rFonts w:hint="eastAsia"/>
        </w:rPr>
        <w:t>至港區內依商港港務管理規則第</w:t>
      </w:r>
      <w:r w:rsidR="00F801CF">
        <w:rPr>
          <w:rFonts w:hint="eastAsia"/>
        </w:rPr>
        <w:t>18</w:t>
      </w:r>
      <w:r w:rsidR="00581C40">
        <w:rPr>
          <w:rFonts w:hint="eastAsia"/>
        </w:rPr>
        <w:t>條規定，對於進出港區各業作業人員、車輛之許可或檢查，係為商港運輸安全所</w:t>
      </w:r>
      <w:proofErr w:type="gramStart"/>
      <w:r w:rsidR="00581C40">
        <w:rPr>
          <w:rFonts w:hint="eastAsia"/>
        </w:rPr>
        <w:t>採</w:t>
      </w:r>
      <w:proofErr w:type="gramEnd"/>
      <w:r w:rsidR="00581C40">
        <w:rPr>
          <w:rFonts w:hint="eastAsia"/>
        </w:rPr>
        <w:t>之行政上管理措施，尚不足以排除首開條例之適用。</w:t>
      </w:r>
    </w:p>
    <w:p w:rsidR="00795CB2" w:rsidRPr="00EE0355" w:rsidRDefault="00B86D53" w:rsidP="00916DF3">
      <w:pPr>
        <w:pStyle w:val="3"/>
        <w:rPr>
          <w:rFonts w:hAnsi="標楷體"/>
          <w:szCs w:val="28"/>
        </w:rPr>
      </w:pPr>
      <w:r>
        <w:rPr>
          <w:rFonts w:hint="eastAsia"/>
        </w:rPr>
        <w:t>為因應</w:t>
      </w:r>
      <w:proofErr w:type="gramStart"/>
      <w:r>
        <w:rPr>
          <w:rFonts w:hint="eastAsia"/>
        </w:rPr>
        <w:t>臺</w:t>
      </w:r>
      <w:proofErr w:type="gramEnd"/>
      <w:r>
        <w:rPr>
          <w:rFonts w:hint="eastAsia"/>
        </w:rPr>
        <w:t>北港</w:t>
      </w:r>
      <w:r>
        <w:rPr>
          <w:rStyle w:val="mw-headline"/>
          <w:rFonts w:hint="eastAsia"/>
        </w:rPr>
        <w:t>貨櫃碼頭98年3月啟用後之衝擊，未來</w:t>
      </w:r>
      <w:r w:rsidRPr="00B86D53">
        <w:rPr>
          <w:rStyle w:val="mw-headline"/>
          <w:rFonts w:hint="eastAsia"/>
        </w:rPr>
        <w:t>基隆港</w:t>
      </w:r>
      <w:proofErr w:type="gramStart"/>
      <w:r w:rsidRPr="00B86D53">
        <w:rPr>
          <w:rStyle w:val="mw-headline"/>
          <w:rFonts w:hint="eastAsia"/>
        </w:rPr>
        <w:t>將朝客貨運</w:t>
      </w:r>
      <w:proofErr w:type="gramEnd"/>
      <w:r w:rsidRPr="00B86D53">
        <w:rPr>
          <w:rStyle w:val="mw-headline"/>
          <w:rFonts w:hint="eastAsia"/>
        </w:rPr>
        <w:t>並重之「加值</w:t>
      </w:r>
      <w:proofErr w:type="gramStart"/>
      <w:r w:rsidRPr="00B86D53">
        <w:rPr>
          <w:rStyle w:val="mw-headline"/>
          <w:rFonts w:hint="eastAsia"/>
        </w:rPr>
        <w:t>型物流港</w:t>
      </w:r>
      <w:proofErr w:type="gramEnd"/>
      <w:r w:rsidRPr="00B86D53">
        <w:rPr>
          <w:rStyle w:val="mw-headline"/>
          <w:rFonts w:hint="eastAsia"/>
        </w:rPr>
        <w:t>」發展，並規劃調整部分碼頭之客貨運或觀光遊憩功能。</w:t>
      </w:r>
      <w:proofErr w:type="gramStart"/>
      <w:r w:rsidR="00821414" w:rsidRPr="00B86D53">
        <w:rPr>
          <w:rStyle w:val="mw-headline"/>
          <w:rFonts w:hint="eastAsia"/>
        </w:rPr>
        <w:t>鑑</w:t>
      </w:r>
      <w:proofErr w:type="gramEnd"/>
      <w:r w:rsidR="00821414" w:rsidRPr="00B86D53">
        <w:rPr>
          <w:rStyle w:val="mw-headline"/>
          <w:rFonts w:hint="eastAsia"/>
        </w:rPr>
        <w:t>於世界</w:t>
      </w:r>
      <w:r w:rsidR="00821414" w:rsidRPr="00B86D53">
        <w:rPr>
          <w:rStyle w:val="mw-headline"/>
        </w:rPr>
        <w:t>海運先進國家</w:t>
      </w:r>
      <w:r w:rsidR="00821414" w:rsidRPr="00B86D53">
        <w:rPr>
          <w:rStyle w:val="mw-headline"/>
          <w:rFonts w:hint="eastAsia"/>
        </w:rPr>
        <w:t>多</w:t>
      </w:r>
      <w:proofErr w:type="gramStart"/>
      <w:r w:rsidR="00821414" w:rsidRPr="00B86D53">
        <w:rPr>
          <w:rStyle w:val="mw-headline"/>
          <w:rFonts w:hint="eastAsia"/>
        </w:rPr>
        <w:t>採</w:t>
      </w:r>
      <w:proofErr w:type="gramEnd"/>
      <w:r w:rsidR="00821414" w:rsidRPr="00B86D53">
        <w:rPr>
          <w:rStyle w:val="mw-headline"/>
          <w:rFonts w:hint="eastAsia"/>
        </w:rPr>
        <w:t>「政商分立」之港埠經營體制，</w:t>
      </w:r>
      <w:r w:rsidR="00821414" w:rsidRPr="00B86D53">
        <w:rPr>
          <w:rStyle w:val="mw-headline"/>
        </w:rPr>
        <w:t>原基隆港務局</w:t>
      </w:r>
      <w:r w:rsidR="00821414" w:rsidRPr="00B86D53">
        <w:rPr>
          <w:rStyle w:val="mw-headline"/>
          <w:rFonts w:hint="eastAsia"/>
        </w:rPr>
        <w:t>隸屬於</w:t>
      </w:r>
      <w:r w:rsidR="00821414" w:rsidRPr="00B86D53">
        <w:rPr>
          <w:rStyle w:val="mw-headline"/>
        </w:rPr>
        <w:t>交通部轄</w:t>
      </w:r>
      <w:r w:rsidR="00821414" w:rsidRPr="00B86D53">
        <w:rPr>
          <w:rStyle w:val="mw-headline"/>
          <w:rFonts w:hint="eastAsia"/>
        </w:rPr>
        <w:t>下，</w:t>
      </w:r>
      <w:r w:rsidR="00821414" w:rsidRPr="00B86D53">
        <w:rPr>
          <w:rStyle w:val="mw-headline"/>
        </w:rPr>
        <w:t>配合政府組織改造</w:t>
      </w:r>
      <w:r w:rsidR="00821414" w:rsidRPr="00B86D53">
        <w:rPr>
          <w:rStyle w:val="mw-headline"/>
          <w:rFonts w:hint="eastAsia"/>
        </w:rPr>
        <w:t>，</w:t>
      </w:r>
      <w:r w:rsidR="00821414" w:rsidRPr="00B86D53">
        <w:rPr>
          <w:rStyle w:val="mw-headline"/>
        </w:rPr>
        <w:t>基隆、</w:t>
      </w:r>
      <w:proofErr w:type="gramStart"/>
      <w:r w:rsidR="00821414" w:rsidRPr="00B86D53">
        <w:rPr>
          <w:rStyle w:val="mw-headline"/>
        </w:rPr>
        <w:t>臺</w:t>
      </w:r>
      <w:proofErr w:type="gramEnd"/>
      <w:r w:rsidR="00821414" w:rsidRPr="00B86D53">
        <w:rPr>
          <w:rStyle w:val="mw-headline"/>
        </w:rPr>
        <w:t>中、高雄及花蓮等4個港務局</w:t>
      </w:r>
      <w:r w:rsidR="00821414" w:rsidRPr="00B86D53">
        <w:rPr>
          <w:rStyle w:val="mw-headline"/>
          <w:rFonts w:hint="eastAsia"/>
        </w:rPr>
        <w:t>於</w:t>
      </w:r>
      <w:r w:rsidR="00821414" w:rsidRPr="00B86D53">
        <w:rPr>
          <w:rStyle w:val="mw-headline"/>
        </w:rPr>
        <w:t>101年3月1日改制為職司航政</w:t>
      </w:r>
      <w:proofErr w:type="gramStart"/>
      <w:r w:rsidR="00821414" w:rsidRPr="00B86D53">
        <w:rPr>
          <w:rStyle w:val="mw-headline"/>
        </w:rPr>
        <w:t>及港政公權力</w:t>
      </w:r>
      <w:proofErr w:type="gramEnd"/>
      <w:r w:rsidR="00821414" w:rsidRPr="00B86D53">
        <w:rPr>
          <w:rStyle w:val="mw-headline"/>
        </w:rPr>
        <w:t>業務</w:t>
      </w:r>
      <w:r w:rsidR="00821414" w:rsidRPr="00B86D53">
        <w:rPr>
          <w:rStyle w:val="mw-headline"/>
          <w:rFonts w:hint="eastAsia"/>
        </w:rPr>
        <w:t>之交通部</w:t>
      </w:r>
      <w:r w:rsidR="00821414" w:rsidRPr="00B86D53">
        <w:rPr>
          <w:rStyle w:val="mw-headline"/>
        </w:rPr>
        <w:t>航港局</w:t>
      </w:r>
      <w:r w:rsidR="00821414" w:rsidRPr="00B86D53">
        <w:rPr>
          <w:rStyle w:val="mw-headline"/>
          <w:rFonts w:hint="eastAsia"/>
        </w:rPr>
        <w:t>，</w:t>
      </w:r>
      <w:r w:rsidR="00821414" w:rsidRPr="00B86D53">
        <w:rPr>
          <w:rStyle w:val="mw-headline"/>
        </w:rPr>
        <w:t>及專責港埠經營業務</w:t>
      </w:r>
      <w:r w:rsidR="00821414" w:rsidRPr="00B86D53">
        <w:rPr>
          <w:rStyle w:val="mw-headline"/>
          <w:rFonts w:hint="eastAsia"/>
        </w:rPr>
        <w:t>之</w:t>
      </w:r>
      <w:r w:rsidR="00821414" w:rsidRPr="00B86D53">
        <w:rPr>
          <w:rStyle w:val="mw-headline"/>
        </w:rPr>
        <w:t>臺灣港務公司</w:t>
      </w:r>
      <w:r w:rsidR="00821414" w:rsidRPr="00B86D53">
        <w:rPr>
          <w:rStyle w:val="mw-headline"/>
          <w:rFonts w:hint="eastAsia"/>
        </w:rPr>
        <w:t>。</w:t>
      </w:r>
      <w:r w:rsidRPr="00B86D53">
        <w:rPr>
          <w:rStyle w:val="mw-headline"/>
          <w:rFonts w:hint="eastAsia"/>
        </w:rPr>
        <w:t>且基隆港與基隆市唇齒相依，基隆市區的</w:t>
      </w:r>
      <w:proofErr w:type="gramStart"/>
      <w:r w:rsidRPr="00B86D53">
        <w:rPr>
          <w:rStyle w:val="mw-headline"/>
          <w:rFonts w:hint="eastAsia"/>
        </w:rPr>
        <w:t>街廓即沿著</w:t>
      </w:r>
      <w:proofErr w:type="gramEnd"/>
      <w:r w:rsidRPr="00B86D53">
        <w:rPr>
          <w:rStyle w:val="mw-headline"/>
          <w:rFonts w:hint="eastAsia"/>
        </w:rPr>
        <w:t>港區發展，基隆港於104年10月14日正式開展多國貨櫃(物)集</w:t>
      </w:r>
      <w:proofErr w:type="gramStart"/>
      <w:r w:rsidRPr="00B86D53">
        <w:rPr>
          <w:rStyle w:val="mw-headline"/>
          <w:rFonts w:hint="eastAsia"/>
        </w:rPr>
        <w:t>併</w:t>
      </w:r>
      <w:proofErr w:type="gramEnd"/>
      <w:r w:rsidRPr="00B86D53">
        <w:rPr>
          <w:rStyle w:val="mw-headline"/>
          <w:rFonts w:hint="eastAsia"/>
        </w:rPr>
        <w:t>通關作業，發展自由港區多元營運模式</w:t>
      </w:r>
      <w:r w:rsidR="00BC79B0">
        <w:rPr>
          <w:rStyle w:val="mw-headline"/>
          <w:rFonts w:hint="eastAsia"/>
        </w:rPr>
        <w:t>，</w:t>
      </w:r>
      <w:r w:rsidR="00E10B1B">
        <w:rPr>
          <w:rStyle w:val="mw-headline"/>
          <w:rFonts w:hint="eastAsia"/>
        </w:rPr>
        <w:t>以基隆港</w:t>
      </w:r>
      <w:proofErr w:type="gramStart"/>
      <w:r w:rsidR="00E10B1B">
        <w:rPr>
          <w:rStyle w:val="mw-headline"/>
          <w:rFonts w:hint="eastAsia"/>
        </w:rPr>
        <w:t>105</w:t>
      </w:r>
      <w:proofErr w:type="gramEnd"/>
      <w:r w:rsidR="00E10B1B">
        <w:rPr>
          <w:rStyle w:val="mw-headline"/>
          <w:rFonts w:hint="eastAsia"/>
        </w:rPr>
        <w:t>年度為例，其</w:t>
      </w:r>
      <w:proofErr w:type="gramStart"/>
      <w:r w:rsidR="00E10B1B">
        <w:rPr>
          <w:rStyle w:val="mw-headline"/>
          <w:rFonts w:hint="eastAsia"/>
        </w:rPr>
        <w:t>進口櫃</w:t>
      </w:r>
      <w:r w:rsidR="00F37743">
        <w:rPr>
          <w:rStyle w:val="mw-headline"/>
          <w:rFonts w:hint="eastAsia"/>
        </w:rPr>
        <w:t>約</w:t>
      </w:r>
      <w:r w:rsidR="00E10B1B" w:rsidRPr="00E10B1B">
        <w:rPr>
          <w:rStyle w:val="mw-headline"/>
          <w:rFonts w:hint="eastAsia"/>
        </w:rPr>
        <w:t>75</w:t>
      </w:r>
      <w:r w:rsidR="00F37743">
        <w:rPr>
          <w:rStyle w:val="mw-headline"/>
          <w:rFonts w:hint="eastAsia"/>
        </w:rPr>
        <w:t>萬</w:t>
      </w:r>
      <w:proofErr w:type="gramEnd"/>
      <w:r w:rsidR="00E10B1B" w:rsidRPr="00E10B1B">
        <w:rPr>
          <w:rStyle w:val="mw-headline"/>
          <w:rFonts w:hint="eastAsia"/>
        </w:rPr>
        <w:t>TEU(20呎標準貨櫃，</w:t>
      </w:r>
      <w:r w:rsidR="00E10B1B" w:rsidRPr="00795CB2">
        <w:rPr>
          <w:rStyle w:val="mw-headline"/>
          <w:rFonts w:hint="eastAsia"/>
          <w:sz w:val="28"/>
        </w:rPr>
        <w:t>Twenty-foot Equivalent Unit</w:t>
      </w:r>
      <w:r w:rsidR="00E10B1B" w:rsidRPr="00E10B1B">
        <w:rPr>
          <w:rStyle w:val="mw-headline"/>
          <w:rFonts w:hint="eastAsia"/>
        </w:rPr>
        <w:t>，縮寫為TEU</w:t>
      </w:r>
      <w:proofErr w:type="gramStart"/>
      <w:r w:rsidR="00E10B1B" w:rsidRPr="00E10B1B">
        <w:rPr>
          <w:rStyle w:val="mw-headline"/>
          <w:rFonts w:hint="eastAsia"/>
        </w:rPr>
        <w:t>）</w:t>
      </w:r>
      <w:proofErr w:type="gramEnd"/>
      <w:r w:rsidR="00F37743">
        <w:rPr>
          <w:rStyle w:val="mw-headline"/>
          <w:rFonts w:hint="eastAsia"/>
        </w:rPr>
        <w:t>，估計進出港區貨櫃車</w:t>
      </w:r>
      <w:r w:rsidR="00E10B1B">
        <w:rPr>
          <w:rStyle w:val="mw-headline"/>
          <w:rFonts w:hint="eastAsia"/>
        </w:rPr>
        <w:t>每年約有</w:t>
      </w:r>
      <w:r w:rsidR="00F37743">
        <w:rPr>
          <w:rStyle w:val="mw-headline"/>
          <w:rFonts w:hint="eastAsia"/>
        </w:rPr>
        <w:t>40萬車次。</w:t>
      </w:r>
      <w:r w:rsidR="00BC79B0" w:rsidRPr="00B86D53">
        <w:rPr>
          <w:rStyle w:val="mw-headline"/>
          <w:rFonts w:hint="eastAsia"/>
        </w:rPr>
        <w:t>又</w:t>
      </w:r>
      <w:r w:rsidR="00CF4FCE">
        <w:rPr>
          <w:rStyle w:val="mw-headline"/>
          <w:rFonts w:hint="eastAsia"/>
        </w:rPr>
        <w:t>按我國道路區分為交通部主管公路及內政部主管市區道路，</w:t>
      </w:r>
      <w:r w:rsidR="00BC79B0" w:rsidRPr="00B86D53">
        <w:rPr>
          <w:rStyle w:val="mw-headline"/>
          <w:rFonts w:hint="eastAsia"/>
        </w:rPr>
        <w:t>國際商港管</w:t>
      </w:r>
      <w:r w:rsidR="00BC79B0" w:rsidRPr="00345E12">
        <w:rPr>
          <w:rStyle w:val="mw-headline"/>
          <w:rFonts w:hint="eastAsia"/>
        </w:rPr>
        <w:t>制區內道路係由</w:t>
      </w:r>
      <w:r w:rsidR="00BC79B0" w:rsidRPr="00345E12">
        <w:rPr>
          <w:rStyle w:val="mw-headline"/>
          <w:rFonts w:hint="eastAsia"/>
        </w:rPr>
        <w:lastRenderedPageBreak/>
        <w:t>臺灣港務</w:t>
      </w:r>
      <w:r w:rsidR="00BC79B0" w:rsidRPr="00795CB2">
        <w:rPr>
          <w:rFonts w:hAnsi="標楷體" w:hint="eastAsia"/>
          <w:szCs w:val="28"/>
        </w:rPr>
        <w:t>股份有限公司負責管理養護</w:t>
      </w:r>
      <w:r w:rsidR="00CF4FCE">
        <w:rPr>
          <w:rFonts w:hAnsi="標楷體" w:hint="eastAsia"/>
          <w:szCs w:val="28"/>
        </w:rPr>
        <w:t>，</w:t>
      </w:r>
      <w:r w:rsidR="00BC79B0" w:rsidRPr="00795CB2">
        <w:rPr>
          <w:rFonts w:hAnsi="標楷體" w:hint="eastAsia"/>
          <w:szCs w:val="28"/>
        </w:rPr>
        <w:t>商港管制區外管理權責單位分別為基隆港東岸聯外道路</w:t>
      </w:r>
      <w:proofErr w:type="gramStart"/>
      <w:r w:rsidR="00BC79B0" w:rsidRPr="00795CB2">
        <w:rPr>
          <w:rFonts w:hAnsi="標楷體" w:hint="eastAsia"/>
          <w:szCs w:val="28"/>
        </w:rPr>
        <w:t>臺</w:t>
      </w:r>
      <w:proofErr w:type="gramEnd"/>
      <w:r w:rsidR="00BC79B0" w:rsidRPr="00795CB2">
        <w:rPr>
          <w:rFonts w:hAnsi="標楷體" w:hint="eastAsia"/>
          <w:szCs w:val="28"/>
        </w:rPr>
        <w:t>62甲線之交通部公路總局、基隆港西岸聯外道路</w:t>
      </w:r>
      <w:proofErr w:type="gramStart"/>
      <w:r w:rsidR="00BC79B0" w:rsidRPr="00795CB2">
        <w:rPr>
          <w:rFonts w:hAnsi="標楷體" w:hint="eastAsia"/>
          <w:szCs w:val="28"/>
        </w:rPr>
        <w:t>臺</w:t>
      </w:r>
      <w:proofErr w:type="gramEnd"/>
      <w:r w:rsidR="00BC79B0" w:rsidRPr="00795CB2">
        <w:rPr>
          <w:rFonts w:hAnsi="標楷體" w:hint="eastAsia"/>
          <w:szCs w:val="28"/>
        </w:rPr>
        <w:t>2己線之交通部臺灣區國道高速公路局，及基隆港周邊中正路、祥豐街、中山一路、中山二路、中山三路、中山四路之基隆市政府</w:t>
      </w:r>
      <w:r w:rsidR="00CF4FCE">
        <w:rPr>
          <w:rFonts w:hAnsi="標楷體" w:hint="eastAsia"/>
          <w:szCs w:val="28"/>
        </w:rPr>
        <w:t>自治事項</w:t>
      </w:r>
      <w:r w:rsidR="00BC79B0" w:rsidRPr="00795CB2">
        <w:rPr>
          <w:rFonts w:hAnsi="標楷體" w:hint="eastAsia"/>
          <w:szCs w:val="28"/>
        </w:rPr>
        <w:t>所轄管</w:t>
      </w:r>
      <w:r w:rsidR="00795CB2">
        <w:rPr>
          <w:rFonts w:hAnsi="標楷體" w:hint="eastAsia"/>
          <w:szCs w:val="28"/>
        </w:rPr>
        <w:t>，進出基隆港之貨櫃車行駛路線涉及多個管理權責單位，且</w:t>
      </w:r>
      <w:r w:rsidR="00795CB2" w:rsidRPr="00345E12">
        <w:rPr>
          <w:rStyle w:val="mw-headline"/>
          <w:rFonts w:hint="eastAsia"/>
        </w:rPr>
        <w:t>貨櫃車分為</w:t>
      </w:r>
      <w:r w:rsidR="00795CB2">
        <w:rPr>
          <w:rStyle w:val="mw-headline"/>
          <w:rFonts w:hint="eastAsia"/>
        </w:rPr>
        <w:t>限重</w:t>
      </w:r>
      <w:r w:rsidR="00795CB2" w:rsidRPr="00345E12">
        <w:rPr>
          <w:rStyle w:val="mw-headline"/>
          <w:rFonts w:hint="eastAsia"/>
        </w:rPr>
        <w:t>35公噸</w:t>
      </w:r>
      <w:r w:rsidR="00795CB2">
        <w:rPr>
          <w:rStyle w:val="mw-headline"/>
          <w:rFonts w:hint="eastAsia"/>
        </w:rPr>
        <w:t>(</w:t>
      </w:r>
      <w:r w:rsidR="00795CB2" w:rsidRPr="00345E12">
        <w:rPr>
          <w:rStyle w:val="mw-headline"/>
          <w:rFonts w:hint="eastAsia"/>
        </w:rPr>
        <w:t>20英呎</w:t>
      </w:r>
      <w:r w:rsidR="00795CB2">
        <w:rPr>
          <w:rStyle w:val="mw-headline"/>
          <w:rFonts w:hint="eastAsia"/>
        </w:rPr>
        <w:t>)</w:t>
      </w:r>
      <w:r w:rsidR="00795CB2" w:rsidRPr="00345E12">
        <w:rPr>
          <w:rStyle w:val="mw-headline"/>
          <w:rFonts w:hint="eastAsia"/>
        </w:rPr>
        <w:t>及42公噸</w:t>
      </w:r>
      <w:r w:rsidR="00795CB2">
        <w:rPr>
          <w:rStyle w:val="mw-headline"/>
          <w:rFonts w:hint="eastAsia"/>
        </w:rPr>
        <w:t>(</w:t>
      </w:r>
      <w:r w:rsidR="00795CB2" w:rsidRPr="00345E12">
        <w:rPr>
          <w:rStyle w:val="mw-headline"/>
          <w:rFonts w:hint="eastAsia"/>
        </w:rPr>
        <w:t>40或45英呎</w:t>
      </w:r>
      <w:r w:rsidR="00795CB2">
        <w:rPr>
          <w:rStyle w:val="mw-headline"/>
          <w:rFonts w:hint="eastAsia"/>
        </w:rPr>
        <w:t>)</w:t>
      </w:r>
      <w:r w:rsidR="00795CB2" w:rsidRPr="00345E12">
        <w:rPr>
          <w:rStyle w:val="mw-headline"/>
          <w:rFonts w:hint="eastAsia"/>
        </w:rPr>
        <w:t>貨櫃</w:t>
      </w:r>
      <w:r w:rsidR="00795CB2">
        <w:rPr>
          <w:rStyle w:val="mw-headline"/>
          <w:rFonts w:hint="eastAsia"/>
        </w:rPr>
        <w:t>，其</w:t>
      </w:r>
      <w:r w:rsidR="00795CB2" w:rsidRPr="00345E12">
        <w:rPr>
          <w:rStyle w:val="mw-headline"/>
          <w:rFonts w:hint="eastAsia"/>
        </w:rPr>
        <w:t>裝載結構及操控特性</w:t>
      </w:r>
      <w:r w:rsidR="00795CB2">
        <w:rPr>
          <w:rStyle w:val="mw-headline"/>
          <w:rFonts w:hint="eastAsia"/>
        </w:rPr>
        <w:t>包括：</w:t>
      </w:r>
      <w:r w:rsidR="00EE0355" w:rsidRPr="00B23E8E">
        <w:rPr>
          <w:rStyle w:val="mw-headline"/>
          <w:rFonts w:hint="eastAsia"/>
        </w:rPr>
        <w:t>煞車不易、衝撞力大</w:t>
      </w:r>
      <w:r w:rsidR="00EE0355">
        <w:rPr>
          <w:rStyle w:val="mw-headline"/>
          <w:rFonts w:hint="eastAsia"/>
        </w:rPr>
        <w:t>、</w:t>
      </w:r>
      <w:r w:rsidR="00795CB2">
        <w:rPr>
          <w:rStyle w:val="mw-headline"/>
          <w:rFonts w:hint="eastAsia"/>
        </w:rPr>
        <w:t>載重及重心位置影響</w:t>
      </w:r>
      <w:r w:rsidR="00795CB2" w:rsidRPr="00B23E8E">
        <w:rPr>
          <w:rStyle w:val="mw-headline"/>
          <w:rFonts w:hint="eastAsia"/>
        </w:rPr>
        <w:t>軸負載分配、</w:t>
      </w:r>
      <w:r w:rsidR="00795CB2">
        <w:rPr>
          <w:rStyle w:val="mw-headline"/>
          <w:rFonts w:hint="eastAsia"/>
        </w:rPr>
        <w:t>轉彎</w:t>
      </w:r>
      <w:r w:rsidR="00795CB2" w:rsidRPr="00B23E8E">
        <w:rPr>
          <w:rStyle w:val="mw-headline"/>
          <w:rFonts w:hint="eastAsia"/>
        </w:rPr>
        <w:t>離心力及對道路之破壞，</w:t>
      </w:r>
      <w:r w:rsidR="00EE0355">
        <w:rPr>
          <w:rStyle w:val="mw-headline"/>
          <w:rFonts w:hint="eastAsia"/>
        </w:rPr>
        <w:t>且</w:t>
      </w:r>
      <w:r w:rsidR="00795CB2" w:rsidRPr="00B23E8E">
        <w:rPr>
          <w:rStyle w:val="mw-headline"/>
          <w:rFonts w:hint="eastAsia"/>
        </w:rPr>
        <w:t>軸距較長及車廂運具型態</w:t>
      </w:r>
      <w:r w:rsidR="00EE0355">
        <w:rPr>
          <w:rStyle w:val="mw-headline"/>
          <w:rFonts w:hint="eastAsia"/>
        </w:rPr>
        <w:t>，造成</w:t>
      </w:r>
      <w:r w:rsidR="00795CB2" w:rsidRPr="00B23E8E">
        <w:rPr>
          <w:rStyle w:val="mw-headline"/>
          <w:rFonts w:hint="eastAsia"/>
        </w:rPr>
        <w:t>行車</w:t>
      </w:r>
      <w:r w:rsidR="00795CB2">
        <w:rPr>
          <w:rStyle w:val="mw-headline"/>
          <w:rFonts w:hint="eastAsia"/>
        </w:rPr>
        <w:t>動</w:t>
      </w:r>
      <w:r w:rsidR="00795CB2" w:rsidRPr="00B23E8E">
        <w:rPr>
          <w:rStyle w:val="mw-headline"/>
          <w:rFonts w:hint="eastAsia"/>
        </w:rPr>
        <w:t>線</w:t>
      </w:r>
      <w:r w:rsidR="00795CB2">
        <w:rPr>
          <w:rStyle w:val="mw-headline"/>
          <w:rFonts w:hint="eastAsia"/>
        </w:rPr>
        <w:t>之</w:t>
      </w:r>
      <w:r w:rsidR="00795CB2" w:rsidRPr="00916DF3">
        <w:t>「視覺死角」</w:t>
      </w:r>
      <w:r w:rsidR="00795CB2" w:rsidRPr="00B23E8E">
        <w:rPr>
          <w:rStyle w:val="mw-headline"/>
          <w:rFonts w:hint="eastAsia"/>
        </w:rPr>
        <w:t>及</w:t>
      </w:r>
      <w:r w:rsidR="00EE0355" w:rsidRPr="00916DF3">
        <w:t>轉彎時較大</w:t>
      </w:r>
      <w:r w:rsidR="00EE0355">
        <w:rPr>
          <w:rFonts w:hint="eastAsia"/>
        </w:rPr>
        <w:t>之「</w:t>
      </w:r>
      <w:proofErr w:type="gramStart"/>
      <w:r w:rsidR="00795CB2" w:rsidRPr="00B23E8E">
        <w:rPr>
          <w:rStyle w:val="mw-headline"/>
          <w:rFonts w:hint="eastAsia"/>
        </w:rPr>
        <w:t>內輪差</w:t>
      </w:r>
      <w:proofErr w:type="gramEnd"/>
      <w:r w:rsidR="00EE0355">
        <w:rPr>
          <w:rStyle w:val="mw-headline"/>
          <w:rFonts w:hint="eastAsia"/>
        </w:rPr>
        <w:t>」</w:t>
      </w:r>
      <w:r w:rsidR="00795CB2" w:rsidRPr="00B23E8E">
        <w:rPr>
          <w:rStyle w:val="mw-headline"/>
          <w:rFonts w:hint="eastAsia"/>
        </w:rPr>
        <w:t>，</w:t>
      </w:r>
      <w:r w:rsidR="00EE0355">
        <w:rPr>
          <w:rStyle w:val="mw-headline"/>
          <w:rFonts w:hint="eastAsia"/>
        </w:rPr>
        <w:t>均增加</w:t>
      </w:r>
      <w:r w:rsidR="0061771F">
        <w:rPr>
          <w:rStyle w:val="mw-headline"/>
          <w:rFonts w:hint="eastAsia"/>
        </w:rPr>
        <w:t>交通事故碰</w:t>
      </w:r>
      <w:r w:rsidR="00EE0355" w:rsidRPr="00916DF3">
        <w:t>撞</w:t>
      </w:r>
      <w:r w:rsidR="00EE0355">
        <w:rPr>
          <w:rFonts w:hint="eastAsia"/>
        </w:rPr>
        <w:t>之</w:t>
      </w:r>
      <w:r w:rsidR="00795CB2" w:rsidRPr="00B23E8E">
        <w:rPr>
          <w:rStyle w:val="mw-headline"/>
          <w:rFonts w:hint="eastAsia"/>
        </w:rPr>
        <w:t>危險</w:t>
      </w:r>
      <w:r w:rsidR="00795CB2">
        <w:rPr>
          <w:rStyle w:val="mw-headline"/>
          <w:rFonts w:hint="eastAsia"/>
        </w:rPr>
        <w:t>特</w:t>
      </w:r>
      <w:r w:rsidR="00795CB2" w:rsidRPr="00B23E8E">
        <w:rPr>
          <w:rStyle w:val="mw-headline"/>
          <w:rFonts w:hint="eastAsia"/>
        </w:rPr>
        <w:t>性</w:t>
      </w:r>
      <w:r w:rsidR="00795CB2">
        <w:rPr>
          <w:rStyle w:val="mw-headline"/>
          <w:rFonts w:hint="eastAsia"/>
        </w:rPr>
        <w:t>，故貨櫃車</w:t>
      </w:r>
      <w:r w:rsidR="00795CB2" w:rsidRPr="00345E12">
        <w:rPr>
          <w:rStyle w:val="mw-headline"/>
          <w:rFonts w:hint="eastAsia"/>
        </w:rPr>
        <w:t>肇事意外往往造成重大傷亡事件</w:t>
      </w:r>
      <w:r w:rsidR="00795CB2" w:rsidRPr="00B86D53">
        <w:rPr>
          <w:rStyle w:val="mw-headline"/>
          <w:rFonts w:hint="eastAsia"/>
        </w:rPr>
        <w:t>。</w:t>
      </w:r>
    </w:p>
    <w:p w:rsidR="00E10B1B" w:rsidRPr="00795CB2" w:rsidRDefault="00473263" w:rsidP="00916DF3">
      <w:pPr>
        <w:pStyle w:val="3"/>
        <w:rPr>
          <w:rFonts w:hAnsi="標楷體"/>
          <w:szCs w:val="28"/>
        </w:rPr>
      </w:pPr>
      <w:r>
        <w:rPr>
          <w:rFonts w:hAnsi="標楷體" w:hint="eastAsia"/>
          <w:szCs w:val="28"/>
        </w:rPr>
        <w:t>經查</w:t>
      </w:r>
      <w:r w:rsidRPr="00795CB2">
        <w:rPr>
          <w:rFonts w:hAnsi="標楷體" w:hint="eastAsia"/>
          <w:szCs w:val="28"/>
        </w:rPr>
        <w:t>交通部</w:t>
      </w:r>
      <w:r>
        <w:rPr>
          <w:rFonts w:hAnsi="標楷體" w:hint="eastAsia"/>
          <w:szCs w:val="28"/>
        </w:rPr>
        <w:t>為</w:t>
      </w:r>
      <w:r w:rsidRPr="00795CB2">
        <w:rPr>
          <w:rFonts w:hAnsi="標楷體" w:hint="eastAsia"/>
          <w:szCs w:val="28"/>
        </w:rPr>
        <w:t>配合國際海事組織105年7月1日推動「海上人命安全國際公約」，增加貨物運送驗證貨櫃重量</w:t>
      </w:r>
      <w:r>
        <w:rPr>
          <w:rFonts w:hAnsi="標楷體" w:hint="eastAsia"/>
          <w:szCs w:val="28"/>
        </w:rPr>
        <w:t>之</w:t>
      </w:r>
      <w:r w:rsidRPr="00795CB2">
        <w:rPr>
          <w:rFonts w:hAnsi="標楷體" w:hint="eastAsia"/>
          <w:szCs w:val="28"/>
        </w:rPr>
        <w:t>要求，</w:t>
      </w:r>
      <w:r>
        <w:rPr>
          <w:rFonts w:hAnsi="標楷體" w:hint="eastAsia"/>
          <w:szCs w:val="28"/>
        </w:rPr>
        <w:t>雖</w:t>
      </w:r>
      <w:r w:rsidRPr="00795CB2">
        <w:rPr>
          <w:rFonts w:hAnsi="標楷體" w:hint="eastAsia"/>
          <w:szCs w:val="28"/>
        </w:rPr>
        <w:t>於105年9月20日</w:t>
      </w:r>
      <w:r w:rsidR="006F6C84">
        <w:rPr>
          <w:rFonts w:hAnsi="標楷體" w:hint="eastAsia"/>
          <w:szCs w:val="28"/>
        </w:rPr>
        <w:t>修正</w:t>
      </w:r>
      <w:r w:rsidRPr="00795CB2">
        <w:rPr>
          <w:rFonts w:hAnsi="標楷體" w:hint="eastAsia"/>
          <w:szCs w:val="28"/>
        </w:rPr>
        <w:t>「我國實施載貨貨櫃總重驗證指導原則」，</w:t>
      </w:r>
      <w:proofErr w:type="gramStart"/>
      <w:r>
        <w:rPr>
          <w:rFonts w:hAnsi="標楷體" w:hint="eastAsia"/>
          <w:szCs w:val="28"/>
        </w:rPr>
        <w:t>然尚待</w:t>
      </w:r>
      <w:proofErr w:type="gramEnd"/>
      <w:r>
        <w:rPr>
          <w:rFonts w:hAnsi="標楷體" w:hint="eastAsia"/>
          <w:szCs w:val="28"/>
        </w:rPr>
        <w:t>建立</w:t>
      </w:r>
      <w:r w:rsidRPr="00795CB2">
        <w:rPr>
          <w:rFonts w:hAnsi="標楷體" w:hint="eastAsia"/>
          <w:szCs w:val="28"/>
        </w:rPr>
        <w:t>商港管制區完成貨櫃超重查核之源頭管制</w:t>
      </w:r>
      <w:r>
        <w:rPr>
          <w:rFonts w:hAnsi="標楷體" w:hint="eastAsia"/>
          <w:szCs w:val="28"/>
        </w:rPr>
        <w:t>與罰鍰機制</w:t>
      </w:r>
      <w:r w:rsidRPr="00795CB2">
        <w:rPr>
          <w:rFonts w:hAnsi="標楷體" w:hint="eastAsia"/>
          <w:szCs w:val="28"/>
        </w:rPr>
        <w:t>，</w:t>
      </w:r>
      <w:r>
        <w:rPr>
          <w:rFonts w:hAnsi="標楷體" w:hint="eastAsia"/>
          <w:szCs w:val="28"/>
        </w:rPr>
        <w:t>以</w:t>
      </w:r>
      <w:r w:rsidRPr="00795CB2">
        <w:rPr>
          <w:rFonts w:hAnsi="標楷體" w:hint="eastAsia"/>
          <w:szCs w:val="28"/>
        </w:rPr>
        <w:t>降低貨櫃超重運出港區外之風險，</w:t>
      </w:r>
      <w:r>
        <w:rPr>
          <w:rFonts w:hAnsi="標楷體" w:hint="eastAsia"/>
          <w:szCs w:val="28"/>
        </w:rPr>
        <w:t>亦應</w:t>
      </w:r>
      <w:r w:rsidRPr="00795CB2">
        <w:rPr>
          <w:rFonts w:hAnsi="標楷體"/>
          <w:szCs w:val="28"/>
        </w:rPr>
        <w:t>提</w:t>
      </w:r>
      <w:r>
        <w:rPr>
          <w:rFonts w:hAnsi="標楷體" w:hint="eastAsia"/>
          <w:szCs w:val="28"/>
        </w:rPr>
        <w:t>升</w:t>
      </w:r>
      <w:r w:rsidRPr="00795CB2">
        <w:rPr>
          <w:rFonts w:hAnsi="標楷體"/>
          <w:szCs w:val="28"/>
        </w:rPr>
        <w:t>港區貨櫃專用車道</w:t>
      </w:r>
      <w:r w:rsidRPr="00795CB2">
        <w:rPr>
          <w:rFonts w:hAnsi="標楷體" w:hint="eastAsia"/>
          <w:szCs w:val="28"/>
        </w:rPr>
        <w:t>之服務功能，以</w:t>
      </w:r>
      <w:r w:rsidRPr="00795CB2">
        <w:rPr>
          <w:rFonts w:hAnsi="標楷體"/>
          <w:szCs w:val="28"/>
        </w:rPr>
        <w:t>達成港市交通分離目標</w:t>
      </w:r>
      <w:r w:rsidRPr="00795CB2">
        <w:rPr>
          <w:rFonts w:hAnsi="標楷體" w:hint="eastAsia"/>
          <w:szCs w:val="28"/>
        </w:rPr>
        <w:t>。</w:t>
      </w:r>
      <w:r w:rsidR="00795CB2">
        <w:rPr>
          <w:rFonts w:hAnsi="標楷體" w:hint="eastAsia"/>
          <w:szCs w:val="28"/>
        </w:rPr>
        <w:t>綜上</w:t>
      </w:r>
      <w:r w:rsidR="00BC79B0" w:rsidRPr="00795CB2">
        <w:rPr>
          <w:rFonts w:hAnsi="標楷體" w:hint="eastAsia"/>
          <w:szCs w:val="28"/>
        </w:rPr>
        <w:t>，交通部</w:t>
      </w:r>
      <w:r w:rsidR="007609E1">
        <w:rPr>
          <w:rFonts w:hAnsi="標楷體" w:hint="eastAsia"/>
          <w:szCs w:val="28"/>
        </w:rPr>
        <w:t>未建立</w:t>
      </w:r>
      <w:r w:rsidR="007609E1" w:rsidRPr="00795CB2">
        <w:rPr>
          <w:rFonts w:hAnsi="標楷體" w:hint="eastAsia"/>
          <w:szCs w:val="28"/>
        </w:rPr>
        <w:t>商港管制區貨櫃超重查核之源頭管制</w:t>
      </w:r>
      <w:r w:rsidR="007609E1">
        <w:rPr>
          <w:rFonts w:hAnsi="標楷體" w:hint="eastAsia"/>
          <w:szCs w:val="28"/>
        </w:rPr>
        <w:t>與罰鍰機制，</w:t>
      </w:r>
      <w:r w:rsidR="0061771F">
        <w:rPr>
          <w:rFonts w:hAnsi="標楷體" w:hint="eastAsia"/>
          <w:szCs w:val="28"/>
        </w:rPr>
        <w:t>允應考量</w:t>
      </w:r>
      <w:r w:rsidR="0061771F">
        <w:rPr>
          <w:rStyle w:val="mw-headline"/>
          <w:rFonts w:hint="eastAsia"/>
        </w:rPr>
        <w:t>基</w:t>
      </w:r>
      <w:r w:rsidR="0061771F" w:rsidRPr="0061771F">
        <w:rPr>
          <w:rFonts w:hAnsi="標楷體" w:hint="eastAsia"/>
          <w:szCs w:val="28"/>
        </w:rPr>
        <w:t>隆港市整體用路</w:t>
      </w:r>
      <w:r w:rsidR="0061771F" w:rsidRPr="0061771F">
        <w:rPr>
          <w:rFonts w:hAnsi="標楷體"/>
          <w:szCs w:val="28"/>
        </w:rPr>
        <w:t>人、車</w:t>
      </w:r>
      <w:r w:rsidR="0061771F" w:rsidRPr="0061771F">
        <w:rPr>
          <w:rFonts w:hAnsi="標楷體" w:hint="eastAsia"/>
          <w:szCs w:val="28"/>
        </w:rPr>
        <w:t>及</w:t>
      </w:r>
      <w:r w:rsidR="0061771F" w:rsidRPr="0061771F">
        <w:rPr>
          <w:rFonts w:hAnsi="標楷體"/>
          <w:szCs w:val="28"/>
        </w:rPr>
        <w:t>道路</w:t>
      </w:r>
      <w:r>
        <w:rPr>
          <w:rFonts w:hAnsi="標楷體" w:hint="eastAsia"/>
          <w:szCs w:val="28"/>
        </w:rPr>
        <w:t>之</w:t>
      </w:r>
      <w:r w:rsidR="0061771F" w:rsidRPr="0061771F">
        <w:rPr>
          <w:rFonts w:hAnsi="標楷體"/>
          <w:szCs w:val="28"/>
        </w:rPr>
        <w:t>環境特性</w:t>
      </w:r>
      <w:r w:rsidR="0061771F" w:rsidRPr="0061771F">
        <w:rPr>
          <w:rFonts w:hAnsi="標楷體" w:hint="eastAsia"/>
          <w:szCs w:val="28"/>
        </w:rPr>
        <w:t>，</w:t>
      </w:r>
      <w:r w:rsidR="00BC79B0" w:rsidRPr="00795CB2">
        <w:rPr>
          <w:rFonts w:hAnsi="標楷體" w:hint="eastAsia"/>
          <w:szCs w:val="28"/>
        </w:rPr>
        <w:t>會商內政部通盤策劃貨櫃車行駛於基隆港區、聯外道路及市區道路之相關交通安全及運輸管理事宜，並善盡監督管理之責，以強化</w:t>
      </w:r>
      <w:r>
        <w:rPr>
          <w:rFonts w:hAnsi="標楷體" w:hint="eastAsia"/>
          <w:szCs w:val="28"/>
        </w:rPr>
        <w:t>基隆</w:t>
      </w:r>
      <w:r w:rsidR="00BC79B0" w:rsidRPr="00795CB2">
        <w:rPr>
          <w:rFonts w:hAnsi="標楷體"/>
          <w:szCs w:val="28"/>
        </w:rPr>
        <w:t>港區交通運轉功能</w:t>
      </w:r>
      <w:r w:rsidR="00795CB2" w:rsidRPr="00795CB2">
        <w:rPr>
          <w:rFonts w:hAnsi="標楷體" w:hint="eastAsia"/>
          <w:szCs w:val="28"/>
        </w:rPr>
        <w:t>。</w:t>
      </w:r>
    </w:p>
    <w:p w:rsidR="00072017" w:rsidRPr="0009586A" w:rsidRDefault="0009586A" w:rsidP="008325C2">
      <w:pPr>
        <w:pStyle w:val="2"/>
        <w:numPr>
          <w:ilvl w:val="1"/>
          <w:numId w:val="2"/>
        </w:numPr>
        <w:ind w:left="1021"/>
        <w:rPr>
          <w:rFonts w:hAnsi="標楷體"/>
          <w:b/>
          <w:szCs w:val="28"/>
        </w:rPr>
      </w:pPr>
      <w:r w:rsidRPr="0009586A">
        <w:rPr>
          <w:rFonts w:hAnsi="標楷體" w:hint="eastAsia"/>
          <w:b/>
          <w:szCs w:val="28"/>
        </w:rPr>
        <w:t>交通部允應推動貨櫃車裝設數位</w:t>
      </w:r>
      <w:r w:rsidRPr="0009586A">
        <w:rPr>
          <w:rFonts w:hAnsi="標楷體"/>
          <w:b/>
          <w:bCs w:val="0"/>
          <w:szCs w:val="28"/>
        </w:rPr>
        <w:t>行車紀錄器</w:t>
      </w:r>
      <w:r w:rsidRPr="0009586A">
        <w:rPr>
          <w:rFonts w:hAnsi="標楷體" w:hint="eastAsia"/>
          <w:b/>
          <w:bCs w:val="0"/>
          <w:szCs w:val="28"/>
        </w:rPr>
        <w:t>之法令面及制度面等事宜，並</w:t>
      </w:r>
      <w:r w:rsidRPr="0009586A">
        <w:rPr>
          <w:rFonts w:hAnsi="標楷體"/>
          <w:b/>
          <w:bCs w:val="0"/>
          <w:szCs w:val="28"/>
        </w:rPr>
        <w:t>配合修</w:t>
      </w:r>
      <w:r w:rsidR="009E0351">
        <w:rPr>
          <w:rFonts w:hAnsi="標楷體" w:hint="eastAsia"/>
          <w:b/>
          <w:bCs w:val="0"/>
          <w:szCs w:val="28"/>
        </w:rPr>
        <w:t>正</w:t>
      </w:r>
      <w:r w:rsidRPr="0009586A">
        <w:rPr>
          <w:rFonts w:hAnsi="標楷體"/>
          <w:b/>
          <w:bCs w:val="0"/>
          <w:szCs w:val="28"/>
        </w:rPr>
        <w:t>相關法令，</w:t>
      </w:r>
      <w:r w:rsidRPr="0009586A">
        <w:rPr>
          <w:rFonts w:hAnsi="標楷體" w:hint="eastAsia"/>
          <w:b/>
          <w:bCs w:val="0"/>
          <w:szCs w:val="28"/>
        </w:rPr>
        <w:t>以落實</w:t>
      </w:r>
      <w:r w:rsidRPr="0009586A">
        <w:rPr>
          <w:rFonts w:hAnsi="標楷體"/>
          <w:b/>
          <w:bCs w:val="0"/>
          <w:szCs w:val="28"/>
        </w:rPr>
        <w:t>數</w:t>
      </w:r>
      <w:r w:rsidRPr="0009586A">
        <w:rPr>
          <w:rFonts w:hAnsi="標楷體"/>
          <w:b/>
          <w:bCs w:val="0"/>
          <w:szCs w:val="28"/>
        </w:rPr>
        <w:lastRenderedPageBreak/>
        <w:t>位式行車紀錄器資料列為執法依據</w:t>
      </w:r>
      <w:r w:rsidRPr="0009586A">
        <w:rPr>
          <w:rFonts w:hAnsi="標楷體" w:hint="eastAsia"/>
          <w:b/>
          <w:bCs w:val="0"/>
          <w:szCs w:val="28"/>
        </w:rPr>
        <w:t>，</w:t>
      </w:r>
      <w:r w:rsidRPr="0009586A">
        <w:rPr>
          <w:rFonts w:hAnsi="標楷體"/>
          <w:b/>
          <w:szCs w:val="28"/>
        </w:rPr>
        <w:t>有效管理</w:t>
      </w:r>
      <w:r w:rsidRPr="0009586A">
        <w:rPr>
          <w:rFonts w:hAnsi="標楷體" w:hint="eastAsia"/>
          <w:b/>
          <w:szCs w:val="28"/>
        </w:rPr>
        <w:t>貨櫃車</w:t>
      </w:r>
      <w:r w:rsidRPr="0009586A">
        <w:rPr>
          <w:rFonts w:hAnsi="標楷體"/>
          <w:b/>
          <w:szCs w:val="28"/>
        </w:rPr>
        <w:t>駕駛行為及</w:t>
      </w:r>
      <w:r w:rsidRPr="0009586A">
        <w:rPr>
          <w:rFonts w:hAnsi="標楷體" w:hint="eastAsia"/>
          <w:b/>
          <w:szCs w:val="28"/>
        </w:rPr>
        <w:t>其</w:t>
      </w:r>
      <w:r w:rsidRPr="0009586A">
        <w:rPr>
          <w:rFonts w:hAnsi="標楷體"/>
          <w:b/>
          <w:szCs w:val="28"/>
        </w:rPr>
        <w:t>行車動態</w:t>
      </w:r>
      <w:r w:rsidRPr="0009586A">
        <w:rPr>
          <w:rFonts w:hAnsi="標楷體" w:hint="eastAsia"/>
          <w:b/>
          <w:szCs w:val="28"/>
        </w:rPr>
        <w:t>，</w:t>
      </w:r>
      <w:r w:rsidRPr="0009586A">
        <w:rPr>
          <w:rFonts w:hAnsi="標楷體"/>
          <w:b/>
          <w:szCs w:val="28"/>
        </w:rPr>
        <w:t>遏止違規情況</w:t>
      </w:r>
      <w:r w:rsidRPr="0009586A">
        <w:rPr>
          <w:rFonts w:hAnsi="標楷體" w:hint="eastAsia"/>
          <w:b/>
          <w:szCs w:val="28"/>
        </w:rPr>
        <w:t>之</w:t>
      </w:r>
      <w:r w:rsidRPr="0009586A">
        <w:rPr>
          <w:rFonts w:hAnsi="標楷體"/>
          <w:b/>
          <w:szCs w:val="28"/>
        </w:rPr>
        <w:t>發生</w:t>
      </w:r>
      <w:r w:rsidRPr="0009586A">
        <w:rPr>
          <w:rFonts w:hAnsi="標楷體" w:hint="eastAsia"/>
          <w:b/>
          <w:szCs w:val="28"/>
        </w:rPr>
        <w:t>。</w:t>
      </w:r>
    </w:p>
    <w:p w:rsidR="007001BC" w:rsidRPr="00473263" w:rsidRDefault="00850C8F" w:rsidP="007001BC">
      <w:pPr>
        <w:pStyle w:val="3"/>
        <w:rPr>
          <w:rFonts w:hAnsi="標楷體"/>
          <w:szCs w:val="28"/>
        </w:rPr>
      </w:pPr>
      <w:r w:rsidRPr="008325C2">
        <w:rPr>
          <w:rFonts w:hAnsi="標楷體" w:hint="eastAsia"/>
          <w:szCs w:val="28"/>
        </w:rPr>
        <w:t>按道路交通管理處罰條例第18條</w:t>
      </w:r>
      <w:r w:rsidR="002725F3">
        <w:rPr>
          <w:rFonts w:hAnsi="標楷體" w:hint="eastAsia"/>
          <w:szCs w:val="28"/>
        </w:rPr>
        <w:t>之1</w:t>
      </w:r>
      <w:r w:rsidRPr="008325C2">
        <w:rPr>
          <w:rFonts w:hAnsi="標楷體" w:hint="eastAsia"/>
          <w:szCs w:val="28"/>
        </w:rPr>
        <w:t>規定略</w:t>
      </w:r>
      <w:proofErr w:type="gramStart"/>
      <w:r w:rsidRPr="008325C2">
        <w:rPr>
          <w:rFonts w:hAnsi="標楷體" w:hint="eastAsia"/>
          <w:szCs w:val="28"/>
        </w:rPr>
        <w:t>以</w:t>
      </w:r>
      <w:proofErr w:type="gramEnd"/>
      <w:r w:rsidRPr="008325C2">
        <w:rPr>
          <w:rFonts w:hAnsi="標楷體" w:hint="eastAsia"/>
          <w:szCs w:val="28"/>
        </w:rPr>
        <w:t>：「汽車未依規定裝設行車紀錄器者，處汽車所有人新臺幣1萬2千元以上2萬4千元以下罰鍰。汽車裝設之行車紀錄器無法正常運作，未於行車前改善，仍繼續行車者，處汽車所有人新臺幣9千元以上1萬8千元以下罰鍰。未依規定保存行車紀錄卡或未依規定使用、不當使用行車</w:t>
      </w:r>
      <w:proofErr w:type="gramStart"/>
      <w:r w:rsidRPr="008325C2">
        <w:rPr>
          <w:rFonts w:hAnsi="標楷體" w:hint="eastAsia"/>
          <w:szCs w:val="28"/>
        </w:rPr>
        <w:t>紀錄器致無法</w:t>
      </w:r>
      <w:proofErr w:type="gramEnd"/>
      <w:r w:rsidRPr="008325C2">
        <w:rPr>
          <w:rFonts w:hAnsi="標楷體" w:hint="eastAsia"/>
          <w:szCs w:val="28"/>
        </w:rPr>
        <w:t>正確記錄資料者，處汽車所有人新臺幣9千元以上1萬2千元以下罰鍰。違反前三項之行為，應責令其參加臨時檢驗。」</w:t>
      </w:r>
      <w:r w:rsidR="008325C2" w:rsidRPr="008325C2">
        <w:rPr>
          <w:rFonts w:hAnsi="標楷體" w:hint="eastAsia"/>
          <w:szCs w:val="28"/>
        </w:rPr>
        <w:t>此係</w:t>
      </w:r>
      <w:r w:rsidRPr="008325C2">
        <w:rPr>
          <w:rFonts w:hAnsi="標楷體" w:hint="eastAsia"/>
          <w:szCs w:val="28"/>
        </w:rPr>
        <w:t>強制汽車應裝設行車紀錄器</w:t>
      </w:r>
      <w:r w:rsidR="008325C2" w:rsidRPr="008325C2">
        <w:rPr>
          <w:rFonts w:hAnsi="標楷體" w:hint="eastAsia"/>
          <w:szCs w:val="28"/>
        </w:rPr>
        <w:t>，並規定汽車所有人或使用人於行車前檢查並維持行車紀錄器之正常運作，及規定應保存行車紀錄卡，或避免不當使用行車紀錄器與違反之罰鍰。復依道路交通管理處罰條例第92條第1項授權交通部會同內政部規定</w:t>
      </w:r>
      <w:r w:rsidRPr="008325C2">
        <w:rPr>
          <w:rFonts w:hAnsi="標楷體" w:hint="eastAsia"/>
          <w:szCs w:val="28"/>
        </w:rPr>
        <w:t>「道路交通安全規則」</w:t>
      </w:r>
      <w:r w:rsidR="00C365F8">
        <w:rPr>
          <w:rFonts w:hAnsi="標楷體" w:hint="eastAsia"/>
          <w:szCs w:val="28"/>
        </w:rPr>
        <w:t>，其中</w:t>
      </w:r>
      <w:r w:rsidR="00ED6A9E" w:rsidRPr="008325C2">
        <w:rPr>
          <w:rFonts w:hAnsi="標楷體" w:hint="eastAsia"/>
          <w:szCs w:val="28"/>
        </w:rPr>
        <w:t>第</w:t>
      </w:r>
      <w:r w:rsidR="00ED6A9E" w:rsidRPr="008325C2">
        <w:rPr>
          <w:rFonts w:hAnsi="標楷體"/>
          <w:szCs w:val="28"/>
        </w:rPr>
        <w:t>39</w:t>
      </w:r>
      <w:r w:rsidR="00ED6A9E" w:rsidRPr="008325C2">
        <w:rPr>
          <w:rFonts w:hAnsi="標楷體" w:hint="eastAsia"/>
          <w:szCs w:val="28"/>
        </w:rPr>
        <w:t>條</w:t>
      </w:r>
      <w:r w:rsidR="00473263">
        <w:rPr>
          <w:rFonts w:hAnsi="標楷體" w:hint="eastAsia"/>
          <w:szCs w:val="28"/>
        </w:rPr>
        <w:t>第1項</w:t>
      </w:r>
      <w:r w:rsidR="00ED6A9E" w:rsidRPr="008325C2">
        <w:rPr>
          <w:rFonts w:hAnsi="標楷體" w:hint="eastAsia"/>
          <w:szCs w:val="28"/>
        </w:rPr>
        <w:t>第</w:t>
      </w:r>
      <w:r w:rsidR="00ED6A9E" w:rsidRPr="008325C2">
        <w:rPr>
          <w:rFonts w:hAnsi="標楷體"/>
          <w:szCs w:val="28"/>
        </w:rPr>
        <w:t>24</w:t>
      </w:r>
      <w:r w:rsidR="00ED6A9E" w:rsidRPr="008325C2">
        <w:rPr>
          <w:rFonts w:hAnsi="標楷體" w:hint="eastAsia"/>
          <w:szCs w:val="28"/>
        </w:rPr>
        <w:t>款及第39條</w:t>
      </w:r>
      <w:r w:rsidR="002725F3">
        <w:rPr>
          <w:rFonts w:hAnsi="標楷體" w:hint="eastAsia"/>
          <w:szCs w:val="28"/>
        </w:rPr>
        <w:t>之1</w:t>
      </w:r>
      <w:r w:rsidR="00473263">
        <w:rPr>
          <w:rFonts w:hAnsi="標楷體" w:hint="eastAsia"/>
          <w:szCs w:val="28"/>
        </w:rPr>
        <w:t>第1項</w:t>
      </w:r>
      <w:r w:rsidR="00ED6A9E" w:rsidRPr="008325C2">
        <w:rPr>
          <w:rFonts w:hAnsi="標楷體" w:hint="eastAsia"/>
          <w:szCs w:val="28"/>
        </w:rPr>
        <w:t>第18款略</w:t>
      </w:r>
      <w:proofErr w:type="gramStart"/>
      <w:r w:rsidR="00ED6A9E" w:rsidRPr="008325C2">
        <w:rPr>
          <w:rFonts w:hAnsi="標楷體" w:hint="eastAsia"/>
          <w:szCs w:val="28"/>
        </w:rPr>
        <w:t>以</w:t>
      </w:r>
      <w:proofErr w:type="gramEnd"/>
      <w:r w:rsidR="00ED6A9E" w:rsidRPr="008325C2">
        <w:rPr>
          <w:rFonts w:hAnsi="標楷體" w:hint="eastAsia"/>
          <w:szCs w:val="28"/>
        </w:rPr>
        <w:t>：「汽車申請牌照檢驗及定期檢驗之項目及基準</w:t>
      </w:r>
      <w:r w:rsidR="00072017" w:rsidRPr="008325C2">
        <w:rPr>
          <w:rFonts w:hAnsi="標楷體" w:hint="eastAsia"/>
          <w:szCs w:val="28"/>
        </w:rPr>
        <w:t>總聯結重量及總重量在20公噸以上之新</w:t>
      </w:r>
      <w:proofErr w:type="gramStart"/>
      <w:r w:rsidR="00072017" w:rsidRPr="008325C2">
        <w:rPr>
          <w:rFonts w:hAnsi="標楷體" w:hint="eastAsia"/>
          <w:szCs w:val="28"/>
        </w:rPr>
        <w:t>登檢領照</w:t>
      </w:r>
      <w:proofErr w:type="gramEnd"/>
      <w:r w:rsidR="00072017" w:rsidRPr="008325C2">
        <w:rPr>
          <w:rFonts w:hAnsi="標楷體" w:hint="eastAsia"/>
          <w:szCs w:val="28"/>
        </w:rPr>
        <w:t>汽車，應裝設具有連續記錄汽車瞬間行駛速率及行車時間功能之行車紀錄器…</w:t>
      </w:r>
      <w:proofErr w:type="gramStart"/>
      <w:r w:rsidR="00072017" w:rsidRPr="008325C2">
        <w:rPr>
          <w:rFonts w:hAnsi="標楷體" w:hint="eastAsia"/>
          <w:szCs w:val="28"/>
        </w:rPr>
        <w:t>…</w:t>
      </w:r>
      <w:proofErr w:type="gramEnd"/>
      <w:r w:rsidR="00072017" w:rsidRPr="008325C2">
        <w:rPr>
          <w:rFonts w:hAnsi="標楷體" w:hint="eastAsia"/>
          <w:szCs w:val="28"/>
        </w:rPr>
        <w:t>並應檢附行車紀錄</w:t>
      </w:r>
      <w:proofErr w:type="gramStart"/>
      <w:r w:rsidR="00072017" w:rsidRPr="008325C2">
        <w:rPr>
          <w:rFonts w:hAnsi="標楷體" w:hint="eastAsia"/>
          <w:szCs w:val="28"/>
        </w:rPr>
        <w:t>器經審驗</w:t>
      </w:r>
      <w:proofErr w:type="gramEnd"/>
      <w:r w:rsidR="00072017" w:rsidRPr="008325C2">
        <w:rPr>
          <w:rFonts w:hAnsi="標楷體" w:hint="eastAsia"/>
          <w:szCs w:val="28"/>
        </w:rPr>
        <w:t>合格之證明。</w:t>
      </w:r>
      <w:r w:rsidR="00ED6A9E" w:rsidRPr="008325C2">
        <w:rPr>
          <w:rFonts w:hAnsi="標楷體" w:hint="eastAsia"/>
          <w:szCs w:val="28"/>
        </w:rPr>
        <w:t>」</w:t>
      </w:r>
      <w:r w:rsidR="008325C2" w:rsidRPr="008325C2">
        <w:rPr>
          <w:rFonts w:hAnsi="標楷體" w:hint="eastAsia"/>
          <w:szCs w:val="28"/>
        </w:rPr>
        <w:t>此為大型車輛貨櫃車</w:t>
      </w:r>
      <w:r w:rsidR="00ED6A9E" w:rsidRPr="00473263">
        <w:rPr>
          <w:rFonts w:hAnsi="標楷體" w:hint="eastAsia"/>
          <w:szCs w:val="28"/>
        </w:rPr>
        <w:t>應裝設之行車紀錄器裝置，未依規定裝設或經檢查未能正確運作</w:t>
      </w:r>
      <w:r w:rsidR="008325C2" w:rsidRPr="00473263">
        <w:rPr>
          <w:rFonts w:hAnsi="標楷體" w:hint="eastAsia"/>
          <w:szCs w:val="28"/>
        </w:rPr>
        <w:t>，</w:t>
      </w:r>
      <w:r w:rsidR="00ED6A9E" w:rsidRPr="00473263">
        <w:rPr>
          <w:rFonts w:hAnsi="標楷體" w:hint="eastAsia"/>
          <w:szCs w:val="28"/>
        </w:rPr>
        <w:t>或未使用紀錄卡或未按時更換紀錄卡時，不得行駛</w:t>
      </w:r>
      <w:r w:rsidR="008325C2" w:rsidRPr="00473263">
        <w:rPr>
          <w:rFonts w:hAnsi="標楷體" w:hint="eastAsia"/>
          <w:szCs w:val="28"/>
        </w:rPr>
        <w:t>，且</w:t>
      </w:r>
      <w:r w:rsidR="00ED6A9E" w:rsidRPr="00473263">
        <w:rPr>
          <w:rFonts w:hAnsi="標楷體" w:hint="eastAsia"/>
          <w:szCs w:val="28"/>
        </w:rPr>
        <w:t>紀錄卡應妥善保存</w:t>
      </w:r>
      <w:r w:rsidR="008325C2" w:rsidRPr="00473263">
        <w:rPr>
          <w:rFonts w:hAnsi="標楷體" w:hint="eastAsia"/>
          <w:szCs w:val="28"/>
        </w:rPr>
        <w:t>1</w:t>
      </w:r>
      <w:r w:rsidR="00ED6A9E" w:rsidRPr="00473263">
        <w:rPr>
          <w:rFonts w:hAnsi="標楷體" w:hint="eastAsia"/>
          <w:szCs w:val="28"/>
        </w:rPr>
        <w:t>年備查</w:t>
      </w:r>
      <w:r w:rsidR="008325C2" w:rsidRPr="00473263">
        <w:rPr>
          <w:rFonts w:hAnsi="標楷體" w:hint="eastAsia"/>
          <w:szCs w:val="28"/>
        </w:rPr>
        <w:t>之法令依據</w:t>
      </w:r>
      <w:r w:rsidR="00ED6A9E" w:rsidRPr="00473263">
        <w:rPr>
          <w:rFonts w:hAnsi="標楷體" w:hint="eastAsia"/>
          <w:szCs w:val="28"/>
        </w:rPr>
        <w:t>。</w:t>
      </w:r>
    </w:p>
    <w:p w:rsidR="009F53C6" w:rsidRPr="00473263" w:rsidRDefault="00473263" w:rsidP="009F53C6">
      <w:pPr>
        <w:pStyle w:val="3"/>
        <w:rPr>
          <w:rFonts w:hAnsi="標楷體"/>
          <w:szCs w:val="28"/>
        </w:rPr>
      </w:pPr>
      <w:proofErr w:type="gramStart"/>
      <w:r>
        <w:rPr>
          <w:rFonts w:hAnsi="標楷體" w:hint="eastAsia"/>
          <w:szCs w:val="28"/>
        </w:rPr>
        <w:t>經</w:t>
      </w:r>
      <w:r w:rsidR="00C316DE" w:rsidRPr="00473263">
        <w:rPr>
          <w:rFonts w:hAnsi="標楷體" w:hint="eastAsia"/>
          <w:szCs w:val="28"/>
        </w:rPr>
        <w:t>查</w:t>
      </w:r>
      <w:r w:rsidR="007001BC" w:rsidRPr="00473263">
        <w:rPr>
          <w:rFonts w:hAnsi="標楷體" w:hint="eastAsia"/>
          <w:szCs w:val="28"/>
        </w:rPr>
        <w:t>現行裝</w:t>
      </w:r>
      <w:proofErr w:type="gramEnd"/>
      <w:r w:rsidR="007001BC" w:rsidRPr="00473263">
        <w:rPr>
          <w:rFonts w:hAnsi="標楷體" w:hint="eastAsia"/>
          <w:szCs w:val="28"/>
        </w:rPr>
        <w:t>於大型客貨運車輛之行車紀錄器，係指具有機械式連續記錄汽車瞬間行駛速率、行車距離、時間及引擎運轉、進行及停止功能之裝置</w:t>
      </w:r>
      <w:r w:rsidR="007001BC" w:rsidRPr="00473263">
        <w:rPr>
          <w:rFonts w:hAnsi="標楷體"/>
          <w:szCs w:val="28"/>
        </w:rPr>
        <w:t>(</w:t>
      </w:r>
      <w:r w:rsidR="007001BC" w:rsidRPr="00473263">
        <w:rPr>
          <w:rFonts w:hAnsi="標楷體" w:hint="eastAsia"/>
          <w:szCs w:val="28"/>
        </w:rPr>
        <w:t>俗稱大餅)，其</w:t>
      </w:r>
      <w:r w:rsidR="00C316DE" w:rsidRPr="00473263">
        <w:rPr>
          <w:rFonts w:hAnsi="標楷體" w:hint="eastAsia"/>
          <w:szCs w:val="28"/>
        </w:rPr>
        <w:t>運作原理是藉由車輛傳動系統所傳訊</w:t>
      </w:r>
      <w:r w:rsidR="00C316DE" w:rsidRPr="00473263">
        <w:rPr>
          <w:rFonts w:hAnsi="標楷體" w:hint="eastAsia"/>
          <w:szCs w:val="28"/>
        </w:rPr>
        <w:lastRenderedPageBreak/>
        <w:t>號，經由轉軸帶動指針於行車紀錄卡紙繪製曲線，以判讀相關</w:t>
      </w:r>
      <w:r w:rsidR="007001BC" w:rsidRPr="00473263">
        <w:rPr>
          <w:rFonts w:hAnsi="標楷體" w:hint="eastAsia"/>
          <w:szCs w:val="28"/>
        </w:rPr>
        <w:t>行車紀錄</w:t>
      </w:r>
      <w:r w:rsidR="00C316DE" w:rsidRPr="00473263">
        <w:rPr>
          <w:rFonts w:hAnsi="標楷體" w:hint="eastAsia"/>
          <w:szCs w:val="28"/>
        </w:rPr>
        <w:t>，</w:t>
      </w:r>
      <w:r>
        <w:rPr>
          <w:rFonts w:hAnsi="標楷體" w:hint="eastAsia"/>
          <w:szCs w:val="28"/>
        </w:rPr>
        <w:t>且</w:t>
      </w:r>
      <w:r w:rsidR="007001BC" w:rsidRPr="00473263">
        <w:rPr>
          <w:rFonts w:hAnsi="標楷體" w:hint="eastAsia"/>
          <w:szCs w:val="28"/>
        </w:rPr>
        <w:t>行車紀錄卡紙</w:t>
      </w:r>
      <w:r w:rsidR="00C316DE" w:rsidRPr="00473263">
        <w:rPr>
          <w:rFonts w:hAnsi="標楷體" w:hint="eastAsia"/>
          <w:szCs w:val="28"/>
        </w:rPr>
        <w:t>概</w:t>
      </w:r>
      <w:r w:rsidR="007001BC" w:rsidRPr="00473263">
        <w:rPr>
          <w:rFonts w:hAnsi="標楷體" w:hint="eastAsia"/>
          <w:szCs w:val="28"/>
        </w:rPr>
        <w:t>分為「</w:t>
      </w:r>
      <w:r w:rsidR="007001BC" w:rsidRPr="00473263">
        <w:rPr>
          <w:rFonts w:hAnsi="標楷體"/>
          <w:szCs w:val="28"/>
        </w:rPr>
        <w:t>1</w:t>
      </w:r>
      <w:r w:rsidR="007001BC" w:rsidRPr="00473263">
        <w:rPr>
          <w:rFonts w:hAnsi="標楷體" w:hint="eastAsia"/>
          <w:szCs w:val="28"/>
        </w:rPr>
        <w:t>日型」或「</w:t>
      </w:r>
      <w:r w:rsidR="007001BC" w:rsidRPr="00473263">
        <w:rPr>
          <w:rFonts w:hAnsi="標楷體"/>
          <w:szCs w:val="28"/>
        </w:rPr>
        <w:t>7</w:t>
      </w:r>
      <w:r w:rsidR="007001BC" w:rsidRPr="00473263">
        <w:rPr>
          <w:rFonts w:hAnsi="標楷體" w:hint="eastAsia"/>
          <w:szCs w:val="28"/>
        </w:rPr>
        <w:t>日型」</w:t>
      </w:r>
      <w:r>
        <w:rPr>
          <w:rFonts w:hAnsi="標楷體" w:hint="eastAsia"/>
          <w:szCs w:val="28"/>
        </w:rPr>
        <w:t>，尚難落實保存備查之機制</w:t>
      </w:r>
      <w:r w:rsidR="009F53C6" w:rsidRPr="00473263">
        <w:rPr>
          <w:rFonts w:hAnsi="標楷體" w:hint="eastAsia"/>
          <w:szCs w:val="28"/>
        </w:rPr>
        <w:t>。</w:t>
      </w:r>
      <w:r>
        <w:rPr>
          <w:rFonts w:hAnsi="標楷體" w:hint="eastAsia"/>
          <w:szCs w:val="28"/>
        </w:rPr>
        <w:t>又</w:t>
      </w:r>
      <w:r w:rsidR="009F53C6" w:rsidRPr="00473263">
        <w:rPr>
          <w:rFonts w:hAnsi="標楷體" w:hint="eastAsia"/>
          <w:szCs w:val="28"/>
        </w:rPr>
        <w:t>車輛之</w:t>
      </w:r>
      <w:r w:rsidR="00C316DE" w:rsidRPr="00473263">
        <w:rPr>
          <w:rFonts w:hAnsi="標楷體" w:hint="eastAsia"/>
          <w:szCs w:val="28"/>
        </w:rPr>
        <w:t>行車記錄器如同飛機黑盒子，</w:t>
      </w:r>
      <w:r w:rsidR="009F53C6" w:rsidRPr="00473263">
        <w:rPr>
          <w:rFonts w:hAnsi="標楷體" w:hint="eastAsia"/>
          <w:szCs w:val="28"/>
        </w:rPr>
        <w:t>國內引進</w:t>
      </w:r>
      <w:r>
        <w:rPr>
          <w:rFonts w:hAnsi="標楷體" w:hint="eastAsia"/>
          <w:szCs w:val="28"/>
        </w:rPr>
        <w:t>係</w:t>
      </w:r>
      <w:r w:rsidRPr="00473263">
        <w:rPr>
          <w:rFonts w:hAnsi="標楷體" w:hint="eastAsia"/>
          <w:szCs w:val="28"/>
        </w:rPr>
        <w:t>因</w:t>
      </w:r>
      <w:r w:rsidR="00C316DE" w:rsidRPr="00473263">
        <w:rPr>
          <w:rFonts w:hAnsi="標楷體"/>
          <w:szCs w:val="28"/>
        </w:rPr>
        <w:t>88</w:t>
      </w:r>
      <w:r w:rsidR="00C316DE" w:rsidRPr="00473263">
        <w:rPr>
          <w:rFonts w:hAnsi="標楷體" w:hint="eastAsia"/>
          <w:szCs w:val="28"/>
        </w:rPr>
        <w:t>年間大型客貨車事故造成傷亡程度受到廣泛重視，交通部即規定</w:t>
      </w:r>
      <w:r w:rsidR="00C316DE" w:rsidRPr="00473263">
        <w:rPr>
          <w:rFonts w:hAnsi="標楷體"/>
          <w:szCs w:val="28"/>
        </w:rPr>
        <w:t>20</w:t>
      </w:r>
      <w:r w:rsidR="00C316DE" w:rsidRPr="00473263">
        <w:rPr>
          <w:rFonts w:hAnsi="標楷體" w:hint="eastAsia"/>
          <w:szCs w:val="28"/>
        </w:rPr>
        <w:t>公噸以上新車需裝設行車紀錄器，以利車輛管理及肇事責任鑑定，此與坊間小型車輛經常設置具有錄影及導航功能之數位式行車紀錄器不同。</w:t>
      </w:r>
    </w:p>
    <w:p w:rsidR="00DA1EA9" w:rsidRDefault="00473263" w:rsidP="00473263">
      <w:pPr>
        <w:pStyle w:val="3"/>
        <w:kinsoku w:val="0"/>
        <w:wordWrap w:val="0"/>
        <w:ind w:left="1360" w:hanging="680"/>
        <w:rPr>
          <w:rFonts w:hAnsi="標楷體"/>
          <w:szCs w:val="28"/>
        </w:rPr>
      </w:pPr>
      <w:r w:rsidRPr="00473263">
        <w:rPr>
          <w:rFonts w:hAnsi="標楷體" w:hint="eastAsia"/>
          <w:szCs w:val="28"/>
        </w:rPr>
        <w:t>復查</w:t>
      </w:r>
      <w:r w:rsidR="00675D25" w:rsidRPr="00473263">
        <w:rPr>
          <w:rFonts w:hAnsi="標楷體" w:hint="eastAsia"/>
          <w:szCs w:val="28"/>
        </w:rPr>
        <w:t>交通部</w:t>
      </w:r>
      <w:r w:rsidR="00675D25">
        <w:rPr>
          <w:rFonts w:hAnsi="標楷體" w:hint="eastAsia"/>
          <w:szCs w:val="28"/>
        </w:rPr>
        <w:t>以</w:t>
      </w:r>
      <w:proofErr w:type="gramStart"/>
      <w:r w:rsidR="00675D25" w:rsidRPr="00DA1EA9">
        <w:rPr>
          <w:rFonts w:hAnsi="標楷體"/>
          <w:szCs w:val="28"/>
        </w:rPr>
        <w:t>93</w:t>
      </w:r>
      <w:r w:rsidR="00675D25" w:rsidRPr="00DA1EA9">
        <w:rPr>
          <w:rFonts w:hAnsi="標楷體" w:hint="eastAsia"/>
          <w:szCs w:val="28"/>
        </w:rPr>
        <w:t>年</w:t>
      </w:r>
      <w:r w:rsidR="00675D25" w:rsidRPr="00DA1EA9">
        <w:rPr>
          <w:rFonts w:hAnsi="標楷體"/>
          <w:szCs w:val="28"/>
        </w:rPr>
        <w:t>4</w:t>
      </w:r>
      <w:r w:rsidR="00675D25" w:rsidRPr="00DA1EA9">
        <w:rPr>
          <w:rFonts w:hAnsi="標楷體" w:hint="eastAsia"/>
          <w:szCs w:val="28"/>
        </w:rPr>
        <w:t>月</w:t>
      </w:r>
      <w:r w:rsidR="00675D25" w:rsidRPr="00DA1EA9">
        <w:rPr>
          <w:rFonts w:hAnsi="標楷體"/>
          <w:szCs w:val="28"/>
        </w:rPr>
        <w:t>7</w:t>
      </w:r>
      <w:r w:rsidR="00675D25" w:rsidRPr="00DA1EA9">
        <w:rPr>
          <w:rFonts w:hAnsi="標楷體" w:hint="eastAsia"/>
          <w:szCs w:val="28"/>
        </w:rPr>
        <w:t>日</w:t>
      </w:r>
      <w:r w:rsidR="00675D25" w:rsidRPr="00473263">
        <w:rPr>
          <w:rFonts w:hAnsi="標楷體" w:hint="eastAsia"/>
          <w:szCs w:val="28"/>
        </w:rPr>
        <w:t>交路第</w:t>
      </w:r>
      <w:r w:rsidR="00675D25" w:rsidRPr="00473263">
        <w:rPr>
          <w:rFonts w:hAnsi="標楷體"/>
          <w:szCs w:val="28"/>
        </w:rPr>
        <w:t>0930028986</w:t>
      </w:r>
      <w:r w:rsidR="00675D25" w:rsidRPr="00473263">
        <w:rPr>
          <w:rFonts w:hAnsi="標楷體" w:hint="eastAsia"/>
          <w:szCs w:val="28"/>
        </w:rPr>
        <w:t>號</w:t>
      </w:r>
      <w:proofErr w:type="gramEnd"/>
      <w:r w:rsidR="00675D25" w:rsidRPr="00473263">
        <w:rPr>
          <w:rFonts w:hAnsi="標楷體" w:hint="eastAsia"/>
          <w:szCs w:val="28"/>
        </w:rPr>
        <w:t>書函</w:t>
      </w:r>
      <w:r w:rsidR="00675D25">
        <w:rPr>
          <w:rFonts w:hAnsi="標楷體" w:hint="eastAsia"/>
          <w:szCs w:val="28"/>
        </w:rPr>
        <w:t>，針對</w:t>
      </w:r>
      <w:r w:rsidR="00675D25" w:rsidRPr="00473263">
        <w:rPr>
          <w:rFonts w:hAnsi="標楷體" w:hint="eastAsia"/>
          <w:szCs w:val="28"/>
        </w:rPr>
        <w:t>相關貨運公會</w:t>
      </w:r>
      <w:r w:rsidR="00675D25">
        <w:rPr>
          <w:rFonts w:hAnsi="標楷體" w:hint="eastAsia"/>
          <w:szCs w:val="28"/>
        </w:rPr>
        <w:t>曾</w:t>
      </w:r>
      <w:r w:rsidR="00675D25" w:rsidRPr="00473263">
        <w:rPr>
          <w:rFonts w:hAnsi="標楷體" w:hint="eastAsia"/>
          <w:szCs w:val="28"/>
        </w:rPr>
        <w:t>建議</w:t>
      </w:r>
      <w:r w:rsidR="00675D25">
        <w:rPr>
          <w:rFonts w:hAnsi="標楷體" w:hint="eastAsia"/>
          <w:szCs w:val="28"/>
        </w:rPr>
        <w:t>交通</w:t>
      </w:r>
      <w:r w:rsidR="00675D25" w:rsidRPr="00473263">
        <w:rPr>
          <w:rFonts w:hAnsi="標楷體" w:hint="eastAsia"/>
          <w:szCs w:val="28"/>
        </w:rPr>
        <w:t>部</w:t>
      </w:r>
      <w:r w:rsidR="00675D25">
        <w:rPr>
          <w:rFonts w:hAnsi="標楷體" w:hint="eastAsia"/>
          <w:szCs w:val="28"/>
        </w:rPr>
        <w:t>，</w:t>
      </w:r>
      <w:r w:rsidR="00675D25" w:rsidRPr="00473263">
        <w:rPr>
          <w:rFonts w:hAnsi="標楷體" w:hint="eastAsia"/>
          <w:szCs w:val="28"/>
        </w:rPr>
        <w:t>對於</w:t>
      </w:r>
      <w:r w:rsidR="002725F3">
        <w:rPr>
          <w:rFonts w:hAnsi="標楷體" w:hint="eastAsia"/>
          <w:szCs w:val="28"/>
        </w:rPr>
        <w:t>已</w:t>
      </w:r>
      <w:r w:rsidR="00675D25" w:rsidRPr="00473263">
        <w:rPr>
          <w:rFonts w:hAnsi="標楷體" w:hint="eastAsia"/>
          <w:szCs w:val="28"/>
        </w:rPr>
        <w:t>裝設衛星導航系統設備車輛可免裝設行車紀錄器</w:t>
      </w:r>
      <w:r w:rsidR="00675D25">
        <w:rPr>
          <w:rFonts w:hAnsi="標楷體" w:hint="eastAsia"/>
          <w:szCs w:val="28"/>
        </w:rPr>
        <w:t>之建議，回應</w:t>
      </w:r>
      <w:r w:rsidR="00675D25" w:rsidRPr="00473263">
        <w:rPr>
          <w:rFonts w:hAnsi="標楷體" w:hint="eastAsia"/>
          <w:szCs w:val="28"/>
        </w:rPr>
        <w:t>略</w:t>
      </w:r>
      <w:proofErr w:type="gramStart"/>
      <w:r w:rsidR="00675D25">
        <w:rPr>
          <w:rFonts w:hAnsi="標楷體" w:hint="eastAsia"/>
          <w:szCs w:val="28"/>
        </w:rPr>
        <w:t>以</w:t>
      </w:r>
      <w:proofErr w:type="gramEnd"/>
      <w:r w:rsidR="00675D25" w:rsidRPr="00473263">
        <w:rPr>
          <w:rFonts w:hAnsi="標楷體" w:hint="eastAsia"/>
          <w:szCs w:val="28"/>
        </w:rPr>
        <w:t>：</w:t>
      </w:r>
      <w:r w:rsidR="00675D25">
        <w:rPr>
          <w:rFonts w:hAnsi="標楷體" w:hint="eastAsia"/>
          <w:szCs w:val="28"/>
        </w:rPr>
        <w:t>「</w:t>
      </w:r>
      <w:r w:rsidR="00675D25" w:rsidRPr="00473263">
        <w:rPr>
          <w:rFonts w:hAnsi="標楷體" w:hint="eastAsia"/>
          <w:szCs w:val="28"/>
        </w:rPr>
        <w:t>道路交通安全規則第</w:t>
      </w:r>
      <w:r w:rsidR="00675D25" w:rsidRPr="00473263">
        <w:rPr>
          <w:rFonts w:hAnsi="標楷體"/>
          <w:szCs w:val="28"/>
        </w:rPr>
        <w:t>39</w:t>
      </w:r>
      <w:r w:rsidR="00675D25" w:rsidRPr="00473263">
        <w:rPr>
          <w:rFonts w:hAnsi="標楷體" w:hint="eastAsia"/>
          <w:szCs w:val="28"/>
        </w:rPr>
        <w:t>條第</w:t>
      </w:r>
      <w:r w:rsidR="00675D25" w:rsidRPr="00473263">
        <w:rPr>
          <w:rFonts w:hAnsi="標楷體"/>
          <w:szCs w:val="28"/>
        </w:rPr>
        <w:t>1</w:t>
      </w:r>
      <w:r w:rsidR="00675D25" w:rsidRPr="00473263">
        <w:rPr>
          <w:rFonts w:hAnsi="標楷體" w:hint="eastAsia"/>
          <w:szCs w:val="28"/>
        </w:rPr>
        <w:t>項第</w:t>
      </w:r>
      <w:r w:rsidR="00675D25" w:rsidRPr="00473263">
        <w:rPr>
          <w:rFonts w:hAnsi="標楷體"/>
          <w:szCs w:val="28"/>
        </w:rPr>
        <w:t>24</w:t>
      </w:r>
      <w:r w:rsidR="00675D25" w:rsidRPr="00473263">
        <w:rPr>
          <w:rFonts w:hAnsi="標楷體" w:hint="eastAsia"/>
          <w:szCs w:val="28"/>
        </w:rPr>
        <w:t>款行車紀錄器</w:t>
      </w:r>
      <w:r w:rsidR="00675D25">
        <w:rPr>
          <w:rFonts w:hAnsi="標楷體" w:hint="eastAsia"/>
          <w:szCs w:val="28"/>
        </w:rPr>
        <w:t>，</w:t>
      </w:r>
      <w:r w:rsidR="00675D25" w:rsidRPr="00473263">
        <w:rPr>
          <w:rFonts w:hAnsi="標楷體" w:hint="eastAsia"/>
          <w:szCs w:val="28"/>
        </w:rPr>
        <w:t>應具有連續記錄汽車瞬間行駛速率及行車時間功能之行車紀錄器</w:t>
      </w:r>
      <w:r w:rsidR="00675D25">
        <w:rPr>
          <w:rFonts w:hAnsi="標楷體" w:hint="eastAsia"/>
          <w:szCs w:val="28"/>
        </w:rPr>
        <w:t>，</w:t>
      </w:r>
      <w:r w:rsidR="00675D25" w:rsidRPr="00473263">
        <w:rPr>
          <w:rFonts w:hAnsi="標楷體" w:hint="eastAsia"/>
          <w:szCs w:val="28"/>
        </w:rPr>
        <w:t>經</w:t>
      </w:r>
      <w:proofErr w:type="gramStart"/>
      <w:r w:rsidR="00675D25" w:rsidRPr="00473263">
        <w:rPr>
          <w:rFonts w:hAnsi="標楷體" w:hint="eastAsia"/>
          <w:szCs w:val="28"/>
        </w:rPr>
        <w:t>轉</w:t>
      </w:r>
      <w:r w:rsidR="00675D25">
        <w:rPr>
          <w:rFonts w:hAnsi="標楷體" w:hint="eastAsia"/>
          <w:szCs w:val="28"/>
        </w:rPr>
        <w:t>該</w:t>
      </w:r>
      <w:r w:rsidR="00675D25" w:rsidRPr="00473263">
        <w:rPr>
          <w:rFonts w:hAnsi="標楷體" w:hint="eastAsia"/>
          <w:szCs w:val="28"/>
        </w:rPr>
        <w:t>部</w:t>
      </w:r>
      <w:proofErr w:type="gramEnd"/>
      <w:r w:rsidR="00675D25" w:rsidRPr="00473263">
        <w:rPr>
          <w:rFonts w:hAnsi="標楷體" w:hint="eastAsia"/>
          <w:szCs w:val="28"/>
        </w:rPr>
        <w:t>運輸研究所等單位</w:t>
      </w:r>
      <w:proofErr w:type="gramStart"/>
      <w:r w:rsidR="00675D25" w:rsidRPr="00473263">
        <w:rPr>
          <w:rFonts w:hAnsi="標楷體" w:hint="eastAsia"/>
          <w:szCs w:val="28"/>
        </w:rPr>
        <w:t>研</w:t>
      </w:r>
      <w:proofErr w:type="gramEnd"/>
      <w:r w:rsidR="00675D25" w:rsidRPr="00473263">
        <w:rPr>
          <w:rFonts w:hAnsi="標楷體" w:hint="eastAsia"/>
          <w:szCs w:val="28"/>
        </w:rPr>
        <w:t>議了解目前</w:t>
      </w:r>
      <w:proofErr w:type="gramStart"/>
      <w:r w:rsidR="00675D25" w:rsidRPr="00473263">
        <w:rPr>
          <w:rFonts w:hAnsi="標楷體" w:hint="eastAsia"/>
          <w:szCs w:val="28"/>
        </w:rPr>
        <w:t>經審驗合格</w:t>
      </w:r>
      <w:proofErr w:type="gramEnd"/>
      <w:r w:rsidR="00675D25" w:rsidRPr="00473263">
        <w:rPr>
          <w:rFonts w:hAnsi="標楷體" w:hint="eastAsia"/>
          <w:szCs w:val="28"/>
        </w:rPr>
        <w:t>之行車紀錄器功能</w:t>
      </w:r>
      <w:r w:rsidR="00675D25">
        <w:rPr>
          <w:rFonts w:hAnsi="標楷體" w:hint="eastAsia"/>
          <w:szCs w:val="28"/>
        </w:rPr>
        <w:t>，</w:t>
      </w:r>
      <w:r w:rsidR="00675D25" w:rsidRPr="00473263">
        <w:rPr>
          <w:rFonts w:hAnsi="標楷體" w:hint="eastAsia"/>
          <w:szCs w:val="28"/>
        </w:rPr>
        <w:t>尚無法完全由衛星導航系統設備取代</w:t>
      </w:r>
      <w:r w:rsidR="00675D25">
        <w:rPr>
          <w:rFonts w:hAnsi="標楷體" w:hint="eastAsia"/>
          <w:szCs w:val="28"/>
        </w:rPr>
        <w:t>。」然而</w:t>
      </w:r>
      <w:r w:rsidRPr="00473263">
        <w:rPr>
          <w:rFonts w:hAnsi="標楷體" w:hint="eastAsia"/>
          <w:szCs w:val="28"/>
        </w:rPr>
        <w:t>數位式行車紀錄器內建車用全球衛星定位系統(</w:t>
      </w:r>
      <w:r w:rsidRPr="00473263">
        <w:rPr>
          <w:rFonts w:hAnsi="標楷體"/>
          <w:szCs w:val="28"/>
        </w:rPr>
        <w:t>GPRS</w:t>
      </w:r>
      <w:r w:rsidRPr="00473263">
        <w:rPr>
          <w:rFonts w:hAnsi="標楷體" w:hint="eastAsia"/>
          <w:szCs w:val="28"/>
        </w:rPr>
        <w:t>)</w:t>
      </w:r>
      <w:r w:rsidR="00675D25" w:rsidRPr="00675D25">
        <w:rPr>
          <w:rFonts w:hAnsi="標楷體" w:hint="eastAsia"/>
          <w:szCs w:val="28"/>
        </w:rPr>
        <w:t>之功能與規格日新月異</w:t>
      </w:r>
      <w:r w:rsidRPr="00473263">
        <w:rPr>
          <w:rFonts w:hAnsi="標楷體" w:hint="eastAsia"/>
          <w:szCs w:val="28"/>
        </w:rPr>
        <w:t>，</w:t>
      </w:r>
      <w:r w:rsidR="00C365F8">
        <w:rPr>
          <w:rFonts w:hAnsi="標楷體" w:hint="eastAsia"/>
          <w:szCs w:val="28"/>
        </w:rPr>
        <w:t>不僅</w:t>
      </w:r>
      <w:r w:rsidR="00675D25">
        <w:rPr>
          <w:rFonts w:hAnsi="標楷體" w:hint="eastAsia"/>
          <w:szCs w:val="28"/>
        </w:rPr>
        <w:t>具有導航功能、</w:t>
      </w:r>
      <w:r w:rsidRPr="00473263">
        <w:rPr>
          <w:rFonts w:hAnsi="標楷體" w:hint="eastAsia"/>
          <w:szCs w:val="28"/>
        </w:rPr>
        <w:t>擷取及記錄行車相關資料，</w:t>
      </w:r>
      <w:r w:rsidR="00C365F8">
        <w:rPr>
          <w:rFonts w:hAnsi="標楷體" w:hint="eastAsia"/>
          <w:szCs w:val="28"/>
        </w:rPr>
        <w:t>亦可</w:t>
      </w:r>
      <w:r w:rsidRPr="00473263">
        <w:rPr>
          <w:rFonts w:hAnsi="標楷體" w:hint="eastAsia"/>
          <w:szCs w:val="28"/>
        </w:rPr>
        <w:t>全天候</w:t>
      </w:r>
      <w:r w:rsidRPr="00473263">
        <w:rPr>
          <w:rFonts w:hAnsi="標楷體"/>
          <w:szCs w:val="28"/>
        </w:rPr>
        <w:t>24</w:t>
      </w:r>
      <w:r w:rsidRPr="00473263">
        <w:rPr>
          <w:rFonts w:hAnsi="標楷體" w:hint="eastAsia"/>
          <w:szCs w:val="28"/>
        </w:rPr>
        <w:t>小時持續記錄車輛起動開關、車速、引擎轉速、里程、煞車、左右方向燈、遠近光燈、經緯度座標</w:t>
      </w:r>
      <w:r w:rsidR="00C365F8">
        <w:rPr>
          <w:rFonts w:hAnsi="標楷體" w:hint="eastAsia"/>
          <w:szCs w:val="28"/>
        </w:rPr>
        <w:t>及</w:t>
      </w:r>
      <w:r w:rsidRPr="00473263">
        <w:rPr>
          <w:rFonts w:hAnsi="標楷體" w:hint="eastAsia"/>
          <w:szCs w:val="28"/>
        </w:rPr>
        <w:t>方向等行車資訊，並將行車資訊即時傳輸回報，以</w:t>
      </w:r>
      <w:r>
        <w:rPr>
          <w:rFonts w:hAnsi="標楷體" w:hint="eastAsia"/>
          <w:szCs w:val="28"/>
        </w:rPr>
        <w:t>作</w:t>
      </w:r>
      <w:r w:rsidRPr="00473263">
        <w:rPr>
          <w:rFonts w:hAnsi="標楷體" w:hint="eastAsia"/>
          <w:szCs w:val="28"/>
        </w:rPr>
        <w:t>為</w:t>
      </w:r>
      <w:r>
        <w:rPr>
          <w:rFonts w:hAnsi="標楷體" w:hint="eastAsia"/>
          <w:szCs w:val="28"/>
        </w:rPr>
        <w:t>業者管理貨櫃</w:t>
      </w:r>
      <w:r w:rsidRPr="00473263">
        <w:rPr>
          <w:rFonts w:hAnsi="標楷體" w:hint="eastAsia"/>
          <w:szCs w:val="28"/>
        </w:rPr>
        <w:t>車隊</w:t>
      </w:r>
      <w:r>
        <w:rPr>
          <w:rFonts w:hAnsi="標楷體" w:hint="eastAsia"/>
          <w:szCs w:val="28"/>
        </w:rPr>
        <w:t>之</w:t>
      </w:r>
      <w:r w:rsidRPr="00473263">
        <w:rPr>
          <w:rFonts w:hAnsi="標楷體" w:hint="eastAsia"/>
          <w:szCs w:val="28"/>
        </w:rPr>
        <w:t>即時統計分析資料。</w:t>
      </w:r>
    </w:p>
    <w:p w:rsidR="00854D37" w:rsidRDefault="00675D25" w:rsidP="00520022">
      <w:pPr>
        <w:pStyle w:val="3"/>
        <w:kinsoku w:val="0"/>
        <w:wordWrap w:val="0"/>
        <w:ind w:left="1360" w:hanging="680"/>
        <w:rPr>
          <w:rFonts w:hAnsi="標楷體"/>
          <w:szCs w:val="28"/>
        </w:rPr>
      </w:pPr>
      <w:r w:rsidRPr="00520022">
        <w:rPr>
          <w:rFonts w:hAnsi="標楷體" w:hint="eastAsia"/>
          <w:szCs w:val="28"/>
        </w:rPr>
        <w:t>又查</w:t>
      </w:r>
      <w:r w:rsidR="00DA1EA9" w:rsidRPr="00520022">
        <w:rPr>
          <w:rFonts w:hAnsi="標楷體"/>
          <w:szCs w:val="28"/>
        </w:rPr>
        <w:t>交通事故之主因多屬人為</w:t>
      </w:r>
      <w:r w:rsidRPr="00520022">
        <w:rPr>
          <w:rFonts w:hAnsi="標楷體" w:hint="eastAsia"/>
          <w:szCs w:val="28"/>
        </w:rPr>
        <w:t>操作</w:t>
      </w:r>
      <w:r w:rsidR="00DA1EA9" w:rsidRPr="00520022">
        <w:rPr>
          <w:rFonts w:hAnsi="標楷體"/>
          <w:szCs w:val="28"/>
        </w:rPr>
        <w:t>疏失，</w:t>
      </w:r>
      <w:r w:rsidRPr="00520022">
        <w:rPr>
          <w:rFonts w:hAnsi="標楷體" w:hint="eastAsia"/>
          <w:szCs w:val="28"/>
        </w:rPr>
        <w:t>次為駕駛人</w:t>
      </w:r>
      <w:r w:rsidR="00DA1EA9" w:rsidRPr="00520022">
        <w:rPr>
          <w:rFonts w:hAnsi="標楷體"/>
          <w:szCs w:val="28"/>
        </w:rPr>
        <w:t>違規所致，</w:t>
      </w:r>
      <w:r w:rsidRPr="00520022">
        <w:rPr>
          <w:rFonts w:hAnsi="標楷體" w:hint="eastAsia"/>
          <w:szCs w:val="28"/>
        </w:rPr>
        <w:t>道路交通管理處罰條例及道路交通安全規則對於汽車裝設之行車紀錄器之強制規定，不外乎</w:t>
      </w:r>
      <w:r w:rsidR="00520022" w:rsidRPr="00520022">
        <w:rPr>
          <w:rFonts w:hAnsi="標楷體" w:hint="eastAsia"/>
          <w:szCs w:val="28"/>
        </w:rPr>
        <w:t>運輸管理之一環，並</w:t>
      </w:r>
      <w:r w:rsidRPr="00520022">
        <w:rPr>
          <w:rFonts w:hAnsi="標楷體" w:hint="eastAsia"/>
          <w:szCs w:val="28"/>
        </w:rPr>
        <w:t>作</w:t>
      </w:r>
      <w:r w:rsidRPr="00520022">
        <w:rPr>
          <w:rFonts w:hAnsi="標楷體"/>
          <w:szCs w:val="28"/>
        </w:rPr>
        <w:t>為車輛肇事鑑定</w:t>
      </w:r>
      <w:r w:rsidR="00520022" w:rsidRPr="00520022">
        <w:rPr>
          <w:rFonts w:hAnsi="標楷體" w:hint="eastAsia"/>
          <w:szCs w:val="28"/>
        </w:rPr>
        <w:t>之</w:t>
      </w:r>
      <w:r w:rsidRPr="00520022">
        <w:rPr>
          <w:rFonts w:hAnsi="標楷體"/>
          <w:szCs w:val="28"/>
        </w:rPr>
        <w:t>參考</w:t>
      </w:r>
      <w:r w:rsidRPr="00520022">
        <w:rPr>
          <w:rFonts w:hAnsi="標楷體" w:hint="eastAsia"/>
          <w:szCs w:val="28"/>
        </w:rPr>
        <w:t>，及防患</w:t>
      </w:r>
      <w:r w:rsidR="00520022" w:rsidRPr="00520022">
        <w:rPr>
          <w:rFonts w:hAnsi="標楷體" w:hint="eastAsia"/>
          <w:szCs w:val="28"/>
        </w:rPr>
        <w:t>交通事故之發生</w:t>
      </w:r>
      <w:r w:rsidR="00520022">
        <w:rPr>
          <w:rFonts w:hAnsi="標楷體" w:hint="eastAsia"/>
          <w:szCs w:val="28"/>
        </w:rPr>
        <w:t>。參照</w:t>
      </w:r>
      <w:r w:rsidR="00520022" w:rsidRPr="00854D37">
        <w:rPr>
          <w:rFonts w:hAnsi="標楷體"/>
          <w:szCs w:val="28"/>
        </w:rPr>
        <w:t>歐盟</w:t>
      </w:r>
      <w:r w:rsidR="00520022" w:rsidRPr="00854D37">
        <w:rPr>
          <w:rFonts w:hAnsi="標楷體" w:hint="eastAsia"/>
          <w:szCs w:val="28"/>
        </w:rPr>
        <w:t>立法</w:t>
      </w:r>
      <w:r w:rsidR="00520022" w:rsidRPr="00854D37">
        <w:rPr>
          <w:rFonts w:hAnsi="標楷體"/>
          <w:szCs w:val="28"/>
        </w:rPr>
        <w:t>於2004年8月</w:t>
      </w:r>
      <w:r w:rsidR="00520022" w:rsidRPr="00854D37">
        <w:rPr>
          <w:rFonts w:hAnsi="標楷體" w:hint="eastAsia"/>
          <w:szCs w:val="28"/>
        </w:rPr>
        <w:t>起</w:t>
      </w:r>
      <w:r w:rsidR="00520022" w:rsidRPr="00854D37">
        <w:rPr>
          <w:rFonts w:hAnsi="標楷體"/>
          <w:szCs w:val="28"/>
        </w:rPr>
        <w:t>強制所有商用新車裝設數位式行車紀錄器，</w:t>
      </w:r>
      <w:r w:rsidR="00DB31E0" w:rsidRPr="00854D37">
        <w:rPr>
          <w:rFonts w:hAnsi="標楷體" w:hint="eastAsia"/>
          <w:szCs w:val="28"/>
        </w:rPr>
        <w:t>更</w:t>
      </w:r>
      <w:r w:rsidR="00DB31E0" w:rsidRPr="00854D37">
        <w:rPr>
          <w:rFonts w:hAnsi="標楷體" w:hint="eastAsia"/>
          <w:szCs w:val="28"/>
        </w:rPr>
        <w:lastRenderedPageBreak/>
        <w:t>能準確記錄及讀取</w:t>
      </w:r>
      <w:r w:rsidR="00DB31E0" w:rsidRPr="00854D37">
        <w:rPr>
          <w:rFonts w:hAnsi="標楷體"/>
          <w:szCs w:val="28"/>
        </w:rPr>
        <w:t>數位式行車</w:t>
      </w:r>
      <w:r w:rsidR="00DB31E0" w:rsidRPr="00854D37">
        <w:rPr>
          <w:rFonts w:hAnsi="標楷體" w:hint="eastAsia"/>
          <w:szCs w:val="28"/>
        </w:rPr>
        <w:t>紀錄(如</w:t>
      </w:r>
      <w:r w:rsidR="00DB31E0" w:rsidRPr="00854D37">
        <w:rPr>
          <w:rFonts w:hAnsi="標楷體"/>
          <w:szCs w:val="28"/>
        </w:rPr>
        <w:t>車速、</w:t>
      </w:r>
      <w:r w:rsidR="00854D37" w:rsidRPr="00854D37">
        <w:rPr>
          <w:rFonts w:hAnsi="標楷體" w:hint="eastAsia"/>
          <w:szCs w:val="28"/>
        </w:rPr>
        <w:t>距離、</w:t>
      </w:r>
      <w:r w:rsidR="00DB31E0" w:rsidRPr="00854D37">
        <w:rPr>
          <w:rFonts w:hAnsi="標楷體" w:hint="eastAsia"/>
          <w:szCs w:val="28"/>
        </w:rPr>
        <w:t>行車</w:t>
      </w:r>
      <w:r w:rsidR="00DB31E0" w:rsidRPr="00854D37">
        <w:rPr>
          <w:rFonts w:hAnsi="標楷體"/>
          <w:szCs w:val="28"/>
        </w:rPr>
        <w:t>時數</w:t>
      </w:r>
      <w:r w:rsidR="00DB31E0" w:rsidRPr="00854D37">
        <w:rPr>
          <w:rFonts w:hAnsi="標楷體" w:hint="eastAsia"/>
          <w:szCs w:val="28"/>
        </w:rPr>
        <w:t>、</w:t>
      </w:r>
      <w:r w:rsidR="00DB31E0" w:rsidRPr="00854D37">
        <w:rPr>
          <w:rFonts w:hAnsi="標楷體"/>
          <w:szCs w:val="28"/>
        </w:rPr>
        <w:t>加減速、</w:t>
      </w:r>
      <w:r w:rsidR="00854D37" w:rsidRPr="00854D37">
        <w:rPr>
          <w:rFonts w:hAnsi="標楷體" w:hint="eastAsia"/>
          <w:szCs w:val="28"/>
        </w:rPr>
        <w:t>運行及停止</w:t>
      </w:r>
      <w:r w:rsidR="00DB31E0" w:rsidRPr="00854D37">
        <w:rPr>
          <w:rFonts w:hAnsi="標楷體"/>
          <w:szCs w:val="28"/>
        </w:rPr>
        <w:t>等</w:t>
      </w:r>
      <w:r w:rsidR="00854D37" w:rsidRPr="00854D37">
        <w:rPr>
          <w:rFonts w:hAnsi="標楷體" w:hint="eastAsia"/>
          <w:szCs w:val="28"/>
        </w:rPr>
        <w:t>資料</w:t>
      </w:r>
      <w:r w:rsidR="00DB31E0" w:rsidRPr="00854D37">
        <w:rPr>
          <w:rFonts w:hAnsi="標楷體" w:hint="eastAsia"/>
          <w:szCs w:val="28"/>
        </w:rPr>
        <w:t>)、</w:t>
      </w:r>
      <w:r w:rsidR="00DB31E0" w:rsidRPr="00854D37">
        <w:rPr>
          <w:rFonts w:hAnsi="標楷體"/>
          <w:szCs w:val="28"/>
        </w:rPr>
        <w:t>車隊管理</w:t>
      </w:r>
      <w:r w:rsidR="00DB31E0" w:rsidRPr="00854D37">
        <w:rPr>
          <w:rFonts w:hAnsi="標楷體" w:hint="eastAsia"/>
          <w:szCs w:val="28"/>
        </w:rPr>
        <w:t>之</w:t>
      </w:r>
      <w:r w:rsidR="00DB31E0" w:rsidRPr="00854D37">
        <w:rPr>
          <w:rFonts w:hAnsi="標楷體"/>
          <w:szCs w:val="28"/>
        </w:rPr>
        <w:t>行動交換</w:t>
      </w:r>
      <w:r w:rsidR="00DB31E0" w:rsidRPr="00854D37">
        <w:rPr>
          <w:rFonts w:hAnsi="標楷體" w:hint="eastAsia"/>
          <w:szCs w:val="28"/>
        </w:rPr>
        <w:t>資訊及</w:t>
      </w:r>
      <w:r w:rsidR="00DB31E0" w:rsidRPr="00854D37">
        <w:rPr>
          <w:rFonts w:hAnsi="標楷體"/>
          <w:szCs w:val="28"/>
        </w:rPr>
        <w:t>駕駛輔助資訊</w:t>
      </w:r>
      <w:r w:rsidR="0009586A">
        <w:rPr>
          <w:rFonts w:hAnsi="標楷體" w:hint="eastAsia"/>
          <w:szCs w:val="28"/>
        </w:rPr>
        <w:t>，故</w:t>
      </w:r>
      <w:r w:rsidR="00DB31E0" w:rsidRPr="00854D37">
        <w:rPr>
          <w:rFonts w:hAnsi="標楷體" w:hint="eastAsia"/>
          <w:szCs w:val="28"/>
        </w:rPr>
        <w:t>數位式</w:t>
      </w:r>
      <w:r w:rsidR="00DB31E0" w:rsidRPr="00520022">
        <w:rPr>
          <w:rFonts w:hAnsi="標楷體"/>
          <w:szCs w:val="28"/>
        </w:rPr>
        <w:t>行車紀錄器</w:t>
      </w:r>
      <w:r w:rsidR="00DB31E0">
        <w:rPr>
          <w:rFonts w:hAnsi="標楷體" w:hint="eastAsia"/>
          <w:szCs w:val="28"/>
        </w:rPr>
        <w:t>不僅能</w:t>
      </w:r>
      <w:r w:rsidR="00854D37">
        <w:rPr>
          <w:rFonts w:hAnsi="標楷體" w:hint="eastAsia"/>
          <w:szCs w:val="28"/>
        </w:rPr>
        <w:t>提供</w:t>
      </w:r>
      <w:r w:rsidR="00854D37" w:rsidRPr="00520022">
        <w:rPr>
          <w:rFonts w:hAnsi="標楷體"/>
          <w:szCs w:val="28"/>
        </w:rPr>
        <w:t>車輛行駛及使用狀況</w:t>
      </w:r>
      <w:r w:rsidR="00854D37">
        <w:rPr>
          <w:rFonts w:hAnsi="標楷體" w:hint="eastAsia"/>
          <w:szCs w:val="28"/>
        </w:rPr>
        <w:t>，</w:t>
      </w:r>
      <w:r w:rsidR="00DB31E0" w:rsidRPr="00520022">
        <w:rPr>
          <w:rFonts w:hAnsi="標楷體"/>
          <w:szCs w:val="28"/>
        </w:rPr>
        <w:t>保障</w:t>
      </w:r>
      <w:r w:rsidR="00DB31E0" w:rsidRPr="00520022">
        <w:rPr>
          <w:rFonts w:hAnsi="標楷體" w:hint="eastAsia"/>
          <w:szCs w:val="28"/>
        </w:rPr>
        <w:t>交通行車</w:t>
      </w:r>
      <w:r w:rsidR="00DB31E0" w:rsidRPr="00520022">
        <w:rPr>
          <w:rFonts w:hAnsi="標楷體"/>
          <w:szCs w:val="28"/>
        </w:rPr>
        <w:t>安全</w:t>
      </w:r>
      <w:r w:rsidR="00854D37">
        <w:rPr>
          <w:rFonts w:hAnsi="標楷體" w:hint="eastAsia"/>
          <w:szCs w:val="28"/>
        </w:rPr>
        <w:t>，更能</w:t>
      </w:r>
      <w:r w:rsidR="00DB31E0" w:rsidRPr="00520022">
        <w:rPr>
          <w:rFonts w:hAnsi="標楷體"/>
          <w:szCs w:val="28"/>
        </w:rPr>
        <w:t>有助於</w:t>
      </w:r>
      <w:r w:rsidR="00DB31E0">
        <w:rPr>
          <w:rFonts w:hAnsi="標楷體" w:hint="eastAsia"/>
          <w:szCs w:val="28"/>
        </w:rPr>
        <w:t>運輸</w:t>
      </w:r>
      <w:r w:rsidR="00DB31E0" w:rsidRPr="00520022">
        <w:rPr>
          <w:rFonts w:hAnsi="標楷體"/>
          <w:szCs w:val="28"/>
        </w:rPr>
        <w:t>管理</w:t>
      </w:r>
      <w:r w:rsidR="00DB31E0">
        <w:rPr>
          <w:rFonts w:hAnsi="標楷體" w:hint="eastAsia"/>
          <w:szCs w:val="28"/>
        </w:rPr>
        <w:t>，</w:t>
      </w:r>
      <w:r w:rsidR="00DB31E0" w:rsidRPr="00520022">
        <w:rPr>
          <w:rFonts w:hAnsi="標楷體"/>
          <w:szCs w:val="28"/>
        </w:rPr>
        <w:t>遏止</w:t>
      </w:r>
      <w:r w:rsidR="00854D37" w:rsidRPr="00473263">
        <w:rPr>
          <w:rFonts w:hAnsi="標楷體" w:hint="eastAsia"/>
          <w:szCs w:val="28"/>
        </w:rPr>
        <w:t>駕駛人違規行駛管制路線</w:t>
      </w:r>
      <w:r w:rsidR="00854D37">
        <w:rPr>
          <w:rFonts w:hAnsi="標楷體" w:hint="eastAsia"/>
          <w:szCs w:val="28"/>
        </w:rPr>
        <w:t>、</w:t>
      </w:r>
      <w:r w:rsidR="00DB31E0" w:rsidRPr="00520022">
        <w:rPr>
          <w:rFonts w:hAnsi="標楷體"/>
          <w:szCs w:val="28"/>
        </w:rPr>
        <w:t>疲勞駕駛、超速</w:t>
      </w:r>
      <w:r w:rsidR="00854D37">
        <w:rPr>
          <w:rFonts w:hAnsi="標楷體" w:hint="eastAsia"/>
          <w:szCs w:val="28"/>
        </w:rPr>
        <w:t>或因</w:t>
      </w:r>
      <w:r w:rsidR="00854D37" w:rsidRPr="00473263">
        <w:rPr>
          <w:rFonts w:hAnsi="標楷體" w:hint="eastAsia"/>
          <w:szCs w:val="28"/>
        </w:rPr>
        <w:t>超載而拒絕過磅等違規行為</w:t>
      </w:r>
      <w:r w:rsidR="00854D37">
        <w:rPr>
          <w:rFonts w:hAnsi="標楷體" w:hint="eastAsia"/>
          <w:szCs w:val="28"/>
        </w:rPr>
        <w:t>，並可</w:t>
      </w:r>
      <w:r w:rsidR="00854D37" w:rsidRPr="00520022">
        <w:rPr>
          <w:rFonts w:hAnsi="標楷體"/>
          <w:szCs w:val="28"/>
        </w:rPr>
        <w:t>佐證交通事故</w:t>
      </w:r>
      <w:r w:rsidR="00854D37">
        <w:rPr>
          <w:rFonts w:hAnsi="標楷體" w:hint="eastAsia"/>
          <w:szCs w:val="28"/>
        </w:rPr>
        <w:t>相關</w:t>
      </w:r>
      <w:r w:rsidR="00854D37" w:rsidRPr="00520022">
        <w:rPr>
          <w:rFonts w:hAnsi="標楷體"/>
          <w:szCs w:val="28"/>
        </w:rPr>
        <w:t>鑑定</w:t>
      </w:r>
      <w:r w:rsidR="00854D37">
        <w:rPr>
          <w:rFonts w:hAnsi="標楷體" w:hint="eastAsia"/>
          <w:szCs w:val="28"/>
        </w:rPr>
        <w:t>之</w:t>
      </w:r>
      <w:r w:rsidR="00854D37" w:rsidRPr="00520022">
        <w:rPr>
          <w:rFonts w:hAnsi="標楷體"/>
          <w:szCs w:val="28"/>
        </w:rPr>
        <w:t>科學數據</w:t>
      </w:r>
      <w:r w:rsidR="00854D37">
        <w:rPr>
          <w:rFonts w:hAnsi="標楷體" w:hint="eastAsia"/>
          <w:szCs w:val="28"/>
        </w:rPr>
        <w:t>。綜上</w:t>
      </w:r>
      <w:r w:rsidR="0009586A">
        <w:rPr>
          <w:rFonts w:hAnsi="標楷體" w:hint="eastAsia"/>
          <w:szCs w:val="28"/>
        </w:rPr>
        <w:t>所述</w:t>
      </w:r>
      <w:r w:rsidR="00854D37">
        <w:rPr>
          <w:rFonts w:hAnsi="標楷體" w:hint="eastAsia"/>
          <w:szCs w:val="28"/>
        </w:rPr>
        <w:t>，交通部允應推動貨櫃車裝設數位</w:t>
      </w:r>
      <w:r w:rsidR="00854D37" w:rsidRPr="0009586A">
        <w:rPr>
          <w:rFonts w:hAnsi="標楷體"/>
          <w:szCs w:val="28"/>
        </w:rPr>
        <w:t>行車紀錄器</w:t>
      </w:r>
      <w:r w:rsidR="00854D37" w:rsidRPr="0009586A">
        <w:rPr>
          <w:rFonts w:hAnsi="標楷體" w:hint="eastAsia"/>
          <w:szCs w:val="28"/>
        </w:rPr>
        <w:t>之法令面及制度面</w:t>
      </w:r>
      <w:r w:rsidR="0009586A" w:rsidRPr="0009586A">
        <w:rPr>
          <w:rFonts w:hAnsi="標楷體" w:hint="eastAsia"/>
          <w:szCs w:val="28"/>
        </w:rPr>
        <w:t>等</w:t>
      </w:r>
      <w:r w:rsidR="00854D37" w:rsidRPr="0009586A">
        <w:rPr>
          <w:rFonts w:hAnsi="標楷體" w:hint="eastAsia"/>
          <w:szCs w:val="28"/>
        </w:rPr>
        <w:t>事宜，並</w:t>
      </w:r>
      <w:r w:rsidR="00854D37" w:rsidRPr="0009586A">
        <w:rPr>
          <w:rFonts w:hAnsi="標楷體"/>
          <w:szCs w:val="28"/>
        </w:rPr>
        <w:t>配合</w:t>
      </w:r>
      <w:r w:rsidR="009E0351">
        <w:rPr>
          <w:rFonts w:hAnsi="標楷體"/>
          <w:szCs w:val="28"/>
        </w:rPr>
        <w:t>修正</w:t>
      </w:r>
      <w:r w:rsidR="00854D37" w:rsidRPr="0009586A">
        <w:rPr>
          <w:rFonts w:hAnsi="標楷體"/>
          <w:szCs w:val="28"/>
        </w:rPr>
        <w:t>相關法令，</w:t>
      </w:r>
      <w:r w:rsidR="0009586A" w:rsidRPr="0009586A">
        <w:rPr>
          <w:rFonts w:hAnsi="標楷體" w:hint="eastAsia"/>
          <w:szCs w:val="28"/>
        </w:rPr>
        <w:t>以落實</w:t>
      </w:r>
      <w:r w:rsidR="00854D37" w:rsidRPr="0009586A">
        <w:rPr>
          <w:rFonts w:hAnsi="標楷體"/>
          <w:szCs w:val="28"/>
        </w:rPr>
        <w:t>數位式行車紀錄器資料列為執法依據</w:t>
      </w:r>
      <w:r w:rsidR="0009586A" w:rsidRPr="0009586A">
        <w:rPr>
          <w:rFonts w:hAnsi="標楷體" w:hint="eastAsia"/>
          <w:szCs w:val="28"/>
        </w:rPr>
        <w:t>，</w:t>
      </w:r>
      <w:r w:rsidR="0009586A" w:rsidRPr="0009586A">
        <w:rPr>
          <w:rFonts w:hAnsi="標楷體"/>
          <w:szCs w:val="28"/>
        </w:rPr>
        <w:t>有效管理</w:t>
      </w:r>
      <w:r w:rsidR="0009586A" w:rsidRPr="0009586A">
        <w:rPr>
          <w:rFonts w:hAnsi="標楷體" w:hint="eastAsia"/>
          <w:szCs w:val="28"/>
        </w:rPr>
        <w:t>貨櫃車</w:t>
      </w:r>
      <w:r w:rsidR="0009586A" w:rsidRPr="0009586A">
        <w:rPr>
          <w:rFonts w:hAnsi="標楷體"/>
          <w:szCs w:val="28"/>
        </w:rPr>
        <w:t>駕駛行為及</w:t>
      </w:r>
      <w:r w:rsidR="0009586A" w:rsidRPr="0009586A">
        <w:rPr>
          <w:rFonts w:hAnsi="標楷體" w:hint="eastAsia"/>
          <w:szCs w:val="28"/>
        </w:rPr>
        <w:t>其</w:t>
      </w:r>
      <w:r w:rsidR="0009586A" w:rsidRPr="0009586A">
        <w:rPr>
          <w:rFonts w:hAnsi="標楷體"/>
          <w:szCs w:val="28"/>
        </w:rPr>
        <w:t>行車動態</w:t>
      </w:r>
      <w:r w:rsidR="0009586A" w:rsidRPr="0009586A">
        <w:rPr>
          <w:rFonts w:hAnsi="標楷體" w:hint="eastAsia"/>
          <w:szCs w:val="28"/>
        </w:rPr>
        <w:t>，</w:t>
      </w:r>
      <w:r w:rsidR="0027275B">
        <w:rPr>
          <w:rFonts w:hAnsi="標楷體" w:hint="eastAsia"/>
          <w:szCs w:val="28"/>
        </w:rPr>
        <w:t>並</w:t>
      </w:r>
      <w:r w:rsidR="0009586A" w:rsidRPr="0009586A">
        <w:rPr>
          <w:rFonts w:hAnsi="標楷體"/>
          <w:szCs w:val="28"/>
        </w:rPr>
        <w:t>遏止違規情況</w:t>
      </w:r>
      <w:r w:rsidR="0009586A" w:rsidRPr="0009586A">
        <w:rPr>
          <w:rFonts w:hAnsi="標楷體" w:hint="eastAsia"/>
          <w:szCs w:val="28"/>
        </w:rPr>
        <w:t>之</w:t>
      </w:r>
      <w:r w:rsidR="0009586A" w:rsidRPr="0009586A">
        <w:rPr>
          <w:rFonts w:hAnsi="標楷體"/>
          <w:szCs w:val="28"/>
        </w:rPr>
        <w:t>發生</w:t>
      </w:r>
      <w:r w:rsidR="0009586A" w:rsidRPr="0009586A">
        <w:rPr>
          <w:rFonts w:hAnsi="標楷體" w:hint="eastAsia"/>
          <w:szCs w:val="28"/>
        </w:rPr>
        <w:t>。</w:t>
      </w:r>
    </w:p>
    <w:p w:rsidR="002310FC" w:rsidRDefault="002310FC">
      <w:pPr>
        <w:widowControl/>
        <w:overflowPunct/>
        <w:autoSpaceDE/>
        <w:autoSpaceDN/>
        <w:jc w:val="left"/>
        <w:rPr>
          <w:rFonts w:hAnsi="標楷體"/>
          <w:bCs/>
          <w:color w:val="000000" w:themeColor="text1"/>
          <w:kern w:val="32"/>
          <w:szCs w:val="52"/>
        </w:rPr>
      </w:pPr>
      <w:r>
        <w:rPr>
          <w:rFonts w:hAnsi="標楷體"/>
          <w:color w:val="000000" w:themeColor="text1"/>
        </w:rPr>
        <w:br w:type="page"/>
      </w:r>
    </w:p>
    <w:p w:rsidR="002310FC" w:rsidRPr="00F37626" w:rsidRDefault="002310FC" w:rsidP="002310FC">
      <w:pPr>
        <w:pStyle w:val="1"/>
        <w:numPr>
          <w:ilvl w:val="0"/>
          <w:numId w:val="1"/>
        </w:numPr>
        <w:rPr>
          <w:rFonts w:hAnsi="標楷體"/>
          <w:color w:val="000000" w:themeColor="text1"/>
        </w:rPr>
      </w:pPr>
      <w:r w:rsidRPr="00F37626">
        <w:rPr>
          <w:rFonts w:hAnsi="標楷體" w:hint="eastAsia"/>
          <w:color w:val="000000" w:themeColor="text1"/>
        </w:rPr>
        <w:lastRenderedPageBreak/>
        <w:t>處理辦法：</w:t>
      </w:r>
    </w:p>
    <w:p w:rsidR="002310FC" w:rsidRPr="00F37626" w:rsidRDefault="002310FC" w:rsidP="002310FC">
      <w:pPr>
        <w:pStyle w:val="2"/>
        <w:numPr>
          <w:ilvl w:val="1"/>
          <w:numId w:val="1"/>
        </w:numPr>
        <w:ind w:left="1021"/>
        <w:rPr>
          <w:rFonts w:hAnsi="標楷體"/>
          <w:color w:val="000000" w:themeColor="text1"/>
        </w:rPr>
      </w:pPr>
      <w:bookmarkStart w:id="25" w:name="_Toc70241820"/>
      <w:bookmarkStart w:id="26" w:name="_Toc70242209"/>
      <w:bookmarkStart w:id="27" w:name="_Toc421794876"/>
      <w:bookmarkStart w:id="28" w:name="_Toc421795442"/>
      <w:bookmarkStart w:id="29" w:name="_Toc421796023"/>
      <w:bookmarkStart w:id="30" w:name="_Toc422728958"/>
      <w:bookmarkStart w:id="31" w:name="_Toc422834161"/>
      <w:bookmarkStart w:id="32" w:name="_Toc2400396"/>
      <w:bookmarkStart w:id="33" w:name="_Toc4316190"/>
      <w:bookmarkStart w:id="34" w:name="_Toc4473331"/>
      <w:bookmarkStart w:id="35" w:name="_Toc69556898"/>
      <w:bookmarkStart w:id="36" w:name="_Toc69556947"/>
      <w:bookmarkStart w:id="37" w:name="_Toc69609821"/>
      <w:bookmarkStart w:id="38" w:name="_Toc70241817"/>
      <w:bookmarkStart w:id="39" w:name="_Toc70242206"/>
      <w:bookmarkStart w:id="40" w:name="_Toc524902735"/>
      <w:bookmarkStart w:id="41" w:name="_Toc525066149"/>
      <w:bookmarkStart w:id="42" w:name="_Toc525070840"/>
      <w:bookmarkStart w:id="43" w:name="_Toc525938380"/>
      <w:bookmarkStart w:id="44" w:name="_Toc525939228"/>
      <w:bookmarkStart w:id="45" w:name="_Toc525939733"/>
      <w:bookmarkStart w:id="46" w:name="_Toc529218273"/>
      <w:bookmarkStart w:id="47" w:name="_Toc529222690"/>
      <w:bookmarkStart w:id="48" w:name="_Toc529223112"/>
      <w:bookmarkStart w:id="49" w:name="_Toc529223863"/>
      <w:bookmarkStart w:id="50" w:name="_Toc529228266"/>
      <w:r w:rsidRPr="00F37626">
        <w:rPr>
          <w:rFonts w:hAnsi="標楷體" w:hint="eastAsia"/>
          <w:color w:val="000000" w:themeColor="text1"/>
        </w:rPr>
        <w:t>調查意見一至</w:t>
      </w:r>
      <w:r w:rsidR="0061771F">
        <w:rPr>
          <w:rFonts w:hAnsi="標楷體" w:hint="eastAsia"/>
          <w:color w:val="000000" w:themeColor="text1"/>
        </w:rPr>
        <w:t>三</w:t>
      </w:r>
      <w:r w:rsidRPr="00F37626">
        <w:rPr>
          <w:rFonts w:hAnsi="標楷體" w:hint="eastAsia"/>
          <w:color w:val="000000" w:themeColor="text1"/>
        </w:rPr>
        <w:t>，函請</w:t>
      </w:r>
      <w:r>
        <w:rPr>
          <w:rFonts w:hAnsi="標楷體" w:hint="eastAsia"/>
          <w:color w:val="000000" w:themeColor="text1"/>
        </w:rPr>
        <w:t>基隆市政府、</w:t>
      </w:r>
      <w:proofErr w:type="gramStart"/>
      <w:r>
        <w:rPr>
          <w:rFonts w:hAnsi="標楷體" w:hint="eastAsia"/>
          <w:color w:val="000000" w:themeColor="text1"/>
        </w:rPr>
        <w:t>交通部及</w:t>
      </w:r>
      <w:r w:rsidRPr="00F37626">
        <w:rPr>
          <w:rFonts w:hAnsi="標楷體" w:hint="eastAsia"/>
          <w:color w:val="000000" w:themeColor="text1"/>
        </w:rPr>
        <w:t>內政部轉促</w:t>
      </w:r>
      <w:r>
        <w:rPr>
          <w:rFonts w:hAnsi="標楷體" w:hint="eastAsia"/>
          <w:color w:val="000000" w:themeColor="text1"/>
        </w:rPr>
        <w:t>所屬</w:t>
      </w:r>
      <w:proofErr w:type="gramEnd"/>
      <w:r w:rsidR="0079727B">
        <w:rPr>
          <w:rFonts w:hint="eastAsia"/>
        </w:rPr>
        <w:t>確實檢討改進</w:t>
      </w:r>
      <w:proofErr w:type="gramStart"/>
      <w:r w:rsidRPr="00F37626">
        <w:rPr>
          <w:rFonts w:hAnsi="標楷體" w:hint="eastAsia"/>
          <w:color w:val="000000" w:themeColor="text1"/>
          <w:szCs w:val="32"/>
        </w:rPr>
        <w:t>見復</w:t>
      </w:r>
      <w:r w:rsidRPr="00F37626">
        <w:rPr>
          <w:rFonts w:hAnsi="標楷體" w:hint="eastAsia"/>
          <w:color w:val="000000" w:themeColor="text1"/>
        </w:rPr>
        <w:t>。</w:t>
      </w:r>
      <w:bookmarkEnd w:id="25"/>
      <w:bookmarkEnd w:id="26"/>
      <w:bookmarkEnd w:id="27"/>
      <w:bookmarkEnd w:id="28"/>
      <w:bookmarkEnd w:id="29"/>
      <w:bookmarkEnd w:id="30"/>
      <w:bookmarkEnd w:id="31"/>
      <w:proofErr w:type="gramEnd"/>
    </w:p>
    <w:p w:rsidR="002310FC" w:rsidRPr="00F37626" w:rsidRDefault="002310FC" w:rsidP="002310FC">
      <w:pPr>
        <w:pStyle w:val="2"/>
        <w:numPr>
          <w:ilvl w:val="1"/>
          <w:numId w:val="1"/>
        </w:numPr>
        <w:ind w:left="1021"/>
        <w:rPr>
          <w:rFonts w:hAnsi="標楷體"/>
          <w:color w:val="000000" w:themeColor="text1"/>
        </w:rPr>
      </w:pPr>
      <w:bookmarkStart w:id="51" w:name="_Toc2400397"/>
      <w:bookmarkStart w:id="52" w:name="_Toc4316191"/>
      <w:bookmarkStart w:id="53" w:name="_Toc4473332"/>
      <w:bookmarkStart w:id="54" w:name="_Toc69556901"/>
      <w:bookmarkStart w:id="55" w:name="_Toc69556950"/>
      <w:bookmarkStart w:id="56" w:name="_Toc69609824"/>
      <w:bookmarkStart w:id="57" w:name="_Toc70241822"/>
      <w:bookmarkStart w:id="58" w:name="_Toc70242211"/>
      <w:bookmarkStart w:id="59" w:name="_Toc421794881"/>
      <w:bookmarkStart w:id="60" w:name="_Toc421795447"/>
      <w:bookmarkStart w:id="61" w:name="_Toc421796028"/>
      <w:bookmarkStart w:id="62" w:name="_Toc422728963"/>
      <w:bookmarkStart w:id="63" w:name="_Toc422834166"/>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37626">
        <w:rPr>
          <w:rFonts w:hAnsi="標楷體" w:hint="eastAsia"/>
          <w:color w:val="000000" w:themeColor="text1"/>
        </w:rPr>
        <w:t>檢</w:t>
      </w:r>
      <w:proofErr w:type="gramStart"/>
      <w:r w:rsidRPr="00F37626">
        <w:rPr>
          <w:rFonts w:hAnsi="標楷體" w:hint="eastAsia"/>
          <w:color w:val="000000" w:themeColor="text1"/>
        </w:rPr>
        <w:t>附派查函</w:t>
      </w:r>
      <w:proofErr w:type="gramEnd"/>
      <w:r w:rsidRPr="00F37626">
        <w:rPr>
          <w:rFonts w:hAnsi="標楷體" w:hint="eastAsia"/>
          <w:color w:val="000000" w:themeColor="text1"/>
        </w:rPr>
        <w:t>及相關附件，送請</w:t>
      </w:r>
      <w:r w:rsidR="0061771F">
        <w:rPr>
          <w:rFonts w:hAnsi="標楷體" w:hint="eastAsia"/>
          <w:color w:val="000000" w:themeColor="text1"/>
        </w:rPr>
        <w:t>交通及採購、</w:t>
      </w:r>
      <w:r w:rsidRPr="00F37626">
        <w:rPr>
          <w:rFonts w:hAnsi="標楷體" w:hint="eastAsia"/>
          <w:color w:val="000000" w:themeColor="text1"/>
        </w:rPr>
        <w:t>內政及少數民族委員會</w:t>
      </w:r>
      <w:r w:rsidR="0079727B">
        <w:rPr>
          <w:rFonts w:hAnsi="標楷體" w:hint="eastAsia"/>
          <w:color w:val="000000"/>
        </w:rPr>
        <w:t>聯席會議</w:t>
      </w:r>
      <w:r w:rsidRPr="00F37626">
        <w:rPr>
          <w:rFonts w:hAnsi="標楷體" w:hint="eastAsia"/>
          <w:color w:val="000000" w:themeColor="text1"/>
        </w:rPr>
        <w:t>處理。</w:t>
      </w:r>
      <w:bookmarkEnd w:id="51"/>
      <w:bookmarkEnd w:id="52"/>
      <w:bookmarkEnd w:id="53"/>
      <w:bookmarkEnd w:id="54"/>
      <w:bookmarkEnd w:id="55"/>
      <w:bookmarkEnd w:id="56"/>
      <w:bookmarkEnd w:id="57"/>
      <w:bookmarkEnd w:id="58"/>
      <w:bookmarkEnd w:id="59"/>
      <w:bookmarkEnd w:id="60"/>
      <w:bookmarkEnd w:id="61"/>
      <w:bookmarkEnd w:id="62"/>
      <w:bookmarkEnd w:id="63"/>
    </w:p>
    <w:p w:rsidR="002310FC" w:rsidRPr="00F37626" w:rsidRDefault="002310FC" w:rsidP="002310FC">
      <w:pPr>
        <w:pStyle w:val="1"/>
        <w:numPr>
          <w:ilvl w:val="0"/>
          <w:numId w:val="0"/>
        </w:numPr>
        <w:ind w:left="2381" w:hanging="2381"/>
        <w:rPr>
          <w:rFonts w:hAnsi="標楷體"/>
          <w:color w:val="000000" w:themeColor="text1"/>
        </w:rPr>
      </w:pPr>
    </w:p>
    <w:p w:rsidR="002310FC" w:rsidRPr="00F37626" w:rsidRDefault="002310FC" w:rsidP="002310FC">
      <w:pPr>
        <w:pStyle w:val="1"/>
        <w:numPr>
          <w:ilvl w:val="0"/>
          <w:numId w:val="0"/>
        </w:numPr>
        <w:ind w:left="2381" w:hanging="2381"/>
        <w:rPr>
          <w:rFonts w:hAnsi="標楷體"/>
          <w:color w:val="000000" w:themeColor="text1"/>
        </w:rPr>
      </w:pPr>
    </w:p>
    <w:p w:rsidR="002310FC" w:rsidRPr="00F37626" w:rsidRDefault="002310FC" w:rsidP="002310FC">
      <w:pPr>
        <w:pStyle w:val="1"/>
        <w:numPr>
          <w:ilvl w:val="0"/>
          <w:numId w:val="0"/>
        </w:numPr>
        <w:ind w:left="2381" w:hanging="2381"/>
        <w:rPr>
          <w:rFonts w:hAnsi="標楷體"/>
          <w:color w:val="000000" w:themeColor="text1"/>
        </w:rPr>
      </w:pPr>
    </w:p>
    <w:p w:rsidR="002310FC" w:rsidRPr="00F37626" w:rsidRDefault="002310FC" w:rsidP="002310FC">
      <w:pPr>
        <w:pStyle w:val="aa"/>
        <w:spacing w:beforeLines="50" w:before="228" w:after="0"/>
        <w:ind w:leftChars="1100" w:left="3742"/>
        <w:rPr>
          <w:rFonts w:hAnsi="標楷體"/>
          <w:b w:val="0"/>
          <w:bCs/>
          <w:snapToGrid/>
          <w:color w:val="000000" w:themeColor="text1"/>
          <w:spacing w:val="0"/>
          <w:kern w:val="0"/>
          <w:sz w:val="40"/>
        </w:rPr>
      </w:pPr>
      <w:r w:rsidRPr="00F37626">
        <w:rPr>
          <w:rFonts w:hAnsi="標楷體" w:hint="eastAsia"/>
          <w:b w:val="0"/>
          <w:bCs/>
          <w:snapToGrid/>
          <w:color w:val="000000" w:themeColor="text1"/>
          <w:spacing w:val="12"/>
          <w:kern w:val="0"/>
          <w:sz w:val="40"/>
        </w:rPr>
        <w:t>調查委員：</w:t>
      </w:r>
      <w:r w:rsidR="004A4F2A">
        <w:rPr>
          <w:rFonts w:hAnsi="標楷體" w:hint="eastAsia"/>
          <w:b w:val="0"/>
          <w:bCs/>
          <w:snapToGrid/>
          <w:color w:val="000000" w:themeColor="text1"/>
          <w:spacing w:val="12"/>
          <w:kern w:val="0"/>
          <w:sz w:val="40"/>
        </w:rPr>
        <w:t>尹祚芊</w:t>
      </w:r>
    </w:p>
    <w:p w:rsidR="002310FC" w:rsidRPr="004A4F2A" w:rsidRDefault="004A4F2A" w:rsidP="004A4F2A">
      <w:pPr>
        <w:pStyle w:val="aa"/>
        <w:spacing w:beforeLines="50" w:before="228" w:after="0"/>
        <w:ind w:leftChars="1749" w:left="5949"/>
        <w:rPr>
          <w:rFonts w:hAnsi="標楷體"/>
          <w:b w:val="0"/>
          <w:bCs/>
          <w:snapToGrid/>
          <w:color w:val="000000" w:themeColor="text1"/>
          <w:spacing w:val="12"/>
          <w:kern w:val="0"/>
          <w:sz w:val="40"/>
        </w:rPr>
      </w:pPr>
      <w:bookmarkStart w:id="64" w:name="_GoBack"/>
      <w:bookmarkEnd w:id="64"/>
      <w:r w:rsidRPr="004A4F2A">
        <w:rPr>
          <w:rFonts w:hAnsi="標楷體" w:hint="eastAsia"/>
          <w:b w:val="0"/>
          <w:bCs/>
          <w:snapToGrid/>
          <w:color w:val="000000" w:themeColor="text1"/>
          <w:spacing w:val="12"/>
          <w:kern w:val="0"/>
          <w:sz w:val="40"/>
        </w:rPr>
        <w:t>包宗</w:t>
      </w:r>
      <w:proofErr w:type="gramStart"/>
      <w:r w:rsidRPr="004A4F2A">
        <w:rPr>
          <w:rFonts w:hAnsi="標楷體" w:hint="eastAsia"/>
          <w:b w:val="0"/>
          <w:bCs/>
          <w:snapToGrid/>
          <w:color w:val="000000" w:themeColor="text1"/>
          <w:spacing w:val="12"/>
          <w:kern w:val="0"/>
          <w:sz w:val="40"/>
        </w:rPr>
        <w:t>和</w:t>
      </w:r>
      <w:proofErr w:type="gramEnd"/>
    </w:p>
    <w:p w:rsidR="002310FC" w:rsidRPr="00F37626" w:rsidRDefault="002310FC" w:rsidP="002310FC">
      <w:pPr>
        <w:pStyle w:val="aa"/>
        <w:spacing w:before="0" w:after="0"/>
        <w:ind w:leftChars="1100" w:left="3742" w:firstLineChars="500" w:firstLine="2021"/>
        <w:rPr>
          <w:rFonts w:hAnsi="標楷體"/>
          <w:b w:val="0"/>
          <w:bCs/>
          <w:snapToGrid/>
          <w:color w:val="000000" w:themeColor="text1"/>
          <w:spacing w:val="12"/>
          <w:kern w:val="0"/>
        </w:rPr>
      </w:pPr>
    </w:p>
    <w:p w:rsidR="002310FC" w:rsidRPr="00F37626" w:rsidRDefault="002310FC" w:rsidP="002310FC">
      <w:pPr>
        <w:pStyle w:val="aa"/>
        <w:spacing w:before="0" w:after="0"/>
        <w:ind w:leftChars="1100" w:left="3742" w:firstLineChars="500" w:firstLine="2021"/>
        <w:rPr>
          <w:rFonts w:hAnsi="標楷體"/>
          <w:b w:val="0"/>
          <w:bCs/>
          <w:snapToGrid/>
          <w:color w:val="000000" w:themeColor="text1"/>
          <w:spacing w:val="12"/>
          <w:kern w:val="0"/>
        </w:rPr>
      </w:pPr>
    </w:p>
    <w:sectPr w:rsidR="002310FC" w:rsidRPr="00F37626"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25B" w:rsidRDefault="0012125B">
      <w:r>
        <w:separator/>
      </w:r>
    </w:p>
  </w:endnote>
  <w:endnote w:type="continuationSeparator" w:id="0">
    <w:p w:rsidR="0012125B" w:rsidRDefault="0012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172" w:rsidRDefault="00DE017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A4F2A">
      <w:rPr>
        <w:rStyle w:val="ad"/>
        <w:noProof/>
        <w:sz w:val="24"/>
      </w:rPr>
      <w:t>1</w:t>
    </w:r>
    <w:r>
      <w:rPr>
        <w:rStyle w:val="ad"/>
        <w:sz w:val="24"/>
      </w:rPr>
      <w:fldChar w:fldCharType="end"/>
    </w:r>
  </w:p>
  <w:p w:rsidR="00DE0172" w:rsidRDefault="00DE0172" w:rsidP="008E7E67">
    <w:pPr>
      <w:framePr w:w="184" w:h="340" w:hRule="exact" w:wrap="auto" w:hAnchor="text" w:y="-955"/>
      <w:ind w:right="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25B" w:rsidRDefault="0012125B">
      <w:r>
        <w:separator/>
      </w:r>
    </w:p>
  </w:footnote>
  <w:footnote w:type="continuationSeparator" w:id="0">
    <w:p w:rsidR="0012125B" w:rsidRDefault="00121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645A27"/>
    <w:multiLevelType w:val="multilevel"/>
    <w:tmpl w:val="A844A9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958" w:hanging="681"/>
      </w:pPr>
      <w:rPr>
        <w:rFonts w:ascii="標楷體" w:eastAsia="標楷體" w:hint="eastAsia"/>
        <w:b w:val="0"/>
        <w:i w:val="0"/>
        <w:snapToGrid/>
        <w:spacing w:val="0"/>
        <w:w w:val="100"/>
        <w:kern w:val="32"/>
        <w:position w:val="0"/>
        <w:sz w:val="32"/>
        <w:em w:val="none"/>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num>
  <w:num w:numId="3">
    <w:abstractNumId w:val="2"/>
  </w:num>
  <w:num w:numId="4">
    <w:abstractNumId w:val="0"/>
  </w:num>
  <w:num w:numId="5">
    <w:abstractNumId w:val="5"/>
  </w:num>
  <w:num w:numId="6">
    <w:abstractNumId w:val="3"/>
  </w:num>
  <w:num w:numId="7">
    <w:abstractNumId w:val="6"/>
  </w:num>
  <w:num w:numId="8">
    <w:abstractNumId w:val="7"/>
  </w:num>
  <w:num w:numId="9">
    <w:abstractNumId w:val="4"/>
  </w:num>
  <w:num w:numId="10">
    <w:abstractNumId w:val="1"/>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0EB2"/>
    <w:rsid w:val="000112BF"/>
    <w:rsid w:val="00012233"/>
    <w:rsid w:val="00017318"/>
    <w:rsid w:val="000246F7"/>
    <w:rsid w:val="00025169"/>
    <w:rsid w:val="0003114D"/>
    <w:rsid w:val="00036D76"/>
    <w:rsid w:val="00044691"/>
    <w:rsid w:val="000472E2"/>
    <w:rsid w:val="00057F32"/>
    <w:rsid w:val="00057FEC"/>
    <w:rsid w:val="00062564"/>
    <w:rsid w:val="00062A25"/>
    <w:rsid w:val="00072017"/>
    <w:rsid w:val="00072A00"/>
    <w:rsid w:val="00073CB5"/>
    <w:rsid w:val="0007425C"/>
    <w:rsid w:val="00074C84"/>
    <w:rsid w:val="00077553"/>
    <w:rsid w:val="00081AA1"/>
    <w:rsid w:val="000851A2"/>
    <w:rsid w:val="00090347"/>
    <w:rsid w:val="0009352E"/>
    <w:rsid w:val="0009586A"/>
    <w:rsid w:val="00096B96"/>
    <w:rsid w:val="000A2F3F"/>
    <w:rsid w:val="000B0B4A"/>
    <w:rsid w:val="000B279A"/>
    <w:rsid w:val="000B61D2"/>
    <w:rsid w:val="000B70A7"/>
    <w:rsid w:val="000B73DD"/>
    <w:rsid w:val="000C495F"/>
    <w:rsid w:val="000D1189"/>
    <w:rsid w:val="000E6431"/>
    <w:rsid w:val="000F21A5"/>
    <w:rsid w:val="000F34F8"/>
    <w:rsid w:val="00102B9F"/>
    <w:rsid w:val="00106189"/>
    <w:rsid w:val="00112637"/>
    <w:rsid w:val="00112ABC"/>
    <w:rsid w:val="001135A6"/>
    <w:rsid w:val="0012001E"/>
    <w:rsid w:val="0012125B"/>
    <w:rsid w:val="00126A55"/>
    <w:rsid w:val="00127F3F"/>
    <w:rsid w:val="00133F08"/>
    <w:rsid w:val="001345E6"/>
    <w:rsid w:val="001378B0"/>
    <w:rsid w:val="00142E00"/>
    <w:rsid w:val="00152793"/>
    <w:rsid w:val="00153B7E"/>
    <w:rsid w:val="001545A9"/>
    <w:rsid w:val="00156114"/>
    <w:rsid w:val="001637C7"/>
    <w:rsid w:val="0016480E"/>
    <w:rsid w:val="0016664E"/>
    <w:rsid w:val="001676B8"/>
    <w:rsid w:val="00174297"/>
    <w:rsid w:val="00180E06"/>
    <w:rsid w:val="001817B3"/>
    <w:rsid w:val="00183014"/>
    <w:rsid w:val="0018508D"/>
    <w:rsid w:val="00190886"/>
    <w:rsid w:val="00190FC6"/>
    <w:rsid w:val="00194408"/>
    <w:rsid w:val="001959C2"/>
    <w:rsid w:val="0019735D"/>
    <w:rsid w:val="001A3518"/>
    <w:rsid w:val="001A51E3"/>
    <w:rsid w:val="001A7968"/>
    <w:rsid w:val="001B14EF"/>
    <w:rsid w:val="001B2E98"/>
    <w:rsid w:val="001B3483"/>
    <w:rsid w:val="001B3C1E"/>
    <w:rsid w:val="001B4494"/>
    <w:rsid w:val="001B7EA8"/>
    <w:rsid w:val="001C0D8B"/>
    <w:rsid w:val="001C0DA8"/>
    <w:rsid w:val="001D40E1"/>
    <w:rsid w:val="001D4AD7"/>
    <w:rsid w:val="001E0D8A"/>
    <w:rsid w:val="001E1684"/>
    <w:rsid w:val="001E4346"/>
    <w:rsid w:val="001E67BA"/>
    <w:rsid w:val="001E74C2"/>
    <w:rsid w:val="001F1FFA"/>
    <w:rsid w:val="001F5A48"/>
    <w:rsid w:val="001F6260"/>
    <w:rsid w:val="00200007"/>
    <w:rsid w:val="002030A5"/>
    <w:rsid w:val="00203131"/>
    <w:rsid w:val="00212E88"/>
    <w:rsid w:val="00213C9C"/>
    <w:rsid w:val="00214C2F"/>
    <w:rsid w:val="0022009E"/>
    <w:rsid w:val="00223241"/>
    <w:rsid w:val="0022425C"/>
    <w:rsid w:val="002246DE"/>
    <w:rsid w:val="002310FC"/>
    <w:rsid w:val="00232577"/>
    <w:rsid w:val="00240321"/>
    <w:rsid w:val="002524D7"/>
    <w:rsid w:val="00252BC4"/>
    <w:rsid w:val="00254014"/>
    <w:rsid w:val="00254B39"/>
    <w:rsid w:val="00254D20"/>
    <w:rsid w:val="00256463"/>
    <w:rsid w:val="0026504D"/>
    <w:rsid w:val="002713E9"/>
    <w:rsid w:val="002725F3"/>
    <w:rsid w:val="0027275B"/>
    <w:rsid w:val="00273A2F"/>
    <w:rsid w:val="00276520"/>
    <w:rsid w:val="00280986"/>
    <w:rsid w:val="00281ECE"/>
    <w:rsid w:val="00281F0E"/>
    <w:rsid w:val="002831C7"/>
    <w:rsid w:val="002840C6"/>
    <w:rsid w:val="00294557"/>
    <w:rsid w:val="00295174"/>
    <w:rsid w:val="00296172"/>
    <w:rsid w:val="00296B92"/>
    <w:rsid w:val="002A2C22"/>
    <w:rsid w:val="002B02EB"/>
    <w:rsid w:val="002B2EAE"/>
    <w:rsid w:val="002B7DE4"/>
    <w:rsid w:val="002C0602"/>
    <w:rsid w:val="002C3ADD"/>
    <w:rsid w:val="002C7D65"/>
    <w:rsid w:val="002D5C16"/>
    <w:rsid w:val="002D5FD7"/>
    <w:rsid w:val="002D6D29"/>
    <w:rsid w:val="002F3DFF"/>
    <w:rsid w:val="002F5E05"/>
    <w:rsid w:val="00310A6A"/>
    <w:rsid w:val="00315A16"/>
    <w:rsid w:val="00317053"/>
    <w:rsid w:val="00317913"/>
    <w:rsid w:val="0032109C"/>
    <w:rsid w:val="00322B45"/>
    <w:rsid w:val="00323809"/>
    <w:rsid w:val="00323D41"/>
    <w:rsid w:val="00325414"/>
    <w:rsid w:val="00327046"/>
    <w:rsid w:val="003302F1"/>
    <w:rsid w:val="0034470E"/>
    <w:rsid w:val="00345E12"/>
    <w:rsid w:val="00352DB0"/>
    <w:rsid w:val="00354BA3"/>
    <w:rsid w:val="00356DD3"/>
    <w:rsid w:val="00361063"/>
    <w:rsid w:val="0036279D"/>
    <w:rsid w:val="003640D1"/>
    <w:rsid w:val="0037094A"/>
    <w:rsid w:val="00371739"/>
    <w:rsid w:val="00371ED3"/>
    <w:rsid w:val="00372FFC"/>
    <w:rsid w:val="00374955"/>
    <w:rsid w:val="00374CDF"/>
    <w:rsid w:val="0037728A"/>
    <w:rsid w:val="003777C3"/>
    <w:rsid w:val="00380B7D"/>
    <w:rsid w:val="00381A99"/>
    <w:rsid w:val="00382556"/>
    <w:rsid w:val="003829C2"/>
    <w:rsid w:val="003830B2"/>
    <w:rsid w:val="00384724"/>
    <w:rsid w:val="003919B7"/>
    <w:rsid w:val="00391D57"/>
    <w:rsid w:val="00392162"/>
    <w:rsid w:val="00392292"/>
    <w:rsid w:val="003A1CB9"/>
    <w:rsid w:val="003A2E49"/>
    <w:rsid w:val="003A5927"/>
    <w:rsid w:val="003B1017"/>
    <w:rsid w:val="003B3BBB"/>
    <w:rsid w:val="003B3C07"/>
    <w:rsid w:val="003B6081"/>
    <w:rsid w:val="003B6775"/>
    <w:rsid w:val="003B7144"/>
    <w:rsid w:val="003C515F"/>
    <w:rsid w:val="003C5FE2"/>
    <w:rsid w:val="003D05FB"/>
    <w:rsid w:val="003D1B16"/>
    <w:rsid w:val="003D2CD0"/>
    <w:rsid w:val="003D45BF"/>
    <w:rsid w:val="003D508A"/>
    <w:rsid w:val="003D537F"/>
    <w:rsid w:val="003D7B75"/>
    <w:rsid w:val="003E0208"/>
    <w:rsid w:val="003E4B57"/>
    <w:rsid w:val="003E4C07"/>
    <w:rsid w:val="003F27E1"/>
    <w:rsid w:val="003F437A"/>
    <w:rsid w:val="003F5C2B"/>
    <w:rsid w:val="004023E9"/>
    <w:rsid w:val="0040454A"/>
    <w:rsid w:val="00412206"/>
    <w:rsid w:val="00413F83"/>
    <w:rsid w:val="0041490C"/>
    <w:rsid w:val="00414DD5"/>
    <w:rsid w:val="00416191"/>
    <w:rsid w:val="00416721"/>
    <w:rsid w:val="00417D23"/>
    <w:rsid w:val="00421EF0"/>
    <w:rsid w:val="004224FA"/>
    <w:rsid w:val="00423D07"/>
    <w:rsid w:val="00425098"/>
    <w:rsid w:val="00427936"/>
    <w:rsid w:val="0043032E"/>
    <w:rsid w:val="00436C31"/>
    <w:rsid w:val="0044346F"/>
    <w:rsid w:val="00450A22"/>
    <w:rsid w:val="0045251D"/>
    <w:rsid w:val="00463413"/>
    <w:rsid w:val="0046520A"/>
    <w:rsid w:val="004672AB"/>
    <w:rsid w:val="00467B23"/>
    <w:rsid w:val="004714FE"/>
    <w:rsid w:val="00473263"/>
    <w:rsid w:val="00476E88"/>
    <w:rsid w:val="00477BAA"/>
    <w:rsid w:val="00486FB3"/>
    <w:rsid w:val="00495053"/>
    <w:rsid w:val="0049568F"/>
    <w:rsid w:val="004A1F59"/>
    <w:rsid w:val="004A29BE"/>
    <w:rsid w:val="004A3225"/>
    <w:rsid w:val="004A33EE"/>
    <w:rsid w:val="004A3AA8"/>
    <w:rsid w:val="004A4F2A"/>
    <w:rsid w:val="004A7795"/>
    <w:rsid w:val="004B13C7"/>
    <w:rsid w:val="004B69E4"/>
    <w:rsid w:val="004B778F"/>
    <w:rsid w:val="004C0609"/>
    <w:rsid w:val="004D141F"/>
    <w:rsid w:val="004D2742"/>
    <w:rsid w:val="004D6310"/>
    <w:rsid w:val="004D7D53"/>
    <w:rsid w:val="004E0062"/>
    <w:rsid w:val="004E05A1"/>
    <w:rsid w:val="004E2F0F"/>
    <w:rsid w:val="004E44C5"/>
    <w:rsid w:val="004E737D"/>
    <w:rsid w:val="004E75B6"/>
    <w:rsid w:val="004F5D28"/>
    <w:rsid w:val="004F5E57"/>
    <w:rsid w:val="004F5FAD"/>
    <w:rsid w:val="004F6710"/>
    <w:rsid w:val="00500C3E"/>
    <w:rsid w:val="00502849"/>
    <w:rsid w:val="00502C16"/>
    <w:rsid w:val="00504334"/>
    <w:rsid w:val="0050498D"/>
    <w:rsid w:val="0050529D"/>
    <w:rsid w:val="005104D7"/>
    <w:rsid w:val="00510B9E"/>
    <w:rsid w:val="00520022"/>
    <w:rsid w:val="00523AC0"/>
    <w:rsid w:val="005264C5"/>
    <w:rsid w:val="00531C87"/>
    <w:rsid w:val="00536BC2"/>
    <w:rsid w:val="005372B4"/>
    <w:rsid w:val="005425E1"/>
    <w:rsid w:val="005427C5"/>
    <w:rsid w:val="00542CF6"/>
    <w:rsid w:val="00545A0A"/>
    <w:rsid w:val="00550C26"/>
    <w:rsid w:val="00553014"/>
    <w:rsid w:val="00553C03"/>
    <w:rsid w:val="00563692"/>
    <w:rsid w:val="00571679"/>
    <w:rsid w:val="005754AB"/>
    <w:rsid w:val="00581C40"/>
    <w:rsid w:val="005844E7"/>
    <w:rsid w:val="005908B8"/>
    <w:rsid w:val="0059512E"/>
    <w:rsid w:val="005955F7"/>
    <w:rsid w:val="005A0150"/>
    <w:rsid w:val="005A6DD2"/>
    <w:rsid w:val="005A6F12"/>
    <w:rsid w:val="005C33A7"/>
    <w:rsid w:val="005C385D"/>
    <w:rsid w:val="005C740F"/>
    <w:rsid w:val="005D3B20"/>
    <w:rsid w:val="005E27C6"/>
    <w:rsid w:val="005E3C1E"/>
    <w:rsid w:val="005E4759"/>
    <w:rsid w:val="005E5C68"/>
    <w:rsid w:val="005E65C0"/>
    <w:rsid w:val="005F0390"/>
    <w:rsid w:val="0060178A"/>
    <w:rsid w:val="00601E33"/>
    <w:rsid w:val="00602BDF"/>
    <w:rsid w:val="006072CD"/>
    <w:rsid w:val="00612023"/>
    <w:rsid w:val="00614190"/>
    <w:rsid w:val="0061771F"/>
    <w:rsid w:val="00622A99"/>
    <w:rsid w:val="00622E67"/>
    <w:rsid w:val="0062648C"/>
    <w:rsid w:val="00626EDC"/>
    <w:rsid w:val="006277C9"/>
    <w:rsid w:val="006315B4"/>
    <w:rsid w:val="006340EF"/>
    <w:rsid w:val="00642A57"/>
    <w:rsid w:val="006470EC"/>
    <w:rsid w:val="00654031"/>
    <w:rsid w:val="006542D6"/>
    <w:rsid w:val="0065598E"/>
    <w:rsid w:val="00655AF2"/>
    <w:rsid w:val="00655BC5"/>
    <w:rsid w:val="006568BE"/>
    <w:rsid w:val="0066025D"/>
    <w:rsid w:val="0066091A"/>
    <w:rsid w:val="00665894"/>
    <w:rsid w:val="00667CA3"/>
    <w:rsid w:val="00675D25"/>
    <w:rsid w:val="006773EC"/>
    <w:rsid w:val="00680504"/>
    <w:rsid w:val="00681CD9"/>
    <w:rsid w:val="00683E30"/>
    <w:rsid w:val="00687024"/>
    <w:rsid w:val="00690ED1"/>
    <w:rsid w:val="00695E22"/>
    <w:rsid w:val="006A6772"/>
    <w:rsid w:val="006B0EB0"/>
    <w:rsid w:val="006B2B76"/>
    <w:rsid w:val="006B4FE2"/>
    <w:rsid w:val="006B59EF"/>
    <w:rsid w:val="006B7093"/>
    <w:rsid w:val="006B7417"/>
    <w:rsid w:val="006C4967"/>
    <w:rsid w:val="006C6D45"/>
    <w:rsid w:val="006D3691"/>
    <w:rsid w:val="006D4020"/>
    <w:rsid w:val="006D4F70"/>
    <w:rsid w:val="006E3455"/>
    <w:rsid w:val="006E5523"/>
    <w:rsid w:val="006E5EF0"/>
    <w:rsid w:val="006E71DA"/>
    <w:rsid w:val="006F3563"/>
    <w:rsid w:val="006F42B9"/>
    <w:rsid w:val="006F6103"/>
    <w:rsid w:val="006F6C84"/>
    <w:rsid w:val="007001BC"/>
    <w:rsid w:val="007025AB"/>
    <w:rsid w:val="00704E00"/>
    <w:rsid w:val="00717439"/>
    <w:rsid w:val="007209E7"/>
    <w:rsid w:val="00726182"/>
    <w:rsid w:val="00727635"/>
    <w:rsid w:val="00732329"/>
    <w:rsid w:val="00733442"/>
    <w:rsid w:val="007337CA"/>
    <w:rsid w:val="00734CE4"/>
    <w:rsid w:val="00735123"/>
    <w:rsid w:val="00741837"/>
    <w:rsid w:val="007453E6"/>
    <w:rsid w:val="007521B8"/>
    <w:rsid w:val="00754FF9"/>
    <w:rsid w:val="007609E1"/>
    <w:rsid w:val="0076380D"/>
    <w:rsid w:val="0077309D"/>
    <w:rsid w:val="007734C2"/>
    <w:rsid w:val="007774EE"/>
    <w:rsid w:val="00781822"/>
    <w:rsid w:val="00783F21"/>
    <w:rsid w:val="00787159"/>
    <w:rsid w:val="0078775F"/>
    <w:rsid w:val="0079043A"/>
    <w:rsid w:val="00791668"/>
    <w:rsid w:val="00791AA1"/>
    <w:rsid w:val="00795CB2"/>
    <w:rsid w:val="0079727B"/>
    <w:rsid w:val="00797F57"/>
    <w:rsid w:val="007A3793"/>
    <w:rsid w:val="007A73D0"/>
    <w:rsid w:val="007B65C3"/>
    <w:rsid w:val="007C1BA2"/>
    <w:rsid w:val="007C2B48"/>
    <w:rsid w:val="007D20E9"/>
    <w:rsid w:val="007D72F6"/>
    <w:rsid w:val="007D7881"/>
    <w:rsid w:val="007D7E3A"/>
    <w:rsid w:val="007E0E10"/>
    <w:rsid w:val="007E3562"/>
    <w:rsid w:val="007E4768"/>
    <w:rsid w:val="007E4DA4"/>
    <w:rsid w:val="007E777B"/>
    <w:rsid w:val="007F2070"/>
    <w:rsid w:val="008053F5"/>
    <w:rsid w:val="00807AF7"/>
    <w:rsid w:val="00810198"/>
    <w:rsid w:val="0081075D"/>
    <w:rsid w:val="00815DA8"/>
    <w:rsid w:val="008212DB"/>
    <w:rsid w:val="00821414"/>
    <w:rsid w:val="0082194D"/>
    <w:rsid w:val="008221F9"/>
    <w:rsid w:val="00824AB1"/>
    <w:rsid w:val="008253C5"/>
    <w:rsid w:val="00826EF5"/>
    <w:rsid w:val="0082790D"/>
    <w:rsid w:val="00831693"/>
    <w:rsid w:val="008325C2"/>
    <w:rsid w:val="00840104"/>
    <w:rsid w:val="0084095B"/>
    <w:rsid w:val="00840C1F"/>
    <w:rsid w:val="00841FC5"/>
    <w:rsid w:val="008448FC"/>
    <w:rsid w:val="00845709"/>
    <w:rsid w:val="00850C8F"/>
    <w:rsid w:val="00852E1D"/>
    <w:rsid w:val="00854D37"/>
    <w:rsid w:val="008576BD"/>
    <w:rsid w:val="00857C2B"/>
    <w:rsid w:val="00860463"/>
    <w:rsid w:val="008653B8"/>
    <w:rsid w:val="008733DA"/>
    <w:rsid w:val="00880306"/>
    <w:rsid w:val="008846A5"/>
    <w:rsid w:val="008850E4"/>
    <w:rsid w:val="0088723C"/>
    <w:rsid w:val="00891E38"/>
    <w:rsid w:val="008939AB"/>
    <w:rsid w:val="00897091"/>
    <w:rsid w:val="008A12F5"/>
    <w:rsid w:val="008B01AB"/>
    <w:rsid w:val="008B11C6"/>
    <w:rsid w:val="008B1587"/>
    <w:rsid w:val="008B1B01"/>
    <w:rsid w:val="008B2BA4"/>
    <w:rsid w:val="008B3BCD"/>
    <w:rsid w:val="008B5D16"/>
    <w:rsid w:val="008B6DF8"/>
    <w:rsid w:val="008C106C"/>
    <w:rsid w:val="008C10F1"/>
    <w:rsid w:val="008C1926"/>
    <w:rsid w:val="008C1E99"/>
    <w:rsid w:val="008C62FF"/>
    <w:rsid w:val="008E0085"/>
    <w:rsid w:val="008E0BBC"/>
    <w:rsid w:val="008E2AA6"/>
    <w:rsid w:val="008E311B"/>
    <w:rsid w:val="008E6B1E"/>
    <w:rsid w:val="008E7E67"/>
    <w:rsid w:val="008F040B"/>
    <w:rsid w:val="008F46E7"/>
    <w:rsid w:val="008F6F0B"/>
    <w:rsid w:val="009054BB"/>
    <w:rsid w:val="00907BA7"/>
    <w:rsid w:val="0091064E"/>
    <w:rsid w:val="00911FC5"/>
    <w:rsid w:val="00913429"/>
    <w:rsid w:val="00916DF3"/>
    <w:rsid w:val="009230FD"/>
    <w:rsid w:val="009254C0"/>
    <w:rsid w:val="00931A10"/>
    <w:rsid w:val="009372B9"/>
    <w:rsid w:val="00942CC2"/>
    <w:rsid w:val="00947967"/>
    <w:rsid w:val="00950F47"/>
    <w:rsid w:val="00954E89"/>
    <w:rsid w:val="00955201"/>
    <w:rsid w:val="00965200"/>
    <w:rsid w:val="009668B3"/>
    <w:rsid w:val="00971471"/>
    <w:rsid w:val="009776EC"/>
    <w:rsid w:val="00980FBE"/>
    <w:rsid w:val="00981D1E"/>
    <w:rsid w:val="009849C2"/>
    <w:rsid w:val="00984D24"/>
    <w:rsid w:val="009858EB"/>
    <w:rsid w:val="009869D1"/>
    <w:rsid w:val="009A24A9"/>
    <w:rsid w:val="009A2635"/>
    <w:rsid w:val="009A3F47"/>
    <w:rsid w:val="009A7030"/>
    <w:rsid w:val="009B0046"/>
    <w:rsid w:val="009B5665"/>
    <w:rsid w:val="009B5F5F"/>
    <w:rsid w:val="009C1440"/>
    <w:rsid w:val="009C2107"/>
    <w:rsid w:val="009C5D9E"/>
    <w:rsid w:val="009D2C3E"/>
    <w:rsid w:val="009D5476"/>
    <w:rsid w:val="009E0351"/>
    <w:rsid w:val="009E0625"/>
    <w:rsid w:val="009E3034"/>
    <w:rsid w:val="009E549F"/>
    <w:rsid w:val="009F28A8"/>
    <w:rsid w:val="009F473E"/>
    <w:rsid w:val="009F53C6"/>
    <w:rsid w:val="009F682A"/>
    <w:rsid w:val="00A022BE"/>
    <w:rsid w:val="00A03BBF"/>
    <w:rsid w:val="00A07CAE"/>
    <w:rsid w:val="00A1173B"/>
    <w:rsid w:val="00A12F46"/>
    <w:rsid w:val="00A155B9"/>
    <w:rsid w:val="00A24C95"/>
    <w:rsid w:val="00A2599A"/>
    <w:rsid w:val="00A26094"/>
    <w:rsid w:val="00A279F5"/>
    <w:rsid w:val="00A301BF"/>
    <w:rsid w:val="00A302B2"/>
    <w:rsid w:val="00A331B4"/>
    <w:rsid w:val="00A3484E"/>
    <w:rsid w:val="00A356D3"/>
    <w:rsid w:val="00A36ADA"/>
    <w:rsid w:val="00A438D8"/>
    <w:rsid w:val="00A44699"/>
    <w:rsid w:val="00A473F5"/>
    <w:rsid w:val="00A51B31"/>
    <w:rsid w:val="00A51F9D"/>
    <w:rsid w:val="00A5416A"/>
    <w:rsid w:val="00A557E1"/>
    <w:rsid w:val="00A57F57"/>
    <w:rsid w:val="00A639F4"/>
    <w:rsid w:val="00A75A01"/>
    <w:rsid w:val="00A81A32"/>
    <w:rsid w:val="00A835BD"/>
    <w:rsid w:val="00A97B15"/>
    <w:rsid w:val="00AA0562"/>
    <w:rsid w:val="00AA2720"/>
    <w:rsid w:val="00AA42D5"/>
    <w:rsid w:val="00AA4485"/>
    <w:rsid w:val="00AB161F"/>
    <w:rsid w:val="00AB2FAB"/>
    <w:rsid w:val="00AB455D"/>
    <w:rsid w:val="00AB5BCB"/>
    <w:rsid w:val="00AB5C14"/>
    <w:rsid w:val="00AC1EE7"/>
    <w:rsid w:val="00AC333F"/>
    <w:rsid w:val="00AC585C"/>
    <w:rsid w:val="00AD1925"/>
    <w:rsid w:val="00AE067D"/>
    <w:rsid w:val="00AE5B8D"/>
    <w:rsid w:val="00AF1181"/>
    <w:rsid w:val="00AF2F79"/>
    <w:rsid w:val="00AF4653"/>
    <w:rsid w:val="00AF72CB"/>
    <w:rsid w:val="00AF7DB7"/>
    <w:rsid w:val="00B201E2"/>
    <w:rsid w:val="00B23E8E"/>
    <w:rsid w:val="00B246F9"/>
    <w:rsid w:val="00B33AE4"/>
    <w:rsid w:val="00B3584F"/>
    <w:rsid w:val="00B40086"/>
    <w:rsid w:val="00B41D7C"/>
    <w:rsid w:val="00B443E4"/>
    <w:rsid w:val="00B448A6"/>
    <w:rsid w:val="00B50B3A"/>
    <w:rsid w:val="00B53D23"/>
    <w:rsid w:val="00B54249"/>
    <w:rsid w:val="00B5484D"/>
    <w:rsid w:val="00B563EA"/>
    <w:rsid w:val="00B56CDF"/>
    <w:rsid w:val="00B56EB5"/>
    <w:rsid w:val="00B60E51"/>
    <w:rsid w:val="00B63A54"/>
    <w:rsid w:val="00B665D1"/>
    <w:rsid w:val="00B66AA7"/>
    <w:rsid w:val="00B672C6"/>
    <w:rsid w:val="00B77D18"/>
    <w:rsid w:val="00B8313A"/>
    <w:rsid w:val="00B83B63"/>
    <w:rsid w:val="00B849D9"/>
    <w:rsid w:val="00B86D53"/>
    <w:rsid w:val="00B874F0"/>
    <w:rsid w:val="00B87FE6"/>
    <w:rsid w:val="00B911AE"/>
    <w:rsid w:val="00B93503"/>
    <w:rsid w:val="00B94834"/>
    <w:rsid w:val="00B96176"/>
    <w:rsid w:val="00B9790A"/>
    <w:rsid w:val="00BA0A88"/>
    <w:rsid w:val="00BA278D"/>
    <w:rsid w:val="00BA31E8"/>
    <w:rsid w:val="00BA49C7"/>
    <w:rsid w:val="00BA55E0"/>
    <w:rsid w:val="00BA6BD4"/>
    <w:rsid w:val="00BA6C7A"/>
    <w:rsid w:val="00BB17D1"/>
    <w:rsid w:val="00BB1E42"/>
    <w:rsid w:val="00BB3752"/>
    <w:rsid w:val="00BB6255"/>
    <w:rsid w:val="00BB6688"/>
    <w:rsid w:val="00BB7CB9"/>
    <w:rsid w:val="00BC26D4"/>
    <w:rsid w:val="00BC79B0"/>
    <w:rsid w:val="00BD58F9"/>
    <w:rsid w:val="00BD66D6"/>
    <w:rsid w:val="00BD7F1C"/>
    <w:rsid w:val="00BE0B93"/>
    <w:rsid w:val="00BE0C80"/>
    <w:rsid w:val="00BE2F8C"/>
    <w:rsid w:val="00BE5A5E"/>
    <w:rsid w:val="00BF2A42"/>
    <w:rsid w:val="00BF580B"/>
    <w:rsid w:val="00C001EC"/>
    <w:rsid w:val="00C03D8C"/>
    <w:rsid w:val="00C055EC"/>
    <w:rsid w:val="00C10DC9"/>
    <w:rsid w:val="00C12FB3"/>
    <w:rsid w:val="00C13F1E"/>
    <w:rsid w:val="00C160C4"/>
    <w:rsid w:val="00C17341"/>
    <w:rsid w:val="00C20232"/>
    <w:rsid w:val="00C24EEF"/>
    <w:rsid w:val="00C25CF6"/>
    <w:rsid w:val="00C26C36"/>
    <w:rsid w:val="00C26D8B"/>
    <w:rsid w:val="00C316DE"/>
    <w:rsid w:val="00C32768"/>
    <w:rsid w:val="00C34EA3"/>
    <w:rsid w:val="00C365F8"/>
    <w:rsid w:val="00C431DF"/>
    <w:rsid w:val="00C456BD"/>
    <w:rsid w:val="00C47B30"/>
    <w:rsid w:val="00C530DC"/>
    <w:rsid w:val="00C5350D"/>
    <w:rsid w:val="00C6123C"/>
    <w:rsid w:val="00C6311A"/>
    <w:rsid w:val="00C7084D"/>
    <w:rsid w:val="00C715F7"/>
    <w:rsid w:val="00C7315E"/>
    <w:rsid w:val="00C75895"/>
    <w:rsid w:val="00C81760"/>
    <w:rsid w:val="00C83C9F"/>
    <w:rsid w:val="00C8706E"/>
    <w:rsid w:val="00C877C9"/>
    <w:rsid w:val="00C94840"/>
    <w:rsid w:val="00CA190B"/>
    <w:rsid w:val="00CA4EE3"/>
    <w:rsid w:val="00CA51B3"/>
    <w:rsid w:val="00CB027F"/>
    <w:rsid w:val="00CC0EBB"/>
    <w:rsid w:val="00CC3B5D"/>
    <w:rsid w:val="00CC6297"/>
    <w:rsid w:val="00CC7690"/>
    <w:rsid w:val="00CD1986"/>
    <w:rsid w:val="00CD54BF"/>
    <w:rsid w:val="00CE4D5C"/>
    <w:rsid w:val="00CF05DA"/>
    <w:rsid w:val="00CF4FCE"/>
    <w:rsid w:val="00CF58EB"/>
    <w:rsid w:val="00CF6FEC"/>
    <w:rsid w:val="00D0074B"/>
    <w:rsid w:val="00D0106E"/>
    <w:rsid w:val="00D0316D"/>
    <w:rsid w:val="00D0465C"/>
    <w:rsid w:val="00D06192"/>
    <w:rsid w:val="00D06383"/>
    <w:rsid w:val="00D12BE0"/>
    <w:rsid w:val="00D20E85"/>
    <w:rsid w:val="00D23B3A"/>
    <w:rsid w:val="00D24615"/>
    <w:rsid w:val="00D36DA8"/>
    <w:rsid w:val="00D37842"/>
    <w:rsid w:val="00D42DC2"/>
    <w:rsid w:val="00D5090D"/>
    <w:rsid w:val="00D537E1"/>
    <w:rsid w:val="00D555E2"/>
    <w:rsid w:val="00D55BB2"/>
    <w:rsid w:val="00D6091A"/>
    <w:rsid w:val="00D6605A"/>
    <w:rsid w:val="00D6695F"/>
    <w:rsid w:val="00D75644"/>
    <w:rsid w:val="00D81656"/>
    <w:rsid w:val="00D83D87"/>
    <w:rsid w:val="00D848F3"/>
    <w:rsid w:val="00D84A6D"/>
    <w:rsid w:val="00D85F92"/>
    <w:rsid w:val="00D860FB"/>
    <w:rsid w:val="00D868E6"/>
    <w:rsid w:val="00D86A30"/>
    <w:rsid w:val="00D913D4"/>
    <w:rsid w:val="00D97CB4"/>
    <w:rsid w:val="00D97DD4"/>
    <w:rsid w:val="00DA1EA9"/>
    <w:rsid w:val="00DA410C"/>
    <w:rsid w:val="00DA5A8A"/>
    <w:rsid w:val="00DA6547"/>
    <w:rsid w:val="00DB1586"/>
    <w:rsid w:val="00DB1AEE"/>
    <w:rsid w:val="00DB26CD"/>
    <w:rsid w:val="00DB31E0"/>
    <w:rsid w:val="00DB441C"/>
    <w:rsid w:val="00DB44AF"/>
    <w:rsid w:val="00DC1F58"/>
    <w:rsid w:val="00DC339B"/>
    <w:rsid w:val="00DC57EE"/>
    <w:rsid w:val="00DC5D40"/>
    <w:rsid w:val="00DC69A7"/>
    <w:rsid w:val="00DD1978"/>
    <w:rsid w:val="00DD1F37"/>
    <w:rsid w:val="00DD30E9"/>
    <w:rsid w:val="00DD4F47"/>
    <w:rsid w:val="00DD7FBB"/>
    <w:rsid w:val="00DE0172"/>
    <w:rsid w:val="00DE0B9F"/>
    <w:rsid w:val="00DE2A9E"/>
    <w:rsid w:val="00DE4238"/>
    <w:rsid w:val="00DE657F"/>
    <w:rsid w:val="00DF1218"/>
    <w:rsid w:val="00DF6462"/>
    <w:rsid w:val="00E02FA0"/>
    <w:rsid w:val="00E036DC"/>
    <w:rsid w:val="00E10454"/>
    <w:rsid w:val="00E10785"/>
    <w:rsid w:val="00E10B1B"/>
    <w:rsid w:val="00E112E5"/>
    <w:rsid w:val="00E11E96"/>
    <w:rsid w:val="00E12CC8"/>
    <w:rsid w:val="00E130BC"/>
    <w:rsid w:val="00E15352"/>
    <w:rsid w:val="00E21CC7"/>
    <w:rsid w:val="00E24D9E"/>
    <w:rsid w:val="00E25849"/>
    <w:rsid w:val="00E3197E"/>
    <w:rsid w:val="00E342F8"/>
    <w:rsid w:val="00E351ED"/>
    <w:rsid w:val="00E46278"/>
    <w:rsid w:val="00E506D5"/>
    <w:rsid w:val="00E6034B"/>
    <w:rsid w:val="00E6549E"/>
    <w:rsid w:val="00E655FF"/>
    <w:rsid w:val="00E65EDE"/>
    <w:rsid w:val="00E70F81"/>
    <w:rsid w:val="00E77055"/>
    <w:rsid w:val="00E77460"/>
    <w:rsid w:val="00E774EF"/>
    <w:rsid w:val="00E83ABC"/>
    <w:rsid w:val="00E844F2"/>
    <w:rsid w:val="00E854C8"/>
    <w:rsid w:val="00E90AD0"/>
    <w:rsid w:val="00E92FCB"/>
    <w:rsid w:val="00E97E05"/>
    <w:rsid w:val="00EA147F"/>
    <w:rsid w:val="00EA4A27"/>
    <w:rsid w:val="00EA4FA6"/>
    <w:rsid w:val="00EB1A25"/>
    <w:rsid w:val="00EB25B9"/>
    <w:rsid w:val="00EB4625"/>
    <w:rsid w:val="00EB49F0"/>
    <w:rsid w:val="00EB55CD"/>
    <w:rsid w:val="00EB606E"/>
    <w:rsid w:val="00EC4320"/>
    <w:rsid w:val="00EC57F4"/>
    <w:rsid w:val="00ED03AB"/>
    <w:rsid w:val="00ED1CD4"/>
    <w:rsid w:val="00ED1D2B"/>
    <w:rsid w:val="00ED64B5"/>
    <w:rsid w:val="00ED6A9E"/>
    <w:rsid w:val="00EE0355"/>
    <w:rsid w:val="00EE4F32"/>
    <w:rsid w:val="00EE7CCA"/>
    <w:rsid w:val="00F00705"/>
    <w:rsid w:val="00F00E42"/>
    <w:rsid w:val="00F069D6"/>
    <w:rsid w:val="00F16A14"/>
    <w:rsid w:val="00F17890"/>
    <w:rsid w:val="00F24559"/>
    <w:rsid w:val="00F249FF"/>
    <w:rsid w:val="00F362D7"/>
    <w:rsid w:val="00F37743"/>
    <w:rsid w:val="00F37D7B"/>
    <w:rsid w:val="00F51505"/>
    <w:rsid w:val="00F5286D"/>
    <w:rsid w:val="00F5314C"/>
    <w:rsid w:val="00F5688C"/>
    <w:rsid w:val="00F60048"/>
    <w:rsid w:val="00F62EDF"/>
    <w:rsid w:val="00F635DD"/>
    <w:rsid w:val="00F6627B"/>
    <w:rsid w:val="00F702FD"/>
    <w:rsid w:val="00F72133"/>
    <w:rsid w:val="00F7336E"/>
    <w:rsid w:val="00F734F2"/>
    <w:rsid w:val="00F75052"/>
    <w:rsid w:val="00F77271"/>
    <w:rsid w:val="00F801CF"/>
    <w:rsid w:val="00F804D3"/>
    <w:rsid w:val="00F81CD2"/>
    <w:rsid w:val="00F82641"/>
    <w:rsid w:val="00F90F18"/>
    <w:rsid w:val="00F915B8"/>
    <w:rsid w:val="00F937E4"/>
    <w:rsid w:val="00F9401B"/>
    <w:rsid w:val="00F95EE7"/>
    <w:rsid w:val="00FA2691"/>
    <w:rsid w:val="00FA39E6"/>
    <w:rsid w:val="00FA6B72"/>
    <w:rsid w:val="00FA7BC9"/>
    <w:rsid w:val="00FB352C"/>
    <w:rsid w:val="00FB378E"/>
    <w:rsid w:val="00FB37F1"/>
    <w:rsid w:val="00FB438D"/>
    <w:rsid w:val="00FB47C0"/>
    <w:rsid w:val="00FB501B"/>
    <w:rsid w:val="00FB5EAF"/>
    <w:rsid w:val="00FB7770"/>
    <w:rsid w:val="00FC7098"/>
    <w:rsid w:val="00FD09DC"/>
    <w:rsid w:val="00FD3B91"/>
    <w:rsid w:val="00FD576B"/>
    <w:rsid w:val="00FD579E"/>
    <w:rsid w:val="00FD6845"/>
    <w:rsid w:val="00FE191F"/>
    <w:rsid w:val="00FE21F2"/>
    <w:rsid w:val="00FE4516"/>
    <w:rsid w:val="00FE5B60"/>
    <w:rsid w:val="00FE64C8"/>
    <w:rsid w:val="00FF3E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6664E"/>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16664E"/>
    <w:pPr>
      <w:numPr>
        <w:numId w:val="2"/>
      </w:numPr>
      <w:outlineLvl w:val="0"/>
    </w:pPr>
    <w:rPr>
      <w:rFonts w:hAnsi="Arial"/>
      <w:bCs/>
      <w:kern w:val="32"/>
      <w:szCs w:val="52"/>
    </w:rPr>
  </w:style>
  <w:style w:type="paragraph" w:styleId="2">
    <w:name w:val="heading 2"/>
    <w:aliases w:val="一.,標題110/111"/>
    <w:basedOn w:val="a6"/>
    <w:uiPriority w:val="9"/>
    <w:qFormat/>
    <w:rsid w:val="0016664E"/>
    <w:pPr>
      <w:outlineLvl w:val="1"/>
    </w:pPr>
    <w:rPr>
      <w:rFonts w:hAnsi="Arial"/>
      <w:bCs/>
      <w:kern w:val="32"/>
      <w:szCs w:val="48"/>
    </w:rPr>
  </w:style>
  <w:style w:type="paragraph" w:styleId="3">
    <w:name w:val="heading 3"/>
    <w:aliases w:val="(一)"/>
    <w:basedOn w:val="a6"/>
    <w:uiPriority w:val="9"/>
    <w:qFormat/>
    <w:rsid w:val="0016664E"/>
    <w:pPr>
      <w:numPr>
        <w:ilvl w:val="2"/>
        <w:numId w:val="2"/>
      </w:numPr>
      <w:outlineLvl w:val="2"/>
    </w:pPr>
    <w:rPr>
      <w:rFonts w:hAnsi="Arial"/>
      <w:bCs/>
      <w:kern w:val="32"/>
      <w:szCs w:val="36"/>
    </w:rPr>
  </w:style>
  <w:style w:type="paragraph" w:styleId="4">
    <w:name w:val="heading 4"/>
    <w:aliases w:val="1.,表格"/>
    <w:basedOn w:val="a6"/>
    <w:qFormat/>
    <w:rsid w:val="0016664E"/>
    <w:pPr>
      <w:numPr>
        <w:ilvl w:val="3"/>
        <w:numId w:val="2"/>
      </w:numPr>
      <w:outlineLvl w:val="3"/>
    </w:pPr>
    <w:rPr>
      <w:rFonts w:hAnsi="Arial"/>
      <w:kern w:val="32"/>
      <w:szCs w:val="36"/>
    </w:rPr>
  </w:style>
  <w:style w:type="paragraph" w:styleId="5">
    <w:name w:val="heading 5"/>
    <w:basedOn w:val="a6"/>
    <w:qFormat/>
    <w:rsid w:val="0016664E"/>
    <w:pPr>
      <w:numPr>
        <w:ilvl w:val="4"/>
        <w:numId w:val="2"/>
      </w:numPr>
      <w:outlineLvl w:val="4"/>
    </w:pPr>
    <w:rPr>
      <w:rFonts w:hAnsi="Arial"/>
      <w:bCs/>
      <w:kern w:val="32"/>
      <w:szCs w:val="36"/>
    </w:rPr>
  </w:style>
  <w:style w:type="paragraph" w:styleId="6">
    <w:name w:val="heading 6"/>
    <w:basedOn w:val="a6"/>
    <w:qFormat/>
    <w:rsid w:val="0016664E"/>
    <w:pPr>
      <w:numPr>
        <w:ilvl w:val="5"/>
        <w:numId w:val="2"/>
      </w:numPr>
      <w:tabs>
        <w:tab w:val="left" w:pos="2094"/>
      </w:tabs>
      <w:outlineLvl w:val="5"/>
    </w:pPr>
    <w:rPr>
      <w:rFonts w:hAnsi="Arial"/>
      <w:kern w:val="32"/>
      <w:szCs w:val="36"/>
    </w:rPr>
  </w:style>
  <w:style w:type="paragraph" w:styleId="7">
    <w:name w:val="heading 7"/>
    <w:basedOn w:val="a6"/>
    <w:qFormat/>
    <w:rsid w:val="0016664E"/>
    <w:pPr>
      <w:numPr>
        <w:ilvl w:val="6"/>
        <w:numId w:val="2"/>
      </w:numPr>
      <w:outlineLvl w:val="6"/>
    </w:pPr>
    <w:rPr>
      <w:rFonts w:hAnsi="Arial"/>
      <w:bCs/>
      <w:kern w:val="32"/>
      <w:szCs w:val="36"/>
    </w:rPr>
  </w:style>
  <w:style w:type="paragraph" w:styleId="8">
    <w:name w:val="heading 8"/>
    <w:basedOn w:val="a6"/>
    <w:qFormat/>
    <w:rsid w:val="0016664E"/>
    <w:pPr>
      <w:numPr>
        <w:ilvl w:val="7"/>
        <w:numId w:val="2"/>
      </w:numPr>
      <w:outlineLvl w:val="7"/>
    </w:pPr>
    <w:rPr>
      <w:rFonts w:hAnsi="Arial"/>
      <w:kern w:val="32"/>
      <w:szCs w:val="36"/>
    </w:rPr>
  </w:style>
  <w:style w:type="paragraph" w:styleId="9">
    <w:name w:val="heading 9"/>
    <w:basedOn w:val="a6"/>
    <w:link w:val="90"/>
    <w:uiPriority w:val="9"/>
    <w:unhideWhenUsed/>
    <w:qFormat/>
    <w:rsid w:val="0016664E"/>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16664E"/>
    <w:pPr>
      <w:tabs>
        <w:tab w:val="left" w:pos="567"/>
      </w:tabs>
      <w:ind w:leftChars="200" w:left="200" w:firstLineChars="200" w:firstLine="200"/>
    </w:pPr>
    <w:rPr>
      <w:kern w:val="32"/>
    </w:rPr>
  </w:style>
  <w:style w:type="paragraph" w:customStyle="1" w:styleId="20">
    <w:name w:val="段落樣式2"/>
    <w:basedOn w:val="a6"/>
    <w:qFormat/>
    <w:rsid w:val="0016664E"/>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16664E"/>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16664E"/>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16664E"/>
    <w:pPr>
      <w:ind w:leftChars="500" w:left="500"/>
    </w:pPr>
  </w:style>
  <w:style w:type="paragraph" w:customStyle="1" w:styleId="51">
    <w:name w:val="段落樣式5"/>
    <w:basedOn w:val="41"/>
    <w:qFormat/>
    <w:rsid w:val="0016664E"/>
    <w:pPr>
      <w:ind w:leftChars="600" w:left="600"/>
    </w:pPr>
  </w:style>
  <w:style w:type="paragraph" w:customStyle="1" w:styleId="61">
    <w:name w:val="段落樣式6"/>
    <w:basedOn w:val="51"/>
    <w:qFormat/>
    <w:rsid w:val="0016664E"/>
    <w:pPr>
      <w:ind w:leftChars="700" w:left="700"/>
    </w:pPr>
  </w:style>
  <w:style w:type="paragraph" w:customStyle="1" w:styleId="71">
    <w:name w:val="段落樣式7"/>
    <w:basedOn w:val="61"/>
    <w:qFormat/>
    <w:rsid w:val="0016664E"/>
    <w:pPr>
      <w:ind w:leftChars="800" w:left="800"/>
    </w:pPr>
  </w:style>
  <w:style w:type="paragraph" w:customStyle="1" w:styleId="81">
    <w:name w:val="段落樣式8"/>
    <w:basedOn w:val="71"/>
    <w:qFormat/>
    <w:rsid w:val="0016664E"/>
    <w:pPr>
      <w:ind w:leftChars="900" w:left="900"/>
    </w:pPr>
  </w:style>
  <w:style w:type="paragraph" w:customStyle="1" w:styleId="a0">
    <w:name w:val="附表樣式"/>
    <w:basedOn w:val="a6"/>
    <w:qFormat/>
    <w:rsid w:val="0016664E"/>
    <w:pPr>
      <w:keepNext/>
      <w:numPr>
        <w:numId w:val="3"/>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16664E"/>
    <w:pPr>
      <w:keepNext/>
      <w:numPr>
        <w:numId w:val="4"/>
      </w:numPr>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16664E"/>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16664E"/>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16664E"/>
    <w:pPr>
      <w:keepNext/>
      <w:numPr>
        <w:numId w:val="7"/>
      </w:numPr>
      <w:outlineLvl w:val="0"/>
    </w:pPr>
    <w:rPr>
      <w:kern w:val="32"/>
    </w:rPr>
  </w:style>
  <w:style w:type="paragraph" w:styleId="af8">
    <w:name w:val="List Paragraph"/>
    <w:basedOn w:val="a6"/>
    <w:uiPriority w:val="34"/>
    <w:qFormat/>
    <w:rsid w:val="0016664E"/>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16664E"/>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16664E"/>
    <w:pPr>
      <w:keepNext/>
      <w:numPr>
        <w:numId w:val="9"/>
      </w:numPr>
      <w:outlineLvl w:val="0"/>
    </w:pPr>
    <w:rPr>
      <w:kern w:val="32"/>
    </w:rPr>
  </w:style>
  <w:style w:type="character" w:customStyle="1" w:styleId="90">
    <w:name w:val="標題 9 字元"/>
    <w:basedOn w:val="a7"/>
    <w:link w:val="9"/>
    <w:uiPriority w:val="9"/>
    <w:rsid w:val="0016664E"/>
    <w:rPr>
      <w:rFonts w:ascii="標楷體" w:eastAsia="標楷體" w:hAnsiTheme="majorHAnsi" w:cstheme="majorBidi"/>
      <w:kern w:val="32"/>
      <w:sz w:val="32"/>
      <w:szCs w:val="36"/>
    </w:rPr>
  </w:style>
  <w:style w:type="paragraph" w:customStyle="1" w:styleId="92">
    <w:name w:val="段落樣式9"/>
    <w:basedOn w:val="81"/>
    <w:qFormat/>
    <w:rsid w:val="0016664E"/>
    <w:pPr>
      <w:ind w:leftChars="1000" w:left="1000"/>
    </w:pPr>
  </w:style>
  <w:style w:type="paragraph" w:styleId="Web">
    <w:name w:val="Normal (Web)"/>
    <w:basedOn w:val="a6"/>
    <w:uiPriority w:val="99"/>
    <w:unhideWhenUsed/>
    <w:rsid w:val="008B01A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footnote text"/>
    <w:basedOn w:val="a6"/>
    <w:link w:val="afc"/>
    <w:uiPriority w:val="99"/>
    <w:semiHidden/>
    <w:unhideWhenUsed/>
    <w:rsid w:val="008B01AB"/>
    <w:pPr>
      <w:overflowPunct/>
      <w:autoSpaceDE/>
      <w:autoSpaceDN/>
      <w:snapToGrid w:val="0"/>
      <w:jc w:val="left"/>
    </w:pPr>
    <w:rPr>
      <w:rFonts w:asciiTheme="minorHAnsi" w:eastAsiaTheme="minorEastAsia" w:hAnsiTheme="minorHAnsi" w:cstheme="minorBidi"/>
      <w:sz w:val="20"/>
    </w:rPr>
  </w:style>
  <w:style w:type="character" w:customStyle="1" w:styleId="afc">
    <w:name w:val="註腳文字 字元"/>
    <w:basedOn w:val="a7"/>
    <w:link w:val="afb"/>
    <w:uiPriority w:val="99"/>
    <w:semiHidden/>
    <w:rsid w:val="008B01AB"/>
    <w:rPr>
      <w:rFonts w:asciiTheme="minorHAnsi" w:eastAsiaTheme="minorEastAsia" w:hAnsiTheme="minorHAnsi" w:cstheme="minorBidi"/>
      <w:kern w:val="2"/>
    </w:rPr>
  </w:style>
  <w:style w:type="character" w:styleId="afd">
    <w:name w:val="footnote reference"/>
    <w:basedOn w:val="a7"/>
    <w:uiPriority w:val="99"/>
    <w:semiHidden/>
    <w:unhideWhenUsed/>
    <w:rsid w:val="008B01AB"/>
    <w:rPr>
      <w:vertAlign w:val="superscript"/>
    </w:rPr>
  </w:style>
  <w:style w:type="character" w:customStyle="1" w:styleId="ab">
    <w:name w:val="簽名 字元"/>
    <w:basedOn w:val="a7"/>
    <w:link w:val="aa"/>
    <w:semiHidden/>
    <w:rsid w:val="008C62FF"/>
    <w:rPr>
      <w:rFonts w:ascii="標楷體" w:eastAsia="標楷體"/>
      <w:b/>
      <w:snapToGrid w:val="0"/>
      <w:spacing w:val="10"/>
      <w:kern w:val="2"/>
      <w:sz w:val="36"/>
    </w:rPr>
  </w:style>
  <w:style w:type="paragraph" w:styleId="HTML">
    <w:name w:val="HTML Preformatted"/>
    <w:basedOn w:val="a6"/>
    <w:link w:val="HTML0"/>
    <w:uiPriority w:val="99"/>
    <w:unhideWhenUsed/>
    <w:rsid w:val="00127F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27F3F"/>
    <w:rPr>
      <w:rFonts w:ascii="細明體" w:eastAsia="細明體" w:hAnsi="細明體" w:cs="細明體"/>
      <w:sz w:val="24"/>
      <w:szCs w:val="24"/>
    </w:rPr>
  </w:style>
  <w:style w:type="character" w:styleId="afe">
    <w:name w:val="Emphasis"/>
    <w:basedOn w:val="a7"/>
    <w:uiPriority w:val="20"/>
    <w:qFormat/>
    <w:rsid w:val="0016664E"/>
    <w:rPr>
      <w:b w:val="0"/>
      <w:bCs w:val="0"/>
      <w:i w:val="0"/>
      <w:iCs w:val="0"/>
      <w:color w:val="DD4B39"/>
    </w:rPr>
  </w:style>
  <w:style w:type="character" w:customStyle="1" w:styleId="st1">
    <w:name w:val="st1"/>
    <w:basedOn w:val="a7"/>
    <w:rsid w:val="00A1173B"/>
  </w:style>
  <w:style w:type="character" w:styleId="aff">
    <w:name w:val="Strong"/>
    <w:basedOn w:val="a7"/>
    <w:uiPriority w:val="22"/>
    <w:qFormat/>
    <w:rsid w:val="0016664E"/>
    <w:rPr>
      <w:b/>
      <w:bCs/>
    </w:rPr>
  </w:style>
  <w:style w:type="character" w:customStyle="1" w:styleId="langwithname">
    <w:name w:val="langwithname"/>
    <w:basedOn w:val="a7"/>
    <w:rsid w:val="009A7030"/>
  </w:style>
  <w:style w:type="character" w:customStyle="1" w:styleId="submenuactive">
    <w:name w:val="submenu_active"/>
    <w:basedOn w:val="a7"/>
    <w:rsid w:val="008B2BA4"/>
  </w:style>
  <w:style w:type="character" w:customStyle="1" w:styleId="footertitle">
    <w:name w:val="footer_title"/>
    <w:basedOn w:val="a7"/>
    <w:rsid w:val="008B2BA4"/>
  </w:style>
  <w:style w:type="character" w:customStyle="1" w:styleId="ndesc1">
    <w:name w:val="ndesc1"/>
    <w:rsid w:val="00DB1AEE"/>
    <w:rPr>
      <w:rFonts w:ascii="Arial" w:hAnsi="Arial" w:cs="Arial" w:hint="default"/>
      <w:b w:val="0"/>
      <w:bCs w:val="0"/>
      <w:strike w:val="0"/>
      <w:dstrike w:val="0"/>
      <w:color w:val="000000"/>
      <w:u w:val="none"/>
      <w:effect w:val="none"/>
    </w:rPr>
  </w:style>
  <w:style w:type="paragraph" w:customStyle="1" w:styleId="aff0">
    <w:name w:val="內文二"/>
    <w:basedOn w:val="a6"/>
    <w:rsid w:val="008253C5"/>
    <w:pPr>
      <w:overflowPunct/>
      <w:autoSpaceDE/>
      <w:autoSpaceDN/>
      <w:adjustRightInd w:val="0"/>
      <w:spacing w:beforeLines="50" w:before="50" w:afterLines="50" w:after="50" w:line="540" w:lineRule="exact"/>
      <w:ind w:leftChars="550" w:left="550" w:firstLineChars="210" w:firstLine="210"/>
      <w:textDirection w:val="lrTbV"/>
      <w:textAlignment w:val="baseline"/>
    </w:pPr>
    <w:rPr>
      <w:rFonts w:ascii="Times New Roman"/>
      <w:sz w:val="36"/>
    </w:rPr>
  </w:style>
  <w:style w:type="paragraph" w:customStyle="1" w:styleId="200">
    <w:name w:val="20"/>
    <w:basedOn w:val="a6"/>
    <w:rsid w:val="00981D1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8448FC"/>
    <w:pPr>
      <w:widowControl w:val="0"/>
      <w:autoSpaceDE w:val="0"/>
      <w:autoSpaceDN w:val="0"/>
      <w:adjustRightInd w:val="0"/>
    </w:pPr>
    <w:rPr>
      <w:rFonts w:ascii="細明體" w:eastAsia="細明體" w:hAnsiTheme="minorHAnsi" w:cs="細明體"/>
      <w:color w:val="000000"/>
      <w:sz w:val="24"/>
      <w:szCs w:val="24"/>
    </w:rPr>
  </w:style>
  <w:style w:type="character" w:customStyle="1" w:styleId="xbe">
    <w:name w:val="_xbe"/>
    <w:basedOn w:val="a7"/>
    <w:rsid w:val="008448FC"/>
  </w:style>
  <w:style w:type="character" w:customStyle="1" w:styleId="r3">
    <w:name w:val="_r3"/>
    <w:basedOn w:val="a7"/>
    <w:rsid w:val="00F915B8"/>
  </w:style>
  <w:style w:type="character" w:customStyle="1" w:styleId="ircho">
    <w:name w:val="irc_ho"/>
    <w:basedOn w:val="a7"/>
    <w:rsid w:val="00F915B8"/>
  </w:style>
  <w:style w:type="paragraph" w:styleId="aff1">
    <w:name w:val="annotation text"/>
    <w:basedOn w:val="a6"/>
    <w:link w:val="aff2"/>
    <w:semiHidden/>
    <w:rsid w:val="00B41D7C"/>
    <w:pPr>
      <w:overflowPunct/>
      <w:autoSpaceDE/>
      <w:autoSpaceDN/>
      <w:adjustRightInd w:val="0"/>
      <w:jc w:val="left"/>
      <w:textAlignment w:val="baseline"/>
    </w:pPr>
    <w:rPr>
      <w:sz w:val="24"/>
    </w:rPr>
  </w:style>
  <w:style w:type="character" w:customStyle="1" w:styleId="aff2">
    <w:name w:val="註解文字 字元"/>
    <w:basedOn w:val="a7"/>
    <w:link w:val="aff1"/>
    <w:semiHidden/>
    <w:rsid w:val="00B41D7C"/>
    <w:rPr>
      <w:rFonts w:ascii="標楷體" w:eastAsia="標楷體"/>
      <w:kern w:val="2"/>
      <w:sz w:val="24"/>
    </w:rPr>
  </w:style>
  <w:style w:type="character" w:customStyle="1" w:styleId="mw-headline">
    <w:name w:val="mw-headline"/>
    <w:basedOn w:val="a7"/>
    <w:rsid w:val="006C6D45"/>
  </w:style>
  <w:style w:type="character" w:customStyle="1" w:styleId="splang1">
    <w:name w:val="splang1"/>
    <w:basedOn w:val="a7"/>
    <w:rsid w:val="00B23E8E"/>
  </w:style>
  <w:style w:type="paragraph" w:customStyle="1" w:styleId="font10">
    <w:name w:val="font10"/>
    <w:basedOn w:val="a6"/>
    <w:rsid w:val="00DA1EA9"/>
    <w:pPr>
      <w:widowControl/>
      <w:overflowPunct/>
      <w:autoSpaceDE/>
      <w:autoSpaceDN/>
      <w:spacing w:before="100" w:beforeAutospacing="1" w:after="100" w:afterAutospacing="1" w:line="260" w:lineRule="atLeast"/>
      <w:jc w:val="left"/>
    </w:pPr>
    <w:rPr>
      <w:rFonts w:ascii="新細明體" w:eastAsia="新細明體" w:hAnsi="新細明體" w:cs="新細明體"/>
      <w:color w:val="333333"/>
      <w:kern w:val="0"/>
      <w:sz w:val="18"/>
      <w:szCs w:val="18"/>
    </w:rPr>
  </w:style>
  <w:style w:type="character" w:customStyle="1" w:styleId="text1">
    <w:name w:val="text1"/>
    <w:basedOn w:val="a7"/>
    <w:rsid w:val="00F702FD"/>
    <w:rPr>
      <w:rFonts w:ascii="微軟正黑體" w:eastAsia="微軟正黑體" w:hAnsi="微軟正黑體" w:hint="eastAsia"/>
      <w:strike w:val="0"/>
      <w:dstrike w:val="0"/>
      <w:color w:val="2C2C2C"/>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6664E"/>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16664E"/>
    <w:pPr>
      <w:numPr>
        <w:numId w:val="2"/>
      </w:numPr>
      <w:outlineLvl w:val="0"/>
    </w:pPr>
    <w:rPr>
      <w:rFonts w:hAnsi="Arial"/>
      <w:bCs/>
      <w:kern w:val="32"/>
      <w:szCs w:val="52"/>
    </w:rPr>
  </w:style>
  <w:style w:type="paragraph" w:styleId="2">
    <w:name w:val="heading 2"/>
    <w:aliases w:val="一.,標題110/111"/>
    <w:basedOn w:val="a6"/>
    <w:uiPriority w:val="9"/>
    <w:qFormat/>
    <w:rsid w:val="0016664E"/>
    <w:pPr>
      <w:outlineLvl w:val="1"/>
    </w:pPr>
    <w:rPr>
      <w:rFonts w:hAnsi="Arial"/>
      <w:bCs/>
      <w:kern w:val="32"/>
      <w:szCs w:val="48"/>
    </w:rPr>
  </w:style>
  <w:style w:type="paragraph" w:styleId="3">
    <w:name w:val="heading 3"/>
    <w:aliases w:val="(一)"/>
    <w:basedOn w:val="a6"/>
    <w:uiPriority w:val="9"/>
    <w:qFormat/>
    <w:rsid w:val="0016664E"/>
    <w:pPr>
      <w:numPr>
        <w:ilvl w:val="2"/>
        <w:numId w:val="2"/>
      </w:numPr>
      <w:outlineLvl w:val="2"/>
    </w:pPr>
    <w:rPr>
      <w:rFonts w:hAnsi="Arial"/>
      <w:bCs/>
      <w:kern w:val="32"/>
      <w:szCs w:val="36"/>
    </w:rPr>
  </w:style>
  <w:style w:type="paragraph" w:styleId="4">
    <w:name w:val="heading 4"/>
    <w:aliases w:val="1.,表格"/>
    <w:basedOn w:val="a6"/>
    <w:qFormat/>
    <w:rsid w:val="0016664E"/>
    <w:pPr>
      <w:numPr>
        <w:ilvl w:val="3"/>
        <w:numId w:val="2"/>
      </w:numPr>
      <w:outlineLvl w:val="3"/>
    </w:pPr>
    <w:rPr>
      <w:rFonts w:hAnsi="Arial"/>
      <w:kern w:val="32"/>
      <w:szCs w:val="36"/>
    </w:rPr>
  </w:style>
  <w:style w:type="paragraph" w:styleId="5">
    <w:name w:val="heading 5"/>
    <w:basedOn w:val="a6"/>
    <w:qFormat/>
    <w:rsid w:val="0016664E"/>
    <w:pPr>
      <w:numPr>
        <w:ilvl w:val="4"/>
        <w:numId w:val="2"/>
      </w:numPr>
      <w:outlineLvl w:val="4"/>
    </w:pPr>
    <w:rPr>
      <w:rFonts w:hAnsi="Arial"/>
      <w:bCs/>
      <w:kern w:val="32"/>
      <w:szCs w:val="36"/>
    </w:rPr>
  </w:style>
  <w:style w:type="paragraph" w:styleId="6">
    <w:name w:val="heading 6"/>
    <w:basedOn w:val="a6"/>
    <w:qFormat/>
    <w:rsid w:val="0016664E"/>
    <w:pPr>
      <w:numPr>
        <w:ilvl w:val="5"/>
        <w:numId w:val="2"/>
      </w:numPr>
      <w:tabs>
        <w:tab w:val="left" w:pos="2094"/>
      </w:tabs>
      <w:outlineLvl w:val="5"/>
    </w:pPr>
    <w:rPr>
      <w:rFonts w:hAnsi="Arial"/>
      <w:kern w:val="32"/>
      <w:szCs w:val="36"/>
    </w:rPr>
  </w:style>
  <w:style w:type="paragraph" w:styleId="7">
    <w:name w:val="heading 7"/>
    <w:basedOn w:val="a6"/>
    <w:qFormat/>
    <w:rsid w:val="0016664E"/>
    <w:pPr>
      <w:numPr>
        <w:ilvl w:val="6"/>
        <w:numId w:val="2"/>
      </w:numPr>
      <w:outlineLvl w:val="6"/>
    </w:pPr>
    <w:rPr>
      <w:rFonts w:hAnsi="Arial"/>
      <w:bCs/>
      <w:kern w:val="32"/>
      <w:szCs w:val="36"/>
    </w:rPr>
  </w:style>
  <w:style w:type="paragraph" w:styleId="8">
    <w:name w:val="heading 8"/>
    <w:basedOn w:val="a6"/>
    <w:qFormat/>
    <w:rsid w:val="0016664E"/>
    <w:pPr>
      <w:numPr>
        <w:ilvl w:val="7"/>
        <w:numId w:val="2"/>
      </w:numPr>
      <w:outlineLvl w:val="7"/>
    </w:pPr>
    <w:rPr>
      <w:rFonts w:hAnsi="Arial"/>
      <w:kern w:val="32"/>
      <w:szCs w:val="36"/>
    </w:rPr>
  </w:style>
  <w:style w:type="paragraph" w:styleId="9">
    <w:name w:val="heading 9"/>
    <w:basedOn w:val="a6"/>
    <w:link w:val="90"/>
    <w:uiPriority w:val="9"/>
    <w:unhideWhenUsed/>
    <w:qFormat/>
    <w:rsid w:val="0016664E"/>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16664E"/>
    <w:pPr>
      <w:tabs>
        <w:tab w:val="left" w:pos="567"/>
      </w:tabs>
      <w:ind w:leftChars="200" w:left="200" w:firstLineChars="200" w:firstLine="200"/>
    </w:pPr>
    <w:rPr>
      <w:kern w:val="32"/>
    </w:rPr>
  </w:style>
  <w:style w:type="paragraph" w:customStyle="1" w:styleId="20">
    <w:name w:val="段落樣式2"/>
    <w:basedOn w:val="a6"/>
    <w:qFormat/>
    <w:rsid w:val="0016664E"/>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16664E"/>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16664E"/>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16664E"/>
    <w:pPr>
      <w:ind w:leftChars="500" w:left="500"/>
    </w:pPr>
  </w:style>
  <w:style w:type="paragraph" w:customStyle="1" w:styleId="51">
    <w:name w:val="段落樣式5"/>
    <w:basedOn w:val="41"/>
    <w:qFormat/>
    <w:rsid w:val="0016664E"/>
    <w:pPr>
      <w:ind w:leftChars="600" w:left="600"/>
    </w:pPr>
  </w:style>
  <w:style w:type="paragraph" w:customStyle="1" w:styleId="61">
    <w:name w:val="段落樣式6"/>
    <w:basedOn w:val="51"/>
    <w:qFormat/>
    <w:rsid w:val="0016664E"/>
    <w:pPr>
      <w:ind w:leftChars="700" w:left="700"/>
    </w:pPr>
  </w:style>
  <w:style w:type="paragraph" w:customStyle="1" w:styleId="71">
    <w:name w:val="段落樣式7"/>
    <w:basedOn w:val="61"/>
    <w:qFormat/>
    <w:rsid w:val="0016664E"/>
    <w:pPr>
      <w:ind w:leftChars="800" w:left="800"/>
    </w:pPr>
  </w:style>
  <w:style w:type="paragraph" w:customStyle="1" w:styleId="81">
    <w:name w:val="段落樣式8"/>
    <w:basedOn w:val="71"/>
    <w:qFormat/>
    <w:rsid w:val="0016664E"/>
    <w:pPr>
      <w:ind w:leftChars="900" w:left="900"/>
    </w:pPr>
  </w:style>
  <w:style w:type="paragraph" w:customStyle="1" w:styleId="a0">
    <w:name w:val="附表樣式"/>
    <w:basedOn w:val="a6"/>
    <w:qFormat/>
    <w:rsid w:val="0016664E"/>
    <w:pPr>
      <w:keepNext/>
      <w:numPr>
        <w:numId w:val="3"/>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16664E"/>
    <w:pPr>
      <w:keepNext/>
      <w:numPr>
        <w:numId w:val="4"/>
      </w:numPr>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16664E"/>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16664E"/>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16664E"/>
    <w:pPr>
      <w:keepNext/>
      <w:numPr>
        <w:numId w:val="7"/>
      </w:numPr>
      <w:outlineLvl w:val="0"/>
    </w:pPr>
    <w:rPr>
      <w:kern w:val="32"/>
    </w:rPr>
  </w:style>
  <w:style w:type="paragraph" w:styleId="af8">
    <w:name w:val="List Paragraph"/>
    <w:basedOn w:val="a6"/>
    <w:uiPriority w:val="34"/>
    <w:qFormat/>
    <w:rsid w:val="0016664E"/>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16664E"/>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16664E"/>
    <w:pPr>
      <w:keepNext/>
      <w:numPr>
        <w:numId w:val="9"/>
      </w:numPr>
      <w:outlineLvl w:val="0"/>
    </w:pPr>
    <w:rPr>
      <w:kern w:val="32"/>
    </w:rPr>
  </w:style>
  <w:style w:type="character" w:customStyle="1" w:styleId="90">
    <w:name w:val="標題 9 字元"/>
    <w:basedOn w:val="a7"/>
    <w:link w:val="9"/>
    <w:uiPriority w:val="9"/>
    <w:rsid w:val="0016664E"/>
    <w:rPr>
      <w:rFonts w:ascii="標楷體" w:eastAsia="標楷體" w:hAnsiTheme="majorHAnsi" w:cstheme="majorBidi"/>
      <w:kern w:val="32"/>
      <w:sz w:val="32"/>
      <w:szCs w:val="36"/>
    </w:rPr>
  </w:style>
  <w:style w:type="paragraph" w:customStyle="1" w:styleId="92">
    <w:name w:val="段落樣式9"/>
    <w:basedOn w:val="81"/>
    <w:qFormat/>
    <w:rsid w:val="0016664E"/>
    <w:pPr>
      <w:ind w:leftChars="1000" w:left="1000"/>
    </w:pPr>
  </w:style>
  <w:style w:type="paragraph" w:styleId="Web">
    <w:name w:val="Normal (Web)"/>
    <w:basedOn w:val="a6"/>
    <w:uiPriority w:val="99"/>
    <w:unhideWhenUsed/>
    <w:rsid w:val="008B01A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footnote text"/>
    <w:basedOn w:val="a6"/>
    <w:link w:val="afc"/>
    <w:uiPriority w:val="99"/>
    <w:semiHidden/>
    <w:unhideWhenUsed/>
    <w:rsid w:val="008B01AB"/>
    <w:pPr>
      <w:overflowPunct/>
      <w:autoSpaceDE/>
      <w:autoSpaceDN/>
      <w:snapToGrid w:val="0"/>
      <w:jc w:val="left"/>
    </w:pPr>
    <w:rPr>
      <w:rFonts w:asciiTheme="minorHAnsi" w:eastAsiaTheme="minorEastAsia" w:hAnsiTheme="minorHAnsi" w:cstheme="minorBidi"/>
      <w:sz w:val="20"/>
    </w:rPr>
  </w:style>
  <w:style w:type="character" w:customStyle="1" w:styleId="afc">
    <w:name w:val="註腳文字 字元"/>
    <w:basedOn w:val="a7"/>
    <w:link w:val="afb"/>
    <w:uiPriority w:val="99"/>
    <w:semiHidden/>
    <w:rsid w:val="008B01AB"/>
    <w:rPr>
      <w:rFonts w:asciiTheme="minorHAnsi" w:eastAsiaTheme="minorEastAsia" w:hAnsiTheme="minorHAnsi" w:cstheme="minorBidi"/>
      <w:kern w:val="2"/>
    </w:rPr>
  </w:style>
  <w:style w:type="character" w:styleId="afd">
    <w:name w:val="footnote reference"/>
    <w:basedOn w:val="a7"/>
    <w:uiPriority w:val="99"/>
    <w:semiHidden/>
    <w:unhideWhenUsed/>
    <w:rsid w:val="008B01AB"/>
    <w:rPr>
      <w:vertAlign w:val="superscript"/>
    </w:rPr>
  </w:style>
  <w:style w:type="character" w:customStyle="1" w:styleId="ab">
    <w:name w:val="簽名 字元"/>
    <w:basedOn w:val="a7"/>
    <w:link w:val="aa"/>
    <w:semiHidden/>
    <w:rsid w:val="008C62FF"/>
    <w:rPr>
      <w:rFonts w:ascii="標楷體" w:eastAsia="標楷體"/>
      <w:b/>
      <w:snapToGrid w:val="0"/>
      <w:spacing w:val="10"/>
      <w:kern w:val="2"/>
      <w:sz w:val="36"/>
    </w:rPr>
  </w:style>
  <w:style w:type="paragraph" w:styleId="HTML">
    <w:name w:val="HTML Preformatted"/>
    <w:basedOn w:val="a6"/>
    <w:link w:val="HTML0"/>
    <w:uiPriority w:val="99"/>
    <w:unhideWhenUsed/>
    <w:rsid w:val="00127F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27F3F"/>
    <w:rPr>
      <w:rFonts w:ascii="細明體" w:eastAsia="細明體" w:hAnsi="細明體" w:cs="細明體"/>
      <w:sz w:val="24"/>
      <w:szCs w:val="24"/>
    </w:rPr>
  </w:style>
  <w:style w:type="character" w:styleId="afe">
    <w:name w:val="Emphasis"/>
    <w:basedOn w:val="a7"/>
    <w:uiPriority w:val="20"/>
    <w:qFormat/>
    <w:rsid w:val="0016664E"/>
    <w:rPr>
      <w:b w:val="0"/>
      <w:bCs w:val="0"/>
      <w:i w:val="0"/>
      <w:iCs w:val="0"/>
      <w:color w:val="DD4B39"/>
    </w:rPr>
  </w:style>
  <w:style w:type="character" w:customStyle="1" w:styleId="st1">
    <w:name w:val="st1"/>
    <w:basedOn w:val="a7"/>
    <w:rsid w:val="00A1173B"/>
  </w:style>
  <w:style w:type="character" w:styleId="aff">
    <w:name w:val="Strong"/>
    <w:basedOn w:val="a7"/>
    <w:uiPriority w:val="22"/>
    <w:qFormat/>
    <w:rsid w:val="0016664E"/>
    <w:rPr>
      <w:b/>
      <w:bCs/>
    </w:rPr>
  </w:style>
  <w:style w:type="character" w:customStyle="1" w:styleId="langwithname">
    <w:name w:val="langwithname"/>
    <w:basedOn w:val="a7"/>
    <w:rsid w:val="009A7030"/>
  </w:style>
  <w:style w:type="character" w:customStyle="1" w:styleId="submenuactive">
    <w:name w:val="submenu_active"/>
    <w:basedOn w:val="a7"/>
    <w:rsid w:val="008B2BA4"/>
  </w:style>
  <w:style w:type="character" w:customStyle="1" w:styleId="footertitle">
    <w:name w:val="footer_title"/>
    <w:basedOn w:val="a7"/>
    <w:rsid w:val="008B2BA4"/>
  </w:style>
  <w:style w:type="character" w:customStyle="1" w:styleId="ndesc1">
    <w:name w:val="ndesc1"/>
    <w:rsid w:val="00DB1AEE"/>
    <w:rPr>
      <w:rFonts w:ascii="Arial" w:hAnsi="Arial" w:cs="Arial" w:hint="default"/>
      <w:b w:val="0"/>
      <w:bCs w:val="0"/>
      <w:strike w:val="0"/>
      <w:dstrike w:val="0"/>
      <w:color w:val="000000"/>
      <w:u w:val="none"/>
      <w:effect w:val="none"/>
    </w:rPr>
  </w:style>
  <w:style w:type="paragraph" w:customStyle="1" w:styleId="aff0">
    <w:name w:val="內文二"/>
    <w:basedOn w:val="a6"/>
    <w:rsid w:val="008253C5"/>
    <w:pPr>
      <w:overflowPunct/>
      <w:autoSpaceDE/>
      <w:autoSpaceDN/>
      <w:adjustRightInd w:val="0"/>
      <w:spacing w:beforeLines="50" w:before="50" w:afterLines="50" w:after="50" w:line="540" w:lineRule="exact"/>
      <w:ind w:leftChars="550" w:left="550" w:firstLineChars="210" w:firstLine="210"/>
      <w:textDirection w:val="lrTbV"/>
      <w:textAlignment w:val="baseline"/>
    </w:pPr>
    <w:rPr>
      <w:rFonts w:ascii="Times New Roman"/>
      <w:sz w:val="36"/>
    </w:rPr>
  </w:style>
  <w:style w:type="paragraph" w:customStyle="1" w:styleId="200">
    <w:name w:val="20"/>
    <w:basedOn w:val="a6"/>
    <w:rsid w:val="00981D1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8448FC"/>
    <w:pPr>
      <w:widowControl w:val="0"/>
      <w:autoSpaceDE w:val="0"/>
      <w:autoSpaceDN w:val="0"/>
      <w:adjustRightInd w:val="0"/>
    </w:pPr>
    <w:rPr>
      <w:rFonts w:ascii="細明體" w:eastAsia="細明體" w:hAnsiTheme="minorHAnsi" w:cs="細明體"/>
      <w:color w:val="000000"/>
      <w:sz w:val="24"/>
      <w:szCs w:val="24"/>
    </w:rPr>
  </w:style>
  <w:style w:type="character" w:customStyle="1" w:styleId="xbe">
    <w:name w:val="_xbe"/>
    <w:basedOn w:val="a7"/>
    <w:rsid w:val="008448FC"/>
  </w:style>
  <w:style w:type="character" w:customStyle="1" w:styleId="r3">
    <w:name w:val="_r3"/>
    <w:basedOn w:val="a7"/>
    <w:rsid w:val="00F915B8"/>
  </w:style>
  <w:style w:type="character" w:customStyle="1" w:styleId="ircho">
    <w:name w:val="irc_ho"/>
    <w:basedOn w:val="a7"/>
    <w:rsid w:val="00F915B8"/>
  </w:style>
  <w:style w:type="paragraph" w:styleId="aff1">
    <w:name w:val="annotation text"/>
    <w:basedOn w:val="a6"/>
    <w:link w:val="aff2"/>
    <w:semiHidden/>
    <w:rsid w:val="00B41D7C"/>
    <w:pPr>
      <w:overflowPunct/>
      <w:autoSpaceDE/>
      <w:autoSpaceDN/>
      <w:adjustRightInd w:val="0"/>
      <w:jc w:val="left"/>
      <w:textAlignment w:val="baseline"/>
    </w:pPr>
    <w:rPr>
      <w:sz w:val="24"/>
    </w:rPr>
  </w:style>
  <w:style w:type="character" w:customStyle="1" w:styleId="aff2">
    <w:name w:val="註解文字 字元"/>
    <w:basedOn w:val="a7"/>
    <w:link w:val="aff1"/>
    <w:semiHidden/>
    <w:rsid w:val="00B41D7C"/>
    <w:rPr>
      <w:rFonts w:ascii="標楷體" w:eastAsia="標楷體"/>
      <w:kern w:val="2"/>
      <w:sz w:val="24"/>
    </w:rPr>
  </w:style>
  <w:style w:type="character" w:customStyle="1" w:styleId="mw-headline">
    <w:name w:val="mw-headline"/>
    <w:basedOn w:val="a7"/>
    <w:rsid w:val="006C6D45"/>
  </w:style>
  <w:style w:type="character" w:customStyle="1" w:styleId="splang1">
    <w:name w:val="splang1"/>
    <w:basedOn w:val="a7"/>
    <w:rsid w:val="00B23E8E"/>
  </w:style>
  <w:style w:type="paragraph" w:customStyle="1" w:styleId="font10">
    <w:name w:val="font10"/>
    <w:basedOn w:val="a6"/>
    <w:rsid w:val="00DA1EA9"/>
    <w:pPr>
      <w:widowControl/>
      <w:overflowPunct/>
      <w:autoSpaceDE/>
      <w:autoSpaceDN/>
      <w:spacing w:before="100" w:beforeAutospacing="1" w:after="100" w:afterAutospacing="1" w:line="260" w:lineRule="atLeast"/>
      <w:jc w:val="left"/>
    </w:pPr>
    <w:rPr>
      <w:rFonts w:ascii="新細明體" w:eastAsia="新細明體" w:hAnsi="新細明體" w:cs="新細明體"/>
      <w:color w:val="333333"/>
      <w:kern w:val="0"/>
      <w:sz w:val="18"/>
      <w:szCs w:val="18"/>
    </w:rPr>
  </w:style>
  <w:style w:type="character" w:customStyle="1" w:styleId="text1">
    <w:name w:val="text1"/>
    <w:basedOn w:val="a7"/>
    <w:rsid w:val="00F702FD"/>
    <w:rPr>
      <w:rFonts w:ascii="微軟正黑體" w:eastAsia="微軟正黑體" w:hAnsi="微軟正黑體" w:hint="eastAsia"/>
      <w:strike w:val="0"/>
      <w:dstrike w:val="0"/>
      <w:color w:val="2C2C2C"/>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13459">
      <w:bodyDiv w:val="1"/>
      <w:marLeft w:val="0"/>
      <w:marRight w:val="0"/>
      <w:marTop w:val="0"/>
      <w:marBottom w:val="0"/>
      <w:divBdr>
        <w:top w:val="none" w:sz="0" w:space="0" w:color="auto"/>
        <w:left w:val="none" w:sz="0" w:space="0" w:color="auto"/>
        <w:bottom w:val="none" w:sz="0" w:space="0" w:color="auto"/>
        <w:right w:val="none" w:sz="0" w:space="0" w:color="auto"/>
      </w:divBdr>
      <w:divsChild>
        <w:div w:id="1056900574">
          <w:marLeft w:val="0"/>
          <w:marRight w:val="0"/>
          <w:marTop w:val="0"/>
          <w:marBottom w:val="0"/>
          <w:divBdr>
            <w:top w:val="none" w:sz="0" w:space="0" w:color="auto"/>
            <w:left w:val="none" w:sz="0" w:space="0" w:color="auto"/>
            <w:bottom w:val="none" w:sz="0" w:space="0" w:color="auto"/>
            <w:right w:val="none" w:sz="0" w:space="0" w:color="auto"/>
          </w:divBdr>
          <w:divsChild>
            <w:div w:id="329021723">
              <w:marLeft w:val="75"/>
              <w:marRight w:val="75"/>
              <w:marTop w:val="0"/>
              <w:marBottom w:val="0"/>
              <w:divBdr>
                <w:top w:val="none" w:sz="0" w:space="0" w:color="auto"/>
                <w:left w:val="none" w:sz="0" w:space="0" w:color="auto"/>
                <w:bottom w:val="none" w:sz="0" w:space="0" w:color="auto"/>
                <w:right w:val="none" w:sz="0" w:space="0" w:color="auto"/>
              </w:divBdr>
              <w:divsChild>
                <w:div w:id="10629464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97104736">
      <w:bodyDiv w:val="1"/>
      <w:marLeft w:val="0"/>
      <w:marRight w:val="0"/>
      <w:marTop w:val="0"/>
      <w:marBottom w:val="0"/>
      <w:divBdr>
        <w:top w:val="none" w:sz="0" w:space="0" w:color="auto"/>
        <w:left w:val="none" w:sz="0" w:space="0" w:color="auto"/>
        <w:bottom w:val="none" w:sz="0" w:space="0" w:color="auto"/>
        <w:right w:val="none" w:sz="0" w:space="0" w:color="auto"/>
      </w:divBdr>
    </w:div>
    <w:div w:id="654115791">
      <w:bodyDiv w:val="1"/>
      <w:marLeft w:val="0"/>
      <w:marRight w:val="0"/>
      <w:marTop w:val="0"/>
      <w:marBottom w:val="0"/>
      <w:divBdr>
        <w:top w:val="none" w:sz="0" w:space="0" w:color="auto"/>
        <w:left w:val="none" w:sz="0" w:space="0" w:color="auto"/>
        <w:bottom w:val="none" w:sz="0" w:space="0" w:color="auto"/>
        <w:right w:val="none" w:sz="0" w:space="0" w:color="auto"/>
      </w:divBdr>
    </w:div>
    <w:div w:id="1124081312">
      <w:bodyDiv w:val="1"/>
      <w:marLeft w:val="0"/>
      <w:marRight w:val="0"/>
      <w:marTop w:val="0"/>
      <w:marBottom w:val="0"/>
      <w:divBdr>
        <w:top w:val="none" w:sz="0" w:space="0" w:color="auto"/>
        <w:left w:val="none" w:sz="0" w:space="0" w:color="auto"/>
        <w:bottom w:val="none" w:sz="0" w:space="0" w:color="auto"/>
        <w:right w:val="none" w:sz="0" w:space="0" w:color="auto"/>
      </w:divBdr>
    </w:div>
    <w:div w:id="1154102224">
      <w:bodyDiv w:val="1"/>
      <w:marLeft w:val="0"/>
      <w:marRight w:val="0"/>
      <w:marTop w:val="0"/>
      <w:marBottom w:val="0"/>
      <w:divBdr>
        <w:top w:val="none" w:sz="0" w:space="0" w:color="auto"/>
        <w:left w:val="none" w:sz="0" w:space="0" w:color="auto"/>
        <w:bottom w:val="none" w:sz="0" w:space="0" w:color="auto"/>
        <w:right w:val="none" w:sz="0" w:space="0" w:color="auto"/>
      </w:divBdr>
      <w:divsChild>
        <w:div w:id="2087484737">
          <w:marLeft w:val="0"/>
          <w:marRight w:val="0"/>
          <w:marTop w:val="0"/>
          <w:marBottom w:val="0"/>
          <w:divBdr>
            <w:top w:val="none" w:sz="0" w:space="0" w:color="auto"/>
            <w:left w:val="none" w:sz="0" w:space="0" w:color="auto"/>
            <w:bottom w:val="none" w:sz="0" w:space="0" w:color="auto"/>
            <w:right w:val="none" w:sz="0" w:space="0" w:color="auto"/>
          </w:divBdr>
          <w:divsChild>
            <w:div w:id="453981511">
              <w:marLeft w:val="0"/>
              <w:marRight w:val="0"/>
              <w:marTop w:val="100"/>
              <w:marBottom w:val="100"/>
              <w:divBdr>
                <w:top w:val="none" w:sz="0" w:space="0" w:color="auto"/>
                <w:left w:val="none" w:sz="0" w:space="0" w:color="auto"/>
                <w:bottom w:val="none" w:sz="0" w:space="0" w:color="auto"/>
                <w:right w:val="none" w:sz="0" w:space="0" w:color="auto"/>
              </w:divBdr>
              <w:divsChild>
                <w:div w:id="1980457298">
                  <w:marLeft w:val="0"/>
                  <w:marRight w:val="0"/>
                  <w:marTop w:val="45"/>
                  <w:marBottom w:val="120"/>
                  <w:divBdr>
                    <w:top w:val="none" w:sz="0" w:space="0" w:color="auto"/>
                    <w:left w:val="none" w:sz="0" w:space="0" w:color="auto"/>
                    <w:bottom w:val="none" w:sz="0" w:space="0" w:color="auto"/>
                    <w:right w:val="none" w:sz="0" w:space="0" w:color="auto"/>
                  </w:divBdr>
                  <w:divsChild>
                    <w:div w:id="294986517">
                      <w:marLeft w:val="0"/>
                      <w:marRight w:val="0"/>
                      <w:marTop w:val="0"/>
                      <w:marBottom w:val="0"/>
                      <w:divBdr>
                        <w:top w:val="none" w:sz="0" w:space="0" w:color="auto"/>
                        <w:left w:val="none" w:sz="0" w:space="0" w:color="auto"/>
                        <w:bottom w:val="none" w:sz="0" w:space="0" w:color="auto"/>
                        <w:right w:val="none" w:sz="0" w:space="0" w:color="auto"/>
                      </w:divBdr>
                      <w:divsChild>
                        <w:div w:id="2011636989">
                          <w:marLeft w:val="0"/>
                          <w:marRight w:val="0"/>
                          <w:marTop w:val="180"/>
                          <w:marBottom w:val="180"/>
                          <w:divBdr>
                            <w:top w:val="single" w:sz="6" w:space="0" w:color="4EA3E9"/>
                            <w:left w:val="single" w:sz="6" w:space="0" w:color="4EA3E9"/>
                            <w:bottom w:val="single" w:sz="6" w:space="12" w:color="4EA3E9"/>
                            <w:right w:val="single" w:sz="6" w:space="0" w:color="4EA3E9"/>
                          </w:divBdr>
                          <w:divsChild>
                            <w:div w:id="10103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722847">
      <w:bodyDiv w:val="1"/>
      <w:marLeft w:val="0"/>
      <w:marRight w:val="0"/>
      <w:marTop w:val="0"/>
      <w:marBottom w:val="0"/>
      <w:divBdr>
        <w:top w:val="none" w:sz="0" w:space="0" w:color="auto"/>
        <w:left w:val="none" w:sz="0" w:space="0" w:color="auto"/>
        <w:bottom w:val="none" w:sz="0" w:space="0" w:color="auto"/>
        <w:right w:val="none" w:sz="0" w:space="0" w:color="auto"/>
      </w:divBdr>
      <w:divsChild>
        <w:div w:id="1959138744">
          <w:marLeft w:val="0"/>
          <w:marRight w:val="0"/>
          <w:marTop w:val="0"/>
          <w:marBottom w:val="0"/>
          <w:divBdr>
            <w:top w:val="none" w:sz="0" w:space="0" w:color="auto"/>
            <w:left w:val="none" w:sz="0" w:space="0" w:color="auto"/>
            <w:bottom w:val="none" w:sz="0" w:space="0" w:color="auto"/>
            <w:right w:val="none" w:sz="0" w:space="0" w:color="auto"/>
          </w:divBdr>
          <w:divsChild>
            <w:div w:id="164442072">
              <w:marLeft w:val="0"/>
              <w:marRight w:val="0"/>
              <w:marTop w:val="600"/>
              <w:marBottom w:val="300"/>
              <w:divBdr>
                <w:top w:val="none" w:sz="0" w:space="0" w:color="auto"/>
                <w:left w:val="none" w:sz="0" w:space="0" w:color="auto"/>
                <w:bottom w:val="none" w:sz="0" w:space="0" w:color="auto"/>
                <w:right w:val="none" w:sz="0" w:space="0" w:color="auto"/>
              </w:divBdr>
              <w:divsChild>
                <w:div w:id="1248154990">
                  <w:marLeft w:val="75"/>
                  <w:marRight w:val="0"/>
                  <w:marTop w:val="0"/>
                  <w:marBottom w:val="0"/>
                  <w:divBdr>
                    <w:top w:val="none" w:sz="0" w:space="0" w:color="auto"/>
                    <w:left w:val="none" w:sz="0" w:space="0" w:color="auto"/>
                    <w:bottom w:val="none" w:sz="0" w:space="0" w:color="auto"/>
                    <w:right w:val="none" w:sz="0" w:space="0" w:color="auto"/>
                  </w:divBdr>
                  <w:divsChild>
                    <w:div w:id="347759256">
                      <w:marLeft w:val="0"/>
                      <w:marRight w:val="0"/>
                      <w:marTop w:val="0"/>
                      <w:marBottom w:val="0"/>
                      <w:divBdr>
                        <w:top w:val="none" w:sz="0" w:space="0" w:color="auto"/>
                        <w:left w:val="none" w:sz="0" w:space="0" w:color="auto"/>
                        <w:bottom w:val="none" w:sz="0" w:space="0" w:color="auto"/>
                        <w:right w:val="none" w:sz="0" w:space="0" w:color="auto"/>
                      </w:divBdr>
                      <w:divsChild>
                        <w:div w:id="20506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094598">
      <w:bodyDiv w:val="1"/>
      <w:marLeft w:val="0"/>
      <w:marRight w:val="0"/>
      <w:marTop w:val="0"/>
      <w:marBottom w:val="0"/>
      <w:divBdr>
        <w:top w:val="none" w:sz="0" w:space="0" w:color="auto"/>
        <w:left w:val="none" w:sz="0" w:space="0" w:color="auto"/>
        <w:bottom w:val="none" w:sz="0" w:space="0" w:color="auto"/>
        <w:right w:val="none" w:sz="0" w:space="0" w:color="auto"/>
      </w:divBdr>
      <w:divsChild>
        <w:div w:id="1296371802">
          <w:marLeft w:val="0"/>
          <w:marRight w:val="0"/>
          <w:marTop w:val="0"/>
          <w:marBottom w:val="0"/>
          <w:divBdr>
            <w:top w:val="none" w:sz="0" w:space="0" w:color="auto"/>
            <w:left w:val="none" w:sz="0" w:space="0" w:color="auto"/>
            <w:bottom w:val="none" w:sz="0" w:space="0" w:color="auto"/>
            <w:right w:val="none" w:sz="0" w:space="0" w:color="auto"/>
          </w:divBdr>
          <w:divsChild>
            <w:div w:id="18166486">
              <w:marLeft w:val="0"/>
              <w:marRight w:val="0"/>
              <w:marTop w:val="100"/>
              <w:marBottom w:val="100"/>
              <w:divBdr>
                <w:top w:val="none" w:sz="0" w:space="0" w:color="auto"/>
                <w:left w:val="none" w:sz="0" w:space="0" w:color="auto"/>
                <w:bottom w:val="none" w:sz="0" w:space="0" w:color="auto"/>
                <w:right w:val="none" w:sz="0" w:space="0" w:color="auto"/>
              </w:divBdr>
              <w:divsChild>
                <w:div w:id="1180696846">
                  <w:marLeft w:val="0"/>
                  <w:marRight w:val="0"/>
                  <w:marTop w:val="45"/>
                  <w:marBottom w:val="120"/>
                  <w:divBdr>
                    <w:top w:val="none" w:sz="0" w:space="0" w:color="auto"/>
                    <w:left w:val="none" w:sz="0" w:space="0" w:color="auto"/>
                    <w:bottom w:val="none" w:sz="0" w:space="0" w:color="auto"/>
                    <w:right w:val="none" w:sz="0" w:space="0" w:color="auto"/>
                  </w:divBdr>
                  <w:divsChild>
                    <w:div w:id="1142623555">
                      <w:marLeft w:val="0"/>
                      <w:marRight w:val="0"/>
                      <w:marTop w:val="0"/>
                      <w:marBottom w:val="0"/>
                      <w:divBdr>
                        <w:top w:val="none" w:sz="0" w:space="0" w:color="auto"/>
                        <w:left w:val="none" w:sz="0" w:space="0" w:color="auto"/>
                        <w:bottom w:val="none" w:sz="0" w:space="0" w:color="auto"/>
                        <w:right w:val="none" w:sz="0" w:space="0" w:color="auto"/>
                      </w:divBdr>
                      <w:divsChild>
                        <w:div w:id="211104781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04755197">
      <w:bodyDiv w:val="1"/>
      <w:marLeft w:val="0"/>
      <w:marRight w:val="0"/>
      <w:marTop w:val="0"/>
      <w:marBottom w:val="0"/>
      <w:divBdr>
        <w:top w:val="none" w:sz="0" w:space="0" w:color="auto"/>
        <w:left w:val="none" w:sz="0" w:space="0" w:color="auto"/>
        <w:bottom w:val="none" w:sz="0" w:space="0" w:color="auto"/>
        <w:right w:val="none" w:sz="0" w:space="0" w:color="auto"/>
      </w:divBdr>
      <w:divsChild>
        <w:div w:id="767579764">
          <w:marLeft w:val="0"/>
          <w:marRight w:val="0"/>
          <w:marTop w:val="0"/>
          <w:marBottom w:val="0"/>
          <w:divBdr>
            <w:top w:val="none" w:sz="0" w:space="0" w:color="auto"/>
            <w:left w:val="none" w:sz="0" w:space="0" w:color="auto"/>
            <w:bottom w:val="none" w:sz="0" w:space="0" w:color="auto"/>
            <w:right w:val="none" w:sz="0" w:space="0" w:color="auto"/>
          </w:divBdr>
          <w:divsChild>
            <w:div w:id="1055008778">
              <w:marLeft w:val="0"/>
              <w:marRight w:val="0"/>
              <w:marTop w:val="600"/>
              <w:marBottom w:val="300"/>
              <w:divBdr>
                <w:top w:val="none" w:sz="0" w:space="0" w:color="auto"/>
                <w:left w:val="none" w:sz="0" w:space="0" w:color="auto"/>
                <w:bottom w:val="none" w:sz="0" w:space="0" w:color="auto"/>
                <w:right w:val="none" w:sz="0" w:space="0" w:color="auto"/>
              </w:divBdr>
              <w:divsChild>
                <w:div w:id="1497304470">
                  <w:marLeft w:val="75"/>
                  <w:marRight w:val="0"/>
                  <w:marTop w:val="0"/>
                  <w:marBottom w:val="0"/>
                  <w:divBdr>
                    <w:top w:val="none" w:sz="0" w:space="0" w:color="auto"/>
                    <w:left w:val="none" w:sz="0" w:space="0" w:color="auto"/>
                    <w:bottom w:val="none" w:sz="0" w:space="0" w:color="auto"/>
                    <w:right w:val="none" w:sz="0" w:space="0" w:color="auto"/>
                  </w:divBdr>
                  <w:divsChild>
                    <w:div w:id="820804615">
                      <w:marLeft w:val="0"/>
                      <w:marRight w:val="0"/>
                      <w:marTop w:val="300"/>
                      <w:marBottom w:val="0"/>
                      <w:divBdr>
                        <w:top w:val="none" w:sz="0" w:space="0" w:color="auto"/>
                        <w:left w:val="none" w:sz="0" w:space="0" w:color="auto"/>
                        <w:bottom w:val="none" w:sz="0" w:space="0" w:color="auto"/>
                        <w:right w:val="none" w:sz="0" w:space="0" w:color="auto"/>
                      </w:divBdr>
                    </w:div>
                    <w:div w:id="877159783">
                      <w:marLeft w:val="0"/>
                      <w:marRight w:val="0"/>
                      <w:marTop w:val="300"/>
                      <w:marBottom w:val="0"/>
                      <w:divBdr>
                        <w:top w:val="none" w:sz="0" w:space="0" w:color="auto"/>
                        <w:left w:val="none" w:sz="0" w:space="0" w:color="auto"/>
                        <w:bottom w:val="none" w:sz="0" w:space="0" w:color="auto"/>
                        <w:right w:val="none" w:sz="0" w:space="0" w:color="auto"/>
                      </w:divBdr>
                      <w:divsChild>
                        <w:div w:id="611087596">
                          <w:marLeft w:val="0"/>
                          <w:marRight w:val="0"/>
                          <w:marTop w:val="0"/>
                          <w:marBottom w:val="0"/>
                          <w:divBdr>
                            <w:top w:val="none" w:sz="0" w:space="0" w:color="auto"/>
                            <w:left w:val="none" w:sz="0" w:space="0" w:color="auto"/>
                            <w:bottom w:val="none" w:sz="0" w:space="0" w:color="auto"/>
                            <w:right w:val="none" w:sz="0" w:space="0" w:color="auto"/>
                          </w:divBdr>
                          <w:divsChild>
                            <w:div w:id="1011031767">
                              <w:marLeft w:val="0"/>
                              <w:marRight w:val="0"/>
                              <w:marTop w:val="0"/>
                              <w:marBottom w:val="0"/>
                              <w:divBdr>
                                <w:top w:val="none" w:sz="0" w:space="0" w:color="auto"/>
                                <w:left w:val="none" w:sz="0" w:space="0" w:color="auto"/>
                                <w:bottom w:val="none" w:sz="0" w:space="0" w:color="auto"/>
                                <w:right w:val="none" w:sz="0" w:space="0" w:color="auto"/>
                              </w:divBdr>
                            </w:div>
                          </w:divsChild>
                        </w:div>
                        <w:div w:id="478423879">
                          <w:marLeft w:val="0"/>
                          <w:marRight w:val="0"/>
                          <w:marTop w:val="0"/>
                          <w:marBottom w:val="0"/>
                          <w:divBdr>
                            <w:top w:val="none" w:sz="0" w:space="0" w:color="auto"/>
                            <w:left w:val="none" w:sz="0" w:space="0" w:color="auto"/>
                            <w:bottom w:val="none" w:sz="0" w:space="0" w:color="auto"/>
                            <w:right w:val="none" w:sz="0" w:space="0" w:color="auto"/>
                          </w:divBdr>
                          <w:divsChild>
                            <w:div w:id="999384258">
                              <w:marLeft w:val="0"/>
                              <w:marRight w:val="0"/>
                              <w:marTop w:val="0"/>
                              <w:marBottom w:val="0"/>
                              <w:divBdr>
                                <w:top w:val="none" w:sz="0" w:space="0" w:color="auto"/>
                                <w:left w:val="none" w:sz="0" w:space="0" w:color="auto"/>
                                <w:bottom w:val="none" w:sz="0" w:space="0" w:color="auto"/>
                                <w:right w:val="none" w:sz="0" w:space="0" w:color="auto"/>
                              </w:divBdr>
                            </w:div>
                          </w:divsChild>
                        </w:div>
                        <w:div w:id="2015378409">
                          <w:marLeft w:val="0"/>
                          <w:marRight w:val="0"/>
                          <w:marTop w:val="0"/>
                          <w:marBottom w:val="0"/>
                          <w:divBdr>
                            <w:top w:val="none" w:sz="0" w:space="0" w:color="auto"/>
                            <w:left w:val="none" w:sz="0" w:space="0" w:color="auto"/>
                            <w:bottom w:val="none" w:sz="0" w:space="0" w:color="auto"/>
                            <w:right w:val="none" w:sz="0" w:space="0" w:color="auto"/>
                          </w:divBdr>
                          <w:divsChild>
                            <w:div w:id="1293942964">
                              <w:marLeft w:val="0"/>
                              <w:marRight w:val="0"/>
                              <w:marTop w:val="0"/>
                              <w:marBottom w:val="0"/>
                              <w:divBdr>
                                <w:top w:val="none" w:sz="0" w:space="0" w:color="auto"/>
                                <w:left w:val="none" w:sz="0" w:space="0" w:color="auto"/>
                                <w:bottom w:val="none" w:sz="0" w:space="0" w:color="auto"/>
                                <w:right w:val="none" w:sz="0" w:space="0" w:color="auto"/>
                              </w:divBdr>
                            </w:div>
                          </w:divsChild>
                        </w:div>
                        <w:div w:id="163513661">
                          <w:marLeft w:val="0"/>
                          <w:marRight w:val="0"/>
                          <w:marTop w:val="0"/>
                          <w:marBottom w:val="0"/>
                          <w:divBdr>
                            <w:top w:val="none" w:sz="0" w:space="0" w:color="auto"/>
                            <w:left w:val="none" w:sz="0" w:space="0" w:color="auto"/>
                            <w:bottom w:val="none" w:sz="0" w:space="0" w:color="auto"/>
                            <w:right w:val="none" w:sz="0" w:space="0" w:color="auto"/>
                          </w:divBdr>
                          <w:divsChild>
                            <w:div w:id="2101215552">
                              <w:marLeft w:val="0"/>
                              <w:marRight w:val="0"/>
                              <w:marTop w:val="0"/>
                              <w:marBottom w:val="0"/>
                              <w:divBdr>
                                <w:top w:val="none" w:sz="0" w:space="0" w:color="auto"/>
                                <w:left w:val="none" w:sz="0" w:space="0" w:color="auto"/>
                                <w:bottom w:val="none" w:sz="0" w:space="0" w:color="auto"/>
                                <w:right w:val="none" w:sz="0" w:space="0" w:color="auto"/>
                              </w:divBdr>
                            </w:div>
                          </w:divsChild>
                        </w:div>
                        <w:div w:id="1847941013">
                          <w:marLeft w:val="0"/>
                          <w:marRight w:val="0"/>
                          <w:marTop w:val="0"/>
                          <w:marBottom w:val="0"/>
                          <w:divBdr>
                            <w:top w:val="none" w:sz="0" w:space="0" w:color="auto"/>
                            <w:left w:val="none" w:sz="0" w:space="0" w:color="auto"/>
                            <w:bottom w:val="none" w:sz="0" w:space="0" w:color="auto"/>
                            <w:right w:val="none" w:sz="0" w:space="0" w:color="auto"/>
                          </w:divBdr>
                          <w:divsChild>
                            <w:div w:id="1915697065">
                              <w:marLeft w:val="0"/>
                              <w:marRight w:val="0"/>
                              <w:marTop w:val="0"/>
                              <w:marBottom w:val="0"/>
                              <w:divBdr>
                                <w:top w:val="none" w:sz="0" w:space="0" w:color="auto"/>
                                <w:left w:val="none" w:sz="0" w:space="0" w:color="auto"/>
                                <w:bottom w:val="none" w:sz="0" w:space="0" w:color="auto"/>
                                <w:right w:val="none" w:sz="0" w:space="0" w:color="auto"/>
                              </w:divBdr>
                            </w:div>
                          </w:divsChild>
                        </w:div>
                        <w:div w:id="1025860229">
                          <w:marLeft w:val="0"/>
                          <w:marRight w:val="0"/>
                          <w:marTop w:val="0"/>
                          <w:marBottom w:val="0"/>
                          <w:divBdr>
                            <w:top w:val="none" w:sz="0" w:space="0" w:color="auto"/>
                            <w:left w:val="none" w:sz="0" w:space="0" w:color="auto"/>
                            <w:bottom w:val="none" w:sz="0" w:space="0" w:color="auto"/>
                            <w:right w:val="none" w:sz="0" w:space="0" w:color="auto"/>
                          </w:divBdr>
                          <w:divsChild>
                            <w:div w:id="62682919">
                              <w:marLeft w:val="0"/>
                              <w:marRight w:val="0"/>
                              <w:marTop w:val="0"/>
                              <w:marBottom w:val="0"/>
                              <w:divBdr>
                                <w:top w:val="none" w:sz="0" w:space="0" w:color="auto"/>
                                <w:left w:val="none" w:sz="0" w:space="0" w:color="auto"/>
                                <w:bottom w:val="none" w:sz="0" w:space="0" w:color="auto"/>
                                <w:right w:val="none" w:sz="0" w:space="0" w:color="auto"/>
                              </w:divBdr>
                            </w:div>
                          </w:divsChild>
                        </w:div>
                        <w:div w:id="91170524">
                          <w:marLeft w:val="0"/>
                          <w:marRight w:val="0"/>
                          <w:marTop w:val="0"/>
                          <w:marBottom w:val="0"/>
                          <w:divBdr>
                            <w:top w:val="none" w:sz="0" w:space="0" w:color="auto"/>
                            <w:left w:val="none" w:sz="0" w:space="0" w:color="auto"/>
                            <w:bottom w:val="none" w:sz="0" w:space="0" w:color="auto"/>
                            <w:right w:val="none" w:sz="0" w:space="0" w:color="auto"/>
                          </w:divBdr>
                          <w:divsChild>
                            <w:div w:id="901597713">
                              <w:marLeft w:val="0"/>
                              <w:marRight w:val="0"/>
                              <w:marTop w:val="0"/>
                              <w:marBottom w:val="0"/>
                              <w:divBdr>
                                <w:top w:val="none" w:sz="0" w:space="0" w:color="auto"/>
                                <w:left w:val="none" w:sz="0" w:space="0" w:color="auto"/>
                                <w:bottom w:val="none" w:sz="0" w:space="0" w:color="auto"/>
                                <w:right w:val="none" w:sz="0" w:space="0" w:color="auto"/>
                              </w:divBdr>
                            </w:div>
                          </w:divsChild>
                        </w:div>
                        <w:div w:id="168327859">
                          <w:marLeft w:val="0"/>
                          <w:marRight w:val="0"/>
                          <w:marTop w:val="0"/>
                          <w:marBottom w:val="0"/>
                          <w:divBdr>
                            <w:top w:val="none" w:sz="0" w:space="0" w:color="auto"/>
                            <w:left w:val="none" w:sz="0" w:space="0" w:color="auto"/>
                            <w:bottom w:val="none" w:sz="0" w:space="0" w:color="auto"/>
                            <w:right w:val="none" w:sz="0" w:space="0" w:color="auto"/>
                          </w:divBdr>
                          <w:divsChild>
                            <w:div w:id="1676885290">
                              <w:marLeft w:val="0"/>
                              <w:marRight w:val="0"/>
                              <w:marTop w:val="0"/>
                              <w:marBottom w:val="0"/>
                              <w:divBdr>
                                <w:top w:val="none" w:sz="0" w:space="0" w:color="auto"/>
                                <w:left w:val="none" w:sz="0" w:space="0" w:color="auto"/>
                                <w:bottom w:val="none" w:sz="0" w:space="0" w:color="auto"/>
                                <w:right w:val="none" w:sz="0" w:space="0" w:color="auto"/>
                              </w:divBdr>
                            </w:div>
                          </w:divsChild>
                        </w:div>
                        <w:div w:id="1309631271">
                          <w:marLeft w:val="0"/>
                          <w:marRight w:val="0"/>
                          <w:marTop w:val="0"/>
                          <w:marBottom w:val="0"/>
                          <w:divBdr>
                            <w:top w:val="none" w:sz="0" w:space="0" w:color="auto"/>
                            <w:left w:val="none" w:sz="0" w:space="0" w:color="auto"/>
                            <w:bottom w:val="none" w:sz="0" w:space="0" w:color="auto"/>
                            <w:right w:val="none" w:sz="0" w:space="0" w:color="auto"/>
                          </w:divBdr>
                          <w:divsChild>
                            <w:div w:id="1122771622">
                              <w:marLeft w:val="0"/>
                              <w:marRight w:val="0"/>
                              <w:marTop w:val="0"/>
                              <w:marBottom w:val="0"/>
                              <w:divBdr>
                                <w:top w:val="none" w:sz="0" w:space="0" w:color="auto"/>
                                <w:left w:val="none" w:sz="0" w:space="0" w:color="auto"/>
                                <w:bottom w:val="none" w:sz="0" w:space="0" w:color="auto"/>
                                <w:right w:val="none" w:sz="0" w:space="0" w:color="auto"/>
                              </w:divBdr>
                            </w:div>
                          </w:divsChild>
                        </w:div>
                        <w:div w:id="557546445">
                          <w:marLeft w:val="0"/>
                          <w:marRight w:val="0"/>
                          <w:marTop w:val="0"/>
                          <w:marBottom w:val="0"/>
                          <w:divBdr>
                            <w:top w:val="none" w:sz="0" w:space="0" w:color="auto"/>
                            <w:left w:val="none" w:sz="0" w:space="0" w:color="auto"/>
                            <w:bottom w:val="none" w:sz="0" w:space="0" w:color="auto"/>
                            <w:right w:val="none" w:sz="0" w:space="0" w:color="auto"/>
                          </w:divBdr>
                          <w:divsChild>
                            <w:div w:id="1858077690">
                              <w:marLeft w:val="0"/>
                              <w:marRight w:val="0"/>
                              <w:marTop w:val="0"/>
                              <w:marBottom w:val="0"/>
                              <w:divBdr>
                                <w:top w:val="none" w:sz="0" w:space="0" w:color="auto"/>
                                <w:left w:val="none" w:sz="0" w:space="0" w:color="auto"/>
                                <w:bottom w:val="none" w:sz="0" w:space="0" w:color="auto"/>
                                <w:right w:val="none" w:sz="0" w:space="0" w:color="auto"/>
                              </w:divBdr>
                            </w:div>
                          </w:divsChild>
                        </w:div>
                        <w:div w:id="1675303412">
                          <w:marLeft w:val="0"/>
                          <w:marRight w:val="0"/>
                          <w:marTop w:val="0"/>
                          <w:marBottom w:val="0"/>
                          <w:divBdr>
                            <w:top w:val="none" w:sz="0" w:space="0" w:color="auto"/>
                            <w:left w:val="none" w:sz="0" w:space="0" w:color="auto"/>
                            <w:bottom w:val="none" w:sz="0" w:space="0" w:color="auto"/>
                            <w:right w:val="none" w:sz="0" w:space="0" w:color="auto"/>
                          </w:divBdr>
                          <w:divsChild>
                            <w:div w:id="110252073">
                              <w:marLeft w:val="0"/>
                              <w:marRight w:val="0"/>
                              <w:marTop w:val="0"/>
                              <w:marBottom w:val="0"/>
                              <w:divBdr>
                                <w:top w:val="none" w:sz="0" w:space="0" w:color="auto"/>
                                <w:left w:val="none" w:sz="0" w:space="0" w:color="auto"/>
                                <w:bottom w:val="none" w:sz="0" w:space="0" w:color="auto"/>
                                <w:right w:val="none" w:sz="0" w:space="0" w:color="auto"/>
                              </w:divBdr>
                            </w:div>
                          </w:divsChild>
                        </w:div>
                        <w:div w:id="2088071532">
                          <w:marLeft w:val="0"/>
                          <w:marRight w:val="0"/>
                          <w:marTop w:val="0"/>
                          <w:marBottom w:val="0"/>
                          <w:divBdr>
                            <w:top w:val="none" w:sz="0" w:space="0" w:color="auto"/>
                            <w:left w:val="none" w:sz="0" w:space="0" w:color="auto"/>
                            <w:bottom w:val="none" w:sz="0" w:space="0" w:color="auto"/>
                            <w:right w:val="none" w:sz="0" w:space="0" w:color="auto"/>
                          </w:divBdr>
                          <w:divsChild>
                            <w:div w:id="856700184">
                              <w:marLeft w:val="0"/>
                              <w:marRight w:val="0"/>
                              <w:marTop w:val="0"/>
                              <w:marBottom w:val="0"/>
                              <w:divBdr>
                                <w:top w:val="none" w:sz="0" w:space="0" w:color="auto"/>
                                <w:left w:val="none" w:sz="0" w:space="0" w:color="auto"/>
                                <w:bottom w:val="none" w:sz="0" w:space="0" w:color="auto"/>
                                <w:right w:val="none" w:sz="0" w:space="0" w:color="auto"/>
                              </w:divBdr>
                            </w:div>
                          </w:divsChild>
                        </w:div>
                        <w:div w:id="736054594">
                          <w:marLeft w:val="0"/>
                          <w:marRight w:val="0"/>
                          <w:marTop w:val="0"/>
                          <w:marBottom w:val="0"/>
                          <w:divBdr>
                            <w:top w:val="none" w:sz="0" w:space="0" w:color="auto"/>
                            <w:left w:val="none" w:sz="0" w:space="0" w:color="auto"/>
                            <w:bottom w:val="none" w:sz="0" w:space="0" w:color="auto"/>
                            <w:right w:val="none" w:sz="0" w:space="0" w:color="auto"/>
                          </w:divBdr>
                          <w:divsChild>
                            <w:div w:id="1635327326">
                              <w:marLeft w:val="0"/>
                              <w:marRight w:val="0"/>
                              <w:marTop w:val="0"/>
                              <w:marBottom w:val="0"/>
                              <w:divBdr>
                                <w:top w:val="none" w:sz="0" w:space="0" w:color="auto"/>
                                <w:left w:val="none" w:sz="0" w:space="0" w:color="auto"/>
                                <w:bottom w:val="none" w:sz="0" w:space="0" w:color="auto"/>
                                <w:right w:val="none" w:sz="0" w:space="0" w:color="auto"/>
                              </w:divBdr>
                            </w:div>
                          </w:divsChild>
                        </w:div>
                        <w:div w:id="517502510">
                          <w:marLeft w:val="0"/>
                          <w:marRight w:val="0"/>
                          <w:marTop w:val="0"/>
                          <w:marBottom w:val="0"/>
                          <w:divBdr>
                            <w:top w:val="none" w:sz="0" w:space="0" w:color="auto"/>
                            <w:left w:val="none" w:sz="0" w:space="0" w:color="auto"/>
                            <w:bottom w:val="none" w:sz="0" w:space="0" w:color="auto"/>
                            <w:right w:val="none" w:sz="0" w:space="0" w:color="auto"/>
                          </w:divBdr>
                          <w:divsChild>
                            <w:div w:id="1936595594">
                              <w:marLeft w:val="0"/>
                              <w:marRight w:val="0"/>
                              <w:marTop w:val="0"/>
                              <w:marBottom w:val="0"/>
                              <w:divBdr>
                                <w:top w:val="none" w:sz="0" w:space="0" w:color="auto"/>
                                <w:left w:val="none" w:sz="0" w:space="0" w:color="auto"/>
                                <w:bottom w:val="none" w:sz="0" w:space="0" w:color="auto"/>
                                <w:right w:val="none" w:sz="0" w:space="0" w:color="auto"/>
                              </w:divBdr>
                            </w:div>
                          </w:divsChild>
                        </w:div>
                        <w:div w:id="540363045">
                          <w:marLeft w:val="0"/>
                          <w:marRight w:val="0"/>
                          <w:marTop w:val="0"/>
                          <w:marBottom w:val="0"/>
                          <w:divBdr>
                            <w:top w:val="none" w:sz="0" w:space="0" w:color="auto"/>
                            <w:left w:val="none" w:sz="0" w:space="0" w:color="auto"/>
                            <w:bottom w:val="none" w:sz="0" w:space="0" w:color="auto"/>
                            <w:right w:val="none" w:sz="0" w:space="0" w:color="auto"/>
                          </w:divBdr>
                          <w:divsChild>
                            <w:div w:id="1694913849">
                              <w:marLeft w:val="0"/>
                              <w:marRight w:val="0"/>
                              <w:marTop w:val="0"/>
                              <w:marBottom w:val="0"/>
                              <w:divBdr>
                                <w:top w:val="none" w:sz="0" w:space="0" w:color="auto"/>
                                <w:left w:val="none" w:sz="0" w:space="0" w:color="auto"/>
                                <w:bottom w:val="none" w:sz="0" w:space="0" w:color="auto"/>
                                <w:right w:val="none" w:sz="0" w:space="0" w:color="auto"/>
                              </w:divBdr>
                            </w:div>
                          </w:divsChild>
                        </w:div>
                        <w:div w:id="1550724239">
                          <w:marLeft w:val="0"/>
                          <w:marRight w:val="0"/>
                          <w:marTop w:val="0"/>
                          <w:marBottom w:val="0"/>
                          <w:divBdr>
                            <w:top w:val="none" w:sz="0" w:space="0" w:color="auto"/>
                            <w:left w:val="none" w:sz="0" w:space="0" w:color="auto"/>
                            <w:bottom w:val="none" w:sz="0" w:space="0" w:color="auto"/>
                            <w:right w:val="none" w:sz="0" w:space="0" w:color="auto"/>
                          </w:divBdr>
                          <w:divsChild>
                            <w:div w:id="620839179">
                              <w:marLeft w:val="0"/>
                              <w:marRight w:val="0"/>
                              <w:marTop w:val="0"/>
                              <w:marBottom w:val="0"/>
                              <w:divBdr>
                                <w:top w:val="none" w:sz="0" w:space="0" w:color="auto"/>
                                <w:left w:val="none" w:sz="0" w:space="0" w:color="auto"/>
                                <w:bottom w:val="none" w:sz="0" w:space="0" w:color="auto"/>
                                <w:right w:val="none" w:sz="0" w:space="0" w:color="auto"/>
                              </w:divBdr>
                            </w:div>
                          </w:divsChild>
                        </w:div>
                        <w:div w:id="1344553990">
                          <w:marLeft w:val="0"/>
                          <w:marRight w:val="0"/>
                          <w:marTop w:val="0"/>
                          <w:marBottom w:val="0"/>
                          <w:divBdr>
                            <w:top w:val="none" w:sz="0" w:space="0" w:color="auto"/>
                            <w:left w:val="none" w:sz="0" w:space="0" w:color="auto"/>
                            <w:bottom w:val="none" w:sz="0" w:space="0" w:color="auto"/>
                            <w:right w:val="none" w:sz="0" w:space="0" w:color="auto"/>
                          </w:divBdr>
                          <w:divsChild>
                            <w:div w:id="200170521">
                              <w:marLeft w:val="0"/>
                              <w:marRight w:val="0"/>
                              <w:marTop w:val="0"/>
                              <w:marBottom w:val="0"/>
                              <w:divBdr>
                                <w:top w:val="none" w:sz="0" w:space="0" w:color="auto"/>
                                <w:left w:val="none" w:sz="0" w:space="0" w:color="auto"/>
                                <w:bottom w:val="none" w:sz="0" w:space="0" w:color="auto"/>
                                <w:right w:val="none" w:sz="0" w:space="0" w:color="auto"/>
                              </w:divBdr>
                            </w:div>
                          </w:divsChild>
                        </w:div>
                        <w:div w:id="566691514">
                          <w:marLeft w:val="0"/>
                          <w:marRight w:val="0"/>
                          <w:marTop w:val="0"/>
                          <w:marBottom w:val="0"/>
                          <w:divBdr>
                            <w:top w:val="none" w:sz="0" w:space="0" w:color="auto"/>
                            <w:left w:val="none" w:sz="0" w:space="0" w:color="auto"/>
                            <w:bottom w:val="none" w:sz="0" w:space="0" w:color="auto"/>
                            <w:right w:val="none" w:sz="0" w:space="0" w:color="auto"/>
                          </w:divBdr>
                          <w:divsChild>
                            <w:div w:id="669795564">
                              <w:marLeft w:val="0"/>
                              <w:marRight w:val="0"/>
                              <w:marTop w:val="0"/>
                              <w:marBottom w:val="0"/>
                              <w:divBdr>
                                <w:top w:val="none" w:sz="0" w:space="0" w:color="auto"/>
                                <w:left w:val="none" w:sz="0" w:space="0" w:color="auto"/>
                                <w:bottom w:val="none" w:sz="0" w:space="0" w:color="auto"/>
                                <w:right w:val="none" w:sz="0" w:space="0" w:color="auto"/>
                              </w:divBdr>
                            </w:div>
                          </w:divsChild>
                        </w:div>
                        <w:div w:id="1086924281">
                          <w:marLeft w:val="0"/>
                          <w:marRight w:val="0"/>
                          <w:marTop w:val="0"/>
                          <w:marBottom w:val="0"/>
                          <w:divBdr>
                            <w:top w:val="none" w:sz="0" w:space="0" w:color="auto"/>
                            <w:left w:val="none" w:sz="0" w:space="0" w:color="auto"/>
                            <w:bottom w:val="none" w:sz="0" w:space="0" w:color="auto"/>
                            <w:right w:val="none" w:sz="0" w:space="0" w:color="auto"/>
                          </w:divBdr>
                          <w:divsChild>
                            <w:div w:id="80294800">
                              <w:marLeft w:val="0"/>
                              <w:marRight w:val="0"/>
                              <w:marTop w:val="0"/>
                              <w:marBottom w:val="0"/>
                              <w:divBdr>
                                <w:top w:val="none" w:sz="0" w:space="0" w:color="auto"/>
                                <w:left w:val="none" w:sz="0" w:space="0" w:color="auto"/>
                                <w:bottom w:val="none" w:sz="0" w:space="0" w:color="auto"/>
                                <w:right w:val="none" w:sz="0" w:space="0" w:color="auto"/>
                              </w:divBdr>
                            </w:div>
                          </w:divsChild>
                        </w:div>
                        <w:div w:id="63111370">
                          <w:marLeft w:val="0"/>
                          <w:marRight w:val="0"/>
                          <w:marTop w:val="0"/>
                          <w:marBottom w:val="0"/>
                          <w:divBdr>
                            <w:top w:val="none" w:sz="0" w:space="0" w:color="auto"/>
                            <w:left w:val="none" w:sz="0" w:space="0" w:color="auto"/>
                            <w:bottom w:val="none" w:sz="0" w:space="0" w:color="auto"/>
                            <w:right w:val="none" w:sz="0" w:space="0" w:color="auto"/>
                          </w:divBdr>
                          <w:divsChild>
                            <w:div w:id="1588734282">
                              <w:marLeft w:val="0"/>
                              <w:marRight w:val="0"/>
                              <w:marTop w:val="0"/>
                              <w:marBottom w:val="0"/>
                              <w:divBdr>
                                <w:top w:val="none" w:sz="0" w:space="0" w:color="auto"/>
                                <w:left w:val="none" w:sz="0" w:space="0" w:color="auto"/>
                                <w:bottom w:val="none" w:sz="0" w:space="0" w:color="auto"/>
                                <w:right w:val="none" w:sz="0" w:space="0" w:color="auto"/>
                              </w:divBdr>
                            </w:div>
                          </w:divsChild>
                        </w:div>
                        <w:div w:id="950629300">
                          <w:marLeft w:val="0"/>
                          <w:marRight w:val="0"/>
                          <w:marTop w:val="0"/>
                          <w:marBottom w:val="0"/>
                          <w:divBdr>
                            <w:top w:val="none" w:sz="0" w:space="0" w:color="auto"/>
                            <w:left w:val="none" w:sz="0" w:space="0" w:color="auto"/>
                            <w:bottom w:val="none" w:sz="0" w:space="0" w:color="auto"/>
                            <w:right w:val="none" w:sz="0" w:space="0" w:color="auto"/>
                          </w:divBdr>
                          <w:divsChild>
                            <w:div w:id="1416825271">
                              <w:marLeft w:val="0"/>
                              <w:marRight w:val="0"/>
                              <w:marTop w:val="0"/>
                              <w:marBottom w:val="0"/>
                              <w:divBdr>
                                <w:top w:val="none" w:sz="0" w:space="0" w:color="auto"/>
                                <w:left w:val="none" w:sz="0" w:space="0" w:color="auto"/>
                                <w:bottom w:val="none" w:sz="0" w:space="0" w:color="auto"/>
                                <w:right w:val="none" w:sz="0" w:space="0" w:color="auto"/>
                              </w:divBdr>
                            </w:div>
                          </w:divsChild>
                        </w:div>
                        <w:div w:id="1086421145">
                          <w:marLeft w:val="0"/>
                          <w:marRight w:val="0"/>
                          <w:marTop w:val="0"/>
                          <w:marBottom w:val="0"/>
                          <w:divBdr>
                            <w:top w:val="none" w:sz="0" w:space="0" w:color="auto"/>
                            <w:left w:val="none" w:sz="0" w:space="0" w:color="auto"/>
                            <w:bottom w:val="none" w:sz="0" w:space="0" w:color="auto"/>
                            <w:right w:val="none" w:sz="0" w:space="0" w:color="auto"/>
                          </w:divBdr>
                          <w:divsChild>
                            <w:div w:id="1511484458">
                              <w:marLeft w:val="0"/>
                              <w:marRight w:val="0"/>
                              <w:marTop w:val="0"/>
                              <w:marBottom w:val="0"/>
                              <w:divBdr>
                                <w:top w:val="none" w:sz="0" w:space="0" w:color="auto"/>
                                <w:left w:val="none" w:sz="0" w:space="0" w:color="auto"/>
                                <w:bottom w:val="none" w:sz="0" w:space="0" w:color="auto"/>
                                <w:right w:val="none" w:sz="0" w:space="0" w:color="auto"/>
                              </w:divBdr>
                            </w:div>
                          </w:divsChild>
                        </w:div>
                        <w:div w:id="702754472">
                          <w:marLeft w:val="0"/>
                          <w:marRight w:val="0"/>
                          <w:marTop w:val="0"/>
                          <w:marBottom w:val="0"/>
                          <w:divBdr>
                            <w:top w:val="none" w:sz="0" w:space="0" w:color="auto"/>
                            <w:left w:val="none" w:sz="0" w:space="0" w:color="auto"/>
                            <w:bottom w:val="none" w:sz="0" w:space="0" w:color="auto"/>
                            <w:right w:val="none" w:sz="0" w:space="0" w:color="auto"/>
                          </w:divBdr>
                          <w:divsChild>
                            <w:div w:id="616257977">
                              <w:marLeft w:val="0"/>
                              <w:marRight w:val="0"/>
                              <w:marTop w:val="0"/>
                              <w:marBottom w:val="0"/>
                              <w:divBdr>
                                <w:top w:val="none" w:sz="0" w:space="0" w:color="auto"/>
                                <w:left w:val="none" w:sz="0" w:space="0" w:color="auto"/>
                                <w:bottom w:val="none" w:sz="0" w:space="0" w:color="auto"/>
                                <w:right w:val="none" w:sz="0" w:space="0" w:color="auto"/>
                              </w:divBdr>
                            </w:div>
                          </w:divsChild>
                        </w:div>
                        <w:div w:id="1328366649">
                          <w:marLeft w:val="0"/>
                          <w:marRight w:val="0"/>
                          <w:marTop w:val="0"/>
                          <w:marBottom w:val="0"/>
                          <w:divBdr>
                            <w:top w:val="none" w:sz="0" w:space="0" w:color="auto"/>
                            <w:left w:val="none" w:sz="0" w:space="0" w:color="auto"/>
                            <w:bottom w:val="none" w:sz="0" w:space="0" w:color="auto"/>
                            <w:right w:val="none" w:sz="0" w:space="0" w:color="auto"/>
                          </w:divBdr>
                          <w:divsChild>
                            <w:div w:id="2087342708">
                              <w:marLeft w:val="0"/>
                              <w:marRight w:val="0"/>
                              <w:marTop w:val="0"/>
                              <w:marBottom w:val="0"/>
                              <w:divBdr>
                                <w:top w:val="none" w:sz="0" w:space="0" w:color="auto"/>
                                <w:left w:val="none" w:sz="0" w:space="0" w:color="auto"/>
                                <w:bottom w:val="none" w:sz="0" w:space="0" w:color="auto"/>
                                <w:right w:val="none" w:sz="0" w:space="0" w:color="auto"/>
                              </w:divBdr>
                            </w:div>
                          </w:divsChild>
                        </w:div>
                        <w:div w:id="1770158162">
                          <w:marLeft w:val="0"/>
                          <w:marRight w:val="0"/>
                          <w:marTop w:val="0"/>
                          <w:marBottom w:val="0"/>
                          <w:divBdr>
                            <w:top w:val="none" w:sz="0" w:space="0" w:color="auto"/>
                            <w:left w:val="none" w:sz="0" w:space="0" w:color="auto"/>
                            <w:bottom w:val="none" w:sz="0" w:space="0" w:color="auto"/>
                            <w:right w:val="none" w:sz="0" w:space="0" w:color="auto"/>
                          </w:divBdr>
                          <w:divsChild>
                            <w:div w:id="1291475096">
                              <w:marLeft w:val="0"/>
                              <w:marRight w:val="0"/>
                              <w:marTop w:val="0"/>
                              <w:marBottom w:val="0"/>
                              <w:divBdr>
                                <w:top w:val="none" w:sz="0" w:space="0" w:color="auto"/>
                                <w:left w:val="none" w:sz="0" w:space="0" w:color="auto"/>
                                <w:bottom w:val="none" w:sz="0" w:space="0" w:color="auto"/>
                                <w:right w:val="none" w:sz="0" w:space="0" w:color="auto"/>
                              </w:divBdr>
                            </w:div>
                          </w:divsChild>
                        </w:div>
                        <w:div w:id="118106236">
                          <w:marLeft w:val="0"/>
                          <w:marRight w:val="0"/>
                          <w:marTop w:val="0"/>
                          <w:marBottom w:val="0"/>
                          <w:divBdr>
                            <w:top w:val="none" w:sz="0" w:space="0" w:color="auto"/>
                            <w:left w:val="none" w:sz="0" w:space="0" w:color="auto"/>
                            <w:bottom w:val="none" w:sz="0" w:space="0" w:color="auto"/>
                            <w:right w:val="none" w:sz="0" w:space="0" w:color="auto"/>
                          </w:divBdr>
                          <w:divsChild>
                            <w:div w:id="435252295">
                              <w:marLeft w:val="0"/>
                              <w:marRight w:val="0"/>
                              <w:marTop w:val="0"/>
                              <w:marBottom w:val="0"/>
                              <w:divBdr>
                                <w:top w:val="none" w:sz="0" w:space="0" w:color="auto"/>
                                <w:left w:val="none" w:sz="0" w:space="0" w:color="auto"/>
                                <w:bottom w:val="none" w:sz="0" w:space="0" w:color="auto"/>
                                <w:right w:val="none" w:sz="0" w:space="0" w:color="auto"/>
                              </w:divBdr>
                            </w:div>
                          </w:divsChild>
                        </w:div>
                        <w:div w:id="1125778167">
                          <w:marLeft w:val="0"/>
                          <w:marRight w:val="0"/>
                          <w:marTop w:val="0"/>
                          <w:marBottom w:val="0"/>
                          <w:divBdr>
                            <w:top w:val="none" w:sz="0" w:space="0" w:color="auto"/>
                            <w:left w:val="none" w:sz="0" w:space="0" w:color="auto"/>
                            <w:bottom w:val="none" w:sz="0" w:space="0" w:color="auto"/>
                            <w:right w:val="none" w:sz="0" w:space="0" w:color="auto"/>
                          </w:divBdr>
                          <w:divsChild>
                            <w:div w:id="815335533">
                              <w:marLeft w:val="0"/>
                              <w:marRight w:val="0"/>
                              <w:marTop w:val="0"/>
                              <w:marBottom w:val="0"/>
                              <w:divBdr>
                                <w:top w:val="none" w:sz="0" w:space="0" w:color="auto"/>
                                <w:left w:val="none" w:sz="0" w:space="0" w:color="auto"/>
                                <w:bottom w:val="none" w:sz="0" w:space="0" w:color="auto"/>
                                <w:right w:val="none" w:sz="0" w:space="0" w:color="auto"/>
                              </w:divBdr>
                            </w:div>
                          </w:divsChild>
                        </w:div>
                        <w:div w:id="5598988">
                          <w:marLeft w:val="0"/>
                          <w:marRight w:val="0"/>
                          <w:marTop w:val="0"/>
                          <w:marBottom w:val="0"/>
                          <w:divBdr>
                            <w:top w:val="none" w:sz="0" w:space="0" w:color="auto"/>
                            <w:left w:val="none" w:sz="0" w:space="0" w:color="auto"/>
                            <w:bottom w:val="none" w:sz="0" w:space="0" w:color="auto"/>
                            <w:right w:val="none" w:sz="0" w:space="0" w:color="auto"/>
                          </w:divBdr>
                          <w:divsChild>
                            <w:div w:id="1246452836">
                              <w:marLeft w:val="0"/>
                              <w:marRight w:val="0"/>
                              <w:marTop w:val="0"/>
                              <w:marBottom w:val="0"/>
                              <w:divBdr>
                                <w:top w:val="none" w:sz="0" w:space="0" w:color="auto"/>
                                <w:left w:val="none" w:sz="0" w:space="0" w:color="auto"/>
                                <w:bottom w:val="none" w:sz="0" w:space="0" w:color="auto"/>
                                <w:right w:val="none" w:sz="0" w:space="0" w:color="auto"/>
                              </w:divBdr>
                            </w:div>
                          </w:divsChild>
                        </w:div>
                        <w:div w:id="29962786">
                          <w:marLeft w:val="0"/>
                          <w:marRight w:val="0"/>
                          <w:marTop w:val="0"/>
                          <w:marBottom w:val="0"/>
                          <w:divBdr>
                            <w:top w:val="none" w:sz="0" w:space="0" w:color="auto"/>
                            <w:left w:val="none" w:sz="0" w:space="0" w:color="auto"/>
                            <w:bottom w:val="none" w:sz="0" w:space="0" w:color="auto"/>
                            <w:right w:val="none" w:sz="0" w:space="0" w:color="auto"/>
                          </w:divBdr>
                          <w:divsChild>
                            <w:div w:id="1204631856">
                              <w:marLeft w:val="0"/>
                              <w:marRight w:val="0"/>
                              <w:marTop w:val="0"/>
                              <w:marBottom w:val="0"/>
                              <w:divBdr>
                                <w:top w:val="none" w:sz="0" w:space="0" w:color="auto"/>
                                <w:left w:val="none" w:sz="0" w:space="0" w:color="auto"/>
                                <w:bottom w:val="none" w:sz="0" w:space="0" w:color="auto"/>
                                <w:right w:val="none" w:sz="0" w:space="0" w:color="auto"/>
                              </w:divBdr>
                            </w:div>
                          </w:divsChild>
                        </w:div>
                        <w:div w:id="314799534">
                          <w:marLeft w:val="0"/>
                          <w:marRight w:val="0"/>
                          <w:marTop w:val="0"/>
                          <w:marBottom w:val="0"/>
                          <w:divBdr>
                            <w:top w:val="none" w:sz="0" w:space="0" w:color="auto"/>
                            <w:left w:val="none" w:sz="0" w:space="0" w:color="auto"/>
                            <w:bottom w:val="none" w:sz="0" w:space="0" w:color="auto"/>
                            <w:right w:val="none" w:sz="0" w:space="0" w:color="auto"/>
                          </w:divBdr>
                          <w:divsChild>
                            <w:div w:id="1306159639">
                              <w:marLeft w:val="0"/>
                              <w:marRight w:val="0"/>
                              <w:marTop w:val="0"/>
                              <w:marBottom w:val="0"/>
                              <w:divBdr>
                                <w:top w:val="none" w:sz="0" w:space="0" w:color="auto"/>
                                <w:left w:val="none" w:sz="0" w:space="0" w:color="auto"/>
                                <w:bottom w:val="none" w:sz="0" w:space="0" w:color="auto"/>
                                <w:right w:val="none" w:sz="0" w:space="0" w:color="auto"/>
                              </w:divBdr>
                            </w:div>
                          </w:divsChild>
                        </w:div>
                        <w:div w:id="2055542317">
                          <w:marLeft w:val="0"/>
                          <w:marRight w:val="0"/>
                          <w:marTop w:val="0"/>
                          <w:marBottom w:val="0"/>
                          <w:divBdr>
                            <w:top w:val="none" w:sz="0" w:space="0" w:color="auto"/>
                            <w:left w:val="none" w:sz="0" w:space="0" w:color="auto"/>
                            <w:bottom w:val="none" w:sz="0" w:space="0" w:color="auto"/>
                            <w:right w:val="none" w:sz="0" w:space="0" w:color="auto"/>
                          </w:divBdr>
                          <w:divsChild>
                            <w:div w:id="1380131645">
                              <w:marLeft w:val="0"/>
                              <w:marRight w:val="0"/>
                              <w:marTop w:val="0"/>
                              <w:marBottom w:val="0"/>
                              <w:divBdr>
                                <w:top w:val="none" w:sz="0" w:space="0" w:color="auto"/>
                                <w:left w:val="none" w:sz="0" w:space="0" w:color="auto"/>
                                <w:bottom w:val="none" w:sz="0" w:space="0" w:color="auto"/>
                                <w:right w:val="none" w:sz="0" w:space="0" w:color="auto"/>
                              </w:divBdr>
                            </w:div>
                          </w:divsChild>
                        </w:div>
                        <w:div w:id="561059412">
                          <w:marLeft w:val="0"/>
                          <w:marRight w:val="0"/>
                          <w:marTop w:val="0"/>
                          <w:marBottom w:val="0"/>
                          <w:divBdr>
                            <w:top w:val="none" w:sz="0" w:space="0" w:color="auto"/>
                            <w:left w:val="none" w:sz="0" w:space="0" w:color="auto"/>
                            <w:bottom w:val="none" w:sz="0" w:space="0" w:color="auto"/>
                            <w:right w:val="none" w:sz="0" w:space="0" w:color="auto"/>
                          </w:divBdr>
                          <w:divsChild>
                            <w:div w:id="1510758427">
                              <w:marLeft w:val="0"/>
                              <w:marRight w:val="0"/>
                              <w:marTop w:val="0"/>
                              <w:marBottom w:val="0"/>
                              <w:divBdr>
                                <w:top w:val="none" w:sz="0" w:space="0" w:color="auto"/>
                                <w:left w:val="none" w:sz="0" w:space="0" w:color="auto"/>
                                <w:bottom w:val="none" w:sz="0" w:space="0" w:color="auto"/>
                                <w:right w:val="none" w:sz="0" w:space="0" w:color="auto"/>
                              </w:divBdr>
                            </w:div>
                          </w:divsChild>
                        </w:div>
                        <w:div w:id="358043925">
                          <w:marLeft w:val="0"/>
                          <w:marRight w:val="0"/>
                          <w:marTop w:val="0"/>
                          <w:marBottom w:val="0"/>
                          <w:divBdr>
                            <w:top w:val="none" w:sz="0" w:space="0" w:color="auto"/>
                            <w:left w:val="none" w:sz="0" w:space="0" w:color="auto"/>
                            <w:bottom w:val="none" w:sz="0" w:space="0" w:color="auto"/>
                            <w:right w:val="none" w:sz="0" w:space="0" w:color="auto"/>
                          </w:divBdr>
                          <w:divsChild>
                            <w:div w:id="344288024">
                              <w:marLeft w:val="0"/>
                              <w:marRight w:val="0"/>
                              <w:marTop w:val="0"/>
                              <w:marBottom w:val="0"/>
                              <w:divBdr>
                                <w:top w:val="none" w:sz="0" w:space="0" w:color="auto"/>
                                <w:left w:val="none" w:sz="0" w:space="0" w:color="auto"/>
                                <w:bottom w:val="none" w:sz="0" w:space="0" w:color="auto"/>
                                <w:right w:val="none" w:sz="0" w:space="0" w:color="auto"/>
                              </w:divBdr>
                            </w:div>
                          </w:divsChild>
                        </w:div>
                        <w:div w:id="1418747124">
                          <w:marLeft w:val="0"/>
                          <w:marRight w:val="0"/>
                          <w:marTop w:val="0"/>
                          <w:marBottom w:val="0"/>
                          <w:divBdr>
                            <w:top w:val="none" w:sz="0" w:space="0" w:color="auto"/>
                            <w:left w:val="none" w:sz="0" w:space="0" w:color="auto"/>
                            <w:bottom w:val="none" w:sz="0" w:space="0" w:color="auto"/>
                            <w:right w:val="none" w:sz="0" w:space="0" w:color="auto"/>
                          </w:divBdr>
                          <w:divsChild>
                            <w:div w:id="859126950">
                              <w:marLeft w:val="0"/>
                              <w:marRight w:val="0"/>
                              <w:marTop w:val="0"/>
                              <w:marBottom w:val="0"/>
                              <w:divBdr>
                                <w:top w:val="none" w:sz="0" w:space="0" w:color="auto"/>
                                <w:left w:val="none" w:sz="0" w:space="0" w:color="auto"/>
                                <w:bottom w:val="none" w:sz="0" w:space="0" w:color="auto"/>
                                <w:right w:val="none" w:sz="0" w:space="0" w:color="auto"/>
                              </w:divBdr>
                            </w:div>
                          </w:divsChild>
                        </w:div>
                        <w:div w:id="2007779512">
                          <w:marLeft w:val="0"/>
                          <w:marRight w:val="0"/>
                          <w:marTop w:val="0"/>
                          <w:marBottom w:val="0"/>
                          <w:divBdr>
                            <w:top w:val="none" w:sz="0" w:space="0" w:color="auto"/>
                            <w:left w:val="none" w:sz="0" w:space="0" w:color="auto"/>
                            <w:bottom w:val="none" w:sz="0" w:space="0" w:color="auto"/>
                            <w:right w:val="none" w:sz="0" w:space="0" w:color="auto"/>
                          </w:divBdr>
                          <w:divsChild>
                            <w:div w:id="253638206">
                              <w:marLeft w:val="0"/>
                              <w:marRight w:val="0"/>
                              <w:marTop w:val="0"/>
                              <w:marBottom w:val="0"/>
                              <w:divBdr>
                                <w:top w:val="none" w:sz="0" w:space="0" w:color="auto"/>
                                <w:left w:val="none" w:sz="0" w:space="0" w:color="auto"/>
                                <w:bottom w:val="none" w:sz="0" w:space="0" w:color="auto"/>
                                <w:right w:val="none" w:sz="0" w:space="0" w:color="auto"/>
                              </w:divBdr>
                            </w:div>
                          </w:divsChild>
                        </w:div>
                        <w:div w:id="69936040">
                          <w:marLeft w:val="0"/>
                          <w:marRight w:val="0"/>
                          <w:marTop w:val="0"/>
                          <w:marBottom w:val="0"/>
                          <w:divBdr>
                            <w:top w:val="none" w:sz="0" w:space="0" w:color="auto"/>
                            <w:left w:val="none" w:sz="0" w:space="0" w:color="auto"/>
                            <w:bottom w:val="none" w:sz="0" w:space="0" w:color="auto"/>
                            <w:right w:val="none" w:sz="0" w:space="0" w:color="auto"/>
                          </w:divBdr>
                          <w:divsChild>
                            <w:div w:id="1349452326">
                              <w:marLeft w:val="0"/>
                              <w:marRight w:val="0"/>
                              <w:marTop w:val="0"/>
                              <w:marBottom w:val="0"/>
                              <w:divBdr>
                                <w:top w:val="none" w:sz="0" w:space="0" w:color="auto"/>
                                <w:left w:val="none" w:sz="0" w:space="0" w:color="auto"/>
                                <w:bottom w:val="none" w:sz="0" w:space="0" w:color="auto"/>
                                <w:right w:val="none" w:sz="0" w:space="0" w:color="auto"/>
                              </w:divBdr>
                            </w:div>
                          </w:divsChild>
                        </w:div>
                        <w:div w:id="1951428525">
                          <w:marLeft w:val="0"/>
                          <w:marRight w:val="0"/>
                          <w:marTop w:val="0"/>
                          <w:marBottom w:val="0"/>
                          <w:divBdr>
                            <w:top w:val="none" w:sz="0" w:space="0" w:color="auto"/>
                            <w:left w:val="none" w:sz="0" w:space="0" w:color="auto"/>
                            <w:bottom w:val="none" w:sz="0" w:space="0" w:color="auto"/>
                            <w:right w:val="none" w:sz="0" w:space="0" w:color="auto"/>
                          </w:divBdr>
                          <w:divsChild>
                            <w:div w:id="2147239323">
                              <w:marLeft w:val="0"/>
                              <w:marRight w:val="0"/>
                              <w:marTop w:val="0"/>
                              <w:marBottom w:val="0"/>
                              <w:divBdr>
                                <w:top w:val="none" w:sz="0" w:space="0" w:color="auto"/>
                                <w:left w:val="none" w:sz="0" w:space="0" w:color="auto"/>
                                <w:bottom w:val="none" w:sz="0" w:space="0" w:color="auto"/>
                                <w:right w:val="none" w:sz="0" w:space="0" w:color="auto"/>
                              </w:divBdr>
                            </w:div>
                          </w:divsChild>
                        </w:div>
                        <w:div w:id="1607541917">
                          <w:marLeft w:val="0"/>
                          <w:marRight w:val="0"/>
                          <w:marTop w:val="0"/>
                          <w:marBottom w:val="0"/>
                          <w:divBdr>
                            <w:top w:val="none" w:sz="0" w:space="0" w:color="auto"/>
                            <w:left w:val="none" w:sz="0" w:space="0" w:color="auto"/>
                            <w:bottom w:val="none" w:sz="0" w:space="0" w:color="auto"/>
                            <w:right w:val="none" w:sz="0" w:space="0" w:color="auto"/>
                          </w:divBdr>
                          <w:divsChild>
                            <w:div w:id="1710177690">
                              <w:marLeft w:val="0"/>
                              <w:marRight w:val="0"/>
                              <w:marTop w:val="0"/>
                              <w:marBottom w:val="0"/>
                              <w:divBdr>
                                <w:top w:val="none" w:sz="0" w:space="0" w:color="auto"/>
                                <w:left w:val="none" w:sz="0" w:space="0" w:color="auto"/>
                                <w:bottom w:val="none" w:sz="0" w:space="0" w:color="auto"/>
                                <w:right w:val="none" w:sz="0" w:space="0" w:color="auto"/>
                              </w:divBdr>
                            </w:div>
                          </w:divsChild>
                        </w:div>
                        <w:div w:id="1175456898">
                          <w:marLeft w:val="0"/>
                          <w:marRight w:val="0"/>
                          <w:marTop w:val="0"/>
                          <w:marBottom w:val="0"/>
                          <w:divBdr>
                            <w:top w:val="none" w:sz="0" w:space="0" w:color="auto"/>
                            <w:left w:val="none" w:sz="0" w:space="0" w:color="auto"/>
                            <w:bottom w:val="none" w:sz="0" w:space="0" w:color="auto"/>
                            <w:right w:val="none" w:sz="0" w:space="0" w:color="auto"/>
                          </w:divBdr>
                          <w:divsChild>
                            <w:div w:id="860438701">
                              <w:marLeft w:val="0"/>
                              <w:marRight w:val="0"/>
                              <w:marTop w:val="0"/>
                              <w:marBottom w:val="0"/>
                              <w:divBdr>
                                <w:top w:val="none" w:sz="0" w:space="0" w:color="auto"/>
                                <w:left w:val="none" w:sz="0" w:space="0" w:color="auto"/>
                                <w:bottom w:val="none" w:sz="0" w:space="0" w:color="auto"/>
                                <w:right w:val="none" w:sz="0" w:space="0" w:color="auto"/>
                              </w:divBdr>
                            </w:div>
                          </w:divsChild>
                        </w:div>
                        <w:div w:id="555775753">
                          <w:marLeft w:val="0"/>
                          <w:marRight w:val="0"/>
                          <w:marTop w:val="0"/>
                          <w:marBottom w:val="0"/>
                          <w:divBdr>
                            <w:top w:val="none" w:sz="0" w:space="0" w:color="auto"/>
                            <w:left w:val="none" w:sz="0" w:space="0" w:color="auto"/>
                            <w:bottom w:val="none" w:sz="0" w:space="0" w:color="auto"/>
                            <w:right w:val="none" w:sz="0" w:space="0" w:color="auto"/>
                          </w:divBdr>
                          <w:divsChild>
                            <w:div w:id="1352148001">
                              <w:marLeft w:val="0"/>
                              <w:marRight w:val="0"/>
                              <w:marTop w:val="0"/>
                              <w:marBottom w:val="0"/>
                              <w:divBdr>
                                <w:top w:val="none" w:sz="0" w:space="0" w:color="auto"/>
                                <w:left w:val="none" w:sz="0" w:space="0" w:color="auto"/>
                                <w:bottom w:val="none" w:sz="0" w:space="0" w:color="auto"/>
                                <w:right w:val="none" w:sz="0" w:space="0" w:color="auto"/>
                              </w:divBdr>
                            </w:div>
                          </w:divsChild>
                        </w:div>
                        <w:div w:id="1562252357">
                          <w:marLeft w:val="0"/>
                          <w:marRight w:val="0"/>
                          <w:marTop w:val="0"/>
                          <w:marBottom w:val="0"/>
                          <w:divBdr>
                            <w:top w:val="none" w:sz="0" w:space="0" w:color="auto"/>
                            <w:left w:val="none" w:sz="0" w:space="0" w:color="auto"/>
                            <w:bottom w:val="none" w:sz="0" w:space="0" w:color="auto"/>
                            <w:right w:val="none" w:sz="0" w:space="0" w:color="auto"/>
                          </w:divBdr>
                          <w:divsChild>
                            <w:div w:id="1369797456">
                              <w:marLeft w:val="0"/>
                              <w:marRight w:val="0"/>
                              <w:marTop w:val="0"/>
                              <w:marBottom w:val="0"/>
                              <w:divBdr>
                                <w:top w:val="none" w:sz="0" w:space="0" w:color="auto"/>
                                <w:left w:val="none" w:sz="0" w:space="0" w:color="auto"/>
                                <w:bottom w:val="none" w:sz="0" w:space="0" w:color="auto"/>
                                <w:right w:val="none" w:sz="0" w:space="0" w:color="auto"/>
                              </w:divBdr>
                            </w:div>
                          </w:divsChild>
                        </w:div>
                        <w:div w:id="789204462">
                          <w:marLeft w:val="0"/>
                          <w:marRight w:val="0"/>
                          <w:marTop w:val="0"/>
                          <w:marBottom w:val="0"/>
                          <w:divBdr>
                            <w:top w:val="none" w:sz="0" w:space="0" w:color="auto"/>
                            <w:left w:val="none" w:sz="0" w:space="0" w:color="auto"/>
                            <w:bottom w:val="none" w:sz="0" w:space="0" w:color="auto"/>
                            <w:right w:val="none" w:sz="0" w:space="0" w:color="auto"/>
                          </w:divBdr>
                          <w:divsChild>
                            <w:div w:id="909922648">
                              <w:marLeft w:val="0"/>
                              <w:marRight w:val="0"/>
                              <w:marTop w:val="0"/>
                              <w:marBottom w:val="0"/>
                              <w:divBdr>
                                <w:top w:val="none" w:sz="0" w:space="0" w:color="auto"/>
                                <w:left w:val="none" w:sz="0" w:space="0" w:color="auto"/>
                                <w:bottom w:val="none" w:sz="0" w:space="0" w:color="auto"/>
                                <w:right w:val="none" w:sz="0" w:space="0" w:color="auto"/>
                              </w:divBdr>
                            </w:div>
                          </w:divsChild>
                        </w:div>
                        <w:div w:id="539708411">
                          <w:marLeft w:val="0"/>
                          <w:marRight w:val="0"/>
                          <w:marTop w:val="0"/>
                          <w:marBottom w:val="0"/>
                          <w:divBdr>
                            <w:top w:val="none" w:sz="0" w:space="0" w:color="auto"/>
                            <w:left w:val="none" w:sz="0" w:space="0" w:color="auto"/>
                            <w:bottom w:val="none" w:sz="0" w:space="0" w:color="auto"/>
                            <w:right w:val="none" w:sz="0" w:space="0" w:color="auto"/>
                          </w:divBdr>
                          <w:divsChild>
                            <w:div w:id="1113287638">
                              <w:marLeft w:val="0"/>
                              <w:marRight w:val="0"/>
                              <w:marTop w:val="0"/>
                              <w:marBottom w:val="0"/>
                              <w:divBdr>
                                <w:top w:val="none" w:sz="0" w:space="0" w:color="auto"/>
                                <w:left w:val="none" w:sz="0" w:space="0" w:color="auto"/>
                                <w:bottom w:val="none" w:sz="0" w:space="0" w:color="auto"/>
                                <w:right w:val="none" w:sz="0" w:space="0" w:color="auto"/>
                              </w:divBdr>
                            </w:div>
                          </w:divsChild>
                        </w:div>
                        <w:div w:id="2088651736">
                          <w:marLeft w:val="0"/>
                          <w:marRight w:val="0"/>
                          <w:marTop w:val="0"/>
                          <w:marBottom w:val="0"/>
                          <w:divBdr>
                            <w:top w:val="none" w:sz="0" w:space="0" w:color="auto"/>
                            <w:left w:val="none" w:sz="0" w:space="0" w:color="auto"/>
                            <w:bottom w:val="none" w:sz="0" w:space="0" w:color="auto"/>
                            <w:right w:val="none" w:sz="0" w:space="0" w:color="auto"/>
                          </w:divBdr>
                          <w:divsChild>
                            <w:div w:id="18637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85234">
      <w:bodyDiv w:val="1"/>
      <w:marLeft w:val="0"/>
      <w:marRight w:val="0"/>
      <w:marTop w:val="0"/>
      <w:marBottom w:val="0"/>
      <w:divBdr>
        <w:top w:val="none" w:sz="0" w:space="0" w:color="auto"/>
        <w:left w:val="none" w:sz="0" w:space="0" w:color="auto"/>
        <w:bottom w:val="none" w:sz="0" w:space="0" w:color="auto"/>
        <w:right w:val="none" w:sz="0" w:space="0" w:color="auto"/>
      </w:divBdr>
      <w:divsChild>
        <w:div w:id="858354931">
          <w:marLeft w:val="0"/>
          <w:marRight w:val="0"/>
          <w:marTop w:val="0"/>
          <w:marBottom w:val="0"/>
          <w:divBdr>
            <w:top w:val="none" w:sz="0" w:space="0" w:color="auto"/>
            <w:left w:val="none" w:sz="0" w:space="0" w:color="auto"/>
            <w:bottom w:val="none" w:sz="0" w:space="0" w:color="auto"/>
            <w:right w:val="none" w:sz="0" w:space="0" w:color="auto"/>
          </w:divBdr>
          <w:divsChild>
            <w:div w:id="611785941">
              <w:marLeft w:val="75"/>
              <w:marRight w:val="75"/>
              <w:marTop w:val="0"/>
              <w:marBottom w:val="0"/>
              <w:divBdr>
                <w:top w:val="none" w:sz="0" w:space="0" w:color="auto"/>
                <w:left w:val="none" w:sz="0" w:space="0" w:color="auto"/>
                <w:bottom w:val="none" w:sz="0" w:space="0" w:color="auto"/>
                <w:right w:val="none" w:sz="0" w:space="0" w:color="auto"/>
              </w:divBdr>
              <w:divsChild>
                <w:div w:id="4952221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30270460">
      <w:bodyDiv w:val="1"/>
      <w:marLeft w:val="0"/>
      <w:marRight w:val="0"/>
      <w:marTop w:val="0"/>
      <w:marBottom w:val="0"/>
      <w:divBdr>
        <w:top w:val="none" w:sz="0" w:space="0" w:color="auto"/>
        <w:left w:val="none" w:sz="0" w:space="0" w:color="auto"/>
        <w:bottom w:val="none" w:sz="0" w:space="0" w:color="auto"/>
        <w:right w:val="none" w:sz="0" w:space="0" w:color="auto"/>
      </w:divBdr>
    </w:div>
    <w:div w:id="1520436272">
      <w:bodyDiv w:val="1"/>
      <w:marLeft w:val="0"/>
      <w:marRight w:val="0"/>
      <w:marTop w:val="0"/>
      <w:marBottom w:val="0"/>
      <w:divBdr>
        <w:top w:val="none" w:sz="0" w:space="0" w:color="auto"/>
        <w:left w:val="none" w:sz="0" w:space="0" w:color="auto"/>
        <w:bottom w:val="none" w:sz="0" w:space="0" w:color="auto"/>
        <w:right w:val="none" w:sz="0" w:space="0" w:color="auto"/>
      </w:divBdr>
    </w:div>
    <w:div w:id="1602109172">
      <w:bodyDiv w:val="1"/>
      <w:marLeft w:val="0"/>
      <w:marRight w:val="0"/>
      <w:marTop w:val="0"/>
      <w:marBottom w:val="0"/>
      <w:divBdr>
        <w:top w:val="none" w:sz="0" w:space="0" w:color="auto"/>
        <w:left w:val="none" w:sz="0" w:space="0" w:color="auto"/>
        <w:bottom w:val="none" w:sz="0" w:space="0" w:color="auto"/>
        <w:right w:val="none" w:sz="0" w:space="0" w:color="auto"/>
      </w:divBdr>
      <w:divsChild>
        <w:div w:id="583539182">
          <w:marLeft w:val="0"/>
          <w:marRight w:val="0"/>
          <w:marTop w:val="0"/>
          <w:marBottom w:val="0"/>
          <w:divBdr>
            <w:top w:val="none" w:sz="0" w:space="0" w:color="auto"/>
            <w:left w:val="none" w:sz="0" w:space="0" w:color="auto"/>
            <w:bottom w:val="none" w:sz="0" w:space="0" w:color="auto"/>
            <w:right w:val="none" w:sz="0" w:space="0" w:color="auto"/>
          </w:divBdr>
          <w:divsChild>
            <w:div w:id="1331913192">
              <w:marLeft w:val="0"/>
              <w:marRight w:val="0"/>
              <w:marTop w:val="0"/>
              <w:marBottom w:val="0"/>
              <w:divBdr>
                <w:top w:val="none" w:sz="0" w:space="0" w:color="auto"/>
                <w:left w:val="none" w:sz="0" w:space="0" w:color="auto"/>
                <w:bottom w:val="none" w:sz="0" w:space="0" w:color="auto"/>
                <w:right w:val="none" w:sz="0" w:space="0" w:color="auto"/>
              </w:divBdr>
              <w:divsChild>
                <w:div w:id="16501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0852">
      <w:bodyDiv w:val="1"/>
      <w:marLeft w:val="0"/>
      <w:marRight w:val="0"/>
      <w:marTop w:val="0"/>
      <w:marBottom w:val="0"/>
      <w:divBdr>
        <w:top w:val="none" w:sz="0" w:space="0" w:color="auto"/>
        <w:left w:val="none" w:sz="0" w:space="0" w:color="auto"/>
        <w:bottom w:val="none" w:sz="0" w:space="0" w:color="auto"/>
        <w:right w:val="none" w:sz="0" w:space="0" w:color="auto"/>
      </w:divBdr>
    </w:div>
    <w:div w:id="1708489241">
      <w:bodyDiv w:val="1"/>
      <w:marLeft w:val="0"/>
      <w:marRight w:val="0"/>
      <w:marTop w:val="0"/>
      <w:marBottom w:val="0"/>
      <w:divBdr>
        <w:top w:val="none" w:sz="0" w:space="0" w:color="auto"/>
        <w:left w:val="none" w:sz="0" w:space="0" w:color="auto"/>
        <w:bottom w:val="none" w:sz="0" w:space="0" w:color="auto"/>
        <w:right w:val="none" w:sz="0" w:space="0" w:color="auto"/>
      </w:divBdr>
      <w:divsChild>
        <w:div w:id="2121799834">
          <w:marLeft w:val="0"/>
          <w:marRight w:val="0"/>
          <w:marTop w:val="0"/>
          <w:marBottom w:val="0"/>
          <w:divBdr>
            <w:top w:val="none" w:sz="0" w:space="0" w:color="auto"/>
            <w:left w:val="none" w:sz="0" w:space="0" w:color="auto"/>
            <w:bottom w:val="none" w:sz="0" w:space="0" w:color="auto"/>
            <w:right w:val="none" w:sz="0" w:space="0" w:color="auto"/>
          </w:divBdr>
          <w:divsChild>
            <w:div w:id="1136605141">
              <w:marLeft w:val="0"/>
              <w:marRight w:val="0"/>
              <w:marTop w:val="100"/>
              <w:marBottom w:val="100"/>
              <w:divBdr>
                <w:top w:val="none" w:sz="0" w:space="0" w:color="auto"/>
                <w:left w:val="none" w:sz="0" w:space="0" w:color="auto"/>
                <w:bottom w:val="none" w:sz="0" w:space="0" w:color="auto"/>
                <w:right w:val="none" w:sz="0" w:space="0" w:color="auto"/>
              </w:divBdr>
              <w:divsChild>
                <w:div w:id="1154031777">
                  <w:marLeft w:val="0"/>
                  <w:marRight w:val="0"/>
                  <w:marTop w:val="45"/>
                  <w:marBottom w:val="120"/>
                  <w:divBdr>
                    <w:top w:val="none" w:sz="0" w:space="0" w:color="auto"/>
                    <w:left w:val="none" w:sz="0" w:space="0" w:color="auto"/>
                    <w:bottom w:val="none" w:sz="0" w:space="0" w:color="auto"/>
                    <w:right w:val="none" w:sz="0" w:space="0" w:color="auto"/>
                  </w:divBdr>
                  <w:divsChild>
                    <w:div w:id="478814812">
                      <w:marLeft w:val="0"/>
                      <w:marRight w:val="0"/>
                      <w:marTop w:val="0"/>
                      <w:marBottom w:val="0"/>
                      <w:divBdr>
                        <w:top w:val="none" w:sz="0" w:space="0" w:color="auto"/>
                        <w:left w:val="none" w:sz="0" w:space="0" w:color="auto"/>
                        <w:bottom w:val="none" w:sz="0" w:space="0" w:color="auto"/>
                        <w:right w:val="none" w:sz="0" w:space="0" w:color="auto"/>
                      </w:divBdr>
                      <w:divsChild>
                        <w:div w:id="36767849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75478137">
      <w:bodyDiv w:val="1"/>
      <w:marLeft w:val="0"/>
      <w:marRight w:val="0"/>
      <w:marTop w:val="0"/>
      <w:marBottom w:val="0"/>
      <w:divBdr>
        <w:top w:val="none" w:sz="0" w:space="0" w:color="auto"/>
        <w:left w:val="none" w:sz="0" w:space="0" w:color="auto"/>
        <w:bottom w:val="none" w:sz="0" w:space="0" w:color="auto"/>
        <w:right w:val="none" w:sz="0" w:space="0" w:color="auto"/>
      </w:divBdr>
      <w:divsChild>
        <w:div w:id="1758551720">
          <w:marLeft w:val="0"/>
          <w:marRight w:val="0"/>
          <w:marTop w:val="0"/>
          <w:marBottom w:val="0"/>
          <w:divBdr>
            <w:top w:val="none" w:sz="0" w:space="0" w:color="auto"/>
            <w:left w:val="none" w:sz="0" w:space="0" w:color="auto"/>
            <w:bottom w:val="none" w:sz="0" w:space="0" w:color="auto"/>
            <w:right w:val="none" w:sz="0" w:space="0" w:color="auto"/>
          </w:divBdr>
          <w:divsChild>
            <w:div w:id="934627085">
              <w:marLeft w:val="0"/>
              <w:marRight w:val="0"/>
              <w:marTop w:val="100"/>
              <w:marBottom w:val="100"/>
              <w:divBdr>
                <w:top w:val="none" w:sz="0" w:space="0" w:color="auto"/>
                <w:left w:val="none" w:sz="0" w:space="0" w:color="auto"/>
                <w:bottom w:val="none" w:sz="0" w:space="0" w:color="auto"/>
                <w:right w:val="none" w:sz="0" w:space="0" w:color="auto"/>
              </w:divBdr>
              <w:divsChild>
                <w:div w:id="1049232112">
                  <w:marLeft w:val="0"/>
                  <w:marRight w:val="0"/>
                  <w:marTop w:val="45"/>
                  <w:marBottom w:val="120"/>
                  <w:divBdr>
                    <w:top w:val="none" w:sz="0" w:space="0" w:color="auto"/>
                    <w:left w:val="none" w:sz="0" w:space="0" w:color="auto"/>
                    <w:bottom w:val="none" w:sz="0" w:space="0" w:color="auto"/>
                    <w:right w:val="none" w:sz="0" w:space="0" w:color="auto"/>
                  </w:divBdr>
                  <w:divsChild>
                    <w:div w:id="1976329802">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db.lawbank.com.tw/FLAW/FLAWDAT01.aspx?lsid=FL012949"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zh.wikipedia.org/wiki/%E8%87%BA%E7%81%A3%E5%9C%B0%E7%90%86"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zh.wikipedia.org/wiki/%E6%B8%AF%E7%81%A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15F84-08A5-46BD-B7E2-C376E724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10</Pages>
  <Words>2855</Words>
  <Characters>2999</Characters>
  <Application>Microsoft Office Word</Application>
  <DocSecurity>0</DocSecurity>
  <Lines>149</Lines>
  <Paragraphs>69</Paragraphs>
  <ScaleCrop>false</ScaleCrop>
  <Company>cy</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余文誌</cp:lastModifiedBy>
  <cp:revision>3</cp:revision>
  <cp:lastPrinted>2017-07-28T01:34:00Z</cp:lastPrinted>
  <dcterms:created xsi:type="dcterms:W3CDTF">2017-08-09T08:26:00Z</dcterms:created>
  <dcterms:modified xsi:type="dcterms:W3CDTF">2017-08-09T08:29:00Z</dcterms:modified>
</cp:coreProperties>
</file>