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A6040B" w:rsidRPr="00A6040B" w:rsidRDefault="00E25849" w:rsidP="008D0359">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501B3" w:rsidRPr="00A6040B">
        <w:rPr>
          <w:rFonts w:hAnsi="標楷體"/>
          <w:szCs w:val="32"/>
        </w:rPr>
        <w:t>彰化縣政府函報：該縣芳苑鄉前鄉長林清彬涉犯貪污治罪條例等案件，經最高法院105年度台上字第1285號判決確定，移請本院審查等情案。</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E25849" w:rsidRDefault="00E25849" w:rsidP="008D0359">
      <w:pPr>
        <w:pStyle w:val="1"/>
        <w:ind w:left="2380" w:hanging="2380"/>
      </w:pPr>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3F073E" w:rsidP="00A639F4">
      <w:pPr>
        <w:pStyle w:val="10"/>
        <w:ind w:left="680" w:firstLine="680"/>
        <w:rPr>
          <w:rFonts w:hAnsi="標楷體"/>
          <w:szCs w:val="32"/>
        </w:rPr>
      </w:pPr>
      <w:bookmarkStart w:id="49" w:name="_Toc524902730"/>
      <w:r>
        <w:rPr>
          <w:rFonts w:hint="eastAsia"/>
        </w:rPr>
        <w:t>彰化縣政府</w:t>
      </w:r>
      <w:r w:rsidR="00A004E1">
        <w:rPr>
          <w:rFonts w:hint="eastAsia"/>
        </w:rPr>
        <w:t>民國(下同)</w:t>
      </w:r>
      <w:r>
        <w:rPr>
          <w:rFonts w:hint="eastAsia"/>
        </w:rPr>
        <w:t>105年7月6日函報本院：為</w:t>
      </w:r>
      <w:r w:rsidRPr="000E1506">
        <w:rPr>
          <w:rFonts w:hAnsi="標楷體"/>
          <w:szCs w:val="32"/>
        </w:rPr>
        <w:t>該縣芳苑鄉前鄉長林清彬涉犯貪污治罪條例等案件，經最高法院105年度台上字第1285</w:t>
      </w:r>
      <w:r>
        <w:rPr>
          <w:rFonts w:hAnsi="標楷體"/>
          <w:szCs w:val="32"/>
        </w:rPr>
        <w:t>號判決確定，移請本院審查</w:t>
      </w:r>
      <w:r>
        <w:rPr>
          <w:rFonts w:hAnsi="標楷體" w:hint="eastAsia"/>
          <w:szCs w:val="32"/>
        </w:rPr>
        <w:t>。案經105年9月8日本院內政及少數民族委員會第5屆第26次會議決議推派調查。茲查閱本案相關司法判決，並整理公務員懲戒法、公務</w:t>
      </w:r>
      <w:r w:rsidR="00C30A9C">
        <w:rPr>
          <w:rFonts w:hAnsi="標楷體" w:hint="eastAsia"/>
          <w:szCs w:val="32"/>
        </w:rPr>
        <w:t>人</w:t>
      </w:r>
      <w:r>
        <w:rPr>
          <w:rFonts w:hAnsi="標楷體" w:hint="eastAsia"/>
          <w:szCs w:val="32"/>
        </w:rPr>
        <w:t>員任用法</w:t>
      </w:r>
      <w:r w:rsidR="000F1350">
        <w:rPr>
          <w:rFonts w:hAnsi="標楷體" w:hint="eastAsia"/>
          <w:szCs w:val="32"/>
        </w:rPr>
        <w:t>之相關規定及公務員懲戒委員會相關判決情形後，業已調查完竣，提出調查意見</w:t>
      </w:r>
      <w:r>
        <w:rPr>
          <w:rFonts w:hAnsi="標楷體" w:hint="eastAsia"/>
          <w:szCs w:val="32"/>
        </w:rPr>
        <w:t>如下：</w:t>
      </w:r>
    </w:p>
    <w:p w:rsidR="00073CB5" w:rsidRPr="00C30A9C" w:rsidRDefault="003F073E" w:rsidP="00C30A9C">
      <w:pPr>
        <w:pStyle w:val="0"/>
        <w:ind w:left="680"/>
        <w:rPr>
          <w:b/>
        </w:rPr>
      </w:pPr>
      <w:r w:rsidRPr="00C30A9C">
        <w:rPr>
          <w:rFonts w:hint="eastAsia"/>
          <w:b/>
        </w:rPr>
        <w:t>彰化縣芳苑鄉前鄉長林清彬</w:t>
      </w:r>
      <w:r w:rsidR="006D0228" w:rsidRPr="00C30A9C">
        <w:rPr>
          <w:rFonts w:hint="eastAsia"/>
          <w:b/>
        </w:rPr>
        <w:t>於101年、102年間</w:t>
      </w:r>
      <w:r w:rsidRPr="00C30A9C">
        <w:rPr>
          <w:rFonts w:hint="eastAsia"/>
          <w:b/>
        </w:rPr>
        <w:t>因經辦</w:t>
      </w:r>
      <w:r w:rsidR="006D0228" w:rsidRPr="00C30A9C">
        <w:rPr>
          <w:rFonts w:hint="eastAsia"/>
          <w:b/>
        </w:rPr>
        <w:t>該鄉</w:t>
      </w:r>
      <w:r w:rsidRPr="00C30A9C">
        <w:rPr>
          <w:rFonts w:hint="eastAsia"/>
          <w:b/>
        </w:rPr>
        <w:t>公</w:t>
      </w:r>
      <w:r w:rsidR="00037C2A" w:rsidRPr="00C30A9C">
        <w:rPr>
          <w:rFonts w:hint="eastAsia"/>
          <w:b/>
        </w:rPr>
        <w:t>用</w:t>
      </w:r>
      <w:r w:rsidRPr="00C30A9C">
        <w:rPr>
          <w:rFonts w:hint="eastAsia"/>
          <w:b/>
        </w:rPr>
        <w:t>工程收取回扣，違反貪污治罪條例第</w:t>
      </w:r>
      <w:r w:rsidR="007623E0" w:rsidRPr="00C30A9C">
        <w:rPr>
          <w:rFonts w:hint="eastAsia"/>
          <w:b/>
        </w:rPr>
        <w:t>4條第1項第3款規定，</w:t>
      </w:r>
      <w:r w:rsidR="006D0228" w:rsidRPr="00C30A9C">
        <w:rPr>
          <w:rFonts w:hint="eastAsia"/>
          <w:b/>
        </w:rPr>
        <w:t>經法院判決確定，</w:t>
      </w:r>
      <w:r w:rsidR="00D9761D" w:rsidRPr="00C30A9C">
        <w:rPr>
          <w:rFonts w:hint="eastAsia"/>
          <w:b/>
        </w:rPr>
        <w:t>應執行</w:t>
      </w:r>
      <w:r w:rsidR="007623E0" w:rsidRPr="00C30A9C">
        <w:rPr>
          <w:rFonts w:hint="eastAsia"/>
          <w:b/>
        </w:rPr>
        <w:t>有期徒刑13年10月，褫奪公權6</w:t>
      </w:r>
      <w:r w:rsidR="009062F5" w:rsidRPr="00C30A9C">
        <w:rPr>
          <w:rFonts w:hint="eastAsia"/>
          <w:b/>
        </w:rPr>
        <w:t>年；</w:t>
      </w:r>
      <w:r w:rsidR="00475F52" w:rsidRPr="00C30A9C">
        <w:rPr>
          <w:rFonts w:hint="eastAsia"/>
          <w:b/>
        </w:rPr>
        <w:t>惟衡酌公務員懲戒法所示之懲戒必要性考量，復</w:t>
      </w:r>
      <w:r w:rsidR="007623E0" w:rsidRPr="00C30A9C">
        <w:rPr>
          <w:rFonts w:hint="eastAsia"/>
          <w:b/>
        </w:rPr>
        <w:t>依公務人員選舉罷免法</w:t>
      </w:r>
      <w:r w:rsidR="006D0228" w:rsidRPr="00C30A9C">
        <w:rPr>
          <w:rFonts w:hint="eastAsia"/>
          <w:b/>
        </w:rPr>
        <w:t>、公務人員考試法</w:t>
      </w:r>
      <w:r w:rsidR="00475F52" w:rsidRPr="00C30A9C">
        <w:rPr>
          <w:rFonts w:hint="eastAsia"/>
          <w:b/>
        </w:rPr>
        <w:t>及公務</w:t>
      </w:r>
      <w:r w:rsidR="00C30A9C" w:rsidRPr="00C30A9C">
        <w:rPr>
          <w:rFonts w:hint="eastAsia"/>
          <w:b/>
        </w:rPr>
        <w:t>人</w:t>
      </w:r>
      <w:r w:rsidR="00475F52" w:rsidRPr="00C30A9C">
        <w:rPr>
          <w:rFonts w:hint="eastAsia"/>
          <w:b/>
        </w:rPr>
        <w:t>員任用法等</w:t>
      </w:r>
      <w:r w:rsidR="006D0228" w:rsidRPr="00C30A9C">
        <w:rPr>
          <w:rFonts w:hint="eastAsia"/>
          <w:b/>
        </w:rPr>
        <w:t>規定，</w:t>
      </w:r>
      <w:r w:rsidR="00C105EE" w:rsidRPr="00C30A9C">
        <w:rPr>
          <w:rFonts w:hint="eastAsia"/>
          <w:b/>
        </w:rPr>
        <w:t>其</w:t>
      </w:r>
      <w:r w:rsidR="007623E0" w:rsidRPr="00C30A9C">
        <w:rPr>
          <w:rFonts w:hint="eastAsia"/>
          <w:b/>
        </w:rPr>
        <w:t>已不得</w:t>
      </w:r>
      <w:r w:rsidR="006D0228" w:rsidRPr="00C30A9C">
        <w:rPr>
          <w:rFonts w:hint="eastAsia"/>
          <w:b/>
        </w:rPr>
        <w:t>再應公務人員考試及登記為候選人，</w:t>
      </w:r>
      <w:r w:rsidR="007623E0" w:rsidRPr="00C30A9C">
        <w:rPr>
          <w:rFonts w:hint="eastAsia"/>
          <w:b/>
        </w:rPr>
        <w:t>亦無再任公務員之可能，</w:t>
      </w:r>
      <w:r w:rsidR="00037C2A" w:rsidRPr="00C30A9C">
        <w:rPr>
          <w:rFonts w:hint="eastAsia"/>
          <w:b/>
        </w:rPr>
        <w:t>應認</w:t>
      </w:r>
      <w:r w:rsidR="007623E0" w:rsidRPr="00C30A9C">
        <w:rPr>
          <w:rFonts w:hint="eastAsia"/>
          <w:b/>
        </w:rPr>
        <w:t>已無</w:t>
      </w:r>
      <w:r w:rsidR="009062F5" w:rsidRPr="00C30A9C">
        <w:rPr>
          <w:rFonts w:hint="eastAsia"/>
          <w:b/>
        </w:rPr>
        <w:t>移送</w:t>
      </w:r>
      <w:r w:rsidR="007623E0" w:rsidRPr="00C30A9C">
        <w:rPr>
          <w:rFonts w:hint="eastAsia"/>
          <w:b/>
        </w:rPr>
        <w:t>懲戒之</w:t>
      </w:r>
      <w:r w:rsidR="00C54B23" w:rsidRPr="00C30A9C">
        <w:rPr>
          <w:rFonts w:hint="eastAsia"/>
          <w:b/>
        </w:rPr>
        <w:t>實益及</w:t>
      </w:r>
      <w:r w:rsidR="007623E0" w:rsidRPr="00C30A9C">
        <w:rPr>
          <w:rFonts w:hint="eastAsia"/>
          <w:b/>
        </w:rPr>
        <w:t>必要。</w:t>
      </w:r>
    </w:p>
    <w:p w:rsidR="00C105EE" w:rsidRDefault="00037C2A" w:rsidP="00A55A27">
      <w:pPr>
        <w:pStyle w:val="2"/>
      </w:pPr>
      <w:r>
        <w:rPr>
          <w:rFonts w:hint="eastAsia"/>
        </w:rPr>
        <w:t>按</w:t>
      </w:r>
      <w:r w:rsidR="007623E0">
        <w:rPr>
          <w:rFonts w:hint="eastAsia"/>
        </w:rPr>
        <w:t>公務員懲戒法第2條</w:t>
      </w:r>
      <w:r w:rsidR="002A016B">
        <w:rPr>
          <w:rFonts w:hint="eastAsia"/>
        </w:rPr>
        <w:t>第1款</w:t>
      </w:r>
      <w:r w:rsidR="007623E0">
        <w:rPr>
          <w:rFonts w:hint="eastAsia"/>
        </w:rPr>
        <w:t>：「</w:t>
      </w:r>
      <w:r w:rsidR="002A016B" w:rsidRPr="00961961">
        <w:rPr>
          <w:rFonts w:hint="eastAsia"/>
        </w:rPr>
        <w:t>公務員有</w:t>
      </w:r>
      <w:r w:rsidR="002A016B" w:rsidRPr="00EA1868">
        <w:rPr>
          <w:rFonts w:hint="eastAsia"/>
        </w:rPr>
        <w:t>下</w:t>
      </w:r>
      <w:r w:rsidR="002A016B" w:rsidRPr="00961961">
        <w:rPr>
          <w:rFonts w:hint="eastAsia"/>
        </w:rPr>
        <w:t>列各款情事之一</w:t>
      </w:r>
      <w:r w:rsidR="002A016B" w:rsidRPr="00EA1868">
        <w:rPr>
          <w:rFonts w:hint="eastAsia"/>
        </w:rPr>
        <w:t>，有</w:t>
      </w:r>
      <w:r w:rsidR="002A016B" w:rsidRPr="00621B75">
        <w:rPr>
          <w:rFonts w:hint="eastAsia"/>
          <w:b/>
        </w:rPr>
        <w:t>懲戒之必要</w:t>
      </w:r>
      <w:r w:rsidR="002A016B" w:rsidRPr="00961961">
        <w:rPr>
          <w:rFonts w:hint="eastAsia"/>
        </w:rPr>
        <w:t>者，應受懲戒</w:t>
      </w:r>
      <w:r w:rsidR="002A016B">
        <w:rPr>
          <w:rFonts w:hint="eastAsia"/>
        </w:rPr>
        <w:t>：一、</w:t>
      </w:r>
      <w:r w:rsidR="002A016B" w:rsidRPr="002A016B">
        <w:rPr>
          <w:rFonts w:hint="eastAsia"/>
        </w:rPr>
        <w:t>違法執行職務、怠於執行職務或其他失職行為。</w:t>
      </w:r>
      <w:r w:rsidR="007623E0">
        <w:rPr>
          <w:rFonts w:hint="eastAsia"/>
        </w:rPr>
        <w:t>」</w:t>
      </w:r>
      <w:r>
        <w:rPr>
          <w:rFonts w:hint="eastAsia"/>
        </w:rPr>
        <w:t>該</w:t>
      </w:r>
      <w:r w:rsidR="002A016B">
        <w:rPr>
          <w:rFonts w:hint="eastAsia"/>
        </w:rPr>
        <w:t>條文之「有懲戒必要」為</w:t>
      </w:r>
      <w:r w:rsidR="004048D5">
        <w:rPr>
          <w:rFonts w:hint="eastAsia"/>
        </w:rPr>
        <w:t>105年5月2日</w:t>
      </w:r>
      <w:r w:rsidR="009062F5">
        <w:rPr>
          <w:rFonts w:hint="eastAsia"/>
        </w:rPr>
        <w:t>新增。</w:t>
      </w:r>
      <w:r>
        <w:rPr>
          <w:rFonts w:hint="eastAsia"/>
        </w:rPr>
        <w:t>次按</w:t>
      </w:r>
      <w:r w:rsidR="00C105EE" w:rsidRPr="00414BFA">
        <w:rPr>
          <w:rFonts w:hint="eastAsia"/>
        </w:rPr>
        <w:t>公務人員考試法第12條：「（第1項）中華民國國民，年滿</w:t>
      </w:r>
      <w:r w:rsidR="00C105EE">
        <w:rPr>
          <w:rFonts w:hint="eastAsia"/>
        </w:rPr>
        <w:t>18</w:t>
      </w:r>
      <w:r w:rsidR="00C105EE" w:rsidRPr="00414BFA">
        <w:rPr>
          <w:rFonts w:hint="eastAsia"/>
        </w:rPr>
        <w:t>歲，具有本法所定應考資格者，得應本法之考試。但有下列各款情事之一者，不得應考：一、</w:t>
      </w:r>
      <w:r w:rsidR="00C105EE">
        <w:t>……</w:t>
      </w:r>
      <w:r w:rsidR="00C105EE" w:rsidRPr="00414BFA">
        <w:rPr>
          <w:rFonts w:hint="eastAsia"/>
        </w:rPr>
        <w:t>。二、曾服公務有</w:t>
      </w:r>
      <w:r w:rsidR="00C105EE" w:rsidRPr="00414BFA">
        <w:rPr>
          <w:rFonts w:hint="eastAsia"/>
        </w:rPr>
        <w:lastRenderedPageBreak/>
        <w:t>貪污行為，經有罪判決確定或通緝有案尚未結案。三、褫奪公權尚未復權。</w:t>
      </w:r>
      <w:r w:rsidR="00C105EE">
        <w:t>……</w:t>
      </w:r>
      <w:r w:rsidR="00C105EE" w:rsidRPr="00414BFA">
        <w:rPr>
          <w:rFonts w:hint="eastAsia"/>
        </w:rPr>
        <w:t>。（第2項）依法停止任用者，經公務人員考試錄取，於依法停止任用期間仍不得分配訓練或分發任用為公務人員。」</w:t>
      </w:r>
      <w:r>
        <w:rPr>
          <w:rFonts w:hint="eastAsia"/>
        </w:rPr>
        <w:t>及</w:t>
      </w:r>
      <w:r w:rsidR="00C105EE" w:rsidRPr="007623E0">
        <w:rPr>
          <w:rFonts w:hint="eastAsia"/>
        </w:rPr>
        <w:t>公職人員選舉罷免法第26條第2</w:t>
      </w:r>
      <w:r w:rsidR="00C105EE">
        <w:rPr>
          <w:rFonts w:hint="eastAsia"/>
        </w:rPr>
        <w:t>款</w:t>
      </w:r>
      <w:r w:rsidR="00C105EE" w:rsidRPr="007623E0">
        <w:rPr>
          <w:rFonts w:hint="eastAsia"/>
        </w:rPr>
        <w:t>規定：「有下列情事之一者，不得登記為候選人：……二、曾犯貪污罪，經判刑確定。」</w:t>
      </w:r>
      <w:r>
        <w:rPr>
          <w:rFonts w:hint="eastAsia"/>
        </w:rPr>
        <w:t>復按</w:t>
      </w:r>
      <w:r w:rsidR="00C105EE">
        <w:rPr>
          <w:rFonts w:hint="eastAsia"/>
        </w:rPr>
        <w:t>公務</w:t>
      </w:r>
      <w:r w:rsidR="00C30A9C">
        <w:rPr>
          <w:rFonts w:hint="eastAsia"/>
        </w:rPr>
        <w:t>人</w:t>
      </w:r>
      <w:r w:rsidR="00C105EE">
        <w:rPr>
          <w:rFonts w:hint="eastAsia"/>
        </w:rPr>
        <w:t>員任用法第28條規定：「</w:t>
      </w:r>
      <w:r>
        <w:rPr>
          <w:rFonts w:hint="eastAsia"/>
        </w:rPr>
        <w:t>(第1項)</w:t>
      </w:r>
      <w:r w:rsidR="00C105EE" w:rsidRPr="00CD354C">
        <w:rPr>
          <w:rFonts w:hint="eastAsia"/>
        </w:rPr>
        <w:t>有下列情事之一者，不得任用為公務人員：</w:t>
      </w:r>
      <w:r w:rsidR="00C105EE">
        <w:rPr>
          <w:rFonts w:hint="eastAsia"/>
        </w:rPr>
        <w:t>……四、</w:t>
      </w:r>
      <w:r w:rsidR="00C105EE" w:rsidRPr="00CD354C">
        <w:rPr>
          <w:rFonts w:hint="eastAsia"/>
        </w:rPr>
        <w:t>曾服公務有貪污行為，經有罪判決確定或通緝有案尚未結案。</w:t>
      </w:r>
      <w:r>
        <w:rPr>
          <w:rFonts w:hint="eastAsia"/>
        </w:rPr>
        <w:t>(第2項)</w:t>
      </w:r>
      <w:r w:rsidR="00C105EE">
        <w:rPr>
          <w:rFonts w:hint="eastAsia"/>
        </w:rPr>
        <w:t>公務人員於任用後，有前項第1款至第8</w:t>
      </w:r>
      <w:r>
        <w:rPr>
          <w:rFonts w:hint="eastAsia"/>
        </w:rPr>
        <w:t>款情事之一者，應予免職；有第9</w:t>
      </w:r>
      <w:r w:rsidR="00C105EE">
        <w:rPr>
          <w:rFonts w:hint="eastAsia"/>
        </w:rPr>
        <w:t>款情事者，應依規定辦理退休或資遣。任用後發現其於任用時有前項各款情事之一者，應撤銷任用。」</w:t>
      </w:r>
      <w:r w:rsidR="00C105EE" w:rsidRPr="007623E0">
        <w:rPr>
          <w:rFonts w:hint="eastAsia"/>
        </w:rPr>
        <w:t>同法第</w:t>
      </w:r>
      <w:r w:rsidR="00C105EE" w:rsidRPr="007623E0">
        <w:t>38</w:t>
      </w:r>
      <w:r w:rsidR="00C105EE" w:rsidRPr="007623E0">
        <w:rPr>
          <w:rFonts w:hint="eastAsia"/>
        </w:rPr>
        <w:t>條</w:t>
      </w:r>
      <w:r>
        <w:rPr>
          <w:rFonts w:hint="eastAsia"/>
        </w:rPr>
        <w:t>並</w:t>
      </w:r>
      <w:r w:rsidR="00C105EE" w:rsidRPr="007623E0">
        <w:rPr>
          <w:rFonts w:hint="eastAsia"/>
        </w:rPr>
        <w:t>規定：「本法除第</w:t>
      </w:r>
      <w:r w:rsidR="00C105EE" w:rsidRPr="007623E0">
        <w:t>26</w:t>
      </w:r>
      <w:r w:rsidR="00C105EE" w:rsidRPr="007623E0">
        <w:rPr>
          <w:rFonts w:hint="eastAsia"/>
        </w:rPr>
        <w:t>條、第</w:t>
      </w:r>
      <w:r w:rsidR="00C105EE" w:rsidRPr="007623E0">
        <w:t>26</w:t>
      </w:r>
      <w:r w:rsidR="00C105EE" w:rsidRPr="007623E0">
        <w:rPr>
          <w:rFonts w:hint="eastAsia"/>
        </w:rPr>
        <w:t>條之</w:t>
      </w:r>
      <w:r w:rsidR="00C105EE" w:rsidRPr="007623E0">
        <w:t>1</w:t>
      </w:r>
      <w:r w:rsidR="00C105EE" w:rsidRPr="007623E0">
        <w:rPr>
          <w:rFonts w:hint="eastAsia"/>
        </w:rPr>
        <w:t>及第</w:t>
      </w:r>
      <w:r w:rsidR="00C105EE" w:rsidRPr="007623E0">
        <w:t>28</w:t>
      </w:r>
      <w:r w:rsidR="00C105EE" w:rsidRPr="007623E0">
        <w:rPr>
          <w:rFonts w:hint="eastAsia"/>
        </w:rPr>
        <w:t>條規定外，於政務人員不適用之。」</w:t>
      </w:r>
      <w:r>
        <w:rPr>
          <w:rFonts w:hint="eastAsia"/>
        </w:rPr>
        <w:t>是以如</w:t>
      </w:r>
      <w:r w:rsidR="00C105EE">
        <w:rPr>
          <w:rFonts w:hint="eastAsia"/>
        </w:rPr>
        <w:t>服公務犯貪污罪而被判刑確定，除不得再應公務人員考</w:t>
      </w:r>
      <w:r>
        <w:rPr>
          <w:rFonts w:hint="eastAsia"/>
        </w:rPr>
        <w:t>試、不得登記為候選人外，亦不得再任用為公務人員</w:t>
      </w:r>
      <w:r w:rsidR="00C105EE">
        <w:rPr>
          <w:rFonts w:hint="eastAsia"/>
        </w:rPr>
        <w:t>。</w:t>
      </w:r>
    </w:p>
    <w:p w:rsidR="007623E0" w:rsidRDefault="00037C2A" w:rsidP="00A55A27">
      <w:pPr>
        <w:pStyle w:val="2"/>
      </w:pPr>
      <w:r w:rsidRPr="001C607D">
        <w:rPr>
          <w:rFonts w:hint="eastAsia"/>
        </w:rPr>
        <w:t>林清彬</w:t>
      </w:r>
      <w:r w:rsidR="00A004E1">
        <w:rPr>
          <w:rFonts w:hint="eastAsia"/>
        </w:rPr>
        <w:t>自</w:t>
      </w:r>
      <w:r w:rsidR="00A004E1" w:rsidRPr="00C63674">
        <w:rPr>
          <w:rFonts w:hint="eastAsia"/>
        </w:rPr>
        <w:t>95年3月1日起至102年2月4日止，擔任彰化縣芳苑鄉鄉長，負責綜理鄉政，指揮、監督所屬員工及機關，並負有主管、督導承辦公共工程之採購（即芳苑鄉公所設計、招標、施工、驗收及付款等公共工程發包、興建事項）等職權，係依法令服務於地方自治團體所屬機關，且依政府採購法辦理公共工程採購事務而具有法定職務權限之公務員</w:t>
      </w:r>
      <w:r w:rsidR="00A004E1">
        <w:rPr>
          <w:rFonts w:hint="eastAsia"/>
        </w:rPr>
        <w:t>，其</w:t>
      </w:r>
      <w:r w:rsidRPr="001C607D">
        <w:rPr>
          <w:rFonts w:hint="eastAsia"/>
        </w:rPr>
        <w:t>於101年、102年間因經辦該鄉之</w:t>
      </w:r>
      <w:r>
        <w:rPr>
          <w:rFonts w:hint="eastAsia"/>
          <w:b/>
        </w:rPr>
        <w:t>「</w:t>
      </w:r>
      <w:r w:rsidRPr="00A31E99">
        <w:rPr>
          <w:rFonts w:hint="eastAsia"/>
        </w:rPr>
        <w:t>王功及永興養殖區道路改善工程</w:t>
      </w:r>
      <w:r>
        <w:rPr>
          <w:rFonts w:hint="eastAsia"/>
        </w:rPr>
        <w:t>」、「</w:t>
      </w:r>
      <w:r w:rsidRPr="009A0ACB">
        <w:rPr>
          <w:rFonts w:hint="eastAsia"/>
        </w:rPr>
        <w:t xml:space="preserve">路上北農地重劃區芳興段329 </w:t>
      </w:r>
      <w:r>
        <w:rPr>
          <w:rFonts w:hint="eastAsia"/>
        </w:rPr>
        <w:t>地號農地改善工程」、</w:t>
      </w:r>
      <w:r w:rsidRPr="009A0ACB">
        <w:rPr>
          <w:rFonts w:hint="eastAsia"/>
        </w:rPr>
        <w:t>「路上北重劃區芳崎段428 、358 地號道路改善工程」</w:t>
      </w:r>
      <w:r>
        <w:rPr>
          <w:rFonts w:hint="eastAsia"/>
        </w:rPr>
        <w:t>及</w:t>
      </w:r>
      <w:r w:rsidR="001C607D">
        <w:rPr>
          <w:rFonts w:hint="eastAsia"/>
        </w:rPr>
        <w:t>「彰化縣福興地區區域性垃圾聯合處理廠泰利、天秤颱風災害修繕工程」而向</w:t>
      </w:r>
      <w:r w:rsidR="00A004E1">
        <w:rPr>
          <w:rFonts w:hint="eastAsia"/>
        </w:rPr>
        <w:t>各該</w:t>
      </w:r>
      <w:r w:rsidR="001C607D">
        <w:rPr>
          <w:rFonts w:hint="eastAsia"/>
        </w:rPr>
        <w:t>得標廠商</w:t>
      </w:r>
      <w:r w:rsidRPr="001C607D">
        <w:rPr>
          <w:rFonts w:hint="eastAsia"/>
        </w:rPr>
        <w:t>收取回扣</w:t>
      </w:r>
      <w:r w:rsidR="00A004E1">
        <w:rPr>
          <w:rFonts w:hint="eastAsia"/>
        </w:rPr>
        <w:t>分別</w:t>
      </w:r>
      <w:r w:rsidR="001C607D">
        <w:rPr>
          <w:rFonts w:hint="eastAsia"/>
        </w:rPr>
        <w:t>為10萬元、10萬8仟元、45萬元，</w:t>
      </w:r>
      <w:r w:rsidR="001C607D" w:rsidRPr="001C607D">
        <w:rPr>
          <w:rFonts w:hint="eastAsia"/>
        </w:rPr>
        <w:t>違反貪污治</w:t>
      </w:r>
      <w:r w:rsidR="001C607D" w:rsidRPr="001C607D">
        <w:rPr>
          <w:rFonts w:hint="eastAsia"/>
        </w:rPr>
        <w:lastRenderedPageBreak/>
        <w:t>罪條例第4條第1項第3款規定</w:t>
      </w:r>
      <w:r w:rsidR="001C607D">
        <w:rPr>
          <w:rFonts w:hint="eastAsia"/>
        </w:rPr>
        <w:t>，經臺灣彰化地方法院102年度訴字第352號、819號刑事判決分別處有期徒刑11年、11年、12年，褫奪公權5年、5年、6年，應執行有期徒刑</w:t>
      </w:r>
      <w:r w:rsidR="001C607D" w:rsidRPr="001C607D">
        <w:rPr>
          <w:rFonts w:hint="eastAsia"/>
        </w:rPr>
        <w:t>13年10月，褫奪公權6年</w:t>
      </w:r>
      <w:r w:rsidR="001C607D">
        <w:rPr>
          <w:rFonts w:hint="eastAsia"/>
        </w:rPr>
        <w:t>。案經上訴，</w:t>
      </w:r>
      <w:r w:rsidR="00A004E1">
        <w:rPr>
          <w:rFonts w:hint="eastAsia"/>
        </w:rPr>
        <w:t>亦</w:t>
      </w:r>
      <w:r w:rsidR="001C607D">
        <w:rPr>
          <w:rFonts w:hint="eastAsia"/>
        </w:rPr>
        <w:t>分別為臺灣高等法院臺中分院103年度訴字第1674、1675號刑事判決及最高法院</w:t>
      </w:r>
      <w:r w:rsidR="001C607D" w:rsidRPr="00640689">
        <w:rPr>
          <w:rFonts w:hint="eastAsia"/>
        </w:rPr>
        <w:t>105年</w:t>
      </w:r>
      <w:r w:rsidR="001C607D">
        <w:rPr>
          <w:rFonts w:hint="eastAsia"/>
        </w:rPr>
        <w:t>度</w:t>
      </w:r>
      <w:r w:rsidR="001C607D" w:rsidRPr="00640689">
        <w:rPr>
          <w:rFonts w:hint="eastAsia"/>
        </w:rPr>
        <w:t>台上字第 1285 號刑事判決</w:t>
      </w:r>
      <w:r w:rsidR="001C607D">
        <w:rPr>
          <w:rFonts w:hint="eastAsia"/>
        </w:rPr>
        <w:t>駁回上訴而告確定。</w:t>
      </w:r>
    </w:p>
    <w:p w:rsidR="001C607D" w:rsidRPr="00A004E1" w:rsidRDefault="001C607D" w:rsidP="00A55A27">
      <w:pPr>
        <w:pStyle w:val="2"/>
      </w:pPr>
      <w:r>
        <w:rPr>
          <w:rFonts w:hint="eastAsia"/>
        </w:rPr>
        <w:t>依前開法院確定判決所載，本案林清彬之違失行為，核已違反公務員服務法第1條：「</w:t>
      </w:r>
      <w:r w:rsidRPr="008F32DA">
        <w:rPr>
          <w:rFonts w:hint="eastAsia"/>
        </w:rPr>
        <w:t>公務員應恪守誓言，忠心努力，依法律命令所定，執行其職務。</w:t>
      </w:r>
      <w:r>
        <w:rPr>
          <w:rFonts w:hint="eastAsia"/>
        </w:rPr>
        <w:t>」第5條：「公務員應誠實清廉，謹慎勤勉，不得有驕恣貪惰，奢侈放蕩，及冶遊賭博，吸食煙毒等，足以損失名譽之行為。」第6條：「公務員不得假借權力，以圖本身或他人之利益，並不得利用職務上之機會，加損害於人。」及第16條第2項：「</w:t>
      </w:r>
      <w:r w:rsidRPr="00073F7D">
        <w:rPr>
          <w:rFonts w:hint="eastAsia"/>
        </w:rPr>
        <w:t>公務員於所辦事件，不得收受任何餽贈。</w:t>
      </w:r>
      <w:r>
        <w:rPr>
          <w:rFonts w:hint="eastAsia"/>
        </w:rPr>
        <w:t>」之規定。復按</w:t>
      </w:r>
      <w:r w:rsidR="00A004E1" w:rsidRPr="00E71003">
        <w:rPr>
          <w:rFonts w:hint="eastAsia"/>
        </w:rPr>
        <w:t>地方制度法第84條規定：「直轄市長、縣（市）長、鄉（鎮、市）長適用公務員服務法；其行為有違法、廢弛職務或其他失職情事者，準用政務人員之懲戒規定。」</w:t>
      </w:r>
      <w:r w:rsidR="00A004E1">
        <w:rPr>
          <w:rFonts w:hint="eastAsia"/>
        </w:rPr>
        <w:t>是如移送懲戒，經比較公務員懲戒法新舊法之結果，林清彬於101年、102年之違失行為，就</w:t>
      </w:r>
      <w:r w:rsidR="00A004E1" w:rsidRPr="00A004E1">
        <w:rPr>
          <w:rFonts w:hint="eastAsia"/>
        </w:rPr>
        <w:t>有關懲戒之種類，適用舊法有利</w:t>
      </w:r>
      <w:r w:rsidR="00475F52">
        <w:rPr>
          <w:rFonts w:hint="eastAsia"/>
        </w:rPr>
        <w:t>行為人</w:t>
      </w:r>
      <w:r w:rsidR="00A004E1" w:rsidRPr="00A004E1">
        <w:rPr>
          <w:rFonts w:hint="eastAsia"/>
        </w:rPr>
        <w:t>，應限於撤職、申誡2種處分，又</w:t>
      </w:r>
      <w:r w:rsidR="00A004E1" w:rsidRPr="00A004E1">
        <w:rPr>
          <w:rFonts w:hAnsi="標楷體" w:hint="eastAsia"/>
        </w:rPr>
        <w:t>本案行為人林清彬違失行為依法院確定判決所載，係始於101年6月12日，尚未逾5年，如予移送懲戒，並無逾時效之問題</w:t>
      </w:r>
      <w:r w:rsidR="00A004E1">
        <w:rPr>
          <w:rFonts w:hAnsi="標楷體" w:hint="eastAsia"/>
          <w:b/>
        </w:rPr>
        <w:t>。</w:t>
      </w:r>
    </w:p>
    <w:p w:rsidR="00475F52" w:rsidRPr="00AB2971" w:rsidRDefault="00475F52" w:rsidP="00A55A27">
      <w:pPr>
        <w:pStyle w:val="2"/>
      </w:pPr>
      <w:r>
        <w:rPr>
          <w:rFonts w:hint="eastAsia"/>
        </w:rPr>
        <w:t>然依</w:t>
      </w:r>
      <w:r w:rsidR="00A004E1" w:rsidRPr="00475F52">
        <w:rPr>
          <w:rFonts w:hint="eastAsia"/>
        </w:rPr>
        <w:t>公務員懲戒法</w:t>
      </w:r>
      <w:r w:rsidRPr="00AB2971">
        <w:rPr>
          <w:rFonts w:hint="eastAsia"/>
        </w:rPr>
        <w:t>第56條</w:t>
      </w:r>
      <w:r>
        <w:rPr>
          <w:rFonts w:hint="eastAsia"/>
        </w:rPr>
        <w:t>規定</w:t>
      </w:r>
      <w:r w:rsidRPr="00AB2971">
        <w:rPr>
          <w:rFonts w:hint="eastAsia"/>
        </w:rPr>
        <w:t>：「懲戒案件有下列情形之一者，應為免議之判決：一、同一行為，已受公務員懲戒委員會之判決確定。二、受褫奪公權之宣告確定，認已無受懲戒處分之必要。三、已逾第20條規定之懲戒處分行使期間。」</w:t>
      </w:r>
      <w:r>
        <w:rPr>
          <w:rFonts w:hint="eastAsia"/>
        </w:rPr>
        <w:t>就</w:t>
      </w:r>
      <w:r w:rsidRPr="00D12280">
        <w:rPr>
          <w:rFonts w:hint="eastAsia"/>
        </w:rPr>
        <w:t>公務人員因</w:t>
      </w:r>
      <w:r w:rsidRPr="007B31CB">
        <w:rPr>
          <w:rFonts w:hint="eastAsia"/>
          <w:b/>
        </w:rPr>
        <w:t>貪污經法院判處有期徒刑</w:t>
      </w:r>
      <w:r w:rsidRPr="001D37E3">
        <w:rPr>
          <w:rFonts w:hint="eastAsia"/>
          <w:b/>
        </w:rPr>
        <w:t>並宣告褫奪公權</w:t>
      </w:r>
      <w:r w:rsidRPr="00D12280">
        <w:rPr>
          <w:rFonts w:hint="eastAsia"/>
        </w:rPr>
        <w:t>，</w:t>
      </w:r>
      <w:r w:rsidRPr="00AB2971">
        <w:rPr>
          <w:rFonts w:hAnsi="標楷體" w:hint="eastAsia"/>
          <w:szCs w:val="32"/>
        </w:rPr>
        <w:t>公務員</w:t>
      </w:r>
      <w:r w:rsidRPr="00D12280">
        <w:rPr>
          <w:rFonts w:hint="eastAsia"/>
        </w:rPr>
        <w:t>懲戒委員會</w:t>
      </w:r>
      <w:r>
        <w:rPr>
          <w:rFonts w:hint="eastAsia"/>
        </w:rPr>
        <w:t>近</w:t>
      </w:r>
      <w:r w:rsidR="00C54B23">
        <w:rPr>
          <w:rFonts w:hint="eastAsia"/>
        </w:rPr>
        <w:t>來</w:t>
      </w:r>
      <w:r w:rsidRPr="00D12280">
        <w:rPr>
          <w:rFonts w:hint="eastAsia"/>
        </w:rPr>
        <w:lastRenderedPageBreak/>
        <w:t>相關</w:t>
      </w:r>
      <w:r>
        <w:rPr>
          <w:rFonts w:hint="eastAsia"/>
        </w:rPr>
        <w:t>判</w:t>
      </w:r>
      <w:r w:rsidRPr="00D12280">
        <w:rPr>
          <w:rFonts w:hint="eastAsia"/>
        </w:rPr>
        <w:t>決</w:t>
      </w:r>
      <w:r w:rsidR="00C54B23">
        <w:rPr>
          <w:rFonts w:hint="eastAsia"/>
        </w:rPr>
        <w:t>是否</w:t>
      </w:r>
      <w:r>
        <w:rPr>
          <w:rFonts w:hint="eastAsia"/>
        </w:rPr>
        <w:t>依第56條第2款規定為免議議決，其情形尚非一致：</w:t>
      </w:r>
      <w:r w:rsidRPr="00927BA6">
        <w:rPr>
          <w:rFonts w:hAnsi="標楷體" w:hint="eastAsia"/>
          <w:szCs w:val="32"/>
        </w:rPr>
        <w:t>有認</w:t>
      </w:r>
      <w:r w:rsidRPr="0029472A">
        <w:rPr>
          <w:rFonts w:hint="eastAsia"/>
        </w:rPr>
        <w:t>仍有予以懲戒之必要</w:t>
      </w:r>
      <w:r>
        <w:rPr>
          <w:rFonts w:hint="eastAsia"/>
        </w:rPr>
        <w:t>者</w:t>
      </w:r>
      <w:r w:rsidRPr="00927BA6">
        <w:rPr>
          <w:rFonts w:hint="eastAsia"/>
        </w:rPr>
        <w:t>，如</w:t>
      </w:r>
      <w:r w:rsidRPr="0029472A">
        <w:rPr>
          <w:rFonts w:hint="eastAsia"/>
        </w:rPr>
        <w:t>105年度鑑字第013911號</w:t>
      </w:r>
      <w:r>
        <w:rPr>
          <w:rFonts w:hint="eastAsia"/>
        </w:rPr>
        <w:t>、</w:t>
      </w:r>
      <w:r w:rsidRPr="0029472A">
        <w:rPr>
          <w:rFonts w:hint="eastAsia"/>
        </w:rPr>
        <w:t>第013912</w:t>
      </w:r>
      <w:r>
        <w:rPr>
          <w:rFonts w:hint="eastAsia"/>
        </w:rPr>
        <w:t>號、</w:t>
      </w:r>
      <w:r w:rsidRPr="0029472A">
        <w:rPr>
          <w:rFonts w:hint="eastAsia"/>
        </w:rPr>
        <w:t>第013909號</w:t>
      </w:r>
      <w:r>
        <w:rPr>
          <w:rFonts w:hint="eastAsia"/>
        </w:rPr>
        <w:t>、</w:t>
      </w:r>
      <w:r w:rsidRPr="0029472A">
        <w:rPr>
          <w:rFonts w:hint="eastAsia"/>
        </w:rPr>
        <w:t>第013894號</w:t>
      </w:r>
      <w:r>
        <w:rPr>
          <w:rFonts w:hint="eastAsia"/>
        </w:rPr>
        <w:t>、</w:t>
      </w:r>
      <w:r w:rsidRPr="0029472A">
        <w:rPr>
          <w:rFonts w:hint="eastAsia"/>
        </w:rPr>
        <w:t>第013882號</w:t>
      </w:r>
      <w:r>
        <w:rPr>
          <w:rFonts w:hint="eastAsia"/>
        </w:rPr>
        <w:t>、</w:t>
      </w:r>
      <w:r w:rsidRPr="0029472A">
        <w:rPr>
          <w:rFonts w:hint="eastAsia"/>
        </w:rPr>
        <w:t>第013860號</w:t>
      </w:r>
      <w:r>
        <w:rPr>
          <w:rFonts w:hint="eastAsia"/>
        </w:rPr>
        <w:t>、</w:t>
      </w:r>
      <w:r w:rsidRPr="0029472A">
        <w:rPr>
          <w:rFonts w:hint="eastAsia"/>
        </w:rPr>
        <w:t>第13862號</w:t>
      </w:r>
      <w:r>
        <w:rPr>
          <w:rFonts w:hint="eastAsia"/>
        </w:rPr>
        <w:t>等</w:t>
      </w:r>
      <w:r w:rsidRPr="0029472A">
        <w:rPr>
          <w:rFonts w:hint="eastAsia"/>
        </w:rPr>
        <w:t>判決</w:t>
      </w:r>
      <w:r>
        <w:rPr>
          <w:rFonts w:hint="eastAsia"/>
        </w:rPr>
        <w:t>。</w:t>
      </w:r>
      <w:r w:rsidRPr="001367A3">
        <w:rPr>
          <w:rFonts w:hAnsi="標楷體" w:hint="eastAsia"/>
          <w:szCs w:val="32"/>
        </w:rPr>
        <w:t>亦有認應為免議判決，如</w:t>
      </w:r>
      <w:r w:rsidRPr="001367A3">
        <w:rPr>
          <w:rFonts w:hAnsi="標楷體"/>
          <w:szCs w:val="32"/>
        </w:rPr>
        <w:t>10</w:t>
      </w:r>
      <w:r w:rsidRPr="001367A3">
        <w:rPr>
          <w:rFonts w:hAnsi="標楷體" w:hint="eastAsia"/>
          <w:szCs w:val="32"/>
        </w:rPr>
        <w:t>6</w:t>
      </w:r>
      <w:r w:rsidRPr="001367A3">
        <w:rPr>
          <w:rFonts w:hAnsi="標楷體"/>
          <w:szCs w:val="32"/>
        </w:rPr>
        <w:t>年度鑑字第13</w:t>
      </w:r>
      <w:r w:rsidRPr="001367A3">
        <w:rPr>
          <w:rFonts w:hAnsi="標楷體" w:hint="eastAsia"/>
          <w:szCs w:val="32"/>
        </w:rPr>
        <w:t>917</w:t>
      </w:r>
      <w:r w:rsidRPr="001367A3">
        <w:rPr>
          <w:rFonts w:hAnsi="標楷體"/>
          <w:szCs w:val="32"/>
        </w:rPr>
        <w:t>號</w:t>
      </w:r>
      <w:r>
        <w:rPr>
          <w:rFonts w:hAnsi="標楷體" w:hint="eastAsia"/>
          <w:szCs w:val="32"/>
        </w:rPr>
        <w:t>、</w:t>
      </w:r>
      <w:r w:rsidRPr="001367A3">
        <w:rPr>
          <w:rFonts w:hAnsi="標楷體"/>
          <w:szCs w:val="32"/>
        </w:rPr>
        <w:t>105年度鑑字第13832號</w:t>
      </w:r>
      <w:r>
        <w:rPr>
          <w:rFonts w:hAnsi="標楷體" w:hint="eastAsia"/>
          <w:szCs w:val="32"/>
        </w:rPr>
        <w:t>等</w:t>
      </w:r>
      <w:r w:rsidRPr="001367A3">
        <w:rPr>
          <w:rFonts w:hAnsi="標楷體" w:hint="eastAsia"/>
          <w:szCs w:val="32"/>
        </w:rPr>
        <w:t>判決</w:t>
      </w:r>
      <w:r>
        <w:rPr>
          <w:rFonts w:hAnsi="標楷體" w:hint="eastAsia"/>
          <w:szCs w:val="32"/>
        </w:rPr>
        <w:t>。</w:t>
      </w:r>
    </w:p>
    <w:p w:rsidR="00475F52" w:rsidRPr="00C54B23" w:rsidRDefault="00475F52" w:rsidP="00A55A27">
      <w:pPr>
        <w:pStyle w:val="2"/>
      </w:pPr>
      <w:r>
        <w:rPr>
          <w:rFonts w:hint="eastAsia"/>
        </w:rPr>
        <w:t>經衡酌公務員懲戒法第2條就懲戒事由新增「有懲戒</w:t>
      </w:r>
      <w:r w:rsidR="000F1350">
        <w:rPr>
          <w:rFonts w:hint="eastAsia"/>
        </w:rPr>
        <w:t>之</w:t>
      </w:r>
      <w:r>
        <w:rPr>
          <w:rFonts w:hint="eastAsia"/>
        </w:rPr>
        <w:t>必要」之立法意旨，且依</w:t>
      </w:r>
      <w:r w:rsidRPr="00414BFA">
        <w:rPr>
          <w:rFonts w:hint="eastAsia"/>
          <w:szCs w:val="32"/>
        </w:rPr>
        <w:t>公務人員考試法第12條</w:t>
      </w:r>
      <w:r>
        <w:rPr>
          <w:rFonts w:hint="eastAsia"/>
          <w:szCs w:val="32"/>
        </w:rPr>
        <w:t>、</w:t>
      </w:r>
      <w:r w:rsidR="00C54B23" w:rsidRPr="007623E0">
        <w:rPr>
          <w:rFonts w:hint="eastAsia"/>
        </w:rPr>
        <w:t>公職人員選舉罷免法第26條</w:t>
      </w:r>
      <w:r w:rsidR="00C54B23">
        <w:rPr>
          <w:rFonts w:hint="eastAsia"/>
        </w:rPr>
        <w:t>及公務</w:t>
      </w:r>
      <w:r w:rsidR="00C30A9C">
        <w:rPr>
          <w:rFonts w:hint="eastAsia"/>
        </w:rPr>
        <w:t>人</w:t>
      </w:r>
      <w:r w:rsidR="00C54B23">
        <w:rPr>
          <w:rFonts w:hint="eastAsia"/>
        </w:rPr>
        <w:t>員任用法第28條、第38條之規定，如服公務犯貪污罪而被判刑確定者，依上開規定不得再應公務人員考試、不得登記為候選人外，亦生不得再任用為公務人員之效果，較</w:t>
      </w:r>
      <w:r w:rsidR="000F1350">
        <w:rPr>
          <w:rFonts w:hint="eastAsia"/>
        </w:rPr>
        <w:t>諸</w:t>
      </w:r>
      <w:r w:rsidR="00A72D73">
        <w:rPr>
          <w:rFonts w:hint="eastAsia"/>
        </w:rPr>
        <w:t>本案得適用修正前之公務員懲戒法</w:t>
      </w:r>
      <w:r w:rsidR="00C54B23">
        <w:rPr>
          <w:rFonts w:hint="eastAsia"/>
        </w:rPr>
        <w:t>最重撤職處分</w:t>
      </w:r>
      <w:r w:rsidR="00A72D73">
        <w:rPr>
          <w:rFonts w:hint="eastAsia"/>
        </w:rPr>
        <w:t>顯然</w:t>
      </w:r>
      <w:r w:rsidR="00C54B23">
        <w:rPr>
          <w:rFonts w:hint="eastAsia"/>
        </w:rPr>
        <w:t>為重，應認已無移送懲戒之實益及必要。</w:t>
      </w:r>
    </w:p>
    <w:p w:rsidR="00E25849" w:rsidRDefault="00E25849" w:rsidP="00A6040B">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r>
        <w:rPr>
          <w:rFonts w:hint="eastAsia"/>
        </w:rPr>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FB7770" w:rsidRPr="00C55F70" w:rsidRDefault="00FB7770" w:rsidP="00FB7770">
      <w:pPr>
        <w:pStyle w:val="2"/>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Pr>
          <w:rFonts w:hint="eastAsia"/>
        </w:rPr>
        <w:t>調查意見</w:t>
      </w:r>
      <w:r w:rsidR="00A55A27">
        <w:rPr>
          <w:rFonts w:hint="eastAsia"/>
        </w:rPr>
        <w:t>函復</w:t>
      </w:r>
      <w:r w:rsidR="00C55F70">
        <w:rPr>
          <w:rFonts w:hint="eastAsia"/>
        </w:rPr>
        <w:t>彰化縣政府後結案</w:t>
      </w:r>
      <w:r w:rsidR="00A6040B">
        <w:rPr>
          <w:rFonts w:hint="eastAsia"/>
        </w:rPr>
        <w:t>存查</w:t>
      </w:r>
      <w:r>
        <w:rPr>
          <w:rFonts w:hAnsi="標楷體" w:hint="eastAsia"/>
        </w:rPr>
        <w:t>。</w:t>
      </w:r>
      <w:bookmarkEnd w:id="77"/>
      <w:bookmarkEnd w:id="78"/>
      <w:bookmarkEnd w:id="79"/>
      <w:bookmarkEnd w:id="80"/>
      <w:bookmarkEnd w:id="81"/>
      <w:bookmarkEnd w:id="82"/>
      <w:bookmarkEnd w:id="83"/>
    </w:p>
    <w:p w:rsidR="00C55F70" w:rsidRDefault="00C55F70" w:rsidP="00FB7770">
      <w:pPr>
        <w:pStyle w:val="2"/>
      </w:pPr>
      <w:r>
        <w:rPr>
          <w:rFonts w:hAnsi="標楷體" w:hint="eastAsia"/>
        </w:rPr>
        <w:t>調查意見上網公</w:t>
      </w:r>
      <w:r w:rsidR="00A6040B">
        <w:rPr>
          <w:rFonts w:hAnsi="標楷體" w:hint="eastAsia"/>
        </w:rPr>
        <w:t>布</w:t>
      </w:r>
      <w:r>
        <w:rPr>
          <w:rFonts w:hAnsi="標楷體" w:hint="eastAsia"/>
        </w:rPr>
        <w:t>。</w:t>
      </w:r>
    </w:p>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rsidR="00E25849" w:rsidRDefault="00E25849" w:rsidP="00A6040B">
      <w:pPr>
        <w:pStyle w:val="2"/>
        <w:numPr>
          <w:ilvl w:val="0"/>
          <w:numId w:val="0"/>
        </w:numPr>
        <w:ind w:left="1021" w:hanging="681"/>
      </w:pPr>
    </w:p>
    <w:p w:rsidR="00F66ABC" w:rsidRDefault="00F66ABC" w:rsidP="00A6040B">
      <w:pPr>
        <w:pStyle w:val="2"/>
        <w:numPr>
          <w:ilvl w:val="0"/>
          <w:numId w:val="0"/>
        </w:numPr>
        <w:ind w:left="1021" w:hanging="681"/>
      </w:pPr>
    </w:p>
    <w:p w:rsidR="00F66ABC" w:rsidRPr="0085250A" w:rsidRDefault="00F66ABC" w:rsidP="00F66ABC">
      <w:pPr>
        <w:pStyle w:val="2"/>
        <w:numPr>
          <w:ilvl w:val="0"/>
          <w:numId w:val="0"/>
        </w:numPr>
        <w:ind w:left="1021" w:hanging="681"/>
        <w:jc w:val="right"/>
        <w:rPr>
          <w:rFonts w:hAnsi="標楷體" w:hint="eastAsia"/>
          <w:sz w:val="36"/>
          <w:szCs w:val="36"/>
        </w:rPr>
      </w:pPr>
      <w:bookmarkStart w:id="103" w:name="_GoBack"/>
      <w:bookmarkEnd w:id="103"/>
      <w:r w:rsidRPr="0085250A">
        <w:rPr>
          <w:rFonts w:hAnsi="標楷體" w:hint="eastAsia"/>
          <w:sz w:val="36"/>
          <w:szCs w:val="36"/>
        </w:rPr>
        <w:t>調查委員：仉桂美、王美玉</w:t>
      </w:r>
    </w:p>
    <w:sectPr w:rsidR="00F66ABC" w:rsidRPr="0085250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86B" w:rsidRDefault="002D586B">
      <w:r>
        <w:separator/>
      </w:r>
    </w:p>
  </w:endnote>
  <w:endnote w:type="continuationSeparator" w:id="0">
    <w:p w:rsidR="002D586B" w:rsidRDefault="002D5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16B" w:rsidRDefault="002A016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5250A">
      <w:rPr>
        <w:rStyle w:val="ac"/>
        <w:noProof/>
        <w:sz w:val="24"/>
      </w:rPr>
      <w:t>4</w:t>
    </w:r>
    <w:r>
      <w:rPr>
        <w:rStyle w:val="ac"/>
        <w:sz w:val="24"/>
      </w:rPr>
      <w:fldChar w:fldCharType="end"/>
    </w:r>
  </w:p>
  <w:p w:rsidR="002A016B" w:rsidRDefault="002A016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86B" w:rsidRDefault="002D586B">
      <w:r>
        <w:separator/>
      </w:r>
    </w:p>
  </w:footnote>
  <w:footnote w:type="continuationSeparator" w:id="0">
    <w:p w:rsidR="002D586B" w:rsidRDefault="002D58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2882"/>
    <w:rsid w:val="000246F7"/>
    <w:rsid w:val="0003114D"/>
    <w:rsid w:val="00031480"/>
    <w:rsid w:val="000360FC"/>
    <w:rsid w:val="00036D76"/>
    <w:rsid w:val="00037C2A"/>
    <w:rsid w:val="000501B3"/>
    <w:rsid w:val="000558CD"/>
    <w:rsid w:val="00057F32"/>
    <w:rsid w:val="00062A25"/>
    <w:rsid w:val="000714FF"/>
    <w:rsid w:val="00072ED7"/>
    <w:rsid w:val="00073CB5"/>
    <w:rsid w:val="00073F7D"/>
    <w:rsid w:val="0007425C"/>
    <w:rsid w:val="00077553"/>
    <w:rsid w:val="000836B6"/>
    <w:rsid w:val="000851A2"/>
    <w:rsid w:val="0009352E"/>
    <w:rsid w:val="00096B96"/>
    <w:rsid w:val="000A2F3F"/>
    <w:rsid w:val="000A7031"/>
    <w:rsid w:val="000B0B4A"/>
    <w:rsid w:val="000B279A"/>
    <w:rsid w:val="000B53B8"/>
    <w:rsid w:val="000B61D2"/>
    <w:rsid w:val="000B70A7"/>
    <w:rsid w:val="000B73DD"/>
    <w:rsid w:val="000C495F"/>
    <w:rsid w:val="000C4A61"/>
    <w:rsid w:val="000D1DA8"/>
    <w:rsid w:val="000E6431"/>
    <w:rsid w:val="000F1350"/>
    <w:rsid w:val="000F21A5"/>
    <w:rsid w:val="00102B9F"/>
    <w:rsid w:val="0011130D"/>
    <w:rsid w:val="00112637"/>
    <w:rsid w:val="00112ABC"/>
    <w:rsid w:val="0012001E"/>
    <w:rsid w:val="00122738"/>
    <w:rsid w:val="00126A55"/>
    <w:rsid w:val="00133F08"/>
    <w:rsid w:val="001345E6"/>
    <w:rsid w:val="001378B0"/>
    <w:rsid w:val="00142E00"/>
    <w:rsid w:val="00152793"/>
    <w:rsid w:val="00153B7E"/>
    <w:rsid w:val="001545A9"/>
    <w:rsid w:val="001637C7"/>
    <w:rsid w:val="00163CBC"/>
    <w:rsid w:val="0016480E"/>
    <w:rsid w:val="00174297"/>
    <w:rsid w:val="00180E06"/>
    <w:rsid w:val="001817B3"/>
    <w:rsid w:val="00183014"/>
    <w:rsid w:val="001959C2"/>
    <w:rsid w:val="001A3D2D"/>
    <w:rsid w:val="001A51E3"/>
    <w:rsid w:val="001A7968"/>
    <w:rsid w:val="001B2E98"/>
    <w:rsid w:val="001B3483"/>
    <w:rsid w:val="001B3C1E"/>
    <w:rsid w:val="001B4494"/>
    <w:rsid w:val="001C0D8B"/>
    <w:rsid w:val="001C0DA8"/>
    <w:rsid w:val="001C607D"/>
    <w:rsid w:val="001C7E1D"/>
    <w:rsid w:val="001D37E3"/>
    <w:rsid w:val="001D39E3"/>
    <w:rsid w:val="001D4AD7"/>
    <w:rsid w:val="001D783B"/>
    <w:rsid w:val="001E0D8A"/>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52BC4"/>
    <w:rsid w:val="00254014"/>
    <w:rsid w:val="00254B39"/>
    <w:rsid w:val="0026504D"/>
    <w:rsid w:val="00273A2F"/>
    <w:rsid w:val="00280986"/>
    <w:rsid w:val="00281ECE"/>
    <w:rsid w:val="002831C7"/>
    <w:rsid w:val="0028349E"/>
    <w:rsid w:val="002840C6"/>
    <w:rsid w:val="00295174"/>
    <w:rsid w:val="00296172"/>
    <w:rsid w:val="00296B92"/>
    <w:rsid w:val="002A016B"/>
    <w:rsid w:val="002A0826"/>
    <w:rsid w:val="002A2C22"/>
    <w:rsid w:val="002A3EA5"/>
    <w:rsid w:val="002B02EB"/>
    <w:rsid w:val="002C0602"/>
    <w:rsid w:val="002D586B"/>
    <w:rsid w:val="002D5C16"/>
    <w:rsid w:val="002E37A5"/>
    <w:rsid w:val="002F2476"/>
    <w:rsid w:val="002F3DFF"/>
    <w:rsid w:val="002F5E05"/>
    <w:rsid w:val="002F685C"/>
    <w:rsid w:val="00307A76"/>
    <w:rsid w:val="00315A16"/>
    <w:rsid w:val="00317053"/>
    <w:rsid w:val="0032109C"/>
    <w:rsid w:val="00321343"/>
    <w:rsid w:val="00322B45"/>
    <w:rsid w:val="00323809"/>
    <w:rsid w:val="00323D41"/>
    <w:rsid w:val="00325414"/>
    <w:rsid w:val="003302F1"/>
    <w:rsid w:val="00342240"/>
    <w:rsid w:val="0034470E"/>
    <w:rsid w:val="00352DB0"/>
    <w:rsid w:val="00361063"/>
    <w:rsid w:val="0037094A"/>
    <w:rsid w:val="00371ED3"/>
    <w:rsid w:val="00372FFC"/>
    <w:rsid w:val="0037728A"/>
    <w:rsid w:val="00380B7D"/>
    <w:rsid w:val="00381A99"/>
    <w:rsid w:val="003829C2"/>
    <w:rsid w:val="003830B2"/>
    <w:rsid w:val="00384724"/>
    <w:rsid w:val="003919B7"/>
    <w:rsid w:val="00391D57"/>
    <w:rsid w:val="00392292"/>
    <w:rsid w:val="00392BFC"/>
    <w:rsid w:val="003A5927"/>
    <w:rsid w:val="003B1017"/>
    <w:rsid w:val="003B3C07"/>
    <w:rsid w:val="003B6081"/>
    <w:rsid w:val="003B6775"/>
    <w:rsid w:val="003C529C"/>
    <w:rsid w:val="003C5FE2"/>
    <w:rsid w:val="003D05FB"/>
    <w:rsid w:val="003D1B16"/>
    <w:rsid w:val="003D45BF"/>
    <w:rsid w:val="003D508A"/>
    <w:rsid w:val="003D537F"/>
    <w:rsid w:val="003D7B75"/>
    <w:rsid w:val="003E0208"/>
    <w:rsid w:val="003E4B57"/>
    <w:rsid w:val="003F073E"/>
    <w:rsid w:val="003F2573"/>
    <w:rsid w:val="003F27E1"/>
    <w:rsid w:val="003F437A"/>
    <w:rsid w:val="003F5C2B"/>
    <w:rsid w:val="00402240"/>
    <w:rsid w:val="004023E9"/>
    <w:rsid w:val="0040454A"/>
    <w:rsid w:val="004048D5"/>
    <w:rsid w:val="00413F55"/>
    <w:rsid w:val="00413F83"/>
    <w:rsid w:val="0041490C"/>
    <w:rsid w:val="00415A28"/>
    <w:rsid w:val="00416191"/>
    <w:rsid w:val="00416721"/>
    <w:rsid w:val="00421EF0"/>
    <w:rsid w:val="004224FA"/>
    <w:rsid w:val="00423D07"/>
    <w:rsid w:val="004258ED"/>
    <w:rsid w:val="00427936"/>
    <w:rsid w:val="0044346F"/>
    <w:rsid w:val="00463C30"/>
    <w:rsid w:val="0046520A"/>
    <w:rsid w:val="004672AB"/>
    <w:rsid w:val="004714FE"/>
    <w:rsid w:val="00475F52"/>
    <w:rsid w:val="00477BAA"/>
    <w:rsid w:val="00495053"/>
    <w:rsid w:val="004976EF"/>
    <w:rsid w:val="004A1E60"/>
    <w:rsid w:val="004A1F59"/>
    <w:rsid w:val="004A29BE"/>
    <w:rsid w:val="004A3225"/>
    <w:rsid w:val="004A33EE"/>
    <w:rsid w:val="004A3AA8"/>
    <w:rsid w:val="004A6CC2"/>
    <w:rsid w:val="004B13C7"/>
    <w:rsid w:val="004B778F"/>
    <w:rsid w:val="004C0609"/>
    <w:rsid w:val="004C724D"/>
    <w:rsid w:val="004D141F"/>
    <w:rsid w:val="004D2742"/>
    <w:rsid w:val="004D6310"/>
    <w:rsid w:val="004E0062"/>
    <w:rsid w:val="004E05A1"/>
    <w:rsid w:val="004E5F0A"/>
    <w:rsid w:val="004F5E57"/>
    <w:rsid w:val="004F6710"/>
    <w:rsid w:val="00500C3E"/>
    <w:rsid w:val="00502849"/>
    <w:rsid w:val="00504334"/>
    <w:rsid w:val="0050498D"/>
    <w:rsid w:val="005104D7"/>
    <w:rsid w:val="00510B9E"/>
    <w:rsid w:val="005152BB"/>
    <w:rsid w:val="00533A15"/>
    <w:rsid w:val="00536BC2"/>
    <w:rsid w:val="005425E1"/>
    <w:rsid w:val="005427C5"/>
    <w:rsid w:val="00542CF6"/>
    <w:rsid w:val="00553C03"/>
    <w:rsid w:val="005569B0"/>
    <w:rsid w:val="00563692"/>
    <w:rsid w:val="00571679"/>
    <w:rsid w:val="00581D7C"/>
    <w:rsid w:val="005844E7"/>
    <w:rsid w:val="005908B8"/>
    <w:rsid w:val="0059512E"/>
    <w:rsid w:val="005A6DD2"/>
    <w:rsid w:val="005A79EF"/>
    <w:rsid w:val="005C385D"/>
    <w:rsid w:val="005D3B20"/>
    <w:rsid w:val="005E4759"/>
    <w:rsid w:val="005E5C68"/>
    <w:rsid w:val="005E65C0"/>
    <w:rsid w:val="005F0390"/>
    <w:rsid w:val="0060056E"/>
    <w:rsid w:val="006072CD"/>
    <w:rsid w:val="00612023"/>
    <w:rsid w:val="00614190"/>
    <w:rsid w:val="00621B75"/>
    <w:rsid w:val="00622A99"/>
    <w:rsid w:val="00622E67"/>
    <w:rsid w:val="00626EDC"/>
    <w:rsid w:val="00640689"/>
    <w:rsid w:val="006470EC"/>
    <w:rsid w:val="006542D6"/>
    <w:rsid w:val="0065598E"/>
    <w:rsid w:val="00655AF2"/>
    <w:rsid w:val="00655BC5"/>
    <w:rsid w:val="006568BE"/>
    <w:rsid w:val="0066025D"/>
    <w:rsid w:val="0066091A"/>
    <w:rsid w:val="00663777"/>
    <w:rsid w:val="00664F04"/>
    <w:rsid w:val="00673B96"/>
    <w:rsid w:val="006773EC"/>
    <w:rsid w:val="00680504"/>
    <w:rsid w:val="00681CD9"/>
    <w:rsid w:val="00683E30"/>
    <w:rsid w:val="0068586C"/>
    <w:rsid w:val="00687024"/>
    <w:rsid w:val="0069327E"/>
    <w:rsid w:val="00695E22"/>
    <w:rsid w:val="006B1B73"/>
    <w:rsid w:val="006B7093"/>
    <w:rsid w:val="006B7417"/>
    <w:rsid w:val="006C2933"/>
    <w:rsid w:val="006D0228"/>
    <w:rsid w:val="006D3691"/>
    <w:rsid w:val="006E1521"/>
    <w:rsid w:val="006E5EF0"/>
    <w:rsid w:val="006F3563"/>
    <w:rsid w:val="006F42B9"/>
    <w:rsid w:val="006F6103"/>
    <w:rsid w:val="00704E00"/>
    <w:rsid w:val="007209E7"/>
    <w:rsid w:val="007226D1"/>
    <w:rsid w:val="00726182"/>
    <w:rsid w:val="00727635"/>
    <w:rsid w:val="00732329"/>
    <w:rsid w:val="007337CA"/>
    <w:rsid w:val="00734CE4"/>
    <w:rsid w:val="00735123"/>
    <w:rsid w:val="00741837"/>
    <w:rsid w:val="007453E6"/>
    <w:rsid w:val="00747D38"/>
    <w:rsid w:val="007623E0"/>
    <w:rsid w:val="0077309D"/>
    <w:rsid w:val="007774EE"/>
    <w:rsid w:val="00781822"/>
    <w:rsid w:val="00783F21"/>
    <w:rsid w:val="00787159"/>
    <w:rsid w:val="0079043A"/>
    <w:rsid w:val="00791668"/>
    <w:rsid w:val="00791AA1"/>
    <w:rsid w:val="007928D9"/>
    <w:rsid w:val="007A3793"/>
    <w:rsid w:val="007A4DCB"/>
    <w:rsid w:val="007B1803"/>
    <w:rsid w:val="007B4A65"/>
    <w:rsid w:val="007C1BA2"/>
    <w:rsid w:val="007C2B48"/>
    <w:rsid w:val="007D20E9"/>
    <w:rsid w:val="007D7881"/>
    <w:rsid w:val="007D7E3A"/>
    <w:rsid w:val="007E0E10"/>
    <w:rsid w:val="007E4768"/>
    <w:rsid w:val="007E777B"/>
    <w:rsid w:val="007F2070"/>
    <w:rsid w:val="008053F5"/>
    <w:rsid w:val="00807AF7"/>
    <w:rsid w:val="00810198"/>
    <w:rsid w:val="00815DA8"/>
    <w:rsid w:val="00816359"/>
    <w:rsid w:val="0082194D"/>
    <w:rsid w:val="008221F9"/>
    <w:rsid w:val="00826EF5"/>
    <w:rsid w:val="00831693"/>
    <w:rsid w:val="00840104"/>
    <w:rsid w:val="00840C1F"/>
    <w:rsid w:val="00841FC5"/>
    <w:rsid w:val="0084235F"/>
    <w:rsid w:val="00845709"/>
    <w:rsid w:val="00847C5C"/>
    <w:rsid w:val="0085250A"/>
    <w:rsid w:val="008576BD"/>
    <w:rsid w:val="00860463"/>
    <w:rsid w:val="008733DA"/>
    <w:rsid w:val="008850E4"/>
    <w:rsid w:val="008939AB"/>
    <w:rsid w:val="008A12F5"/>
    <w:rsid w:val="008B1587"/>
    <w:rsid w:val="008B1B01"/>
    <w:rsid w:val="008B3BCD"/>
    <w:rsid w:val="008B6DF8"/>
    <w:rsid w:val="008B799D"/>
    <w:rsid w:val="008C106C"/>
    <w:rsid w:val="008C10F1"/>
    <w:rsid w:val="008C1926"/>
    <w:rsid w:val="008C1E99"/>
    <w:rsid w:val="008E0085"/>
    <w:rsid w:val="008E1ECA"/>
    <w:rsid w:val="008E2AA6"/>
    <w:rsid w:val="008E311B"/>
    <w:rsid w:val="008E6411"/>
    <w:rsid w:val="008F32DA"/>
    <w:rsid w:val="008F46E7"/>
    <w:rsid w:val="008F6F0B"/>
    <w:rsid w:val="009062F5"/>
    <w:rsid w:val="00907BA7"/>
    <w:rsid w:val="0091064E"/>
    <w:rsid w:val="00911FC5"/>
    <w:rsid w:val="00923D89"/>
    <w:rsid w:val="00931A10"/>
    <w:rsid w:val="00947967"/>
    <w:rsid w:val="00955201"/>
    <w:rsid w:val="00963EFE"/>
    <w:rsid w:val="00965200"/>
    <w:rsid w:val="009668B3"/>
    <w:rsid w:val="00971471"/>
    <w:rsid w:val="009849C2"/>
    <w:rsid w:val="00984D24"/>
    <w:rsid w:val="009858EB"/>
    <w:rsid w:val="009A0ACB"/>
    <w:rsid w:val="009A3F47"/>
    <w:rsid w:val="009B0046"/>
    <w:rsid w:val="009B1540"/>
    <w:rsid w:val="009B3510"/>
    <w:rsid w:val="009C1440"/>
    <w:rsid w:val="009C2107"/>
    <w:rsid w:val="009C5D9E"/>
    <w:rsid w:val="009D2C3E"/>
    <w:rsid w:val="009E0625"/>
    <w:rsid w:val="009E3034"/>
    <w:rsid w:val="009E549F"/>
    <w:rsid w:val="009F28A8"/>
    <w:rsid w:val="009F473E"/>
    <w:rsid w:val="009F682A"/>
    <w:rsid w:val="00A004E1"/>
    <w:rsid w:val="00A022BE"/>
    <w:rsid w:val="00A02723"/>
    <w:rsid w:val="00A07B4B"/>
    <w:rsid w:val="00A22A63"/>
    <w:rsid w:val="00A24C95"/>
    <w:rsid w:val="00A2599A"/>
    <w:rsid w:val="00A26094"/>
    <w:rsid w:val="00A301BF"/>
    <w:rsid w:val="00A302B2"/>
    <w:rsid w:val="00A3096D"/>
    <w:rsid w:val="00A331B4"/>
    <w:rsid w:val="00A3484E"/>
    <w:rsid w:val="00A356D3"/>
    <w:rsid w:val="00A36ADA"/>
    <w:rsid w:val="00A438D8"/>
    <w:rsid w:val="00A473F5"/>
    <w:rsid w:val="00A51F9D"/>
    <w:rsid w:val="00A5416A"/>
    <w:rsid w:val="00A55A27"/>
    <w:rsid w:val="00A6040B"/>
    <w:rsid w:val="00A639F4"/>
    <w:rsid w:val="00A72D73"/>
    <w:rsid w:val="00A77B17"/>
    <w:rsid w:val="00A81A32"/>
    <w:rsid w:val="00A835BD"/>
    <w:rsid w:val="00A97B15"/>
    <w:rsid w:val="00AA42D5"/>
    <w:rsid w:val="00AB2FAB"/>
    <w:rsid w:val="00AB5C14"/>
    <w:rsid w:val="00AC1EE7"/>
    <w:rsid w:val="00AC333F"/>
    <w:rsid w:val="00AC561C"/>
    <w:rsid w:val="00AC585C"/>
    <w:rsid w:val="00AC7AE3"/>
    <w:rsid w:val="00AD1925"/>
    <w:rsid w:val="00AE067D"/>
    <w:rsid w:val="00AE2DBB"/>
    <w:rsid w:val="00AF1181"/>
    <w:rsid w:val="00AF2F79"/>
    <w:rsid w:val="00AF4653"/>
    <w:rsid w:val="00AF7DB7"/>
    <w:rsid w:val="00B10D02"/>
    <w:rsid w:val="00B1752F"/>
    <w:rsid w:val="00B201E2"/>
    <w:rsid w:val="00B26DBE"/>
    <w:rsid w:val="00B34DD0"/>
    <w:rsid w:val="00B443E4"/>
    <w:rsid w:val="00B5484D"/>
    <w:rsid w:val="00B563EA"/>
    <w:rsid w:val="00B56CDF"/>
    <w:rsid w:val="00B60E51"/>
    <w:rsid w:val="00B61D81"/>
    <w:rsid w:val="00B63A54"/>
    <w:rsid w:val="00B71AF1"/>
    <w:rsid w:val="00B77D18"/>
    <w:rsid w:val="00B8313A"/>
    <w:rsid w:val="00B93503"/>
    <w:rsid w:val="00BA31E8"/>
    <w:rsid w:val="00BA55E0"/>
    <w:rsid w:val="00BA6BD4"/>
    <w:rsid w:val="00BA6C7A"/>
    <w:rsid w:val="00BB17D1"/>
    <w:rsid w:val="00BB3752"/>
    <w:rsid w:val="00BB6688"/>
    <w:rsid w:val="00BC26D4"/>
    <w:rsid w:val="00BC476B"/>
    <w:rsid w:val="00BC7DD2"/>
    <w:rsid w:val="00BD7317"/>
    <w:rsid w:val="00BE0C80"/>
    <w:rsid w:val="00BE29CC"/>
    <w:rsid w:val="00BF2A42"/>
    <w:rsid w:val="00C0037C"/>
    <w:rsid w:val="00C03D8C"/>
    <w:rsid w:val="00C055EC"/>
    <w:rsid w:val="00C105EE"/>
    <w:rsid w:val="00C10DC9"/>
    <w:rsid w:val="00C12FB3"/>
    <w:rsid w:val="00C17341"/>
    <w:rsid w:val="00C24EEF"/>
    <w:rsid w:val="00C25B1E"/>
    <w:rsid w:val="00C25CF6"/>
    <w:rsid w:val="00C26C36"/>
    <w:rsid w:val="00C30A9C"/>
    <w:rsid w:val="00C32768"/>
    <w:rsid w:val="00C431DF"/>
    <w:rsid w:val="00C44587"/>
    <w:rsid w:val="00C456BD"/>
    <w:rsid w:val="00C530DC"/>
    <w:rsid w:val="00C5350D"/>
    <w:rsid w:val="00C54B23"/>
    <w:rsid w:val="00C55F70"/>
    <w:rsid w:val="00C6123C"/>
    <w:rsid w:val="00C6311A"/>
    <w:rsid w:val="00C63674"/>
    <w:rsid w:val="00C7084D"/>
    <w:rsid w:val="00C7315E"/>
    <w:rsid w:val="00C75895"/>
    <w:rsid w:val="00C83C9F"/>
    <w:rsid w:val="00C94840"/>
    <w:rsid w:val="00CA4EE3"/>
    <w:rsid w:val="00CB027F"/>
    <w:rsid w:val="00CC0EBB"/>
    <w:rsid w:val="00CC6297"/>
    <w:rsid w:val="00CC7690"/>
    <w:rsid w:val="00CD1986"/>
    <w:rsid w:val="00CD354C"/>
    <w:rsid w:val="00CD502D"/>
    <w:rsid w:val="00CD54BF"/>
    <w:rsid w:val="00CE4D5C"/>
    <w:rsid w:val="00CF05DA"/>
    <w:rsid w:val="00CF58EB"/>
    <w:rsid w:val="00CF6FEC"/>
    <w:rsid w:val="00D0106E"/>
    <w:rsid w:val="00D06383"/>
    <w:rsid w:val="00D20E85"/>
    <w:rsid w:val="00D24615"/>
    <w:rsid w:val="00D363DE"/>
    <w:rsid w:val="00D37842"/>
    <w:rsid w:val="00D42DC2"/>
    <w:rsid w:val="00D537E1"/>
    <w:rsid w:val="00D55BB2"/>
    <w:rsid w:val="00D6091A"/>
    <w:rsid w:val="00D6605A"/>
    <w:rsid w:val="00D6695F"/>
    <w:rsid w:val="00D7396E"/>
    <w:rsid w:val="00D75644"/>
    <w:rsid w:val="00D81656"/>
    <w:rsid w:val="00D83D87"/>
    <w:rsid w:val="00D84A6D"/>
    <w:rsid w:val="00D84AC2"/>
    <w:rsid w:val="00D86A30"/>
    <w:rsid w:val="00D9761D"/>
    <w:rsid w:val="00D97CB4"/>
    <w:rsid w:val="00D97DD4"/>
    <w:rsid w:val="00DA5A8A"/>
    <w:rsid w:val="00DB1170"/>
    <w:rsid w:val="00DB26CD"/>
    <w:rsid w:val="00DB441C"/>
    <w:rsid w:val="00DB44AF"/>
    <w:rsid w:val="00DB545D"/>
    <w:rsid w:val="00DC1F58"/>
    <w:rsid w:val="00DC339B"/>
    <w:rsid w:val="00DC5D40"/>
    <w:rsid w:val="00DC69A7"/>
    <w:rsid w:val="00DD1A85"/>
    <w:rsid w:val="00DD30E9"/>
    <w:rsid w:val="00DD4F47"/>
    <w:rsid w:val="00DD62CE"/>
    <w:rsid w:val="00DD7FBB"/>
    <w:rsid w:val="00DE0B9F"/>
    <w:rsid w:val="00DE2A9E"/>
    <w:rsid w:val="00DE4238"/>
    <w:rsid w:val="00DE4666"/>
    <w:rsid w:val="00DE657F"/>
    <w:rsid w:val="00DF1218"/>
    <w:rsid w:val="00DF43FE"/>
    <w:rsid w:val="00DF6462"/>
    <w:rsid w:val="00E02FA0"/>
    <w:rsid w:val="00E036DC"/>
    <w:rsid w:val="00E10454"/>
    <w:rsid w:val="00E112E5"/>
    <w:rsid w:val="00E122D8"/>
    <w:rsid w:val="00E12CC8"/>
    <w:rsid w:val="00E15352"/>
    <w:rsid w:val="00E168B2"/>
    <w:rsid w:val="00E21CC7"/>
    <w:rsid w:val="00E24A47"/>
    <w:rsid w:val="00E24D9E"/>
    <w:rsid w:val="00E25849"/>
    <w:rsid w:val="00E3197E"/>
    <w:rsid w:val="00E342F8"/>
    <w:rsid w:val="00E351ED"/>
    <w:rsid w:val="00E4704D"/>
    <w:rsid w:val="00E6034B"/>
    <w:rsid w:val="00E6549E"/>
    <w:rsid w:val="00E65EDE"/>
    <w:rsid w:val="00E70F81"/>
    <w:rsid w:val="00E77055"/>
    <w:rsid w:val="00E77460"/>
    <w:rsid w:val="00E83ABC"/>
    <w:rsid w:val="00E844F2"/>
    <w:rsid w:val="00E90AD0"/>
    <w:rsid w:val="00E92FCB"/>
    <w:rsid w:val="00E94B28"/>
    <w:rsid w:val="00E95851"/>
    <w:rsid w:val="00EA147F"/>
    <w:rsid w:val="00EA1ED9"/>
    <w:rsid w:val="00EA3837"/>
    <w:rsid w:val="00EA424C"/>
    <w:rsid w:val="00EA4A27"/>
    <w:rsid w:val="00EA4FA6"/>
    <w:rsid w:val="00EB1A25"/>
    <w:rsid w:val="00EB4AB9"/>
    <w:rsid w:val="00EC5994"/>
    <w:rsid w:val="00EC6B36"/>
    <w:rsid w:val="00EC7363"/>
    <w:rsid w:val="00ED0257"/>
    <w:rsid w:val="00ED03AB"/>
    <w:rsid w:val="00ED1963"/>
    <w:rsid w:val="00ED1CD4"/>
    <w:rsid w:val="00ED1D2B"/>
    <w:rsid w:val="00ED64B5"/>
    <w:rsid w:val="00EE7CCA"/>
    <w:rsid w:val="00F16A14"/>
    <w:rsid w:val="00F20682"/>
    <w:rsid w:val="00F362D7"/>
    <w:rsid w:val="00F37D7B"/>
    <w:rsid w:val="00F43B58"/>
    <w:rsid w:val="00F5314C"/>
    <w:rsid w:val="00F5688C"/>
    <w:rsid w:val="00F60048"/>
    <w:rsid w:val="00F635DD"/>
    <w:rsid w:val="00F6627B"/>
    <w:rsid w:val="00F66ABC"/>
    <w:rsid w:val="00F7336E"/>
    <w:rsid w:val="00F734F2"/>
    <w:rsid w:val="00F75052"/>
    <w:rsid w:val="00F804D3"/>
    <w:rsid w:val="00F81CD2"/>
    <w:rsid w:val="00F82641"/>
    <w:rsid w:val="00F90F18"/>
    <w:rsid w:val="00F937E4"/>
    <w:rsid w:val="00F95EE7"/>
    <w:rsid w:val="00FA1662"/>
    <w:rsid w:val="00FA36B6"/>
    <w:rsid w:val="00FA39E6"/>
    <w:rsid w:val="00FA7BC9"/>
    <w:rsid w:val="00FB378E"/>
    <w:rsid w:val="00FB37F1"/>
    <w:rsid w:val="00FB47C0"/>
    <w:rsid w:val="00FB501B"/>
    <w:rsid w:val="00FB7770"/>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0A9D76-8180-487C-AC35-12C1923E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aliases w:val="標題110/111"/>
    <w:basedOn w:val="a6"/>
    <w:qFormat/>
    <w:rsid w:val="004F5E57"/>
    <w:pPr>
      <w:numPr>
        <w:ilvl w:val="1"/>
        <w:numId w:val="25"/>
      </w:numPr>
      <w:ind w:left="1021"/>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475F52"/>
    <w:rPr>
      <w:rFonts w:ascii="標楷體" w:eastAsia="標楷體" w:hAnsi="Arial"/>
      <w:bCs/>
      <w:kern w:val="32"/>
      <w:sz w:val="32"/>
      <w:szCs w:val="36"/>
    </w:rPr>
  </w:style>
  <w:style w:type="character" w:styleId="afa">
    <w:name w:val="endnote reference"/>
    <w:basedOn w:val="a7"/>
    <w:uiPriority w:val="99"/>
    <w:semiHidden/>
    <w:unhideWhenUsed/>
    <w:rsid w:val="008E1E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10469">
      <w:bodyDiv w:val="1"/>
      <w:marLeft w:val="0"/>
      <w:marRight w:val="0"/>
      <w:marTop w:val="0"/>
      <w:marBottom w:val="0"/>
      <w:divBdr>
        <w:top w:val="none" w:sz="0" w:space="0" w:color="auto"/>
        <w:left w:val="none" w:sz="0" w:space="0" w:color="auto"/>
        <w:bottom w:val="none" w:sz="0" w:space="0" w:color="auto"/>
        <w:right w:val="none" w:sz="0" w:space="0" w:color="auto"/>
      </w:divBdr>
    </w:div>
    <w:div w:id="194736305">
      <w:bodyDiv w:val="1"/>
      <w:marLeft w:val="0"/>
      <w:marRight w:val="0"/>
      <w:marTop w:val="0"/>
      <w:marBottom w:val="0"/>
      <w:divBdr>
        <w:top w:val="none" w:sz="0" w:space="0" w:color="auto"/>
        <w:left w:val="none" w:sz="0" w:space="0" w:color="auto"/>
        <w:bottom w:val="none" w:sz="0" w:space="0" w:color="auto"/>
        <w:right w:val="none" w:sz="0" w:space="0" w:color="auto"/>
      </w:divBdr>
    </w:div>
    <w:div w:id="461923607">
      <w:bodyDiv w:val="1"/>
      <w:marLeft w:val="0"/>
      <w:marRight w:val="0"/>
      <w:marTop w:val="0"/>
      <w:marBottom w:val="0"/>
      <w:divBdr>
        <w:top w:val="none" w:sz="0" w:space="0" w:color="auto"/>
        <w:left w:val="none" w:sz="0" w:space="0" w:color="auto"/>
        <w:bottom w:val="none" w:sz="0" w:space="0" w:color="auto"/>
        <w:right w:val="none" w:sz="0" w:space="0" w:color="auto"/>
      </w:divBdr>
    </w:div>
    <w:div w:id="74949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88511-3CD5-44DF-8C81-8589E3143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4</Pages>
  <Words>365</Words>
  <Characters>2084</Characters>
  <Application>Microsoft Office Word</Application>
  <DocSecurity>0</DocSecurity>
  <Lines>17</Lines>
  <Paragraphs>4</Paragraphs>
  <ScaleCrop>false</ScaleCrop>
  <Company>cy</Company>
  <LinksUpToDate>false</LinksUpToDate>
  <CharactersWithSpaces>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張銘峰</dc:creator>
  <cp:lastModifiedBy>陳美如</cp:lastModifiedBy>
  <cp:revision>2</cp:revision>
  <cp:lastPrinted>2017-04-27T06:18:00Z</cp:lastPrinted>
  <dcterms:created xsi:type="dcterms:W3CDTF">2019-05-29T06:43:00Z</dcterms:created>
  <dcterms:modified xsi:type="dcterms:W3CDTF">2019-05-29T06:43:00Z</dcterms:modified>
</cp:coreProperties>
</file>