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C02" w:rsidRPr="00076EBD" w:rsidRDefault="00BF0C02" w:rsidP="001D6A12">
      <w:pPr>
        <w:pStyle w:val="a6"/>
        <w:kinsoku w:val="0"/>
        <w:spacing w:before="0"/>
        <w:ind w:left="1411" w:hangingChars="172" w:hanging="1411"/>
        <w:jc w:val="center"/>
        <w:rPr>
          <w:rFonts w:hAnsi="標楷體"/>
          <w:bCs/>
          <w:snapToGrid/>
          <w:spacing w:val="200"/>
          <w:kern w:val="0"/>
          <w:sz w:val="40"/>
        </w:rPr>
      </w:pPr>
      <w:r w:rsidRPr="00076EBD">
        <w:rPr>
          <w:rFonts w:hAnsi="標楷體" w:hint="eastAsia"/>
          <w:bCs/>
          <w:snapToGrid/>
          <w:spacing w:val="200"/>
          <w:kern w:val="0"/>
          <w:sz w:val="40"/>
        </w:rPr>
        <w:t>調查報告</w:t>
      </w:r>
    </w:p>
    <w:p w:rsidR="001D6A12" w:rsidRDefault="005B0280" w:rsidP="00A8474E">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1D6A12">
        <w:rPr>
          <w:rFonts w:hAnsi="標楷體" w:hint="eastAsia"/>
        </w:rPr>
        <w:t xml:space="preserve">案    </w:t>
      </w:r>
      <w:r w:rsidR="00BF0C02" w:rsidRPr="001D6A12">
        <w:rPr>
          <w:rFonts w:hAnsi="標楷體" w:hint="eastAsia"/>
        </w:rPr>
        <w:t>由：</w:t>
      </w:r>
      <w:bookmarkEnd w:id="0"/>
      <w:bookmarkEnd w:id="1"/>
      <w:bookmarkEnd w:id="2"/>
      <w:bookmarkEnd w:id="3"/>
      <w:bookmarkEnd w:id="4"/>
      <w:bookmarkEnd w:id="5"/>
      <w:bookmarkEnd w:id="6"/>
      <w:bookmarkEnd w:id="7"/>
      <w:bookmarkEnd w:id="8"/>
      <w:bookmarkEnd w:id="9"/>
      <w:r w:rsidR="00BF0C02" w:rsidRPr="001D6A12">
        <w:rPr>
          <w:rFonts w:hAnsi="標楷體"/>
        </w:rPr>
        <w:fldChar w:fldCharType="begin"/>
      </w:r>
      <w:r w:rsidR="00BF0C02" w:rsidRPr="001D6A12">
        <w:rPr>
          <w:rFonts w:hAnsi="標楷體"/>
        </w:rPr>
        <w:instrText xml:space="preserve"> MERGEFIELD </w:instrText>
      </w:r>
      <w:r w:rsidR="00BF0C02" w:rsidRPr="001D6A12">
        <w:rPr>
          <w:rFonts w:hAnsi="標楷體" w:hint="eastAsia"/>
        </w:rPr>
        <w:instrText>案由</w:instrText>
      </w:r>
      <w:r w:rsidR="00BF0C02" w:rsidRPr="001D6A12">
        <w:rPr>
          <w:rFonts w:hAnsi="標楷體"/>
        </w:rPr>
        <w:instrText xml:space="preserve"> </w:instrText>
      </w:r>
      <w:r w:rsidR="00BF0C02" w:rsidRPr="001D6A12">
        <w:rPr>
          <w:rFonts w:hAnsi="標楷體"/>
        </w:rPr>
        <w:fldChar w:fldCharType="separate"/>
      </w:r>
      <w:r w:rsidR="00907BD3" w:rsidRPr="001D6A12">
        <w:rPr>
          <w:rFonts w:hAnsi="標楷體"/>
          <w:noProof/>
        </w:rPr>
        <w:t>據審計部104年度中央政府總決算審核報告，中興新村高等研究園區籌設計畫主軸更迭，且有公共設施閒置荒廢、宿舍嚴重遭占用及文化資產維運未盡妥適等情案。</w:t>
      </w:r>
      <w:r w:rsidR="00BF0C02" w:rsidRPr="001D6A12">
        <w:rPr>
          <w:rFonts w:hAnsi="標楷體"/>
        </w:rPr>
        <w:fldChar w:fldCharType="end"/>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End w:id="10"/>
      <w:bookmarkEnd w:id="11"/>
      <w:bookmarkEnd w:id="12"/>
      <w:bookmarkEnd w:id="13"/>
      <w:bookmarkEnd w:id="14"/>
      <w:bookmarkEnd w:id="15"/>
      <w:bookmarkEnd w:id="16"/>
      <w:bookmarkEnd w:id="17"/>
      <w:bookmarkEnd w:id="18"/>
      <w:bookmarkEnd w:id="19"/>
      <w:bookmarkEnd w:id="20"/>
      <w:bookmarkEnd w:id="21"/>
      <w:bookmarkEnd w:id="22"/>
    </w:p>
    <w:p w:rsidR="00BF0C02" w:rsidRPr="001D6A12" w:rsidRDefault="005700DE" w:rsidP="00A8474E">
      <w:pPr>
        <w:pStyle w:val="1"/>
        <w:ind w:left="2380" w:hanging="2380"/>
        <w:rPr>
          <w:rFonts w:hAnsi="標楷體"/>
        </w:rPr>
      </w:pPr>
      <w:r w:rsidRPr="001D6A12">
        <w:rPr>
          <w:rFonts w:hAnsi="標楷體"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F95947" w:rsidRPr="00076EBD" w:rsidRDefault="00F95947" w:rsidP="00076EBD">
      <w:pPr>
        <w:pStyle w:val="11"/>
        <w:ind w:left="680" w:firstLine="680"/>
        <w:rPr>
          <w:rFonts w:hAnsi="標楷體"/>
          <w:bCs/>
        </w:rPr>
      </w:pPr>
      <w:bookmarkStart w:id="45" w:name="_Toc524902730"/>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bookmarkStart w:id="56" w:name="_Toc2400394"/>
      <w:bookmarkStart w:id="57" w:name="_Toc4316188"/>
      <w:bookmarkStart w:id="58" w:name="_Toc4473329"/>
      <w:bookmarkStart w:id="59" w:name="_Toc69556896"/>
      <w:bookmarkStart w:id="60" w:name="_Toc69556945"/>
      <w:bookmarkStart w:id="61" w:name="_Toc69609819"/>
      <w:r w:rsidRPr="00076EBD">
        <w:rPr>
          <w:rFonts w:hAnsi="標楷體" w:hint="eastAsia"/>
          <w:bCs/>
        </w:rPr>
        <w:t>據</w:t>
      </w:r>
      <w:r w:rsidR="00EE0B28" w:rsidRPr="00076EBD">
        <w:rPr>
          <w:rFonts w:hAnsi="標楷體"/>
          <w:bCs/>
        </w:rPr>
        <w:t>審計部</w:t>
      </w:r>
      <w:proofErr w:type="gramStart"/>
      <w:r w:rsidR="00EE0B28" w:rsidRPr="00076EBD">
        <w:rPr>
          <w:rFonts w:hAnsi="標楷體"/>
          <w:bCs/>
        </w:rPr>
        <w:t>104</w:t>
      </w:r>
      <w:proofErr w:type="gramEnd"/>
      <w:r w:rsidR="00EE0B28" w:rsidRPr="00076EBD">
        <w:rPr>
          <w:rFonts w:hAnsi="標楷體"/>
          <w:bCs/>
        </w:rPr>
        <w:t>年度中央政府總決算審核報告，中興新村高等研究園區籌設計畫</w:t>
      </w:r>
      <w:r w:rsidR="00F40732">
        <w:rPr>
          <w:rFonts w:hAnsi="標楷體" w:hint="eastAsia"/>
          <w:bCs/>
        </w:rPr>
        <w:t>（下稱</w:t>
      </w:r>
      <w:r w:rsidR="00FB1BD2">
        <w:rPr>
          <w:rFonts w:hAnsi="標楷體" w:hint="eastAsia"/>
        </w:rPr>
        <w:t>中興新村高等</w:t>
      </w:r>
      <w:r w:rsidR="00F40732" w:rsidRPr="00F40732">
        <w:rPr>
          <w:rFonts w:hAnsi="標楷體" w:hint="eastAsia"/>
          <w:szCs w:val="32"/>
        </w:rPr>
        <w:t>園區</w:t>
      </w:r>
      <w:r w:rsidR="00F40732" w:rsidRPr="00076EBD">
        <w:rPr>
          <w:rFonts w:hAnsi="標楷體"/>
          <w:bCs/>
        </w:rPr>
        <w:t>籌設計畫</w:t>
      </w:r>
      <w:r w:rsidR="00F40732">
        <w:rPr>
          <w:rFonts w:hAnsi="標楷體" w:hint="eastAsia"/>
          <w:bCs/>
        </w:rPr>
        <w:t>）</w:t>
      </w:r>
      <w:r w:rsidR="00EE0B28" w:rsidRPr="00076EBD">
        <w:rPr>
          <w:rFonts w:hAnsi="標楷體"/>
          <w:bCs/>
        </w:rPr>
        <w:t>主軸更迭，且有公共設施閒置荒廢、宿舍嚴重遭占用及文化資產維</w:t>
      </w:r>
      <w:proofErr w:type="gramStart"/>
      <w:r w:rsidR="00EE0B28" w:rsidRPr="00076EBD">
        <w:rPr>
          <w:rFonts w:hAnsi="標楷體"/>
          <w:bCs/>
        </w:rPr>
        <w:t>運未盡妥</w:t>
      </w:r>
      <w:proofErr w:type="gramEnd"/>
      <w:r w:rsidR="00EE0B28" w:rsidRPr="00076EBD">
        <w:rPr>
          <w:rFonts w:hAnsi="標楷體"/>
          <w:bCs/>
        </w:rPr>
        <w:t>適等情</w:t>
      </w:r>
      <w:r w:rsidRPr="00076EBD">
        <w:rPr>
          <w:rFonts w:hAnsi="標楷體" w:hint="eastAsia"/>
          <w:bCs/>
        </w:rPr>
        <w:t>，案經本院</w:t>
      </w:r>
      <w:r w:rsidR="00EE0B28" w:rsidRPr="00076EBD">
        <w:rPr>
          <w:rFonts w:hAnsi="標楷體"/>
          <w:bCs/>
        </w:rPr>
        <w:t>教育及文化委員會</w:t>
      </w:r>
      <w:r w:rsidRPr="00076EBD">
        <w:rPr>
          <w:rFonts w:hAnsi="標楷體" w:hint="eastAsia"/>
          <w:bCs/>
        </w:rPr>
        <w:t>第5屆第27次會議決議，推派委員調查。</w:t>
      </w:r>
    </w:p>
    <w:p w:rsidR="00F95947" w:rsidRPr="00076EBD" w:rsidRDefault="00F95947" w:rsidP="00076EBD">
      <w:pPr>
        <w:pStyle w:val="11"/>
        <w:ind w:left="680" w:firstLine="680"/>
        <w:rPr>
          <w:rFonts w:hAnsi="標楷體"/>
          <w:bCs/>
        </w:rPr>
      </w:pPr>
      <w:r w:rsidRPr="00076EBD">
        <w:rPr>
          <w:rFonts w:hAnsi="標楷體" w:hint="eastAsia"/>
          <w:bCs/>
        </w:rPr>
        <w:t>本案經向審計部、</w:t>
      </w:r>
      <w:r w:rsidR="00EE0B28" w:rsidRPr="00076EBD">
        <w:rPr>
          <w:rFonts w:hAnsi="標楷體" w:hint="eastAsia"/>
          <w:bCs/>
        </w:rPr>
        <w:t>行政院、</w:t>
      </w:r>
      <w:r w:rsidR="002A45FD" w:rsidRPr="00076EBD">
        <w:rPr>
          <w:rFonts w:hAnsi="標楷體" w:hint="eastAsia"/>
          <w:bCs/>
        </w:rPr>
        <w:t>科技部、科技部中部科學工業園區管理局(下稱中科管理局)、</w:t>
      </w:r>
      <w:r w:rsidR="00EE0B28" w:rsidRPr="00076EBD">
        <w:rPr>
          <w:rFonts w:hAnsi="標楷體" w:hint="eastAsia"/>
          <w:bCs/>
        </w:rPr>
        <w:t>行政院公共工程委員會(下稱工程會)、國家發展委員會</w:t>
      </w:r>
      <w:r w:rsidR="004000F1">
        <w:rPr>
          <w:rFonts w:hAnsi="標楷體" w:hint="eastAsia"/>
          <w:bCs/>
        </w:rPr>
        <w:t>(</w:t>
      </w:r>
      <w:r w:rsidR="004000F1" w:rsidRPr="00076EBD">
        <w:rPr>
          <w:rFonts w:hAnsi="標楷體" w:hint="eastAsia"/>
          <w:bCs/>
        </w:rPr>
        <w:t>下稱</w:t>
      </w:r>
      <w:r w:rsidR="004000F1">
        <w:rPr>
          <w:rFonts w:hAnsi="標楷體" w:hint="eastAsia"/>
          <w:bCs/>
        </w:rPr>
        <w:t>國發</w:t>
      </w:r>
      <w:r w:rsidR="004000F1" w:rsidRPr="00076EBD">
        <w:rPr>
          <w:rFonts w:hAnsi="標楷體" w:hint="eastAsia"/>
          <w:bCs/>
        </w:rPr>
        <w:t>會</w:t>
      </w:r>
      <w:r w:rsidR="004000F1">
        <w:rPr>
          <w:rFonts w:hAnsi="標楷體" w:hint="eastAsia"/>
          <w:bCs/>
        </w:rPr>
        <w:t>)</w:t>
      </w:r>
      <w:r w:rsidR="00EE0B28" w:rsidRPr="00076EBD">
        <w:rPr>
          <w:rFonts w:hAnsi="標楷體" w:hint="eastAsia"/>
          <w:bCs/>
        </w:rPr>
        <w:t>、行政院農業委員會</w:t>
      </w:r>
      <w:r w:rsidR="005D499E" w:rsidRPr="00076EBD">
        <w:rPr>
          <w:rFonts w:hAnsi="標楷體" w:hint="eastAsia"/>
          <w:bCs/>
        </w:rPr>
        <w:t>(下稱農委會)</w:t>
      </w:r>
      <w:r w:rsidR="00EE0B28" w:rsidRPr="00076EBD">
        <w:rPr>
          <w:rFonts w:hAnsi="標楷體" w:hint="eastAsia"/>
          <w:bCs/>
        </w:rPr>
        <w:t>、衛生福利部</w:t>
      </w:r>
      <w:r w:rsidR="00D23681" w:rsidRPr="00076EBD">
        <w:rPr>
          <w:rFonts w:hAnsi="標楷體" w:hint="eastAsia"/>
          <w:bCs/>
        </w:rPr>
        <w:t>(下稱</w:t>
      </w:r>
      <w:proofErr w:type="gramStart"/>
      <w:r w:rsidR="00D23681">
        <w:rPr>
          <w:rFonts w:hAnsi="標楷體" w:hint="eastAsia"/>
          <w:bCs/>
        </w:rPr>
        <w:t>衛福部</w:t>
      </w:r>
      <w:proofErr w:type="gramEnd"/>
      <w:r w:rsidR="00D23681" w:rsidRPr="00076EBD">
        <w:rPr>
          <w:rFonts w:hAnsi="標楷體" w:hint="eastAsia"/>
          <w:bCs/>
        </w:rPr>
        <w:t>)</w:t>
      </w:r>
      <w:r w:rsidR="00EE0B28" w:rsidRPr="00076EBD">
        <w:rPr>
          <w:rFonts w:hAnsi="標楷體" w:hint="eastAsia"/>
          <w:bCs/>
        </w:rPr>
        <w:t>、交通部、文化部、南投縣政府</w:t>
      </w:r>
      <w:r w:rsidRPr="00076EBD">
        <w:rPr>
          <w:rFonts w:hAnsi="標楷體" w:hint="eastAsia"/>
          <w:bCs/>
        </w:rPr>
        <w:t>等機關調集相關卷證資料</w:t>
      </w:r>
      <w:proofErr w:type="gramStart"/>
      <w:r w:rsidRPr="00076EBD">
        <w:rPr>
          <w:rFonts w:hAnsi="標楷體" w:hint="eastAsia"/>
          <w:bCs/>
        </w:rPr>
        <w:t>詳予審閱</w:t>
      </w:r>
      <w:proofErr w:type="gramEnd"/>
      <w:r w:rsidRPr="00076EBD">
        <w:rPr>
          <w:rFonts w:hAnsi="標楷體" w:hint="eastAsia"/>
          <w:bCs/>
        </w:rPr>
        <w:t>，</w:t>
      </w:r>
      <w:r w:rsidR="00EE0B28" w:rsidRPr="00076EBD">
        <w:rPr>
          <w:rFonts w:hAnsi="標楷體" w:hint="eastAsia"/>
          <w:bCs/>
        </w:rPr>
        <w:t>旋</w:t>
      </w:r>
      <w:r w:rsidRPr="00076EBD">
        <w:rPr>
          <w:rFonts w:hAnsi="標楷體" w:hint="eastAsia"/>
          <w:bCs/>
        </w:rPr>
        <w:t>於民國(下同)105年11月</w:t>
      </w:r>
      <w:r w:rsidR="00EE0B28" w:rsidRPr="00076EBD">
        <w:rPr>
          <w:rFonts w:hAnsi="標楷體" w:hint="eastAsia"/>
          <w:bCs/>
        </w:rPr>
        <w:t>23</w:t>
      </w:r>
      <w:r w:rsidRPr="00076EBD">
        <w:rPr>
          <w:rFonts w:hAnsi="標楷體" w:hint="eastAsia"/>
          <w:bCs/>
        </w:rPr>
        <w:t>日，約請審計部相關主管及承辦人員到院說明，</w:t>
      </w:r>
      <w:r w:rsidR="00EE0B28" w:rsidRPr="00076EBD">
        <w:rPr>
          <w:rFonts w:hAnsi="標楷體" w:hint="eastAsia"/>
          <w:bCs/>
        </w:rPr>
        <w:t>並於</w:t>
      </w:r>
      <w:proofErr w:type="gramStart"/>
      <w:r w:rsidR="00EE0B28" w:rsidRPr="00076EBD">
        <w:rPr>
          <w:rFonts w:hAnsi="標楷體" w:hint="eastAsia"/>
          <w:bCs/>
        </w:rPr>
        <w:t>106年1月17日赴現地</w:t>
      </w:r>
      <w:proofErr w:type="gramEnd"/>
      <w:r w:rsidR="00EE0B28" w:rsidRPr="00076EBD">
        <w:rPr>
          <w:rFonts w:hAnsi="標楷體" w:hint="eastAsia"/>
          <w:bCs/>
        </w:rPr>
        <w:t>履</w:t>
      </w:r>
      <w:proofErr w:type="gramStart"/>
      <w:r w:rsidR="00EE0B28" w:rsidRPr="00076EBD">
        <w:rPr>
          <w:rFonts w:hAnsi="標楷體" w:hint="eastAsia"/>
          <w:bCs/>
        </w:rPr>
        <w:t>勘</w:t>
      </w:r>
      <w:proofErr w:type="gramEnd"/>
      <w:r w:rsidR="005D499E" w:rsidRPr="00076EBD">
        <w:rPr>
          <w:rFonts w:hAnsi="標楷體" w:hint="eastAsia"/>
          <w:bCs/>
        </w:rPr>
        <w:t>瞭解該計畫執行現況</w:t>
      </w:r>
      <w:r w:rsidR="00EE0B28" w:rsidRPr="00076EBD">
        <w:rPr>
          <w:rFonts w:hAnsi="標楷體" w:hint="eastAsia"/>
          <w:bCs/>
        </w:rPr>
        <w:t>，復於同年2月8日</w:t>
      </w:r>
      <w:r w:rsidR="00F434F8">
        <w:rPr>
          <w:rFonts w:hAnsi="標楷體" w:hint="eastAsia"/>
          <w:bCs/>
        </w:rPr>
        <w:t>約請行政院秘書長</w:t>
      </w:r>
      <w:r w:rsidR="00D55C55">
        <w:rPr>
          <w:rFonts w:hAnsi="標楷體" w:hint="eastAsia"/>
          <w:bCs/>
        </w:rPr>
        <w:t>陳○○</w:t>
      </w:r>
      <w:r w:rsidR="00F434F8">
        <w:rPr>
          <w:rFonts w:hAnsi="標楷體" w:hint="eastAsia"/>
          <w:bCs/>
        </w:rPr>
        <w:t>、</w:t>
      </w:r>
      <w:r w:rsidR="00724F64">
        <w:rPr>
          <w:rFonts w:hAnsi="標楷體" w:hint="eastAsia"/>
          <w:bCs/>
        </w:rPr>
        <w:t>行政院</w:t>
      </w:r>
      <w:r w:rsidR="00724F64" w:rsidRPr="00724F64">
        <w:rPr>
          <w:rFonts w:hAnsi="標楷體"/>
          <w:bCs/>
        </w:rPr>
        <w:t>教育科學文化處處長</w:t>
      </w:r>
      <w:r w:rsidR="00D55C55">
        <w:rPr>
          <w:rFonts w:hAnsi="標楷體" w:hint="eastAsia"/>
          <w:bCs/>
        </w:rPr>
        <w:t>吳○○</w:t>
      </w:r>
      <w:r w:rsidR="00724F64">
        <w:rPr>
          <w:rFonts w:hAnsi="標楷體" w:hint="eastAsia"/>
          <w:bCs/>
        </w:rPr>
        <w:t>、</w:t>
      </w:r>
      <w:proofErr w:type="gramStart"/>
      <w:r w:rsidR="00F434F8">
        <w:rPr>
          <w:rFonts w:hAnsi="標楷體" w:hint="eastAsia"/>
          <w:bCs/>
        </w:rPr>
        <w:t>科技部</w:t>
      </w:r>
      <w:r w:rsidR="00F434F8" w:rsidRPr="00F434F8">
        <w:rPr>
          <w:rFonts w:hAnsi="標楷體" w:hint="eastAsia"/>
          <w:bCs/>
        </w:rPr>
        <w:t>產學</w:t>
      </w:r>
      <w:proofErr w:type="gramEnd"/>
      <w:r w:rsidR="00F434F8" w:rsidRPr="00F434F8">
        <w:rPr>
          <w:rFonts w:hAnsi="標楷體" w:hint="eastAsia"/>
          <w:bCs/>
        </w:rPr>
        <w:t>及園區業務司</w:t>
      </w:r>
      <w:r w:rsidR="00F434F8">
        <w:rPr>
          <w:rFonts w:hAnsi="標楷體" w:hint="eastAsia"/>
          <w:bCs/>
        </w:rPr>
        <w:t>副司長</w:t>
      </w:r>
      <w:r w:rsidR="00D55C55">
        <w:rPr>
          <w:rFonts w:hAnsi="標楷體" w:hint="eastAsia"/>
          <w:bCs/>
        </w:rPr>
        <w:t>黃○○</w:t>
      </w:r>
      <w:r w:rsidR="00F434F8">
        <w:rPr>
          <w:rFonts w:hAnsi="標楷體" w:hint="eastAsia"/>
          <w:bCs/>
        </w:rPr>
        <w:t>、</w:t>
      </w:r>
      <w:r w:rsidR="00F434F8" w:rsidRPr="00076EBD">
        <w:rPr>
          <w:rFonts w:hAnsi="標楷體" w:hint="eastAsia"/>
          <w:bCs/>
        </w:rPr>
        <w:t>中科管理局</w:t>
      </w:r>
      <w:r w:rsidR="00F434F8">
        <w:rPr>
          <w:rFonts w:hAnsi="標楷體" w:hint="eastAsia"/>
          <w:bCs/>
        </w:rPr>
        <w:t>局長</w:t>
      </w:r>
      <w:r w:rsidR="00D55C55">
        <w:rPr>
          <w:rFonts w:hAnsi="標楷體" w:hint="eastAsia"/>
          <w:bCs/>
        </w:rPr>
        <w:t>陳○○</w:t>
      </w:r>
      <w:r w:rsidR="00F434F8">
        <w:rPr>
          <w:rFonts w:hAnsi="標楷體" w:hint="eastAsia"/>
          <w:bCs/>
        </w:rPr>
        <w:t>、</w:t>
      </w:r>
      <w:r w:rsidR="007336C3" w:rsidRPr="007336C3">
        <w:rPr>
          <w:rFonts w:hAnsi="標楷體" w:hint="eastAsia"/>
          <w:bCs/>
        </w:rPr>
        <w:t>主</w:t>
      </w:r>
      <w:r w:rsidR="007336C3">
        <w:rPr>
          <w:rFonts w:hAnsi="標楷體" w:hint="eastAsia"/>
          <w:bCs/>
        </w:rPr>
        <w:t>任</w:t>
      </w:r>
      <w:r w:rsidR="007336C3" w:rsidRPr="007336C3">
        <w:rPr>
          <w:rFonts w:hAnsi="標楷體" w:hint="eastAsia"/>
          <w:bCs/>
        </w:rPr>
        <w:t>秘</w:t>
      </w:r>
      <w:r w:rsidR="007336C3">
        <w:rPr>
          <w:rFonts w:hAnsi="標楷體" w:hint="eastAsia"/>
          <w:bCs/>
        </w:rPr>
        <w:t>書</w:t>
      </w:r>
      <w:r w:rsidR="00D55C55">
        <w:rPr>
          <w:rFonts w:hAnsi="標楷體" w:hint="eastAsia"/>
          <w:bCs/>
        </w:rPr>
        <w:t>林○○</w:t>
      </w:r>
      <w:r w:rsidR="007336C3">
        <w:rPr>
          <w:rFonts w:hAnsi="標楷體" w:hint="eastAsia"/>
          <w:bCs/>
        </w:rPr>
        <w:t>、</w:t>
      </w:r>
      <w:r w:rsidR="00F434F8" w:rsidRPr="00F434F8">
        <w:rPr>
          <w:rFonts w:hAnsi="標楷體" w:hint="eastAsia"/>
          <w:bCs/>
        </w:rPr>
        <w:t>文化部主任秘書</w:t>
      </w:r>
      <w:r w:rsidR="00D55C55">
        <w:rPr>
          <w:rFonts w:hAnsi="標楷體" w:hint="eastAsia"/>
          <w:bCs/>
        </w:rPr>
        <w:t>陳○○</w:t>
      </w:r>
      <w:r w:rsidR="00F434F8">
        <w:rPr>
          <w:rFonts w:hAnsi="標楷體" w:hint="eastAsia"/>
          <w:bCs/>
        </w:rPr>
        <w:t>、</w:t>
      </w:r>
      <w:r w:rsidR="00F434F8" w:rsidRPr="00F434F8">
        <w:rPr>
          <w:rFonts w:hAnsi="標楷體" w:hint="eastAsia"/>
          <w:bCs/>
        </w:rPr>
        <w:t>文化部文化資產局副局長</w:t>
      </w:r>
      <w:r w:rsidR="00D55C55">
        <w:rPr>
          <w:rFonts w:hAnsi="標楷體" w:hint="eastAsia"/>
          <w:bCs/>
        </w:rPr>
        <w:t>張○○</w:t>
      </w:r>
      <w:r w:rsidR="00F434F8">
        <w:rPr>
          <w:rFonts w:hAnsi="標楷體" w:hint="eastAsia"/>
          <w:bCs/>
        </w:rPr>
        <w:t>、</w:t>
      </w:r>
      <w:r w:rsidR="004000F1">
        <w:rPr>
          <w:rFonts w:hAnsi="標楷體" w:hint="eastAsia"/>
          <w:bCs/>
        </w:rPr>
        <w:t>國發</w:t>
      </w:r>
      <w:r w:rsidR="004000F1" w:rsidRPr="00076EBD">
        <w:rPr>
          <w:rFonts w:hAnsi="標楷體" w:hint="eastAsia"/>
          <w:bCs/>
        </w:rPr>
        <w:t>會</w:t>
      </w:r>
      <w:r w:rsidR="004000F1" w:rsidRPr="004000F1">
        <w:rPr>
          <w:rFonts w:hAnsi="標楷體" w:hint="eastAsia"/>
          <w:bCs/>
        </w:rPr>
        <w:t>國土區域離島發展處</w:t>
      </w:r>
      <w:r w:rsidR="00F434F8">
        <w:rPr>
          <w:rFonts w:hAnsi="標楷體" w:hint="eastAsia"/>
          <w:bCs/>
        </w:rPr>
        <w:t>副處長</w:t>
      </w:r>
      <w:proofErr w:type="gramStart"/>
      <w:r w:rsidR="00D55C55">
        <w:rPr>
          <w:rFonts w:hAnsi="標楷體" w:hint="eastAsia"/>
          <w:bCs/>
        </w:rPr>
        <w:t>呂</w:t>
      </w:r>
      <w:proofErr w:type="gramEnd"/>
      <w:r w:rsidR="00D55C55">
        <w:rPr>
          <w:rFonts w:hAnsi="標楷體" w:hint="eastAsia"/>
          <w:bCs/>
        </w:rPr>
        <w:t>○○</w:t>
      </w:r>
      <w:r w:rsidR="00F434F8">
        <w:rPr>
          <w:rFonts w:hAnsi="標楷體" w:hint="eastAsia"/>
          <w:bCs/>
        </w:rPr>
        <w:t>、</w:t>
      </w:r>
      <w:r w:rsidR="00F434F8" w:rsidRPr="00F434F8">
        <w:rPr>
          <w:rFonts w:hAnsi="標楷體" w:hint="eastAsia"/>
          <w:bCs/>
        </w:rPr>
        <w:t>工程會</w:t>
      </w:r>
      <w:r w:rsidR="005B55E3" w:rsidRPr="005B55E3">
        <w:rPr>
          <w:rFonts w:hAnsi="標楷體" w:hint="eastAsia"/>
          <w:bCs/>
        </w:rPr>
        <w:t>工程管理處</w:t>
      </w:r>
      <w:r w:rsidR="00F434F8" w:rsidRPr="00F434F8">
        <w:rPr>
          <w:rFonts w:hAnsi="標楷體" w:hint="eastAsia"/>
          <w:bCs/>
        </w:rPr>
        <w:t>處長</w:t>
      </w:r>
      <w:r w:rsidR="00D55C55">
        <w:rPr>
          <w:rFonts w:hAnsi="標楷體" w:hint="eastAsia"/>
          <w:bCs/>
        </w:rPr>
        <w:t>何○○</w:t>
      </w:r>
      <w:r w:rsidR="00F434F8">
        <w:rPr>
          <w:rFonts w:hAnsi="標楷體" w:hint="eastAsia"/>
          <w:bCs/>
        </w:rPr>
        <w:t>、</w:t>
      </w:r>
      <w:r w:rsidR="00A8477D" w:rsidRPr="00076EBD">
        <w:rPr>
          <w:rFonts w:hAnsi="標楷體" w:hint="eastAsia"/>
          <w:bCs/>
        </w:rPr>
        <w:t>南投縣政府</w:t>
      </w:r>
      <w:r w:rsidR="00F434F8" w:rsidRPr="00F434F8">
        <w:rPr>
          <w:rFonts w:hAnsi="標楷體" w:hint="eastAsia"/>
          <w:bCs/>
        </w:rPr>
        <w:t>副縣長</w:t>
      </w:r>
      <w:r w:rsidR="00D55C55">
        <w:rPr>
          <w:rFonts w:hAnsi="標楷體" w:hint="eastAsia"/>
          <w:bCs/>
        </w:rPr>
        <w:t>陳○○</w:t>
      </w:r>
      <w:r w:rsidR="00373384">
        <w:rPr>
          <w:rFonts w:hAnsi="標楷體" w:hint="eastAsia"/>
          <w:bCs/>
        </w:rPr>
        <w:t>、</w:t>
      </w:r>
      <w:r w:rsidR="00373384" w:rsidRPr="00373384">
        <w:rPr>
          <w:rFonts w:hAnsi="標楷體" w:hint="eastAsia"/>
          <w:bCs/>
        </w:rPr>
        <w:t>南投縣政府文化局</w:t>
      </w:r>
      <w:r w:rsidR="00373384">
        <w:rPr>
          <w:rFonts w:hAnsi="標楷體" w:hint="eastAsia"/>
          <w:bCs/>
        </w:rPr>
        <w:t>局長</w:t>
      </w:r>
      <w:r w:rsidR="00D55C55">
        <w:rPr>
          <w:rFonts w:hAnsi="標楷體" w:hint="eastAsia"/>
          <w:bCs/>
        </w:rPr>
        <w:t>林○○</w:t>
      </w:r>
      <w:r w:rsidR="00373384">
        <w:rPr>
          <w:rFonts w:hAnsi="標楷體" w:hint="eastAsia"/>
          <w:bCs/>
        </w:rPr>
        <w:t>等相關主</w:t>
      </w:r>
      <w:r w:rsidR="005D499E" w:rsidRPr="00076EBD">
        <w:rPr>
          <w:rFonts w:hAnsi="標楷體" w:hint="eastAsia"/>
          <w:bCs/>
        </w:rPr>
        <w:t>管</w:t>
      </w:r>
      <w:r w:rsidR="00373384">
        <w:rPr>
          <w:rFonts w:hAnsi="標楷體" w:hint="eastAsia"/>
          <w:bCs/>
        </w:rPr>
        <w:t>及承辦人員到院說明</w:t>
      </w:r>
      <w:r w:rsidR="005D499E" w:rsidRPr="00076EBD">
        <w:rPr>
          <w:rFonts w:hAnsi="標楷體" w:hint="eastAsia"/>
          <w:bCs/>
        </w:rPr>
        <w:t>後，</w:t>
      </w:r>
      <w:r w:rsidR="0030330A">
        <w:rPr>
          <w:rFonts w:hAnsi="標楷體" w:hint="eastAsia"/>
          <w:bCs/>
        </w:rPr>
        <w:t>業經</w:t>
      </w:r>
      <w:proofErr w:type="gramStart"/>
      <w:r w:rsidR="0030330A">
        <w:rPr>
          <w:rFonts w:hAnsi="標楷體" w:hint="eastAsia"/>
          <w:bCs/>
        </w:rPr>
        <w:t>調查竣事</w:t>
      </w:r>
      <w:proofErr w:type="gramEnd"/>
      <w:r w:rsidR="0030330A">
        <w:rPr>
          <w:rFonts w:hAnsi="標楷體" w:hint="eastAsia"/>
          <w:bCs/>
        </w:rPr>
        <w:t>，</w:t>
      </w:r>
      <w:r w:rsidR="005D499E" w:rsidRPr="00076EBD">
        <w:rPr>
          <w:rFonts w:hAnsi="標楷體" w:hint="eastAsia"/>
          <w:bCs/>
        </w:rPr>
        <w:t>茲將調查意見</w:t>
      </w:r>
      <w:proofErr w:type="gramStart"/>
      <w:r w:rsidR="005D499E" w:rsidRPr="00076EBD">
        <w:rPr>
          <w:rFonts w:hAnsi="標楷體" w:hint="eastAsia"/>
          <w:bCs/>
        </w:rPr>
        <w:t>臚列如后</w:t>
      </w:r>
      <w:proofErr w:type="gramEnd"/>
      <w:r w:rsidR="005D499E" w:rsidRPr="00076EBD">
        <w:rPr>
          <w:rFonts w:hAnsi="標楷體" w:hint="eastAsia"/>
          <w:bCs/>
        </w:rPr>
        <w:t xml:space="preserve">： </w:t>
      </w:r>
    </w:p>
    <w:p w:rsidR="008A3543" w:rsidRPr="00931145" w:rsidRDefault="00FB1BD2" w:rsidP="00605AB9">
      <w:pPr>
        <w:pStyle w:val="2"/>
        <w:ind w:left="1020" w:hanging="680"/>
        <w:rPr>
          <w:rFonts w:hAnsi="標楷體"/>
          <w:b/>
        </w:rPr>
      </w:pPr>
      <w:r>
        <w:rPr>
          <w:rFonts w:hAnsi="標楷體" w:hint="eastAsia"/>
          <w:b/>
        </w:rPr>
        <w:t>中興新村高等</w:t>
      </w:r>
      <w:r w:rsidR="008A3543" w:rsidRPr="00931145">
        <w:rPr>
          <w:rFonts w:hAnsi="標楷體" w:hint="eastAsia"/>
          <w:b/>
          <w:szCs w:val="32"/>
        </w:rPr>
        <w:t>園區籌設計畫主軸內容變更頻仍，其可行性亟待審慎檢討；復因被劃定為文化景觀特區，占</w:t>
      </w:r>
      <w:r w:rsidR="008A3543" w:rsidRPr="00931145">
        <w:rPr>
          <w:rFonts w:hAnsi="標楷體" w:hint="eastAsia"/>
          <w:b/>
          <w:szCs w:val="32"/>
        </w:rPr>
        <w:lastRenderedPageBreak/>
        <w:t>園區總面積高達九成，衝擊園區預期營運效能並衍生潛在開發風險事項</w:t>
      </w:r>
      <w:r w:rsidR="00232704" w:rsidRPr="00931145">
        <w:rPr>
          <w:rFonts w:hAnsi="標楷體" w:hint="eastAsia"/>
          <w:b/>
          <w:szCs w:val="32"/>
        </w:rPr>
        <w:t>，政府迄未</w:t>
      </w:r>
      <w:proofErr w:type="gramStart"/>
      <w:r w:rsidR="00232704" w:rsidRPr="00931145">
        <w:rPr>
          <w:rFonts w:hAnsi="標楷體"/>
          <w:b/>
        </w:rPr>
        <w:t>研</w:t>
      </w:r>
      <w:proofErr w:type="gramEnd"/>
      <w:r w:rsidR="00232704" w:rsidRPr="00931145">
        <w:rPr>
          <w:rFonts w:hAnsi="標楷體"/>
          <w:b/>
        </w:rPr>
        <w:t>擬</w:t>
      </w:r>
      <w:r w:rsidR="008D2B5C" w:rsidRPr="00931145">
        <w:rPr>
          <w:rFonts w:hAnsi="標楷體" w:hint="eastAsia"/>
          <w:b/>
        </w:rPr>
        <w:t>具體</w:t>
      </w:r>
      <w:r w:rsidR="00232704" w:rsidRPr="00931145">
        <w:rPr>
          <w:rFonts w:hAnsi="標楷體"/>
          <w:b/>
        </w:rPr>
        <w:t>有效解決對策，</w:t>
      </w:r>
      <w:r w:rsidR="002E1AF9" w:rsidRPr="00931145">
        <w:rPr>
          <w:rFonts w:hAnsi="標楷體" w:hint="eastAsia"/>
          <w:b/>
        </w:rPr>
        <w:t>容</w:t>
      </w:r>
      <w:r w:rsidR="00232704" w:rsidRPr="00931145">
        <w:rPr>
          <w:rFonts w:hAnsi="標楷體" w:hint="eastAsia"/>
          <w:b/>
        </w:rPr>
        <w:t>任</w:t>
      </w:r>
      <w:r w:rsidR="002A45FD" w:rsidRPr="00931145">
        <w:rPr>
          <w:rFonts w:hAnsi="標楷體" w:hint="eastAsia"/>
          <w:b/>
        </w:rPr>
        <w:t>中科管理局</w:t>
      </w:r>
      <w:r w:rsidR="002E1AF9" w:rsidRPr="00931145">
        <w:rPr>
          <w:rFonts w:hAnsi="標楷體" w:hint="eastAsia"/>
          <w:b/>
        </w:rPr>
        <w:t>充</w:t>
      </w:r>
      <w:r w:rsidR="00BE0731" w:rsidRPr="00931145">
        <w:rPr>
          <w:rFonts w:hAnsi="標楷體" w:hint="eastAsia"/>
          <w:b/>
        </w:rPr>
        <w:t>當</w:t>
      </w:r>
      <w:r w:rsidR="002E1AF9" w:rsidRPr="00931145">
        <w:rPr>
          <w:rFonts w:hAnsi="標楷體" w:hint="eastAsia"/>
          <w:b/>
        </w:rPr>
        <w:t>重任</w:t>
      </w:r>
      <w:r w:rsidR="00BE0731" w:rsidRPr="00931145">
        <w:rPr>
          <w:rFonts w:hAnsi="標楷體" w:hint="eastAsia"/>
          <w:b/>
        </w:rPr>
        <w:t>，致</w:t>
      </w:r>
      <w:proofErr w:type="gramStart"/>
      <w:r w:rsidR="00BE0731" w:rsidRPr="00931145">
        <w:rPr>
          <w:rFonts w:hAnsi="標楷體" w:hint="eastAsia"/>
          <w:b/>
        </w:rPr>
        <w:t>獨力難持</w:t>
      </w:r>
      <w:proofErr w:type="gramEnd"/>
      <w:r w:rsidR="00232704" w:rsidRPr="00931145">
        <w:rPr>
          <w:rFonts w:hAnsi="標楷體" w:hint="eastAsia"/>
          <w:b/>
        </w:rPr>
        <w:t>，</w:t>
      </w:r>
      <w:r w:rsidR="004D6EC1" w:rsidRPr="00931145">
        <w:rPr>
          <w:rFonts w:hAnsi="標楷體" w:hint="eastAsia"/>
          <w:b/>
        </w:rPr>
        <w:t>除影響園區預期營運效能外，並增添園區轉型開發之困難度及財務融資負擔</w:t>
      </w:r>
      <w:r w:rsidR="002A45FD" w:rsidRPr="00931145">
        <w:rPr>
          <w:rFonts w:hAnsi="標楷體" w:hint="eastAsia"/>
          <w:b/>
        </w:rPr>
        <w:t>，</w:t>
      </w:r>
      <w:r w:rsidR="008D2AA2" w:rsidRPr="00931145">
        <w:rPr>
          <w:rFonts w:hAnsi="標楷體" w:hint="eastAsia"/>
          <w:b/>
        </w:rPr>
        <w:t>行政院允應統合各相關</w:t>
      </w:r>
      <w:proofErr w:type="gramStart"/>
      <w:r w:rsidR="008D2AA2" w:rsidRPr="00931145">
        <w:rPr>
          <w:rFonts w:hAnsi="標楷體" w:hint="eastAsia"/>
          <w:b/>
        </w:rPr>
        <w:t>主管機關妥處本</w:t>
      </w:r>
      <w:proofErr w:type="gramEnd"/>
      <w:r w:rsidR="008D2AA2" w:rsidRPr="00931145">
        <w:rPr>
          <w:rFonts w:hAnsi="標楷體" w:hint="eastAsia"/>
          <w:b/>
        </w:rPr>
        <w:t>案，以達活化園區，</w:t>
      </w:r>
      <w:r w:rsidR="008D2AA2" w:rsidRPr="00931145">
        <w:rPr>
          <w:rFonts w:hAnsi="標楷體"/>
          <w:b/>
        </w:rPr>
        <w:t>提高公共設施使用效益</w:t>
      </w:r>
      <w:r w:rsidR="008D2AA2" w:rsidRPr="00931145">
        <w:rPr>
          <w:rFonts w:hAnsi="標楷體" w:hint="eastAsia"/>
          <w:b/>
        </w:rPr>
        <w:t>之預期目標</w:t>
      </w:r>
      <w:r w:rsidR="00232704" w:rsidRPr="00931145">
        <w:rPr>
          <w:rFonts w:hAnsi="標楷體" w:hint="eastAsia"/>
          <w:b/>
        </w:rPr>
        <w:t>：</w:t>
      </w:r>
    </w:p>
    <w:p w:rsidR="00232704" w:rsidRPr="00076EBD" w:rsidRDefault="008E6266" w:rsidP="004531DC">
      <w:pPr>
        <w:pStyle w:val="3"/>
        <w:numPr>
          <w:ilvl w:val="2"/>
          <w:numId w:val="5"/>
        </w:numPr>
        <w:ind w:left="1276" w:hanging="566"/>
      </w:pPr>
      <w:r w:rsidRPr="00076EBD">
        <w:rPr>
          <w:rFonts w:hint="eastAsia"/>
        </w:rPr>
        <w:t>行政院為國家最高行政機關；行使憲法所賦予之職權；行政院院長，綜理院</w:t>
      </w:r>
      <w:proofErr w:type="gramStart"/>
      <w:r w:rsidRPr="00076EBD">
        <w:rPr>
          <w:rFonts w:hint="eastAsia"/>
        </w:rPr>
        <w:t>務</w:t>
      </w:r>
      <w:proofErr w:type="gramEnd"/>
      <w:r w:rsidRPr="00076EBD">
        <w:rPr>
          <w:rFonts w:hint="eastAsia"/>
        </w:rPr>
        <w:t>，並監督所屬機關，憲法第53條及行政院組織法第2條、第10條分別定有明文。</w:t>
      </w:r>
    </w:p>
    <w:p w:rsidR="000A45D5" w:rsidRPr="00076EBD" w:rsidRDefault="000A45D5" w:rsidP="004531DC">
      <w:pPr>
        <w:pStyle w:val="3"/>
        <w:numPr>
          <w:ilvl w:val="2"/>
          <w:numId w:val="5"/>
        </w:numPr>
      </w:pPr>
      <w:r w:rsidRPr="00076EBD">
        <w:rPr>
          <w:rFonts w:hint="eastAsia"/>
        </w:rPr>
        <w:t>中興新村高等研究園區計畫緣起及目標：</w:t>
      </w:r>
    </w:p>
    <w:p w:rsidR="000A45D5" w:rsidRPr="00076EBD" w:rsidRDefault="000A45D5" w:rsidP="00076EBD">
      <w:pPr>
        <w:pStyle w:val="3"/>
        <w:numPr>
          <w:ilvl w:val="0"/>
          <w:numId w:val="0"/>
        </w:numPr>
        <w:ind w:left="1276" w:firstLineChars="200" w:firstLine="680"/>
      </w:pPr>
      <w:r w:rsidRPr="00076EBD">
        <w:rPr>
          <w:rFonts w:hint="eastAsia"/>
        </w:rPr>
        <w:t>行政院為因應臺灣省政府組織精簡及921震災造成中興新村行政機能與業務逐漸消退，就業人口快速流失等影響，於89年7月</w:t>
      </w:r>
      <w:r w:rsidRPr="00076EBD">
        <w:rPr>
          <w:rFonts w:hint="eastAsia"/>
          <w:szCs w:val="32"/>
        </w:rPr>
        <w:t>24</w:t>
      </w:r>
      <w:r w:rsidRPr="00076EBD">
        <w:rPr>
          <w:rFonts w:hint="eastAsia"/>
        </w:rPr>
        <w:t>日召開「921震災後中興新村未來發展事宜」會議，</w:t>
      </w:r>
      <w:r w:rsidRPr="00076EBD">
        <w:rPr>
          <w:rFonts w:hint="eastAsia"/>
          <w:szCs w:val="32"/>
        </w:rPr>
        <w:t>指示內</w:t>
      </w:r>
      <w:r w:rsidRPr="00076EBD">
        <w:rPr>
          <w:rFonts w:hint="eastAsia"/>
        </w:rPr>
        <w:t>政部辦理「中興新村整體規劃構想方案」，</w:t>
      </w:r>
      <w:proofErr w:type="gramStart"/>
      <w:r w:rsidRPr="00076EBD">
        <w:rPr>
          <w:rFonts w:hint="eastAsia"/>
        </w:rPr>
        <w:t>該部於</w:t>
      </w:r>
      <w:r w:rsidRPr="00076EBD">
        <w:t>91</w:t>
      </w:r>
      <w:r w:rsidRPr="00076EBD">
        <w:rPr>
          <w:rFonts w:hint="eastAsia"/>
        </w:rPr>
        <w:t>年</w:t>
      </w:r>
      <w:r w:rsidRPr="00076EBD">
        <w:t>11</w:t>
      </w:r>
      <w:r w:rsidRPr="00076EBD">
        <w:rPr>
          <w:rFonts w:hint="eastAsia"/>
        </w:rPr>
        <w:t>月</w:t>
      </w:r>
      <w:proofErr w:type="gramEnd"/>
      <w:r w:rsidRPr="00076EBD">
        <w:rPr>
          <w:rFonts w:hint="eastAsia"/>
        </w:rPr>
        <w:t>完成中興新村整體規劃構想。至</w:t>
      </w:r>
      <w:r w:rsidRPr="00076EBD">
        <w:rPr>
          <w:rFonts w:cs="細明體"/>
          <w:szCs w:val="32"/>
        </w:rPr>
        <w:t>97</w:t>
      </w:r>
      <w:r w:rsidRPr="00076EBD">
        <w:rPr>
          <w:rFonts w:cs="細明體" w:hint="eastAsia"/>
          <w:szCs w:val="32"/>
        </w:rPr>
        <w:t>年行政院提出「愛台</w:t>
      </w:r>
      <w:r w:rsidRPr="00076EBD">
        <w:rPr>
          <w:rFonts w:cs="細明體"/>
          <w:szCs w:val="32"/>
        </w:rPr>
        <w:t>12</w:t>
      </w:r>
      <w:r w:rsidRPr="00076EBD">
        <w:rPr>
          <w:rFonts w:cs="細明體" w:hint="eastAsia"/>
          <w:szCs w:val="32"/>
        </w:rPr>
        <w:t>建設」，宣示中興新村發展為文化創意及高等研究園區之政策方向，於同年</w:t>
      </w:r>
      <w:r w:rsidRPr="00076EBD">
        <w:rPr>
          <w:rFonts w:cs="細明體"/>
          <w:szCs w:val="32"/>
        </w:rPr>
        <w:t>11</w:t>
      </w:r>
      <w:r w:rsidRPr="00076EBD">
        <w:rPr>
          <w:rFonts w:cs="細明體" w:hint="eastAsia"/>
          <w:szCs w:val="32"/>
        </w:rPr>
        <w:t>月</w:t>
      </w:r>
      <w:r w:rsidRPr="00076EBD">
        <w:rPr>
          <w:rFonts w:cs="細明體"/>
          <w:szCs w:val="32"/>
        </w:rPr>
        <w:t>25</w:t>
      </w:r>
      <w:r w:rsidRPr="00076EBD">
        <w:rPr>
          <w:rFonts w:cs="細明體" w:hint="eastAsia"/>
          <w:szCs w:val="32"/>
        </w:rPr>
        <w:t>日指示前行政院經濟建設委員會</w:t>
      </w:r>
      <w:r w:rsidRPr="00076EBD">
        <w:rPr>
          <w:rStyle w:val="af8"/>
          <w:rFonts w:cs="細明體"/>
          <w:szCs w:val="32"/>
        </w:rPr>
        <w:footnoteReference w:id="1"/>
      </w:r>
      <w:r w:rsidRPr="00076EBD">
        <w:rPr>
          <w:rFonts w:cs="細明體" w:hint="eastAsia"/>
          <w:szCs w:val="32"/>
        </w:rPr>
        <w:t>(下稱前經建會)</w:t>
      </w:r>
      <w:proofErr w:type="gramStart"/>
      <w:r w:rsidRPr="00076EBD">
        <w:rPr>
          <w:rFonts w:cs="細明體" w:hint="eastAsia"/>
          <w:szCs w:val="32"/>
        </w:rPr>
        <w:t>研</w:t>
      </w:r>
      <w:proofErr w:type="gramEnd"/>
      <w:r w:rsidRPr="00076EBD">
        <w:rPr>
          <w:rFonts w:cs="細明體" w:hint="eastAsia"/>
          <w:szCs w:val="32"/>
        </w:rPr>
        <w:t>擬「中興新村發展為高等研究園區先期規劃」(下稱先期規劃)，</w:t>
      </w:r>
      <w:proofErr w:type="gramStart"/>
      <w:r w:rsidRPr="00076EBD">
        <w:rPr>
          <w:rFonts w:cs="細明體" w:hint="eastAsia"/>
          <w:szCs w:val="32"/>
        </w:rPr>
        <w:t>爰</w:t>
      </w:r>
      <w:proofErr w:type="gramEnd"/>
      <w:r w:rsidRPr="00076EBD">
        <w:rPr>
          <w:rFonts w:cs="細明體" w:hint="eastAsia"/>
          <w:szCs w:val="32"/>
        </w:rPr>
        <w:t>前經建會於98年7月1日完成規劃並報請行政院同意辦理。依先期規劃責由科技部(原為前國家科學委員會，於103年3月3日更名改制)為主管機關，中科管理局負責推動，並依先期規劃及科學工業園區設置管理條例相關規定，</w:t>
      </w:r>
      <w:proofErr w:type="gramStart"/>
      <w:r w:rsidRPr="00076EBD">
        <w:rPr>
          <w:rFonts w:cs="細明體" w:hint="eastAsia"/>
          <w:szCs w:val="32"/>
        </w:rPr>
        <w:t>研</w:t>
      </w:r>
      <w:proofErr w:type="gramEnd"/>
      <w:r w:rsidRPr="00076EBD">
        <w:rPr>
          <w:rFonts w:cs="細明體" w:hint="eastAsia"/>
          <w:szCs w:val="32"/>
        </w:rPr>
        <w:t>擬「中興新村高等研究園區籌設計畫」，以提振中興新</w:t>
      </w:r>
      <w:r w:rsidRPr="00076EBD">
        <w:rPr>
          <w:rFonts w:cs="細明體" w:hint="eastAsia"/>
          <w:szCs w:val="32"/>
        </w:rPr>
        <w:lastRenderedPageBreak/>
        <w:t>村之活力。</w:t>
      </w:r>
    </w:p>
    <w:p w:rsidR="00526F6A" w:rsidRPr="00076EBD" w:rsidRDefault="000B21B1" w:rsidP="004531DC">
      <w:pPr>
        <w:pStyle w:val="3"/>
        <w:numPr>
          <w:ilvl w:val="2"/>
          <w:numId w:val="5"/>
        </w:numPr>
      </w:pPr>
      <w:r w:rsidRPr="00076EBD">
        <w:rPr>
          <w:rFonts w:hint="eastAsia"/>
        </w:rPr>
        <w:t>本案</w:t>
      </w:r>
      <w:r w:rsidR="008E6266" w:rsidRPr="00076EBD">
        <w:rPr>
          <w:rFonts w:hint="eastAsia"/>
        </w:rPr>
        <w:t>相關</w:t>
      </w:r>
      <w:r w:rsidR="00665EEA">
        <w:rPr>
          <w:rFonts w:hint="eastAsia"/>
        </w:rPr>
        <w:t>學者、</w:t>
      </w:r>
      <w:r w:rsidR="00526F6A" w:rsidRPr="00076EBD">
        <w:rPr>
          <w:rFonts w:hint="eastAsia"/>
        </w:rPr>
        <w:t>媒體</w:t>
      </w:r>
      <w:r w:rsidR="00665EEA">
        <w:rPr>
          <w:rFonts w:hint="eastAsia"/>
        </w:rPr>
        <w:t>關注焦點</w:t>
      </w:r>
      <w:r w:rsidR="00526F6A" w:rsidRPr="00076EBD">
        <w:rPr>
          <w:rFonts w:hint="eastAsia"/>
        </w:rPr>
        <w:t>：</w:t>
      </w:r>
    </w:p>
    <w:p w:rsidR="00745B1C" w:rsidRPr="00076EBD" w:rsidRDefault="00745B1C" w:rsidP="008C3C7B">
      <w:pPr>
        <w:pStyle w:val="4"/>
        <w:ind w:left="1843" w:hanging="709"/>
      </w:pPr>
      <w:r w:rsidRPr="00076EBD">
        <w:rPr>
          <w:rFonts w:hint="eastAsia"/>
        </w:rPr>
        <w:t>姚瑞中</w:t>
      </w:r>
      <w:r w:rsidR="007C3D7E">
        <w:rPr>
          <w:rFonts w:hint="eastAsia"/>
        </w:rPr>
        <w:t>，</w:t>
      </w:r>
      <w:proofErr w:type="gramStart"/>
      <w:r w:rsidRPr="00076EBD">
        <w:rPr>
          <w:rFonts w:hint="eastAsia"/>
        </w:rPr>
        <w:t>《</w:t>
      </w:r>
      <w:proofErr w:type="gramEnd"/>
      <w:r w:rsidRPr="00076EBD">
        <w:rPr>
          <w:rFonts w:hint="eastAsia"/>
        </w:rPr>
        <w:t>海市蜃樓III：台灣閒置公共設施抽樣踏查</w:t>
      </w:r>
      <w:proofErr w:type="gramStart"/>
      <w:r w:rsidRPr="00076EBD">
        <w:rPr>
          <w:rFonts w:hint="eastAsia"/>
        </w:rPr>
        <w:t>》</w:t>
      </w:r>
      <w:proofErr w:type="gramEnd"/>
      <w:r w:rsidR="00536C1A" w:rsidRPr="00076EBD">
        <w:rPr>
          <w:rStyle w:val="af8"/>
        </w:rPr>
        <w:footnoteReference w:id="2"/>
      </w:r>
      <w:r w:rsidR="007C3D7E">
        <w:rPr>
          <w:rFonts w:hint="eastAsia"/>
        </w:rPr>
        <w:t>：</w:t>
      </w:r>
      <w:r w:rsidR="007C3D7E">
        <w:rPr>
          <w:rFonts w:hAnsi="標楷體" w:hint="eastAsia"/>
        </w:rPr>
        <w:t>「</w:t>
      </w:r>
      <w:r w:rsidR="007C3D7E" w:rsidRPr="007C3D7E">
        <w:rPr>
          <w:rFonts w:hAnsi="標楷體" w:hint="eastAsia"/>
        </w:rPr>
        <w:t>南投縣中興新村光華藝術村</w:t>
      </w:r>
      <w:r w:rsidR="007C3D7E">
        <w:rPr>
          <w:rFonts w:hAnsi="標楷體" w:hint="eastAsia"/>
        </w:rPr>
        <w:t>-</w:t>
      </w:r>
      <w:r w:rsidR="007C3D7E" w:rsidRPr="007C3D7E">
        <w:rPr>
          <w:rFonts w:hAnsi="標楷體" w:hint="eastAsia"/>
        </w:rPr>
        <w:t>讓一大塊藝術家工作室都成</w:t>
      </w:r>
      <w:r w:rsidR="00C81532">
        <w:rPr>
          <w:rFonts w:hAnsi="標楷體" w:hint="eastAsia"/>
        </w:rPr>
        <w:t>了閒置</w:t>
      </w:r>
      <w:r w:rsidR="007C3D7E" w:rsidRPr="007C3D7E">
        <w:rPr>
          <w:rFonts w:hAnsi="標楷體" w:hint="eastAsia"/>
        </w:rPr>
        <w:t>空間</w:t>
      </w:r>
      <w:r w:rsidR="00536C1A" w:rsidRPr="00076EBD">
        <w:rPr>
          <w:rFonts w:hint="eastAsia"/>
        </w:rPr>
        <w:t>。</w:t>
      </w:r>
      <w:r w:rsidR="00C81532">
        <w:rPr>
          <w:rFonts w:hAnsi="標楷體" w:hint="eastAsia"/>
        </w:rPr>
        <w:t>」</w:t>
      </w:r>
    </w:p>
    <w:p w:rsidR="008E6266" w:rsidRPr="00076EBD" w:rsidRDefault="008E6266" w:rsidP="008C3C7B">
      <w:pPr>
        <w:pStyle w:val="4"/>
        <w:ind w:left="1843" w:hanging="709"/>
      </w:pPr>
      <w:r w:rsidRPr="00076EBD">
        <w:rPr>
          <w:rFonts w:hint="eastAsia"/>
        </w:rPr>
        <w:t>聯合報104</w:t>
      </w:r>
      <w:r w:rsidR="00536C1A" w:rsidRPr="00076EBD">
        <w:rPr>
          <w:rFonts w:hint="eastAsia"/>
        </w:rPr>
        <w:t>年</w:t>
      </w:r>
      <w:r w:rsidRPr="00076EBD">
        <w:rPr>
          <w:rFonts w:hint="eastAsia"/>
        </w:rPr>
        <w:t>8</w:t>
      </w:r>
      <w:r w:rsidR="00536C1A" w:rsidRPr="00076EBD">
        <w:rPr>
          <w:rFonts w:hint="eastAsia"/>
        </w:rPr>
        <w:t>月</w:t>
      </w:r>
      <w:r w:rsidRPr="00076EBD">
        <w:rPr>
          <w:rFonts w:hint="eastAsia"/>
        </w:rPr>
        <w:t>3</w:t>
      </w:r>
      <w:r w:rsidR="00536C1A" w:rsidRPr="00076EBD">
        <w:rPr>
          <w:rFonts w:hint="eastAsia"/>
        </w:rPr>
        <w:t>日</w:t>
      </w:r>
      <w:r w:rsidRPr="00076EBD">
        <w:rPr>
          <w:rFonts w:hint="eastAsia"/>
        </w:rPr>
        <w:t>刊載：「行政心臟停擺　中興新村全台最大蚊子公教園區」</w:t>
      </w:r>
      <w:r w:rsidR="000B21B1" w:rsidRPr="00076EBD">
        <w:rPr>
          <w:rStyle w:val="af8"/>
        </w:rPr>
        <w:footnoteReference w:id="3"/>
      </w:r>
      <w:r w:rsidR="000B21B1" w:rsidRPr="00076EBD">
        <w:rPr>
          <w:rFonts w:hint="eastAsia"/>
        </w:rPr>
        <w:t>。</w:t>
      </w:r>
    </w:p>
    <w:p w:rsidR="008E6266" w:rsidRPr="00076EBD" w:rsidRDefault="00745B1C" w:rsidP="008C3C7B">
      <w:pPr>
        <w:pStyle w:val="4"/>
        <w:ind w:left="1843" w:hanging="709"/>
      </w:pPr>
      <w:r w:rsidRPr="00076EBD">
        <w:rPr>
          <w:rFonts w:hint="eastAsia"/>
        </w:rPr>
        <w:t>中時電子報105年10月31日刊載：「全台109處</w:t>
      </w:r>
      <w:proofErr w:type="gramStart"/>
      <w:r w:rsidRPr="00076EBD">
        <w:rPr>
          <w:rFonts w:hint="eastAsia"/>
        </w:rPr>
        <w:t>蚊子館錢坑</w:t>
      </w:r>
      <w:proofErr w:type="gramEnd"/>
      <w:r w:rsidRPr="00076EBD">
        <w:rPr>
          <w:rFonts w:hint="eastAsia"/>
        </w:rPr>
        <w:t>，耗資253億</w:t>
      </w:r>
      <w:r w:rsidRPr="00076EBD">
        <w:rPr>
          <w:rFonts w:hAnsi="標楷體" w:hint="eastAsia"/>
        </w:rPr>
        <w:t>」</w:t>
      </w:r>
      <w:r w:rsidR="000B21B1" w:rsidRPr="00076EBD">
        <w:rPr>
          <w:rStyle w:val="af8"/>
          <w:rFonts w:hAnsi="標楷體"/>
        </w:rPr>
        <w:footnoteReference w:id="4"/>
      </w:r>
      <w:r w:rsidRPr="00076EBD">
        <w:rPr>
          <w:rFonts w:hAnsi="標楷體" w:hint="eastAsia"/>
        </w:rPr>
        <w:t>。</w:t>
      </w:r>
    </w:p>
    <w:p w:rsidR="00867EE5" w:rsidRPr="00076EBD" w:rsidRDefault="00D31056" w:rsidP="004531DC">
      <w:pPr>
        <w:pStyle w:val="3"/>
        <w:numPr>
          <w:ilvl w:val="2"/>
          <w:numId w:val="5"/>
        </w:numPr>
        <w:ind w:left="1276" w:hanging="566"/>
      </w:pPr>
      <w:r w:rsidRPr="00076EBD">
        <w:rPr>
          <w:rFonts w:hint="eastAsia"/>
        </w:rPr>
        <w:lastRenderedPageBreak/>
        <w:t>本院</w:t>
      </w:r>
      <w:r w:rsidR="00867EE5" w:rsidRPr="00076EBD">
        <w:rPr>
          <w:rFonts w:hint="eastAsia"/>
        </w:rPr>
        <w:t>審計部</w:t>
      </w:r>
      <w:r w:rsidR="008270C7">
        <w:rPr>
          <w:rFonts w:hint="eastAsia"/>
        </w:rPr>
        <w:t>審</w:t>
      </w:r>
      <w:r w:rsidR="00867EE5" w:rsidRPr="00076EBD">
        <w:rPr>
          <w:rFonts w:hint="eastAsia"/>
        </w:rPr>
        <w:t>核</w:t>
      </w:r>
      <w:r w:rsidR="008270C7">
        <w:rPr>
          <w:rFonts w:hint="eastAsia"/>
        </w:rPr>
        <w:t>通知事項</w:t>
      </w:r>
      <w:r w:rsidR="00867EE5" w:rsidRPr="00076EBD">
        <w:rPr>
          <w:rStyle w:val="af8"/>
        </w:rPr>
        <w:footnoteReference w:id="5"/>
      </w:r>
      <w:r w:rsidR="006F3038">
        <w:rPr>
          <w:rFonts w:hint="eastAsia"/>
        </w:rPr>
        <w:t>、</w:t>
      </w:r>
      <w:proofErr w:type="gramStart"/>
      <w:r w:rsidR="006F3038">
        <w:rPr>
          <w:rFonts w:hint="eastAsia"/>
        </w:rPr>
        <w:t>行政院</w:t>
      </w:r>
      <w:r w:rsidR="006F3038" w:rsidRPr="007D0534">
        <w:rPr>
          <w:rFonts w:hint="eastAsia"/>
        </w:rPr>
        <w:t>聲復理由</w:t>
      </w:r>
      <w:proofErr w:type="gramEnd"/>
      <w:r w:rsidR="008270C7" w:rsidRPr="007D0534">
        <w:rPr>
          <w:rStyle w:val="af8"/>
        </w:rPr>
        <w:footnoteReference w:id="6"/>
      </w:r>
      <w:r w:rsidR="007B3FD5" w:rsidRPr="007D0534">
        <w:rPr>
          <w:rFonts w:hint="eastAsia"/>
        </w:rPr>
        <w:t>及審計部覆核意見</w:t>
      </w:r>
      <w:r w:rsidR="00867EE5" w:rsidRPr="00076EBD">
        <w:rPr>
          <w:rFonts w:hint="eastAsia"/>
        </w:rPr>
        <w:t>：</w:t>
      </w:r>
      <w:r w:rsidR="007B3FD5">
        <w:rPr>
          <w:rFonts w:hint="eastAsia"/>
        </w:rPr>
        <w:t>(</w:t>
      </w:r>
      <w:r w:rsidR="006E5312">
        <w:rPr>
          <w:rFonts w:hint="eastAsia"/>
        </w:rPr>
        <w:t>請參閱</w:t>
      </w:r>
      <w:r w:rsidR="007B3FD5">
        <w:rPr>
          <w:rFonts w:hint="eastAsia"/>
        </w:rPr>
        <w:t>附表</w:t>
      </w:r>
      <w:r w:rsidR="003C4D63">
        <w:rPr>
          <w:rFonts w:hint="eastAsia"/>
          <w:color w:val="FF0000"/>
        </w:rPr>
        <w:t>1</w:t>
      </w:r>
      <w:r w:rsidR="007D0534">
        <w:rPr>
          <w:rFonts w:hint="eastAsia"/>
        </w:rPr>
        <w:t>：</w:t>
      </w:r>
      <w:proofErr w:type="gramStart"/>
      <w:r w:rsidR="007D0534" w:rsidRPr="007D0534">
        <w:rPr>
          <w:rFonts w:hint="eastAsia"/>
        </w:rPr>
        <w:t>行政院聲復審計</w:t>
      </w:r>
      <w:proofErr w:type="gramEnd"/>
      <w:r w:rsidR="007D0534" w:rsidRPr="007D0534">
        <w:rPr>
          <w:rFonts w:hint="eastAsia"/>
        </w:rPr>
        <w:t>部中興新村高等研究園區籌設計畫執行情形審核通知事項辦理情形</w:t>
      </w:r>
      <w:r w:rsidR="00142BEF">
        <w:rPr>
          <w:rFonts w:hint="eastAsia"/>
        </w:rPr>
        <w:t>一覽</w:t>
      </w:r>
      <w:r w:rsidR="007D0534" w:rsidRPr="007D0534">
        <w:rPr>
          <w:rFonts w:hint="eastAsia"/>
        </w:rPr>
        <w:t>表</w:t>
      </w:r>
      <w:r w:rsidR="007B3FD5">
        <w:rPr>
          <w:rFonts w:hint="eastAsia"/>
        </w:rPr>
        <w:t>)</w:t>
      </w:r>
      <w:r w:rsidR="007D0534">
        <w:rPr>
          <w:rFonts w:hint="eastAsia"/>
        </w:rPr>
        <w:t>。</w:t>
      </w:r>
    </w:p>
    <w:p w:rsidR="00DB2D30" w:rsidRDefault="00D23681" w:rsidP="004531DC">
      <w:pPr>
        <w:pStyle w:val="3"/>
        <w:numPr>
          <w:ilvl w:val="2"/>
          <w:numId w:val="5"/>
        </w:numPr>
        <w:ind w:left="1276" w:hanging="566"/>
        <w:rPr>
          <w:rFonts w:hAnsi="標楷體"/>
        </w:rPr>
      </w:pPr>
      <w:r>
        <w:rPr>
          <w:rFonts w:hAnsi="標楷體" w:hint="eastAsia"/>
        </w:rPr>
        <w:t>立法院</w:t>
      </w:r>
      <w:r w:rsidR="009440E5" w:rsidRPr="009440E5">
        <w:rPr>
          <w:rFonts w:hAnsi="標楷體" w:hint="eastAsia"/>
        </w:rPr>
        <w:t>多位立法委員曾多次視察，並提出園區之文化資產引進、保存及文化創意產業規劃與經營管理並非</w:t>
      </w:r>
      <w:r w:rsidR="001366EC">
        <w:rPr>
          <w:rFonts w:hAnsi="標楷體" w:hint="eastAsia"/>
        </w:rPr>
        <w:t>中科管理局</w:t>
      </w:r>
      <w:r w:rsidR="009440E5" w:rsidRPr="009440E5">
        <w:rPr>
          <w:rFonts w:hAnsi="標楷體" w:hint="eastAsia"/>
        </w:rPr>
        <w:t>業務範疇，</w:t>
      </w:r>
      <w:r w:rsidR="001366EC">
        <w:rPr>
          <w:rFonts w:hAnsi="標楷體" w:hint="eastAsia"/>
        </w:rPr>
        <w:t>該</w:t>
      </w:r>
      <w:r w:rsidR="009440E5" w:rsidRPr="009440E5">
        <w:rPr>
          <w:rFonts w:hAnsi="標楷體" w:hint="eastAsia"/>
        </w:rPr>
        <w:t>局應著重於南核心區之開發</w:t>
      </w:r>
      <w:r w:rsidR="0096704E">
        <w:rPr>
          <w:rFonts w:hAnsi="標楷體" w:hint="eastAsia"/>
        </w:rPr>
        <w:t>等建議</w:t>
      </w:r>
      <w:r>
        <w:rPr>
          <w:rFonts w:hAnsi="標楷體" w:hint="eastAsia"/>
        </w:rPr>
        <w:t>及決議</w:t>
      </w:r>
      <w:r w:rsidR="0096704E">
        <w:rPr>
          <w:rFonts w:hAnsi="標楷體" w:hint="eastAsia"/>
        </w:rPr>
        <w:t>，詳如下表</w:t>
      </w:r>
      <w:r w:rsidR="00493874">
        <w:rPr>
          <w:rFonts w:hAnsi="標楷體" w:hint="eastAsia"/>
        </w:rPr>
        <w:t>（詳如表1）</w:t>
      </w:r>
      <w:r w:rsidR="00DB2D30" w:rsidRPr="00076EBD">
        <w:rPr>
          <w:rFonts w:hAnsi="標楷體" w:hint="eastAsia"/>
        </w:rPr>
        <w:t>：</w:t>
      </w:r>
      <w:r w:rsidR="006F518D">
        <w:rPr>
          <w:rFonts w:hAnsi="標楷體" w:hint="eastAsia"/>
        </w:rPr>
        <w:t xml:space="preserve"> </w:t>
      </w:r>
    </w:p>
    <w:p w:rsidR="009440E5" w:rsidRDefault="009440E5" w:rsidP="009440E5">
      <w:pPr>
        <w:pStyle w:val="3"/>
        <w:numPr>
          <w:ilvl w:val="0"/>
          <w:numId w:val="0"/>
        </w:numPr>
        <w:ind w:left="1407"/>
        <w:rPr>
          <w:rFonts w:hAnsi="標楷體"/>
          <w:sz w:val="28"/>
          <w:szCs w:val="28"/>
        </w:rPr>
      </w:pPr>
      <w:r w:rsidRPr="005A75C6">
        <w:rPr>
          <w:rFonts w:hAnsi="標楷體" w:hint="eastAsia"/>
          <w:sz w:val="28"/>
          <w:szCs w:val="28"/>
        </w:rPr>
        <w:t>表</w:t>
      </w:r>
      <w:r w:rsidR="0096704E">
        <w:rPr>
          <w:rFonts w:hAnsi="標楷體" w:hint="eastAsia"/>
          <w:sz w:val="28"/>
          <w:szCs w:val="28"/>
        </w:rPr>
        <w:t>1</w:t>
      </w:r>
      <w:r w:rsidR="005A75C6">
        <w:rPr>
          <w:rFonts w:hAnsi="標楷體" w:hint="eastAsia"/>
          <w:sz w:val="28"/>
          <w:szCs w:val="28"/>
        </w:rPr>
        <w:t xml:space="preserve">  </w:t>
      </w:r>
      <w:r w:rsidRPr="005A75C6">
        <w:rPr>
          <w:rFonts w:hAnsi="標楷體" w:hint="eastAsia"/>
          <w:sz w:val="28"/>
          <w:szCs w:val="28"/>
        </w:rPr>
        <w:t>立法院立法委員視察建議及該院決議摘要一覽表</w:t>
      </w:r>
    </w:p>
    <w:tbl>
      <w:tblPr>
        <w:tblStyle w:val="af"/>
        <w:tblW w:w="0" w:type="auto"/>
        <w:tblInd w:w="-318" w:type="dxa"/>
        <w:tblLook w:val="04A0" w:firstRow="1" w:lastRow="0" w:firstColumn="1" w:lastColumn="0" w:noHBand="0" w:noVBand="1"/>
      </w:tblPr>
      <w:tblGrid>
        <w:gridCol w:w="1567"/>
        <w:gridCol w:w="2545"/>
        <w:gridCol w:w="5266"/>
      </w:tblGrid>
      <w:tr w:rsidR="005A75C6" w:rsidRPr="00605F6B" w:rsidTr="00D61B26">
        <w:tc>
          <w:tcPr>
            <w:tcW w:w="1567" w:type="dxa"/>
          </w:tcPr>
          <w:p w:rsidR="005A75C6" w:rsidRPr="00605F6B" w:rsidRDefault="005A75C6" w:rsidP="004A3E49">
            <w:pPr>
              <w:jc w:val="distribute"/>
              <w:rPr>
                <w:sz w:val="28"/>
                <w:szCs w:val="28"/>
              </w:rPr>
            </w:pPr>
            <w:r w:rsidRPr="00605F6B">
              <w:rPr>
                <w:rFonts w:hint="eastAsia"/>
                <w:sz w:val="28"/>
                <w:szCs w:val="28"/>
              </w:rPr>
              <w:t>日期</w:t>
            </w:r>
          </w:p>
        </w:tc>
        <w:tc>
          <w:tcPr>
            <w:tcW w:w="2545" w:type="dxa"/>
          </w:tcPr>
          <w:p w:rsidR="005A75C6" w:rsidRPr="00605F6B" w:rsidRDefault="005A75C6" w:rsidP="004A3E49">
            <w:pPr>
              <w:jc w:val="distribute"/>
              <w:rPr>
                <w:sz w:val="28"/>
                <w:szCs w:val="28"/>
              </w:rPr>
            </w:pPr>
            <w:r w:rsidRPr="00605F6B">
              <w:rPr>
                <w:rFonts w:hint="eastAsia"/>
                <w:sz w:val="28"/>
                <w:szCs w:val="28"/>
              </w:rPr>
              <w:t>立法委員</w:t>
            </w:r>
          </w:p>
        </w:tc>
        <w:tc>
          <w:tcPr>
            <w:tcW w:w="5266" w:type="dxa"/>
          </w:tcPr>
          <w:p w:rsidR="005A75C6" w:rsidRPr="00605F6B" w:rsidRDefault="005A75C6" w:rsidP="004A3E49">
            <w:pPr>
              <w:jc w:val="distribute"/>
              <w:rPr>
                <w:sz w:val="28"/>
                <w:szCs w:val="28"/>
              </w:rPr>
            </w:pPr>
            <w:r w:rsidRPr="00605F6B">
              <w:rPr>
                <w:rFonts w:hint="eastAsia"/>
                <w:sz w:val="28"/>
                <w:szCs w:val="28"/>
              </w:rPr>
              <w:t>建議內容</w:t>
            </w:r>
          </w:p>
        </w:tc>
      </w:tr>
      <w:tr w:rsidR="005A75C6" w:rsidRPr="00605F6B" w:rsidTr="00D61B26">
        <w:tc>
          <w:tcPr>
            <w:tcW w:w="1567" w:type="dxa"/>
            <w:vMerge w:val="restart"/>
          </w:tcPr>
          <w:p w:rsidR="005A75C6" w:rsidRPr="00605F6B" w:rsidRDefault="005A75C6" w:rsidP="005A75C6">
            <w:pPr>
              <w:widowControl/>
              <w:spacing w:line="0" w:lineRule="atLeast"/>
              <w:rPr>
                <w:rFonts w:ascii="標楷體" w:hAnsi="標楷體" w:cs="Arial"/>
                <w:kern w:val="0"/>
                <w:sz w:val="28"/>
                <w:szCs w:val="28"/>
              </w:rPr>
            </w:pPr>
            <w:r w:rsidRPr="00605F6B">
              <w:rPr>
                <w:rFonts w:ascii="標楷體" w:hAnsi="標楷體" w:hint="eastAsia"/>
                <w:kern w:val="24"/>
                <w:sz w:val="28"/>
                <w:szCs w:val="28"/>
              </w:rPr>
              <w:t>101/10/3</w:t>
            </w:r>
          </w:p>
        </w:tc>
        <w:tc>
          <w:tcPr>
            <w:tcW w:w="2545" w:type="dxa"/>
          </w:tcPr>
          <w:p w:rsidR="005A75C6" w:rsidRPr="00605F6B" w:rsidRDefault="00D55C55" w:rsidP="005A75C6">
            <w:pPr>
              <w:widowControl/>
              <w:spacing w:line="0" w:lineRule="atLeast"/>
              <w:rPr>
                <w:rFonts w:ascii="標楷體" w:hAnsi="標楷體" w:cs="Arial"/>
                <w:kern w:val="0"/>
                <w:sz w:val="28"/>
                <w:szCs w:val="28"/>
              </w:rPr>
            </w:pPr>
            <w:r>
              <w:rPr>
                <w:rFonts w:ascii="標楷體" w:hAnsi="標楷體" w:hint="eastAsia"/>
                <w:kern w:val="24"/>
                <w:sz w:val="28"/>
                <w:szCs w:val="28"/>
              </w:rPr>
              <w:t>田○○</w:t>
            </w:r>
          </w:p>
        </w:tc>
        <w:tc>
          <w:tcPr>
            <w:tcW w:w="5266" w:type="dxa"/>
          </w:tcPr>
          <w:p w:rsidR="005A75C6" w:rsidRPr="00605F6B" w:rsidRDefault="005A75C6" w:rsidP="005A75C6">
            <w:pPr>
              <w:widowControl/>
              <w:tabs>
                <w:tab w:val="left" w:pos="1278"/>
              </w:tabs>
              <w:spacing w:line="0" w:lineRule="atLeast"/>
              <w:ind w:left="274" w:hanging="274"/>
              <w:rPr>
                <w:rFonts w:ascii="標楷體" w:hAnsi="標楷體" w:cs="Arial"/>
                <w:kern w:val="0"/>
                <w:sz w:val="28"/>
                <w:szCs w:val="28"/>
              </w:rPr>
            </w:pPr>
            <w:r w:rsidRPr="00605F6B">
              <w:rPr>
                <w:rFonts w:ascii="標楷體" w:hAnsi="標楷體" w:hint="eastAsia"/>
                <w:color w:val="4D4D4D"/>
                <w:kern w:val="24"/>
                <w:sz w:val="28"/>
                <w:szCs w:val="28"/>
              </w:rPr>
              <w:t>1.請</w:t>
            </w:r>
            <w:r w:rsidRPr="00605F6B">
              <w:rPr>
                <w:rFonts w:ascii="標楷體" w:hAnsi="標楷體" w:hint="eastAsia"/>
                <w:kern w:val="24"/>
                <w:sz w:val="28"/>
                <w:szCs w:val="28"/>
              </w:rPr>
              <w:t>文化部扮演跨領域、跨部會合作之領導角色</w:t>
            </w:r>
            <w:r w:rsidRPr="00605F6B">
              <w:rPr>
                <w:rFonts w:ascii="標楷體" w:hAnsi="標楷體" w:hint="eastAsia"/>
                <w:color w:val="4D4D4D"/>
                <w:kern w:val="24"/>
                <w:sz w:val="28"/>
                <w:szCs w:val="28"/>
              </w:rPr>
              <w:t>。</w:t>
            </w:r>
          </w:p>
          <w:p w:rsidR="005A75C6" w:rsidRPr="00605F6B" w:rsidRDefault="005A75C6" w:rsidP="005A75C6">
            <w:pPr>
              <w:widowControl/>
              <w:tabs>
                <w:tab w:val="left" w:pos="1278"/>
              </w:tabs>
              <w:spacing w:line="0" w:lineRule="atLeast"/>
              <w:ind w:left="274" w:hanging="274"/>
              <w:rPr>
                <w:rFonts w:ascii="標楷體" w:hAnsi="標楷體" w:cs="Arial"/>
                <w:kern w:val="0"/>
                <w:sz w:val="28"/>
                <w:szCs w:val="28"/>
              </w:rPr>
            </w:pPr>
            <w:r w:rsidRPr="00605F6B">
              <w:rPr>
                <w:rFonts w:ascii="標楷體" w:hAnsi="標楷體" w:hint="eastAsia"/>
                <w:color w:val="4D4D4D"/>
                <w:kern w:val="24"/>
                <w:sz w:val="28"/>
                <w:szCs w:val="28"/>
              </w:rPr>
              <w:t>2.</w:t>
            </w:r>
            <w:r w:rsidRPr="00605F6B">
              <w:rPr>
                <w:rFonts w:ascii="標楷體" w:hAnsi="標楷體" w:hint="eastAsia"/>
                <w:kern w:val="24"/>
                <w:sz w:val="28"/>
                <w:szCs w:val="28"/>
              </w:rPr>
              <w:t>建議國科會中科局專注於南內</w:t>
            </w:r>
            <w:proofErr w:type="gramStart"/>
            <w:r w:rsidRPr="00605F6B">
              <w:rPr>
                <w:rFonts w:ascii="標楷體" w:hAnsi="標楷體" w:hint="eastAsia"/>
                <w:kern w:val="24"/>
                <w:sz w:val="28"/>
                <w:szCs w:val="28"/>
              </w:rPr>
              <w:t>轆</w:t>
            </w:r>
            <w:proofErr w:type="gramEnd"/>
            <w:r w:rsidRPr="00605F6B">
              <w:rPr>
                <w:rFonts w:ascii="標楷體" w:hAnsi="標楷體" w:hint="eastAsia"/>
                <w:kern w:val="24"/>
                <w:sz w:val="28"/>
                <w:szCs w:val="28"/>
              </w:rPr>
              <w:t>之園區開發，充實國家級省府文化景觀。</w:t>
            </w:r>
          </w:p>
        </w:tc>
      </w:tr>
      <w:tr w:rsidR="005A75C6" w:rsidRPr="00605F6B" w:rsidTr="00D61B26">
        <w:tc>
          <w:tcPr>
            <w:tcW w:w="1567" w:type="dxa"/>
            <w:vMerge/>
          </w:tcPr>
          <w:p w:rsidR="005A75C6" w:rsidRPr="00605F6B" w:rsidRDefault="005A75C6" w:rsidP="009440E5">
            <w:pPr>
              <w:pStyle w:val="3"/>
              <w:numPr>
                <w:ilvl w:val="0"/>
                <w:numId w:val="0"/>
              </w:numPr>
              <w:rPr>
                <w:rFonts w:hAnsi="標楷體"/>
                <w:sz w:val="28"/>
                <w:szCs w:val="28"/>
              </w:rPr>
            </w:pPr>
          </w:p>
        </w:tc>
        <w:tc>
          <w:tcPr>
            <w:tcW w:w="2545" w:type="dxa"/>
          </w:tcPr>
          <w:p w:rsidR="005A75C6" w:rsidRPr="00605F6B" w:rsidRDefault="00D55C55" w:rsidP="005A75C6">
            <w:pPr>
              <w:widowControl/>
              <w:tabs>
                <w:tab w:val="left" w:pos="1278"/>
              </w:tabs>
              <w:spacing w:line="0" w:lineRule="atLeast"/>
              <w:rPr>
                <w:rFonts w:ascii="標楷體" w:hAnsi="標楷體" w:cs="Arial"/>
                <w:kern w:val="0"/>
                <w:sz w:val="28"/>
                <w:szCs w:val="28"/>
              </w:rPr>
            </w:pPr>
            <w:r>
              <w:rPr>
                <w:rFonts w:ascii="標楷體" w:hAnsi="標楷體" w:hint="eastAsia"/>
                <w:kern w:val="24"/>
                <w:sz w:val="28"/>
                <w:szCs w:val="28"/>
              </w:rPr>
              <w:t>鄭○○</w:t>
            </w:r>
          </w:p>
          <w:p w:rsidR="005A75C6" w:rsidRPr="00605F6B" w:rsidRDefault="00D55C55" w:rsidP="005A75C6">
            <w:pPr>
              <w:widowControl/>
              <w:tabs>
                <w:tab w:val="left" w:pos="1278"/>
              </w:tabs>
              <w:spacing w:line="0" w:lineRule="atLeast"/>
              <w:rPr>
                <w:rFonts w:ascii="標楷體" w:hAnsi="標楷體" w:cs="Arial"/>
                <w:kern w:val="0"/>
                <w:sz w:val="28"/>
                <w:szCs w:val="28"/>
              </w:rPr>
            </w:pPr>
            <w:r>
              <w:rPr>
                <w:rFonts w:ascii="標楷體" w:hAnsi="標楷體" w:hint="eastAsia"/>
                <w:kern w:val="24"/>
                <w:sz w:val="28"/>
                <w:szCs w:val="28"/>
              </w:rPr>
              <w:t>何○○</w:t>
            </w:r>
          </w:p>
          <w:p w:rsidR="005A75C6" w:rsidRPr="00605F6B" w:rsidRDefault="00D55C55" w:rsidP="005A75C6">
            <w:pPr>
              <w:widowControl/>
              <w:tabs>
                <w:tab w:val="left" w:pos="1278"/>
              </w:tabs>
              <w:spacing w:line="0" w:lineRule="atLeast"/>
              <w:rPr>
                <w:rFonts w:ascii="標楷體" w:hAnsi="標楷體" w:cs="Arial"/>
                <w:kern w:val="0"/>
                <w:sz w:val="28"/>
                <w:szCs w:val="28"/>
              </w:rPr>
            </w:pPr>
            <w:r>
              <w:rPr>
                <w:rFonts w:ascii="標楷體" w:hAnsi="標楷體" w:hint="eastAsia"/>
                <w:kern w:val="24"/>
                <w:sz w:val="28"/>
                <w:szCs w:val="28"/>
              </w:rPr>
              <w:t>林○○</w:t>
            </w:r>
          </w:p>
        </w:tc>
        <w:tc>
          <w:tcPr>
            <w:tcW w:w="5266" w:type="dxa"/>
          </w:tcPr>
          <w:p w:rsidR="005A75C6" w:rsidRPr="00605F6B" w:rsidRDefault="005A75C6" w:rsidP="005A75C6">
            <w:pPr>
              <w:widowControl/>
              <w:tabs>
                <w:tab w:val="left" w:pos="1278"/>
              </w:tabs>
              <w:spacing w:line="0" w:lineRule="atLeast"/>
              <w:rPr>
                <w:rFonts w:ascii="標楷體" w:hAnsi="標楷體" w:cs="Arial"/>
                <w:kern w:val="0"/>
                <w:sz w:val="28"/>
                <w:szCs w:val="28"/>
              </w:rPr>
            </w:pPr>
            <w:r w:rsidRPr="00605F6B">
              <w:rPr>
                <w:rFonts w:ascii="標楷體" w:hAnsi="標楷體" w:hint="eastAsia"/>
                <w:kern w:val="24"/>
                <w:sz w:val="28"/>
                <w:szCs w:val="28"/>
              </w:rPr>
              <w:t>中興新村高等研究園區其基地範圍內有大比例之文化地景、機關廳舍及住宅用地，難以過往科學園區模式開發。請國科會就該區長期發展模式，與都市計畫主管單位內政部及文化主管單位文化</w:t>
            </w:r>
            <w:proofErr w:type="gramStart"/>
            <w:r w:rsidRPr="00605F6B">
              <w:rPr>
                <w:rFonts w:ascii="標楷體" w:hAnsi="標楷體" w:hint="eastAsia"/>
                <w:kern w:val="24"/>
                <w:sz w:val="28"/>
                <w:szCs w:val="28"/>
              </w:rPr>
              <w:t>部再行研</w:t>
            </w:r>
            <w:proofErr w:type="gramEnd"/>
            <w:r w:rsidRPr="00605F6B">
              <w:rPr>
                <w:rFonts w:ascii="標楷體" w:hAnsi="標楷體" w:hint="eastAsia"/>
                <w:kern w:val="24"/>
                <w:sz w:val="28"/>
                <w:szCs w:val="28"/>
              </w:rPr>
              <w:t>議。</w:t>
            </w:r>
          </w:p>
        </w:tc>
      </w:tr>
      <w:tr w:rsidR="005A75C6" w:rsidRPr="00605F6B" w:rsidTr="00D61B26">
        <w:tc>
          <w:tcPr>
            <w:tcW w:w="1567" w:type="dxa"/>
          </w:tcPr>
          <w:p w:rsidR="005A75C6" w:rsidRPr="00605F6B" w:rsidRDefault="005A75C6" w:rsidP="005A75C6">
            <w:pPr>
              <w:widowControl/>
              <w:spacing w:line="0" w:lineRule="atLeast"/>
              <w:rPr>
                <w:rFonts w:ascii="標楷體" w:hAnsi="標楷體" w:cs="Arial"/>
                <w:kern w:val="0"/>
                <w:sz w:val="28"/>
                <w:szCs w:val="28"/>
              </w:rPr>
            </w:pPr>
            <w:r w:rsidRPr="00605F6B">
              <w:rPr>
                <w:rFonts w:ascii="標楷體" w:hAnsi="標楷體" w:hint="eastAsia"/>
                <w:kern w:val="24"/>
                <w:sz w:val="28"/>
                <w:szCs w:val="28"/>
              </w:rPr>
              <w:t>101/11/12</w:t>
            </w:r>
          </w:p>
        </w:tc>
        <w:tc>
          <w:tcPr>
            <w:tcW w:w="2545" w:type="dxa"/>
          </w:tcPr>
          <w:p w:rsidR="005A75C6" w:rsidRPr="00605F6B" w:rsidRDefault="00D55C55" w:rsidP="006E7B94">
            <w:pPr>
              <w:widowControl/>
              <w:spacing w:line="0" w:lineRule="atLeast"/>
              <w:rPr>
                <w:rFonts w:ascii="標楷體" w:hAnsi="標楷體" w:cs="Arial"/>
                <w:kern w:val="0"/>
                <w:sz w:val="28"/>
                <w:szCs w:val="28"/>
              </w:rPr>
            </w:pPr>
            <w:proofErr w:type="gramStart"/>
            <w:r>
              <w:rPr>
                <w:rFonts w:ascii="標楷體" w:hAnsi="標楷體" w:hint="eastAsia"/>
                <w:kern w:val="24"/>
                <w:sz w:val="28"/>
                <w:szCs w:val="28"/>
              </w:rPr>
              <w:t>蔣</w:t>
            </w:r>
            <w:proofErr w:type="gramEnd"/>
            <w:r>
              <w:rPr>
                <w:rFonts w:ascii="標楷體" w:hAnsi="標楷體" w:hint="eastAsia"/>
                <w:kern w:val="24"/>
                <w:sz w:val="28"/>
                <w:szCs w:val="28"/>
              </w:rPr>
              <w:t>○○</w:t>
            </w:r>
            <w:r w:rsidR="00134756" w:rsidRPr="00605F6B">
              <w:rPr>
                <w:rFonts w:ascii="標楷體" w:hAnsi="標楷體" w:hint="eastAsia"/>
                <w:kern w:val="24"/>
                <w:sz w:val="28"/>
                <w:szCs w:val="28"/>
              </w:rPr>
              <w:t>、</w:t>
            </w:r>
            <w:r>
              <w:rPr>
                <w:rFonts w:ascii="標楷體" w:hAnsi="標楷體" w:hint="eastAsia"/>
                <w:kern w:val="24"/>
                <w:sz w:val="28"/>
                <w:szCs w:val="28"/>
              </w:rPr>
              <w:t>陳○○</w:t>
            </w:r>
            <w:r w:rsidR="00134756" w:rsidRPr="00605F6B">
              <w:rPr>
                <w:rFonts w:ascii="標楷體" w:hAnsi="標楷體" w:hint="eastAsia"/>
                <w:kern w:val="24"/>
                <w:sz w:val="28"/>
                <w:szCs w:val="28"/>
              </w:rPr>
              <w:t>、</w:t>
            </w:r>
            <w:r>
              <w:rPr>
                <w:rFonts w:ascii="標楷體" w:hAnsi="標楷體" w:hint="eastAsia"/>
                <w:kern w:val="24"/>
                <w:sz w:val="28"/>
                <w:szCs w:val="28"/>
              </w:rPr>
              <w:t>陳○○</w:t>
            </w:r>
            <w:r w:rsidR="00134756" w:rsidRPr="00605F6B">
              <w:rPr>
                <w:rFonts w:ascii="標楷體" w:hAnsi="標楷體" w:hint="eastAsia"/>
                <w:kern w:val="24"/>
                <w:sz w:val="28"/>
                <w:szCs w:val="28"/>
              </w:rPr>
              <w:t>、</w:t>
            </w:r>
            <w:r>
              <w:rPr>
                <w:rFonts w:ascii="標楷體" w:hAnsi="標楷體" w:hint="eastAsia"/>
                <w:kern w:val="24"/>
                <w:sz w:val="28"/>
                <w:szCs w:val="28"/>
              </w:rPr>
              <w:t>孔○○</w:t>
            </w:r>
            <w:r w:rsidR="00134756" w:rsidRPr="00605F6B">
              <w:rPr>
                <w:rFonts w:ascii="標楷體" w:hAnsi="標楷體" w:hint="eastAsia"/>
                <w:kern w:val="24"/>
                <w:sz w:val="28"/>
                <w:szCs w:val="28"/>
              </w:rPr>
              <w:t>、黃</w:t>
            </w:r>
            <w:r w:rsidR="001D6A12">
              <w:rPr>
                <w:rFonts w:ascii="標楷體" w:hAnsi="標楷體" w:hint="eastAsia"/>
                <w:kern w:val="24"/>
                <w:sz w:val="28"/>
                <w:szCs w:val="28"/>
              </w:rPr>
              <w:t>○○</w:t>
            </w:r>
          </w:p>
        </w:tc>
        <w:tc>
          <w:tcPr>
            <w:tcW w:w="5266" w:type="dxa"/>
          </w:tcPr>
          <w:p w:rsidR="005A75C6" w:rsidRPr="00605F6B" w:rsidRDefault="005A75C6" w:rsidP="005A75C6">
            <w:pPr>
              <w:widowControl/>
              <w:spacing w:line="0" w:lineRule="atLeast"/>
              <w:rPr>
                <w:rFonts w:ascii="標楷體" w:hAnsi="標楷體" w:cs="Arial"/>
                <w:kern w:val="0"/>
                <w:sz w:val="28"/>
                <w:szCs w:val="28"/>
              </w:rPr>
            </w:pPr>
            <w:r w:rsidRPr="00605F6B">
              <w:rPr>
                <w:rFonts w:ascii="標楷體" w:hAnsi="標楷體" w:hint="eastAsia"/>
                <w:color w:val="4D4D4D"/>
                <w:kern w:val="24"/>
                <w:sz w:val="28"/>
                <w:szCs w:val="28"/>
              </w:rPr>
              <w:t>有關</w:t>
            </w:r>
            <w:r w:rsidRPr="00605F6B">
              <w:rPr>
                <w:rFonts w:ascii="標楷體" w:hAnsi="標楷體" w:hint="eastAsia"/>
                <w:kern w:val="24"/>
                <w:sz w:val="28"/>
                <w:szCs w:val="28"/>
              </w:rPr>
              <w:t>文化資產引進、保存及文化創意產業規劃與經營管理並非管理局專業，應由文化部負責。</w:t>
            </w:r>
            <w:r w:rsidRPr="00605F6B">
              <w:rPr>
                <w:rFonts w:ascii="標楷體" w:hAnsi="標楷體" w:hint="eastAsia"/>
                <w:color w:val="FF0000"/>
                <w:kern w:val="24"/>
                <w:sz w:val="28"/>
                <w:szCs w:val="28"/>
              </w:rPr>
              <w:t xml:space="preserve"> </w:t>
            </w:r>
          </w:p>
        </w:tc>
      </w:tr>
      <w:tr w:rsidR="005A75C6" w:rsidRPr="00605F6B" w:rsidTr="00D61B26">
        <w:tc>
          <w:tcPr>
            <w:tcW w:w="1567" w:type="dxa"/>
          </w:tcPr>
          <w:p w:rsidR="005A75C6" w:rsidRPr="00605F6B" w:rsidRDefault="005A75C6" w:rsidP="005A75C6">
            <w:pPr>
              <w:widowControl/>
              <w:spacing w:line="0" w:lineRule="atLeast"/>
              <w:rPr>
                <w:rFonts w:ascii="標楷體" w:hAnsi="標楷體" w:cs="Arial"/>
                <w:kern w:val="0"/>
                <w:sz w:val="28"/>
                <w:szCs w:val="28"/>
              </w:rPr>
            </w:pPr>
            <w:r w:rsidRPr="00605F6B">
              <w:rPr>
                <w:rFonts w:ascii="標楷體" w:hAnsi="標楷體" w:hint="eastAsia"/>
                <w:kern w:val="24"/>
                <w:sz w:val="28"/>
                <w:szCs w:val="28"/>
              </w:rPr>
              <w:t>101/12/20</w:t>
            </w:r>
          </w:p>
        </w:tc>
        <w:tc>
          <w:tcPr>
            <w:tcW w:w="2545" w:type="dxa"/>
          </w:tcPr>
          <w:p w:rsidR="005A75C6" w:rsidRPr="00605F6B" w:rsidRDefault="00D55C55" w:rsidP="006E7B94">
            <w:pPr>
              <w:widowControl/>
              <w:spacing w:line="0" w:lineRule="atLeast"/>
              <w:rPr>
                <w:rFonts w:ascii="標楷體" w:hAnsi="標楷體" w:cs="Arial"/>
                <w:kern w:val="0"/>
                <w:sz w:val="28"/>
                <w:szCs w:val="28"/>
              </w:rPr>
            </w:pPr>
            <w:r>
              <w:rPr>
                <w:rFonts w:ascii="標楷體" w:hAnsi="標楷體" w:hint="eastAsia"/>
                <w:kern w:val="24"/>
                <w:sz w:val="28"/>
                <w:szCs w:val="28"/>
              </w:rPr>
              <w:t>鄭○○</w:t>
            </w:r>
            <w:r w:rsidR="00134756" w:rsidRPr="00605F6B">
              <w:rPr>
                <w:rFonts w:ascii="標楷體" w:hAnsi="標楷體" w:hint="eastAsia"/>
                <w:kern w:val="24"/>
                <w:sz w:val="28"/>
                <w:szCs w:val="28"/>
              </w:rPr>
              <w:t>、</w:t>
            </w:r>
            <w:r>
              <w:rPr>
                <w:rFonts w:ascii="標楷體" w:hAnsi="標楷體" w:hint="eastAsia"/>
                <w:kern w:val="24"/>
                <w:sz w:val="28"/>
                <w:szCs w:val="28"/>
              </w:rPr>
              <w:t>林○○</w:t>
            </w:r>
          </w:p>
        </w:tc>
        <w:tc>
          <w:tcPr>
            <w:tcW w:w="5266" w:type="dxa"/>
          </w:tcPr>
          <w:p w:rsidR="005A75C6" w:rsidRPr="00605F6B" w:rsidRDefault="005A75C6" w:rsidP="00D17E66">
            <w:pPr>
              <w:widowControl/>
              <w:spacing w:line="0" w:lineRule="atLeast"/>
              <w:rPr>
                <w:rFonts w:ascii="標楷體" w:hAnsi="標楷體" w:cs="Arial"/>
                <w:kern w:val="0"/>
                <w:sz w:val="28"/>
                <w:szCs w:val="28"/>
              </w:rPr>
            </w:pPr>
            <w:proofErr w:type="gramStart"/>
            <w:r w:rsidRPr="00605F6B">
              <w:rPr>
                <w:rFonts w:ascii="標楷體" w:hAnsi="標楷體" w:hint="eastAsia"/>
                <w:kern w:val="24"/>
                <w:sz w:val="28"/>
                <w:szCs w:val="28"/>
              </w:rPr>
              <w:t>文化部應參與</w:t>
            </w:r>
            <w:proofErr w:type="gramEnd"/>
            <w:r w:rsidRPr="00605F6B">
              <w:rPr>
                <w:rFonts w:ascii="標楷體" w:hAnsi="標楷體" w:hint="eastAsia"/>
                <w:kern w:val="24"/>
                <w:sz w:val="28"/>
                <w:szCs w:val="28"/>
              </w:rPr>
              <w:t>規劃中興新村，中興新村應重新定位，主管機關層級應再提升。</w:t>
            </w:r>
          </w:p>
        </w:tc>
      </w:tr>
      <w:tr w:rsidR="005854A7" w:rsidRPr="00605F6B" w:rsidTr="00D61B26">
        <w:tc>
          <w:tcPr>
            <w:tcW w:w="1567" w:type="dxa"/>
          </w:tcPr>
          <w:p w:rsidR="005854A7" w:rsidRPr="00605F6B" w:rsidRDefault="005854A7" w:rsidP="005854A7">
            <w:pPr>
              <w:widowControl/>
              <w:spacing w:line="0" w:lineRule="atLeast"/>
              <w:rPr>
                <w:rFonts w:ascii="標楷體" w:hAnsi="標楷體"/>
                <w:kern w:val="24"/>
                <w:sz w:val="28"/>
                <w:szCs w:val="28"/>
              </w:rPr>
            </w:pPr>
            <w:r w:rsidRPr="00605F6B">
              <w:rPr>
                <w:rFonts w:ascii="標楷體" w:hAnsi="標楷體" w:hint="eastAsia"/>
                <w:kern w:val="24"/>
                <w:sz w:val="28"/>
                <w:szCs w:val="28"/>
              </w:rPr>
              <w:t>102/1/7</w:t>
            </w:r>
          </w:p>
        </w:tc>
        <w:tc>
          <w:tcPr>
            <w:tcW w:w="2545" w:type="dxa"/>
          </w:tcPr>
          <w:p w:rsidR="005854A7" w:rsidRPr="00605F6B" w:rsidRDefault="00D55C55" w:rsidP="005854A7">
            <w:pPr>
              <w:widowControl/>
              <w:spacing w:line="0" w:lineRule="atLeast"/>
              <w:rPr>
                <w:rFonts w:ascii="標楷體" w:hAnsi="標楷體"/>
                <w:kern w:val="24"/>
                <w:sz w:val="28"/>
                <w:szCs w:val="28"/>
              </w:rPr>
            </w:pPr>
            <w:r>
              <w:rPr>
                <w:rFonts w:ascii="標楷體" w:hAnsi="標楷體" w:hint="eastAsia"/>
                <w:kern w:val="24"/>
                <w:sz w:val="28"/>
                <w:szCs w:val="28"/>
              </w:rPr>
              <w:t>林○○</w:t>
            </w:r>
            <w:r w:rsidR="006E7B94" w:rsidRPr="00605F6B">
              <w:rPr>
                <w:rFonts w:ascii="標楷體" w:hAnsi="標楷體" w:hint="eastAsia"/>
                <w:kern w:val="24"/>
                <w:sz w:val="28"/>
                <w:szCs w:val="28"/>
              </w:rPr>
              <w:t>、</w:t>
            </w:r>
            <w:r>
              <w:rPr>
                <w:rFonts w:ascii="標楷體" w:hAnsi="標楷體" w:hint="eastAsia"/>
                <w:kern w:val="24"/>
                <w:sz w:val="28"/>
                <w:szCs w:val="28"/>
              </w:rPr>
              <w:t>陳○○</w:t>
            </w:r>
            <w:r w:rsidR="006E7B94" w:rsidRPr="00605F6B">
              <w:rPr>
                <w:rFonts w:ascii="標楷體" w:hAnsi="標楷體" w:hint="eastAsia"/>
                <w:kern w:val="24"/>
                <w:sz w:val="28"/>
                <w:szCs w:val="28"/>
              </w:rPr>
              <w:t>、</w:t>
            </w:r>
            <w:proofErr w:type="gramStart"/>
            <w:r>
              <w:rPr>
                <w:rFonts w:ascii="標楷體" w:hAnsi="標楷體" w:hint="eastAsia"/>
                <w:kern w:val="24"/>
                <w:sz w:val="28"/>
                <w:szCs w:val="28"/>
              </w:rPr>
              <w:t>邱</w:t>
            </w:r>
            <w:proofErr w:type="gramEnd"/>
            <w:r>
              <w:rPr>
                <w:rFonts w:ascii="標楷體" w:hAnsi="標楷體" w:hint="eastAsia"/>
                <w:kern w:val="24"/>
                <w:sz w:val="28"/>
                <w:szCs w:val="28"/>
              </w:rPr>
              <w:t>○○</w:t>
            </w:r>
            <w:r w:rsidR="006E7B94" w:rsidRPr="00605F6B">
              <w:rPr>
                <w:rFonts w:ascii="標楷體" w:hAnsi="標楷體" w:hint="eastAsia"/>
                <w:kern w:val="24"/>
                <w:sz w:val="28"/>
                <w:szCs w:val="28"/>
              </w:rPr>
              <w:t>、</w:t>
            </w:r>
            <w:r>
              <w:rPr>
                <w:rFonts w:ascii="標楷體" w:hAnsi="標楷體" w:hint="eastAsia"/>
                <w:kern w:val="24"/>
                <w:sz w:val="28"/>
                <w:szCs w:val="28"/>
              </w:rPr>
              <w:t>劉○○</w:t>
            </w:r>
            <w:r w:rsidR="006E7B94" w:rsidRPr="00605F6B">
              <w:rPr>
                <w:rFonts w:ascii="標楷體" w:hAnsi="標楷體" w:hint="eastAsia"/>
                <w:kern w:val="24"/>
                <w:sz w:val="28"/>
                <w:szCs w:val="28"/>
              </w:rPr>
              <w:t>、</w:t>
            </w:r>
            <w:proofErr w:type="gramStart"/>
            <w:r>
              <w:rPr>
                <w:rFonts w:ascii="標楷體" w:hAnsi="標楷體" w:hint="eastAsia"/>
                <w:kern w:val="24"/>
                <w:sz w:val="28"/>
                <w:szCs w:val="28"/>
              </w:rPr>
              <w:t>姚</w:t>
            </w:r>
            <w:proofErr w:type="gramEnd"/>
            <w:r>
              <w:rPr>
                <w:rFonts w:ascii="標楷體" w:hAnsi="標楷體" w:hint="eastAsia"/>
                <w:kern w:val="24"/>
                <w:sz w:val="28"/>
                <w:szCs w:val="28"/>
              </w:rPr>
              <w:t>○○</w:t>
            </w:r>
            <w:r w:rsidR="006E7B94" w:rsidRPr="00605F6B">
              <w:rPr>
                <w:rFonts w:ascii="標楷體" w:hAnsi="標楷體" w:hint="eastAsia"/>
                <w:kern w:val="24"/>
                <w:sz w:val="28"/>
                <w:szCs w:val="28"/>
              </w:rPr>
              <w:t>、</w:t>
            </w:r>
            <w:r>
              <w:rPr>
                <w:rFonts w:ascii="標楷體" w:hAnsi="標楷體" w:hint="eastAsia"/>
                <w:kern w:val="24"/>
                <w:sz w:val="28"/>
                <w:szCs w:val="28"/>
              </w:rPr>
              <w:t>張○○</w:t>
            </w:r>
            <w:r w:rsidR="006E7B94" w:rsidRPr="00605F6B">
              <w:rPr>
                <w:rFonts w:ascii="標楷體" w:hAnsi="標楷體" w:hint="eastAsia"/>
                <w:kern w:val="24"/>
                <w:sz w:val="28"/>
                <w:szCs w:val="28"/>
              </w:rPr>
              <w:t>、</w:t>
            </w:r>
            <w:r>
              <w:rPr>
                <w:rFonts w:ascii="標楷體" w:hAnsi="標楷體" w:hint="eastAsia"/>
                <w:kern w:val="24"/>
                <w:sz w:val="28"/>
                <w:szCs w:val="28"/>
              </w:rPr>
              <w:lastRenderedPageBreak/>
              <w:t>簡○○</w:t>
            </w:r>
            <w:r w:rsidR="006E7B94" w:rsidRPr="00605F6B">
              <w:rPr>
                <w:rFonts w:ascii="標楷體" w:hAnsi="標楷體" w:hint="eastAsia"/>
                <w:kern w:val="24"/>
                <w:sz w:val="28"/>
                <w:szCs w:val="28"/>
              </w:rPr>
              <w:t>、</w:t>
            </w:r>
            <w:r>
              <w:rPr>
                <w:rFonts w:ascii="標楷體" w:hAnsi="標楷體" w:hint="eastAsia"/>
                <w:kern w:val="24"/>
                <w:sz w:val="28"/>
                <w:szCs w:val="28"/>
              </w:rPr>
              <w:t>田○○</w:t>
            </w:r>
            <w:r w:rsidR="006E7B94" w:rsidRPr="00605F6B">
              <w:rPr>
                <w:rFonts w:ascii="標楷體" w:hAnsi="標楷體" w:hint="eastAsia"/>
                <w:kern w:val="24"/>
                <w:sz w:val="28"/>
                <w:szCs w:val="28"/>
              </w:rPr>
              <w:t>、</w:t>
            </w:r>
            <w:r>
              <w:rPr>
                <w:rFonts w:ascii="標楷體" w:hAnsi="標楷體" w:hint="eastAsia"/>
                <w:kern w:val="24"/>
                <w:sz w:val="28"/>
                <w:szCs w:val="28"/>
              </w:rPr>
              <w:t>李○○</w:t>
            </w:r>
            <w:r w:rsidR="006E7B94" w:rsidRPr="00605F6B">
              <w:rPr>
                <w:rFonts w:ascii="標楷體" w:hAnsi="標楷體" w:hint="eastAsia"/>
                <w:kern w:val="24"/>
                <w:sz w:val="28"/>
                <w:szCs w:val="28"/>
              </w:rPr>
              <w:t>、</w:t>
            </w:r>
            <w:r>
              <w:rPr>
                <w:rFonts w:ascii="標楷體" w:hAnsi="標楷體" w:hint="eastAsia"/>
                <w:kern w:val="24"/>
                <w:sz w:val="28"/>
                <w:szCs w:val="28"/>
              </w:rPr>
              <w:t>高金○○</w:t>
            </w:r>
            <w:r w:rsidR="006E7B94" w:rsidRPr="00605F6B">
              <w:rPr>
                <w:rFonts w:ascii="標楷體" w:hAnsi="標楷體" w:hint="eastAsia"/>
                <w:kern w:val="24"/>
                <w:sz w:val="28"/>
                <w:szCs w:val="28"/>
              </w:rPr>
              <w:t>、</w:t>
            </w:r>
            <w:r>
              <w:rPr>
                <w:rFonts w:ascii="標楷體" w:hAnsi="標楷體" w:hint="eastAsia"/>
                <w:kern w:val="24"/>
                <w:sz w:val="28"/>
                <w:szCs w:val="28"/>
              </w:rPr>
              <w:t>徐○○</w:t>
            </w:r>
            <w:r w:rsidR="006E7B94" w:rsidRPr="00605F6B">
              <w:rPr>
                <w:rFonts w:ascii="標楷體" w:hAnsi="標楷體" w:hint="eastAsia"/>
                <w:kern w:val="24"/>
                <w:sz w:val="28"/>
                <w:szCs w:val="28"/>
              </w:rPr>
              <w:t>、</w:t>
            </w:r>
            <w:r>
              <w:rPr>
                <w:rFonts w:ascii="標楷體" w:hAnsi="標楷體" w:hint="eastAsia"/>
                <w:kern w:val="24"/>
                <w:sz w:val="28"/>
                <w:szCs w:val="28"/>
              </w:rPr>
              <w:t>許○○</w:t>
            </w:r>
            <w:r w:rsidR="006E7B94" w:rsidRPr="00605F6B">
              <w:rPr>
                <w:rFonts w:ascii="標楷體" w:hAnsi="標楷體" w:hint="eastAsia"/>
                <w:kern w:val="24"/>
                <w:sz w:val="28"/>
                <w:szCs w:val="28"/>
              </w:rPr>
              <w:t>、</w:t>
            </w:r>
            <w:r>
              <w:rPr>
                <w:rFonts w:ascii="標楷體" w:hAnsi="標楷體" w:hint="eastAsia"/>
                <w:kern w:val="24"/>
                <w:sz w:val="28"/>
                <w:szCs w:val="28"/>
              </w:rPr>
              <w:t>李○○</w:t>
            </w:r>
          </w:p>
        </w:tc>
        <w:tc>
          <w:tcPr>
            <w:tcW w:w="5266" w:type="dxa"/>
          </w:tcPr>
          <w:p w:rsidR="005854A7" w:rsidRPr="00605F6B" w:rsidRDefault="005854A7" w:rsidP="005854A7">
            <w:pPr>
              <w:widowControl/>
              <w:spacing w:line="0" w:lineRule="atLeast"/>
              <w:rPr>
                <w:rFonts w:ascii="標楷體" w:hAnsi="標楷體"/>
                <w:color w:val="4D4D4D"/>
                <w:kern w:val="24"/>
                <w:sz w:val="28"/>
                <w:szCs w:val="28"/>
              </w:rPr>
            </w:pPr>
            <w:r w:rsidRPr="00605F6B">
              <w:rPr>
                <w:rFonts w:ascii="標楷體" w:hAnsi="標楷體" w:hint="eastAsia"/>
                <w:kern w:val="24"/>
                <w:sz w:val="28"/>
                <w:szCs w:val="28"/>
              </w:rPr>
              <w:lastRenderedPageBreak/>
              <w:t>發展中興新村應由經建會主政。</w:t>
            </w:r>
          </w:p>
        </w:tc>
      </w:tr>
      <w:tr w:rsidR="005854A7" w:rsidRPr="00605F6B" w:rsidTr="00D61B26">
        <w:tc>
          <w:tcPr>
            <w:tcW w:w="1567" w:type="dxa"/>
          </w:tcPr>
          <w:p w:rsidR="005854A7" w:rsidRPr="00605F6B" w:rsidRDefault="005854A7" w:rsidP="005854A7">
            <w:pPr>
              <w:widowControl/>
              <w:spacing w:line="0" w:lineRule="atLeast"/>
              <w:rPr>
                <w:rFonts w:ascii="標楷體" w:hAnsi="標楷體"/>
                <w:kern w:val="24"/>
                <w:sz w:val="28"/>
                <w:szCs w:val="28"/>
              </w:rPr>
            </w:pPr>
            <w:r w:rsidRPr="00605F6B">
              <w:rPr>
                <w:rFonts w:ascii="標楷體" w:hAnsi="標楷體" w:hint="eastAsia"/>
                <w:kern w:val="24"/>
                <w:sz w:val="28"/>
                <w:szCs w:val="28"/>
              </w:rPr>
              <w:lastRenderedPageBreak/>
              <w:t>102/3/6</w:t>
            </w:r>
          </w:p>
        </w:tc>
        <w:tc>
          <w:tcPr>
            <w:tcW w:w="2545" w:type="dxa"/>
          </w:tcPr>
          <w:p w:rsidR="005854A7" w:rsidRPr="00605F6B" w:rsidRDefault="005854A7" w:rsidP="005854A7">
            <w:pPr>
              <w:widowControl/>
              <w:spacing w:line="0" w:lineRule="atLeast"/>
              <w:rPr>
                <w:rFonts w:ascii="標楷體" w:hAnsi="標楷體"/>
                <w:kern w:val="24"/>
                <w:sz w:val="28"/>
                <w:szCs w:val="28"/>
              </w:rPr>
            </w:pPr>
            <w:r w:rsidRPr="00605F6B">
              <w:rPr>
                <w:rFonts w:ascii="標楷體" w:hAnsi="標楷體" w:hint="eastAsia"/>
                <w:kern w:val="24"/>
                <w:sz w:val="28"/>
                <w:szCs w:val="28"/>
              </w:rPr>
              <w:t>立法院決議</w:t>
            </w:r>
          </w:p>
        </w:tc>
        <w:tc>
          <w:tcPr>
            <w:tcW w:w="5266" w:type="dxa"/>
          </w:tcPr>
          <w:p w:rsidR="005854A7" w:rsidRPr="00605F6B" w:rsidRDefault="005854A7" w:rsidP="005854A7">
            <w:pPr>
              <w:widowControl/>
              <w:spacing w:line="0" w:lineRule="atLeast"/>
              <w:rPr>
                <w:rFonts w:ascii="標楷體" w:hAnsi="標楷體"/>
                <w:color w:val="4D4D4D"/>
                <w:kern w:val="24"/>
                <w:sz w:val="28"/>
                <w:szCs w:val="28"/>
              </w:rPr>
            </w:pPr>
            <w:r w:rsidRPr="00605F6B">
              <w:rPr>
                <w:rFonts w:ascii="標楷體" w:hAnsi="標楷體" w:hint="eastAsia"/>
                <w:kern w:val="24"/>
                <w:sz w:val="28"/>
                <w:szCs w:val="28"/>
              </w:rPr>
              <w:t>文化資產引進、保存以及文化創意產業規劃與經營管理並非管理局專業，應交由文化部負責</w:t>
            </w:r>
            <w:r w:rsidRPr="00605F6B">
              <w:rPr>
                <w:rFonts w:ascii="標楷體" w:hAnsi="標楷體" w:hint="eastAsia"/>
                <w:color w:val="4D4D4D"/>
                <w:kern w:val="24"/>
                <w:sz w:val="28"/>
                <w:szCs w:val="28"/>
              </w:rPr>
              <w:t>，</w:t>
            </w:r>
            <w:r w:rsidRPr="00605F6B">
              <w:rPr>
                <w:rFonts w:ascii="標楷體" w:hAnsi="標楷體" w:hint="eastAsia"/>
                <w:kern w:val="24"/>
                <w:sz w:val="28"/>
                <w:szCs w:val="28"/>
              </w:rPr>
              <w:t>進行</w:t>
            </w:r>
            <w:proofErr w:type="gramStart"/>
            <w:r w:rsidRPr="00605F6B">
              <w:rPr>
                <w:rFonts w:ascii="標楷體" w:hAnsi="標楷體" w:hint="eastAsia"/>
                <w:kern w:val="24"/>
                <w:sz w:val="28"/>
                <w:szCs w:val="28"/>
              </w:rPr>
              <w:t>相關文創產業</w:t>
            </w:r>
            <w:proofErr w:type="gramEnd"/>
            <w:r w:rsidRPr="00605F6B">
              <w:rPr>
                <w:rFonts w:ascii="標楷體" w:hAnsi="標楷體" w:hint="eastAsia"/>
                <w:kern w:val="24"/>
                <w:sz w:val="28"/>
                <w:szCs w:val="28"/>
              </w:rPr>
              <w:t>引進、發展與規劃。</w:t>
            </w:r>
          </w:p>
        </w:tc>
      </w:tr>
      <w:tr w:rsidR="005854A7" w:rsidRPr="00605F6B" w:rsidTr="00D61B26">
        <w:tc>
          <w:tcPr>
            <w:tcW w:w="1567" w:type="dxa"/>
          </w:tcPr>
          <w:p w:rsidR="005854A7" w:rsidRPr="00605F6B" w:rsidRDefault="005854A7" w:rsidP="005854A7">
            <w:pPr>
              <w:widowControl/>
              <w:spacing w:line="0" w:lineRule="atLeast"/>
              <w:rPr>
                <w:rFonts w:ascii="標楷體" w:hAnsi="標楷體"/>
                <w:kern w:val="24"/>
                <w:sz w:val="28"/>
                <w:szCs w:val="28"/>
              </w:rPr>
            </w:pPr>
            <w:r w:rsidRPr="00605F6B">
              <w:rPr>
                <w:rFonts w:ascii="標楷體" w:hAnsi="標楷體" w:hint="eastAsia"/>
                <w:kern w:val="24"/>
                <w:sz w:val="28"/>
                <w:szCs w:val="28"/>
              </w:rPr>
              <w:t>102/4/1</w:t>
            </w:r>
          </w:p>
        </w:tc>
        <w:tc>
          <w:tcPr>
            <w:tcW w:w="2545" w:type="dxa"/>
          </w:tcPr>
          <w:p w:rsidR="005854A7" w:rsidRPr="00605F6B" w:rsidRDefault="005854A7" w:rsidP="005854A7">
            <w:pPr>
              <w:widowControl/>
              <w:spacing w:line="0" w:lineRule="atLeast"/>
              <w:rPr>
                <w:rFonts w:ascii="標楷體" w:hAnsi="標楷體"/>
                <w:kern w:val="24"/>
                <w:sz w:val="28"/>
                <w:szCs w:val="28"/>
              </w:rPr>
            </w:pPr>
            <w:r w:rsidRPr="00605F6B">
              <w:rPr>
                <w:rFonts w:ascii="標楷體" w:hAnsi="標楷體" w:hint="eastAsia"/>
                <w:kern w:val="24"/>
                <w:sz w:val="28"/>
                <w:szCs w:val="28"/>
              </w:rPr>
              <w:t>立法院決議</w:t>
            </w:r>
          </w:p>
        </w:tc>
        <w:tc>
          <w:tcPr>
            <w:tcW w:w="5266" w:type="dxa"/>
          </w:tcPr>
          <w:p w:rsidR="005854A7" w:rsidRPr="00605F6B" w:rsidRDefault="005854A7" w:rsidP="005854A7">
            <w:pPr>
              <w:widowControl/>
              <w:spacing w:line="0" w:lineRule="atLeast"/>
              <w:rPr>
                <w:rFonts w:ascii="標楷體" w:hAnsi="標楷體"/>
                <w:color w:val="FF0000"/>
                <w:kern w:val="24"/>
                <w:sz w:val="28"/>
                <w:szCs w:val="28"/>
              </w:rPr>
            </w:pPr>
            <w:r w:rsidRPr="00605F6B">
              <w:rPr>
                <w:rFonts w:ascii="標楷體" w:hAnsi="標楷體" w:hint="eastAsia"/>
                <w:kern w:val="24"/>
                <w:sz w:val="28"/>
                <w:szCs w:val="28"/>
              </w:rPr>
              <w:t>文化創意產業實非科學園區業務範疇，且文化創意產業園區開發與管理亦不符合中科管理局之專業。</w:t>
            </w:r>
          </w:p>
        </w:tc>
      </w:tr>
    </w:tbl>
    <w:p w:rsidR="006F518D" w:rsidRPr="009440E5" w:rsidRDefault="009440E5" w:rsidP="009440E5">
      <w:pPr>
        <w:pStyle w:val="3"/>
        <w:numPr>
          <w:ilvl w:val="0"/>
          <w:numId w:val="0"/>
        </w:numPr>
        <w:ind w:left="1407"/>
        <w:jc w:val="right"/>
        <w:rPr>
          <w:rFonts w:hAnsi="標楷體"/>
          <w:sz w:val="24"/>
          <w:szCs w:val="24"/>
        </w:rPr>
      </w:pPr>
      <w:r w:rsidRPr="009440E5">
        <w:rPr>
          <w:rFonts w:hAnsi="標楷體" w:hint="eastAsia"/>
          <w:sz w:val="24"/>
          <w:szCs w:val="24"/>
        </w:rPr>
        <w:t>資料來源：中科管理局</w:t>
      </w:r>
      <w:r w:rsidR="005854A7">
        <w:rPr>
          <w:rFonts w:hAnsi="標楷體" w:hint="eastAsia"/>
          <w:sz w:val="24"/>
          <w:szCs w:val="24"/>
        </w:rPr>
        <w:t>，監察院製表</w:t>
      </w:r>
    </w:p>
    <w:p w:rsidR="0002542A" w:rsidRDefault="0002542A" w:rsidP="004531DC">
      <w:pPr>
        <w:pStyle w:val="3"/>
        <w:numPr>
          <w:ilvl w:val="2"/>
          <w:numId w:val="5"/>
        </w:numPr>
        <w:ind w:left="1276" w:hanging="566"/>
        <w:rPr>
          <w:rFonts w:hAnsi="標楷體"/>
        </w:rPr>
      </w:pPr>
      <w:r w:rsidRPr="00142BEF">
        <w:rPr>
          <w:rFonts w:hint="eastAsia"/>
          <w:noProof/>
          <w:szCs w:val="32"/>
        </w:rPr>
        <w:t>立法院審查102年度中央政府總預算決議</w:t>
      </w:r>
      <w:r w:rsidRPr="00142BEF">
        <w:rPr>
          <w:rStyle w:val="af8"/>
          <w:noProof/>
          <w:szCs w:val="32"/>
        </w:rPr>
        <w:footnoteReference w:id="7"/>
      </w:r>
      <w:r w:rsidRPr="00142BEF">
        <w:rPr>
          <w:rFonts w:hint="eastAsia"/>
          <w:noProof/>
          <w:szCs w:val="32"/>
        </w:rPr>
        <w:t>，請行政院國家科學委員會提出「中興新村發展規劃研究」完整報告書</w:t>
      </w:r>
      <w:r w:rsidRPr="00142BEF">
        <w:rPr>
          <w:rStyle w:val="af8"/>
          <w:noProof/>
          <w:szCs w:val="32"/>
        </w:rPr>
        <w:footnoteReference w:id="8"/>
      </w:r>
      <w:r w:rsidRPr="00142BEF">
        <w:rPr>
          <w:rFonts w:hint="eastAsia"/>
          <w:noProof/>
          <w:szCs w:val="32"/>
        </w:rPr>
        <w:t>，建議推動原則以「跨領域、跨部會」合作方式進行，並由行政院成立跨部會專案小組統籌全區整合開發</w:t>
      </w:r>
      <w:r w:rsidR="00142BEF" w:rsidRPr="00142BEF">
        <w:rPr>
          <w:rFonts w:hint="eastAsia"/>
          <w:noProof/>
          <w:szCs w:val="32"/>
        </w:rPr>
        <w:t>。</w:t>
      </w:r>
    </w:p>
    <w:p w:rsidR="006F518D" w:rsidRDefault="0096704E" w:rsidP="004531DC">
      <w:pPr>
        <w:pStyle w:val="3"/>
        <w:numPr>
          <w:ilvl w:val="2"/>
          <w:numId w:val="5"/>
        </w:numPr>
        <w:ind w:left="1276" w:hanging="566"/>
        <w:rPr>
          <w:rFonts w:hAnsi="標楷體"/>
        </w:rPr>
      </w:pPr>
      <w:r>
        <w:rPr>
          <w:rFonts w:hAnsi="標楷體" w:hint="eastAsia"/>
        </w:rPr>
        <w:t>本案相關</w:t>
      </w:r>
      <w:r w:rsidR="005854A7" w:rsidRPr="005854A7">
        <w:rPr>
          <w:rFonts w:hAnsi="標楷體" w:hint="eastAsia"/>
        </w:rPr>
        <w:t>公聽會會議</w:t>
      </w:r>
      <w:r w:rsidR="00042D6E">
        <w:rPr>
          <w:rFonts w:hAnsi="標楷體" w:hint="eastAsia"/>
        </w:rPr>
        <w:t>建議</w:t>
      </w:r>
      <w:r>
        <w:rPr>
          <w:rFonts w:hAnsi="標楷體" w:hint="eastAsia"/>
        </w:rPr>
        <w:t>，</w:t>
      </w:r>
      <w:r w:rsidRPr="0096704E">
        <w:rPr>
          <w:rFonts w:hAnsi="標楷體" w:hint="eastAsia"/>
        </w:rPr>
        <w:t>中科</w:t>
      </w:r>
      <w:r>
        <w:rPr>
          <w:rFonts w:hAnsi="標楷體" w:hint="eastAsia"/>
        </w:rPr>
        <w:t>管理局</w:t>
      </w:r>
      <w:r w:rsidRPr="0096704E">
        <w:rPr>
          <w:rFonts w:hAnsi="標楷體" w:hint="eastAsia"/>
        </w:rPr>
        <w:t>權責是科學工業，中興新村的管理並非其專業，未來交由文化部主管</w:t>
      </w:r>
      <w:r>
        <w:rPr>
          <w:rFonts w:hAnsi="標楷體" w:hint="eastAsia"/>
        </w:rPr>
        <w:t>，詳如下表</w:t>
      </w:r>
      <w:r w:rsidR="00493874">
        <w:rPr>
          <w:rFonts w:hAnsi="標楷體" w:hint="eastAsia"/>
        </w:rPr>
        <w:t>（詳如表2）</w:t>
      </w:r>
      <w:r>
        <w:rPr>
          <w:rFonts w:hAnsi="標楷體" w:hint="eastAsia"/>
        </w:rPr>
        <w:t>：</w:t>
      </w:r>
    </w:p>
    <w:p w:rsidR="005854A7" w:rsidRDefault="005854A7" w:rsidP="005854A7">
      <w:pPr>
        <w:pStyle w:val="3"/>
        <w:numPr>
          <w:ilvl w:val="0"/>
          <w:numId w:val="0"/>
        </w:numPr>
        <w:ind w:left="1407"/>
        <w:rPr>
          <w:rFonts w:hAnsi="標楷體"/>
        </w:rPr>
      </w:pPr>
      <w:r w:rsidRPr="005A75C6">
        <w:rPr>
          <w:rFonts w:hAnsi="標楷體" w:hint="eastAsia"/>
          <w:sz w:val="28"/>
          <w:szCs w:val="28"/>
        </w:rPr>
        <w:t>表</w:t>
      </w:r>
      <w:r w:rsidR="0096704E">
        <w:rPr>
          <w:rFonts w:hAnsi="標楷體" w:hint="eastAsia"/>
          <w:sz w:val="28"/>
          <w:szCs w:val="28"/>
        </w:rPr>
        <w:t>2</w:t>
      </w:r>
      <w:r>
        <w:rPr>
          <w:rFonts w:hAnsi="標楷體" w:hint="eastAsia"/>
          <w:sz w:val="28"/>
          <w:szCs w:val="28"/>
        </w:rPr>
        <w:t xml:space="preserve">  </w:t>
      </w:r>
      <w:r w:rsidR="0096704E">
        <w:rPr>
          <w:rFonts w:hAnsi="標楷體" w:hint="eastAsia"/>
          <w:sz w:val="28"/>
          <w:szCs w:val="28"/>
        </w:rPr>
        <w:t>本案相關</w:t>
      </w:r>
      <w:r w:rsidRPr="005854A7">
        <w:rPr>
          <w:rFonts w:hAnsi="標楷體" w:hint="eastAsia"/>
          <w:sz w:val="28"/>
          <w:szCs w:val="28"/>
        </w:rPr>
        <w:t>公聽會會議</w:t>
      </w:r>
      <w:r w:rsidR="00D23681">
        <w:rPr>
          <w:rFonts w:hAnsi="標楷體" w:hint="eastAsia"/>
          <w:sz w:val="28"/>
          <w:szCs w:val="28"/>
        </w:rPr>
        <w:t>內容</w:t>
      </w:r>
      <w:r w:rsidRPr="005854A7">
        <w:rPr>
          <w:rFonts w:hAnsi="標楷體" w:hint="eastAsia"/>
          <w:sz w:val="28"/>
          <w:szCs w:val="28"/>
        </w:rPr>
        <w:t>摘要一覽表</w:t>
      </w:r>
    </w:p>
    <w:tbl>
      <w:tblPr>
        <w:tblStyle w:val="af"/>
        <w:tblW w:w="0" w:type="auto"/>
        <w:tblInd w:w="-318" w:type="dxa"/>
        <w:tblLook w:val="04A0" w:firstRow="1" w:lastRow="0" w:firstColumn="1" w:lastColumn="0" w:noHBand="0" w:noVBand="1"/>
      </w:tblPr>
      <w:tblGrid>
        <w:gridCol w:w="1560"/>
        <w:gridCol w:w="3119"/>
        <w:gridCol w:w="4699"/>
      </w:tblGrid>
      <w:tr w:rsidR="005854A7" w:rsidRPr="00605F6B" w:rsidTr="004A3E49">
        <w:tc>
          <w:tcPr>
            <w:tcW w:w="1560" w:type="dxa"/>
          </w:tcPr>
          <w:p w:rsidR="005854A7" w:rsidRPr="00605F6B" w:rsidRDefault="005854A7" w:rsidP="004A3E49">
            <w:pPr>
              <w:jc w:val="distribute"/>
              <w:rPr>
                <w:sz w:val="28"/>
                <w:szCs w:val="28"/>
              </w:rPr>
            </w:pPr>
            <w:r w:rsidRPr="00605F6B">
              <w:rPr>
                <w:rFonts w:hint="eastAsia"/>
                <w:sz w:val="28"/>
                <w:szCs w:val="28"/>
              </w:rPr>
              <w:t>日期</w:t>
            </w:r>
          </w:p>
        </w:tc>
        <w:tc>
          <w:tcPr>
            <w:tcW w:w="3119" w:type="dxa"/>
          </w:tcPr>
          <w:p w:rsidR="005854A7" w:rsidRPr="00605F6B" w:rsidRDefault="005854A7" w:rsidP="004A3E49">
            <w:pPr>
              <w:jc w:val="distribute"/>
              <w:rPr>
                <w:sz w:val="28"/>
                <w:szCs w:val="28"/>
              </w:rPr>
            </w:pPr>
            <w:r w:rsidRPr="00605F6B">
              <w:rPr>
                <w:rFonts w:hint="eastAsia"/>
                <w:sz w:val="28"/>
                <w:szCs w:val="28"/>
              </w:rPr>
              <w:t>會議名稱</w:t>
            </w:r>
          </w:p>
        </w:tc>
        <w:tc>
          <w:tcPr>
            <w:tcW w:w="4699" w:type="dxa"/>
          </w:tcPr>
          <w:p w:rsidR="005854A7" w:rsidRPr="00605F6B" w:rsidRDefault="005854A7" w:rsidP="004A3E49">
            <w:pPr>
              <w:jc w:val="distribute"/>
              <w:rPr>
                <w:sz w:val="28"/>
                <w:szCs w:val="28"/>
              </w:rPr>
            </w:pPr>
            <w:r w:rsidRPr="00605F6B">
              <w:rPr>
                <w:rFonts w:hint="eastAsia"/>
                <w:sz w:val="28"/>
                <w:szCs w:val="28"/>
              </w:rPr>
              <w:t>建議內容</w:t>
            </w:r>
          </w:p>
        </w:tc>
      </w:tr>
      <w:tr w:rsidR="005854A7" w:rsidRPr="00605F6B" w:rsidTr="004A3E49">
        <w:tc>
          <w:tcPr>
            <w:tcW w:w="1560" w:type="dxa"/>
          </w:tcPr>
          <w:p w:rsidR="005854A7" w:rsidRPr="00605F6B" w:rsidRDefault="005854A7" w:rsidP="00E87F88">
            <w:pPr>
              <w:widowControl/>
              <w:spacing w:line="0" w:lineRule="atLeast"/>
              <w:rPr>
                <w:rFonts w:ascii="標楷體" w:hAnsi="標楷體"/>
                <w:kern w:val="24"/>
                <w:sz w:val="28"/>
                <w:szCs w:val="28"/>
              </w:rPr>
            </w:pPr>
            <w:r w:rsidRPr="00605F6B">
              <w:rPr>
                <w:rFonts w:ascii="標楷體" w:hAnsi="標楷體" w:hint="eastAsia"/>
                <w:kern w:val="24"/>
                <w:sz w:val="28"/>
                <w:szCs w:val="28"/>
              </w:rPr>
              <w:t>104/8/28</w:t>
            </w:r>
          </w:p>
        </w:tc>
        <w:tc>
          <w:tcPr>
            <w:tcW w:w="3119" w:type="dxa"/>
          </w:tcPr>
          <w:p w:rsidR="005854A7" w:rsidRPr="00605F6B" w:rsidRDefault="00D55C55" w:rsidP="00E87F88">
            <w:pPr>
              <w:widowControl/>
              <w:spacing w:line="0" w:lineRule="atLeast"/>
              <w:rPr>
                <w:rFonts w:ascii="標楷體" w:hAnsi="標楷體"/>
                <w:kern w:val="24"/>
                <w:sz w:val="28"/>
                <w:szCs w:val="28"/>
              </w:rPr>
            </w:pPr>
            <w:r>
              <w:rPr>
                <w:rFonts w:ascii="標楷體" w:hAnsi="標楷體" w:hint="eastAsia"/>
                <w:kern w:val="24"/>
                <w:sz w:val="28"/>
                <w:szCs w:val="28"/>
              </w:rPr>
              <w:t>許○○</w:t>
            </w:r>
          </w:p>
          <w:p w:rsidR="005854A7" w:rsidRPr="00605F6B" w:rsidRDefault="005854A7" w:rsidP="00E87F88">
            <w:pPr>
              <w:widowControl/>
              <w:spacing w:line="0" w:lineRule="atLeast"/>
              <w:rPr>
                <w:rFonts w:ascii="標楷體" w:hAnsi="標楷體"/>
                <w:kern w:val="24"/>
                <w:sz w:val="28"/>
                <w:szCs w:val="28"/>
              </w:rPr>
            </w:pPr>
            <w:r w:rsidRPr="00605F6B">
              <w:rPr>
                <w:rFonts w:ascii="標楷體" w:hAnsi="標楷體" w:hint="eastAsia"/>
                <w:kern w:val="24"/>
                <w:sz w:val="28"/>
                <w:szCs w:val="28"/>
              </w:rPr>
              <w:t>(中興新村高等研究園區產業模式與文資保存公聽會)</w:t>
            </w:r>
          </w:p>
        </w:tc>
        <w:tc>
          <w:tcPr>
            <w:tcW w:w="4699" w:type="dxa"/>
          </w:tcPr>
          <w:p w:rsidR="005854A7" w:rsidRPr="00605F6B" w:rsidRDefault="005854A7" w:rsidP="00E87F88">
            <w:pPr>
              <w:widowControl/>
              <w:spacing w:line="0" w:lineRule="atLeast"/>
              <w:rPr>
                <w:rFonts w:ascii="標楷體" w:hAnsi="標楷體"/>
                <w:color w:val="FF0000"/>
                <w:kern w:val="24"/>
                <w:sz w:val="28"/>
                <w:szCs w:val="28"/>
              </w:rPr>
            </w:pPr>
            <w:r w:rsidRPr="00605F6B">
              <w:rPr>
                <w:rFonts w:ascii="標楷體" w:hAnsi="標楷體" w:hint="eastAsia"/>
                <w:kern w:val="24"/>
                <w:sz w:val="28"/>
                <w:szCs w:val="28"/>
              </w:rPr>
              <w:t>中科權責是科學工業，中興新村的管理並非其專業。</w:t>
            </w:r>
            <w:r w:rsidRPr="00605F6B">
              <w:rPr>
                <w:rFonts w:ascii="標楷體" w:hAnsi="標楷體" w:hint="eastAsia"/>
                <w:color w:val="FF0000"/>
                <w:kern w:val="24"/>
                <w:sz w:val="28"/>
                <w:szCs w:val="28"/>
              </w:rPr>
              <w:t> </w:t>
            </w:r>
          </w:p>
        </w:tc>
      </w:tr>
      <w:tr w:rsidR="005854A7" w:rsidRPr="00605F6B" w:rsidTr="004A3E49">
        <w:tc>
          <w:tcPr>
            <w:tcW w:w="1560" w:type="dxa"/>
          </w:tcPr>
          <w:p w:rsidR="005854A7" w:rsidRPr="00605F6B" w:rsidRDefault="005854A7" w:rsidP="00E87F88">
            <w:pPr>
              <w:widowControl/>
              <w:spacing w:line="0" w:lineRule="atLeast"/>
              <w:rPr>
                <w:rFonts w:ascii="標楷體" w:hAnsi="標楷體"/>
                <w:kern w:val="24"/>
                <w:sz w:val="28"/>
                <w:szCs w:val="28"/>
              </w:rPr>
            </w:pPr>
            <w:r w:rsidRPr="00605F6B">
              <w:rPr>
                <w:rFonts w:ascii="標楷體" w:hAnsi="標楷體" w:hint="eastAsia"/>
                <w:kern w:val="24"/>
                <w:sz w:val="28"/>
                <w:szCs w:val="28"/>
              </w:rPr>
              <w:t>104/9/21</w:t>
            </w:r>
          </w:p>
        </w:tc>
        <w:tc>
          <w:tcPr>
            <w:tcW w:w="3119" w:type="dxa"/>
          </w:tcPr>
          <w:p w:rsidR="005854A7" w:rsidRPr="00605F6B" w:rsidRDefault="00D55C55" w:rsidP="00E87F88">
            <w:pPr>
              <w:widowControl/>
              <w:spacing w:line="0" w:lineRule="atLeast"/>
              <w:rPr>
                <w:rFonts w:ascii="標楷體" w:hAnsi="標楷體"/>
                <w:kern w:val="24"/>
                <w:sz w:val="28"/>
                <w:szCs w:val="28"/>
              </w:rPr>
            </w:pPr>
            <w:r>
              <w:rPr>
                <w:rFonts w:ascii="標楷體" w:hAnsi="標楷體" w:hint="eastAsia"/>
                <w:kern w:val="24"/>
                <w:sz w:val="28"/>
                <w:szCs w:val="28"/>
              </w:rPr>
              <w:t>段○○</w:t>
            </w:r>
            <w:r w:rsidR="005854A7" w:rsidRPr="00605F6B">
              <w:rPr>
                <w:rFonts w:ascii="標楷體" w:hAnsi="標楷體" w:hint="eastAsia"/>
                <w:kern w:val="24"/>
                <w:sz w:val="28"/>
                <w:szCs w:val="28"/>
              </w:rPr>
              <w:t>國會辦公室(「中興新村未來發展」公聽會)</w:t>
            </w:r>
          </w:p>
        </w:tc>
        <w:tc>
          <w:tcPr>
            <w:tcW w:w="4699" w:type="dxa"/>
          </w:tcPr>
          <w:p w:rsidR="005854A7" w:rsidRPr="00605F6B" w:rsidRDefault="005854A7" w:rsidP="005854A7">
            <w:pPr>
              <w:widowControl/>
              <w:spacing w:line="0" w:lineRule="atLeast"/>
              <w:ind w:left="315" w:hangingChars="105" w:hanging="315"/>
              <w:rPr>
                <w:rFonts w:ascii="標楷體" w:hAnsi="標楷體"/>
                <w:kern w:val="24"/>
                <w:sz w:val="28"/>
                <w:szCs w:val="28"/>
              </w:rPr>
            </w:pPr>
            <w:r w:rsidRPr="00605F6B">
              <w:rPr>
                <w:rFonts w:ascii="標楷體" w:hAnsi="標楷體" w:hint="eastAsia"/>
                <w:kern w:val="24"/>
                <w:sz w:val="28"/>
                <w:szCs w:val="28"/>
              </w:rPr>
              <w:t>1.中興新村的願景為：生活的、</w:t>
            </w:r>
            <w:proofErr w:type="gramStart"/>
            <w:r w:rsidRPr="00605F6B">
              <w:rPr>
                <w:rFonts w:ascii="標楷體" w:hAnsi="標楷體" w:hint="eastAsia"/>
                <w:kern w:val="24"/>
                <w:sz w:val="28"/>
                <w:szCs w:val="28"/>
              </w:rPr>
              <w:t>文創的</w:t>
            </w:r>
            <w:proofErr w:type="gramEnd"/>
            <w:r w:rsidRPr="00605F6B">
              <w:rPr>
                <w:rFonts w:ascii="標楷體" w:hAnsi="標楷體" w:hint="eastAsia"/>
                <w:kern w:val="24"/>
                <w:sz w:val="28"/>
                <w:szCs w:val="28"/>
              </w:rPr>
              <w:t>、觀光的。</w:t>
            </w:r>
          </w:p>
          <w:p w:rsidR="005854A7" w:rsidRPr="00605F6B" w:rsidRDefault="005854A7" w:rsidP="005854A7">
            <w:pPr>
              <w:widowControl/>
              <w:spacing w:line="0" w:lineRule="atLeast"/>
              <w:ind w:left="315" w:hangingChars="105" w:hanging="315"/>
              <w:rPr>
                <w:rFonts w:ascii="標楷體" w:hAnsi="標楷體"/>
                <w:kern w:val="24"/>
                <w:sz w:val="28"/>
                <w:szCs w:val="28"/>
              </w:rPr>
            </w:pPr>
            <w:r w:rsidRPr="00605F6B">
              <w:rPr>
                <w:rFonts w:ascii="標楷體" w:hAnsi="標楷體" w:hint="eastAsia"/>
                <w:kern w:val="24"/>
                <w:sz w:val="28"/>
                <w:szCs w:val="28"/>
              </w:rPr>
              <w:t>2.天際線、樹木、全區景觀原貌保存，容積率</w:t>
            </w:r>
            <w:proofErr w:type="gramStart"/>
            <w:r w:rsidRPr="00605F6B">
              <w:rPr>
                <w:rFonts w:ascii="標楷體" w:hAnsi="標楷體" w:hint="eastAsia"/>
                <w:kern w:val="24"/>
                <w:sz w:val="28"/>
                <w:szCs w:val="28"/>
              </w:rPr>
              <w:t>不</w:t>
            </w:r>
            <w:proofErr w:type="gramEnd"/>
            <w:r w:rsidRPr="00605F6B">
              <w:rPr>
                <w:rFonts w:ascii="標楷體" w:hAnsi="標楷體" w:hint="eastAsia"/>
                <w:kern w:val="24"/>
                <w:sz w:val="28"/>
                <w:szCs w:val="28"/>
              </w:rPr>
              <w:t>變為原則。</w:t>
            </w:r>
          </w:p>
          <w:p w:rsidR="005854A7" w:rsidRPr="00605F6B" w:rsidRDefault="005854A7" w:rsidP="00E87F88">
            <w:pPr>
              <w:widowControl/>
              <w:spacing w:line="0" w:lineRule="atLeast"/>
              <w:rPr>
                <w:rFonts w:ascii="標楷體" w:hAnsi="標楷體"/>
                <w:color w:val="4D4D4D"/>
                <w:kern w:val="24"/>
                <w:sz w:val="28"/>
                <w:szCs w:val="28"/>
              </w:rPr>
            </w:pPr>
            <w:r w:rsidRPr="00605F6B">
              <w:rPr>
                <w:rFonts w:ascii="標楷體" w:hAnsi="標楷體" w:hint="eastAsia"/>
                <w:color w:val="4D4D4D"/>
                <w:kern w:val="24"/>
                <w:sz w:val="28"/>
                <w:szCs w:val="28"/>
              </w:rPr>
              <w:t>3.</w:t>
            </w:r>
            <w:r w:rsidRPr="00605F6B">
              <w:rPr>
                <w:rFonts w:ascii="標楷體" w:hAnsi="標楷體" w:hint="eastAsia"/>
                <w:kern w:val="24"/>
                <w:sz w:val="28"/>
                <w:szCs w:val="28"/>
              </w:rPr>
              <w:t>未來交由文化部主管。</w:t>
            </w:r>
          </w:p>
          <w:p w:rsidR="005854A7" w:rsidRPr="00605F6B" w:rsidRDefault="005854A7" w:rsidP="005854A7">
            <w:pPr>
              <w:widowControl/>
              <w:spacing w:line="0" w:lineRule="atLeast"/>
              <w:rPr>
                <w:rFonts w:ascii="標楷體" w:hAnsi="標楷體"/>
                <w:color w:val="4D4D4D"/>
                <w:kern w:val="24"/>
                <w:sz w:val="28"/>
                <w:szCs w:val="28"/>
              </w:rPr>
            </w:pPr>
            <w:r w:rsidRPr="00605F6B">
              <w:rPr>
                <w:rFonts w:ascii="標楷體" w:hAnsi="標楷體" w:hint="eastAsia"/>
                <w:kern w:val="24"/>
                <w:sz w:val="28"/>
                <w:szCs w:val="28"/>
              </w:rPr>
              <w:t>4.建議政府投入更多資源。</w:t>
            </w:r>
          </w:p>
        </w:tc>
      </w:tr>
    </w:tbl>
    <w:p w:rsidR="005854A7" w:rsidRPr="005854A7" w:rsidRDefault="005854A7" w:rsidP="005854A7">
      <w:pPr>
        <w:pStyle w:val="3"/>
        <w:numPr>
          <w:ilvl w:val="0"/>
          <w:numId w:val="0"/>
        </w:numPr>
        <w:ind w:left="1407"/>
        <w:jc w:val="right"/>
        <w:rPr>
          <w:rFonts w:hAnsi="標楷體"/>
        </w:rPr>
      </w:pPr>
      <w:r w:rsidRPr="009440E5">
        <w:rPr>
          <w:rFonts w:hAnsi="標楷體" w:hint="eastAsia"/>
          <w:sz w:val="24"/>
          <w:szCs w:val="24"/>
        </w:rPr>
        <w:lastRenderedPageBreak/>
        <w:t>資料來源：中科管理局</w:t>
      </w:r>
      <w:r>
        <w:rPr>
          <w:rFonts w:hAnsi="標楷體" w:hint="eastAsia"/>
          <w:sz w:val="24"/>
          <w:szCs w:val="24"/>
        </w:rPr>
        <w:t>，監察院製表</w:t>
      </w:r>
    </w:p>
    <w:p w:rsidR="008B6AE1" w:rsidRDefault="00DB2D30" w:rsidP="004531DC">
      <w:pPr>
        <w:pStyle w:val="3"/>
        <w:numPr>
          <w:ilvl w:val="2"/>
          <w:numId w:val="5"/>
        </w:numPr>
        <w:ind w:left="1276" w:hanging="566"/>
        <w:rPr>
          <w:rFonts w:hAnsi="標楷體"/>
        </w:rPr>
      </w:pPr>
      <w:proofErr w:type="gramStart"/>
      <w:r w:rsidRPr="00076EBD">
        <w:rPr>
          <w:rFonts w:hAnsi="標楷體" w:hint="eastAsia"/>
        </w:rPr>
        <w:t>查據</w:t>
      </w:r>
      <w:r w:rsidR="002A4C5A">
        <w:rPr>
          <w:rFonts w:hAnsi="標楷體" w:hint="eastAsia"/>
        </w:rPr>
        <w:t>相關單位</w:t>
      </w:r>
      <w:proofErr w:type="gramEnd"/>
      <w:r w:rsidRPr="00076EBD">
        <w:rPr>
          <w:rFonts w:hAnsi="標楷體" w:hint="eastAsia"/>
        </w:rPr>
        <w:t>(行政院</w:t>
      </w:r>
      <w:r w:rsidR="00E909C2" w:rsidRPr="00076EBD">
        <w:rPr>
          <w:rFonts w:hAnsi="標楷體" w:hint="eastAsia"/>
        </w:rPr>
        <w:t>、科技部、國發會</w:t>
      </w:r>
      <w:r w:rsidR="00765D9B" w:rsidRPr="00076EBD">
        <w:rPr>
          <w:rFonts w:hAnsi="標楷體" w:hint="eastAsia"/>
        </w:rPr>
        <w:t>、</w:t>
      </w:r>
      <w:r w:rsidR="007739C2" w:rsidRPr="00076EBD">
        <w:rPr>
          <w:rFonts w:hAnsi="標楷體" w:hint="eastAsia"/>
        </w:rPr>
        <w:t>工程會、</w:t>
      </w:r>
      <w:r w:rsidRPr="00076EBD">
        <w:rPr>
          <w:rFonts w:hAnsi="標楷體" w:hint="eastAsia"/>
        </w:rPr>
        <w:t>文化部、南投縣政府</w:t>
      </w:r>
      <w:r w:rsidR="00E909C2">
        <w:rPr>
          <w:rFonts w:hAnsi="標楷體" w:hint="eastAsia"/>
        </w:rPr>
        <w:t>、農委會、交通部、</w:t>
      </w:r>
      <w:proofErr w:type="gramStart"/>
      <w:r w:rsidR="00E909C2">
        <w:rPr>
          <w:rFonts w:hAnsi="標楷體" w:hint="eastAsia"/>
        </w:rPr>
        <w:t>衛福部</w:t>
      </w:r>
      <w:proofErr w:type="gramEnd"/>
      <w:r w:rsidR="00A83081">
        <w:rPr>
          <w:rFonts w:hAnsi="標楷體" w:hint="eastAsia"/>
        </w:rPr>
        <w:t>、審計部</w:t>
      </w:r>
      <w:r w:rsidRPr="00076EBD">
        <w:rPr>
          <w:rFonts w:hAnsi="標楷體" w:hint="eastAsia"/>
        </w:rPr>
        <w:t>)</w:t>
      </w:r>
      <w:proofErr w:type="gramStart"/>
      <w:r w:rsidRPr="00076EBD">
        <w:rPr>
          <w:rFonts w:hAnsi="標楷體" w:hint="eastAsia"/>
        </w:rPr>
        <w:t>復稱</w:t>
      </w:r>
      <w:proofErr w:type="gramEnd"/>
      <w:r w:rsidR="00493874">
        <w:rPr>
          <w:rFonts w:hAnsi="標楷體" w:hint="eastAsia"/>
        </w:rPr>
        <w:t>（詳如表3）</w:t>
      </w:r>
      <w:r w:rsidRPr="00076EBD">
        <w:rPr>
          <w:rFonts w:hAnsi="標楷體" w:hint="eastAsia"/>
        </w:rPr>
        <w:t>：</w:t>
      </w:r>
    </w:p>
    <w:p w:rsidR="00FA242A" w:rsidRPr="00FA242A" w:rsidRDefault="00FA242A" w:rsidP="00FA242A">
      <w:pPr>
        <w:pStyle w:val="3"/>
        <w:numPr>
          <w:ilvl w:val="0"/>
          <w:numId w:val="0"/>
        </w:numPr>
        <w:ind w:left="1407"/>
        <w:rPr>
          <w:rFonts w:hAnsi="標楷體"/>
          <w:sz w:val="28"/>
          <w:szCs w:val="28"/>
        </w:rPr>
      </w:pPr>
      <w:r w:rsidRPr="00FA242A">
        <w:rPr>
          <w:rFonts w:hAnsi="標楷體" w:hint="eastAsia"/>
          <w:sz w:val="28"/>
          <w:szCs w:val="28"/>
        </w:rPr>
        <w:t>表</w:t>
      </w:r>
      <w:r w:rsidR="00E909C2">
        <w:rPr>
          <w:rFonts w:hAnsi="標楷體" w:hint="eastAsia"/>
          <w:sz w:val="28"/>
          <w:szCs w:val="28"/>
        </w:rPr>
        <w:t>3</w:t>
      </w:r>
      <w:r w:rsidRPr="00FA242A">
        <w:rPr>
          <w:rFonts w:hAnsi="標楷體" w:hint="eastAsia"/>
          <w:sz w:val="28"/>
          <w:szCs w:val="28"/>
        </w:rPr>
        <w:t xml:space="preserve">  相關主管機關查復重點摘要一覽表</w:t>
      </w:r>
    </w:p>
    <w:tbl>
      <w:tblPr>
        <w:tblStyle w:val="af"/>
        <w:tblW w:w="0" w:type="auto"/>
        <w:tblInd w:w="-318" w:type="dxa"/>
        <w:tblLook w:val="04A0" w:firstRow="1" w:lastRow="0" w:firstColumn="1" w:lastColumn="0" w:noHBand="0" w:noVBand="1"/>
      </w:tblPr>
      <w:tblGrid>
        <w:gridCol w:w="1419"/>
        <w:gridCol w:w="7087"/>
        <w:gridCol w:w="872"/>
      </w:tblGrid>
      <w:tr w:rsidR="00FA242A" w:rsidRPr="00605F6B" w:rsidTr="00F87DB7">
        <w:tc>
          <w:tcPr>
            <w:tcW w:w="1419" w:type="dxa"/>
          </w:tcPr>
          <w:p w:rsidR="00FA242A" w:rsidRPr="00605F6B" w:rsidRDefault="00FA242A" w:rsidP="00FA242A">
            <w:pPr>
              <w:pStyle w:val="3"/>
              <w:numPr>
                <w:ilvl w:val="0"/>
                <w:numId w:val="0"/>
              </w:numPr>
              <w:jc w:val="distribute"/>
              <w:rPr>
                <w:rFonts w:hAnsi="標楷體"/>
                <w:sz w:val="28"/>
                <w:szCs w:val="28"/>
              </w:rPr>
            </w:pPr>
            <w:r w:rsidRPr="00605F6B">
              <w:rPr>
                <w:rFonts w:hAnsi="標楷體" w:hint="eastAsia"/>
                <w:sz w:val="28"/>
                <w:szCs w:val="28"/>
              </w:rPr>
              <w:t>單位</w:t>
            </w:r>
          </w:p>
        </w:tc>
        <w:tc>
          <w:tcPr>
            <w:tcW w:w="7087" w:type="dxa"/>
          </w:tcPr>
          <w:p w:rsidR="00FA242A" w:rsidRPr="00605F6B" w:rsidRDefault="00FA242A" w:rsidP="00FA242A">
            <w:pPr>
              <w:pStyle w:val="3"/>
              <w:numPr>
                <w:ilvl w:val="0"/>
                <w:numId w:val="0"/>
              </w:numPr>
              <w:jc w:val="distribute"/>
              <w:rPr>
                <w:rFonts w:hAnsi="標楷體"/>
                <w:sz w:val="28"/>
                <w:szCs w:val="28"/>
              </w:rPr>
            </w:pPr>
            <w:r w:rsidRPr="00605F6B">
              <w:rPr>
                <w:rFonts w:hAnsi="標楷體" w:hint="eastAsia"/>
                <w:sz w:val="28"/>
                <w:szCs w:val="28"/>
              </w:rPr>
              <w:t>查復內容</w:t>
            </w:r>
          </w:p>
        </w:tc>
        <w:tc>
          <w:tcPr>
            <w:tcW w:w="872" w:type="dxa"/>
          </w:tcPr>
          <w:p w:rsidR="00FA242A" w:rsidRPr="00605F6B" w:rsidRDefault="00FA242A" w:rsidP="00FA242A">
            <w:pPr>
              <w:pStyle w:val="3"/>
              <w:numPr>
                <w:ilvl w:val="0"/>
                <w:numId w:val="0"/>
              </w:numPr>
              <w:jc w:val="distribute"/>
              <w:rPr>
                <w:rFonts w:hAnsi="標楷體"/>
                <w:sz w:val="28"/>
                <w:szCs w:val="28"/>
              </w:rPr>
            </w:pPr>
            <w:r w:rsidRPr="00605F6B">
              <w:rPr>
                <w:rFonts w:hAnsi="標楷體" w:hint="eastAsia"/>
                <w:sz w:val="28"/>
                <w:szCs w:val="28"/>
              </w:rPr>
              <w:t>備註</w:t>
            </w:r>
          </w:p>
        </w:tc>
      </w:tr>
      <w:tr w:rsidR="00FA242A" w:rsidRPr="00605F6B" w:rsidTr="00F87DB7">
        <w:tc>
          <w:tcPr>
            <w:tcW w:w="1419" w:type="dxa"/>
          </w:tcPr>
          <w:p w:rsidR="00FA242A" w:rsidRPr="00605F6B" w:rsidRDefault="00765D9B" w:rsidP="00FA242A">
            <w:pPr>
              <w:pStyle w:val="3"/>
              <w:numPr>
                <w:ilvl w:val="0"/>
                <w:numId w:val="0"/>
              </w:numPr>
              <w:rPr>
                <w:rFonts w:hAnsi="標楷體"/>
                <w:sz w:val="24"/>
                <w:szCs w:val="24"/>
              </w:rPr>
            </w:pPr>
            <w:r w:rsidRPr="00605F6B">
              <w:rPr>
                <w:rFonts w:hAnsi="標楷體" w:hint="eastAsia"/>
                <w:sz w:val="24"/>
                <w:szCs w:val="24"/>
              </w:rPr>
              <w:t>行政院(</w:t>
            </w:r>
            <w:r w:rsidR="00FA242A" w:rsidRPr="00605F6B">
              <w:rPr>
                <w:rFonts w:hAnsi="標楷體" w:hint="eastAsia"/>
                <w:sz w:val="24"/>
                <w:szCs w:val="24"/>
              </w:rPr>
              <w:t>科技部</w:t>
            </w:r>
            <w:r w:rsidRPr="00605F6B">
              <w:rPr>
                <w:rFonts w:hAnsi="標楷體" w:hint="eastAsia"/>
                <w:sz w:val="24"/>
                <w:szCs w:val="24"/>
              </w:rPr>
              <w:t>)</w:t>
            </w:r>
          </w:p>
        </w:tc>
        <w:tc>
          <w:tcPr>
            <w:tcW w:w="7087" w:type="dxa"/>
          </w:tcPr>
          <w:p w:rsidR="00FA242A" w:rsidRPr="00605F6B" w:rsidRDefault="00FA242A" w:rsidP="004531DC">
            <w:pPr>
              <w:pStyle w:val="3"/>
              <w:numPr>
                <w:ilvl w:val="0"/>
                <w:numId w:val="30"/>
              </w:numPr>
              <w:rPr>
                <w:rFonts w:hAnsi="標楷體"/>
                <w:sz w:val="24"/>
                <w:szCs w:val="24"/>
              </w:rPr>
            </w:pPr>
            <w:r w:rsidRPr="00605F6B">
              <w:rPr>
                <w:rFonts w:hAnsi="標楷體" w:hint="eastAsia"/>
                <w:sz w:val="24"/>
                <w:szCs w:val="24"/>
              </w:rPr>
              <w:t>因高等研究園區發展面臨諸多障礙（屬研發型園區自償率偏低、原籌設計畫規劃進駐之研究機構無經費進駐、文資大範圍保存、宿舍及高爾夫球場及傳統市場等非屬科學工業園區之業務職掌等），加以立法院多次要求檢討，</w:t>
            </w:r>
            <w:proofErr w:type="gramStart"/>
            <w:r w:rsidRPr="00605F6B">
              <w:rPr>
                <w:rFonts w:hAnsi="標楷體" w:hint="eastAsia"/>
                <w:sz w:val="24"/>
                <w:szCs w:val="24"/>
              </w:rPr>
              <w:t>爰</w:t>
            </w:r>
            <w:r w:rsidR="009C6580" w:rsidRPr="00605F6B">
              <w:rPr>
                <w:rFonts w:hAnsi="標楷體" w:hint="eastAsia"/>
                <w:sz w:val="24"/>
                <w:szCs w:val="24"/>
              </w:rPr>
              <w:t>科技部</w:t>
            </w:r>
            <w:r w:rsidRPr="00605F6B">
              <w:rPr>
                <w:rFonts w:hAnsi="標楷體" w:hint="eastAsia"/>
                <w:sz w:val="24"/>
                <w:szCs w:val="24"/>
              </w:rPr>
              <w:t>於101年10月30日</w:t>
            </w:r>
            <w:proofErr w:type="gramEnd"/>
            <w:r w:rsidRPr="00605F6B">
              <w:rPr>
                <w:rFonts w:hAnsi="標楷體" w:hint="eastAsia"/>
                <w:sz w:val="24"/>
                <w:szCs w:val="24"/>
              </w:rPr>
              <w:t>邀集相關學界及產業界人士召開「中興新村高等研究園區發展方向</w:t>
            </w:r>
            <w:proofErr w:type="gramStart"/>
            <w:r w:rsidRPr="00605F6B">
              <w:rPr>
                <w:rFonts w:hAnsi="標楷體" w:hint="eastAsia"/>
                <w:sz w:val="24"/>
                <w:szCs w:val="24"/>
              </w:rPr>
              <w:t>諮</w:t>
            </w:r>
            <w:proofErr w:type="gramEnd"/>
            <w:r w:rsidRPr="00605F6B">
              <w:rPr>
                <w:rFonts w:hAnsi="標楷體" w:hint="eastAsia"/>
                <w:sz w:val="24"/>
                <w:szCs w:val="24"/>
              </w:rPr>
              <w:t>議會議」，討論園區轉型方向，於102年成立「中興新村發展規劃諮詢委員會」，向各界專家學者諮詢</w:t>
            </w:r>
            <w:proofErr w:type="gramStart"/>
            <w:r w:rsidRPr="00605F6B">
              <w:rPr>
                <w:rFonts w:hAnsi="標楷體" w:hint="eastAsia"/>
                <w:sz w:val="24"/>
                <w:szCs w:val="24"/>
              </w:rPr>
              <w:t>研</w:t>
            </w:r>
            <w:proofErr w:type="gramEnd"/>
            <w:r w:rsidRPr="00605F6B">
              <w:rPr>
                <w:rFonts w:hAnsi="標楷體" w:hint="eastAsia"/>
                <w:sz w:val="24"/>
                <w:szCs w:val="24"/>
              </w:rPr>
              <w:t>擬中興新村長期發展模式，擬辦理高等研究園區轉型，並將園區定位為未來優質生活創新應用的實驗場域。於102年5月20日、6月3日、6月17日、8月5日召開四次諮詢會議，及於6月21日、7月8日召開兩次工作會議，向各界專家學者諮詢</w:t>
            </w:r>
            <w:proofErr w:type="gramStart"/>
            <w:r w:rsidRPr="00605F6B">
              <w:rPr>
                <w:rFonts w:hAnsi="標楷體" w:hint="eastAsia"/>
                <w:sz w:val="24"/>
                <w:szCs w:val="24"/>
              </w:rPr>
              <w:t>研</w:t>
            </w:r>
            <w:proofErr w:type="gramEnd"/>
            <w:r w:rsidRPr="00605F6B">
              <w:rPr>
                <w:rFonts w:hAnsi="標楷體" w:hint="eastAsia"/>
                <w:sz w:val="24"/>
                <w:szCs w:val="24"/>
              </w:rPr>
              <w:t>擬中興新村長期發展模式，提出規劃報告於5月14日、7月17日、10月17日三度向</w:t>
            </w:r>
            <w:r w:rsidR="001161D0" w:rsidRPr="00605F6B">
              <w:rPr>
                <w:rFonts w:hAnsi="標楷體" w:hint="eastAsia"/>
                <w:sz w:val="24"/>
                <w:szCs w:val="24"/>
              </w:rPr>
              <w:t>行政</w:t>
            </w:r>
            <w:r w:rsidRPr="00605F6B">
              <w:rPr>
                <w:rFonts w:hAnsi="標楷體" w:hint="eastAsia"/>
                <w:sz w:val="24"/>
                <w:szCs w:val="24"/>
              </w:rPr>
              <w:t>院專案報告，並於102年9月17日函送</w:t>
            </w:r>
            <w:r w:rsidR="001161D0" w:rsidRPr="00605F6B">
              <w:rPr>
                <w:rFonts w:hAnsi="標楷體" w:hint="eastAsia"/>
                <w:sz w:val="24"/>
                <w:szCs w:val="24"/>
              </w:rPr>
              <w:t>行政</w:t>
            </w:r>
            <w:r w:rsidRPr="00605F6B">
              <w:rPr>
                <w:rFonts w:hAnsi="標楷體" w:hint="eastAsia"/>
                <w:sz w:val="24"/>
                <w:szCs w:val="24"/>
              </w:rPr>
              <w:t>院、102年11月8日函送立法院；</w:t>
            </w:r>
            <w:r w:rsidR="001161D0" w:rsidRPr="00605F6B">
              <w:rPr>
                <w:rFonts w:hAnsi="標楷體" w:hint="eastAsia"/>
                <w:sz w:val="24"/>
                <w:szCs w:val="24"/>
              </w:rPr>
              <w:t>行政</w:t>
            </w:r>
            <w:r w:rsidRPr="00605F6B">
              <w:rPr>
                <w:rFonts w:hAnsi="標楷體" w:hint="eastAsia"/>
                <w:sz w:val="24"/>
                <w:szCs w:val="24"/>
              </w:rPr>
              <w:t>院102年10月17日「中興新村發展規劃」專案會議提示請</w:t>
            </w:r>
            <w:r w:rsidR="009C6580" w:rsidRPr="00605F6B">
              <w:rPr>
                <w:rFonts w:hAnsi="標楷體" w:hint="eastAsia"/>
                <w:sz w:val="24"/>
                <w:szCs w:val="24"/>
              </w:rPr>
              <w:t>科技部</w:t>
            </w:r>
            <w:r w:rsidRPr="00605F6B">
              <w:rPr>
                <w:rFonts w:hAnsi="標楷體" w:hint="eastAsia"/>
                <w:sz w:val="24"/>
                <w:szCs w:val="24"/>
              </w:rPr>
              <w:t>以南核心區為優先開發方案進行規劃。</w:t>
            </w:r>
          </w:p>
          <w:p w:rsidR="00FA242A" w:rsidRPr="00605F6B" w:rsidRDefault="00FA242A" w:rsidP="004531DC">
            <w:pPr>
              <w:pStyle w:val="3"/>
              <w:numPr>
                <w:ilvl w:val="0"/>
                <w:numId w:val="30"/>
              </w:numPr>
              <w:rPr>
                <w:rFonts w:hAnsi="標楷體"/>
                <w:sz w:val="24"/>
                <w:szCs w:val="24"/>
              </w:rPr>
            </w:pPr>
            <w:r w:rsidRPr="00605F6B">
              <w:rPr>
                <w:rFonts w:hAnsi="標楷體" w:hint="eastAsia"/>
                <w:sz w:val="24"/>
                <w:szCs w:val="24"/>
              </w:rPr>
              <w:t>中興新村文化資產保存範圍為目前國內最大面積之文化景觀區。有關中興新村文化景觀區之劃設，中科管理局曾多次與南投縣政府協商，希望降低保存強度。</w:t>
            </w:r>
          </w:p>
          <w:p w:rsidR="00FA242A" w:rsidRPr="00605F6B" w:rsidRDefault="00FA242A" w:rsidP="004531DC">
            <w:pPr>
              <w:pStyle w:val="3"/>
              <w:numPr>
                <w:ilvl w:val="0"/>
                <w:numId w:val="30"/>
              </w:numPr>
              <w:rPr>
                <w:rFonts w:hAnsi="標楷體"/>
                <w:sz w:val="24"/>
                <w:szCs w:val="24"/>
              </w:rPr>
            </w:pPr>
            <w:r w:rsidRPr="00605F6B">
              <w:rPr>
                <w:rFonts w:hAnsi="標楷體" w:hint="eastAsia"/>
                <w:sz w:val="24"/>
                <w:szCs w:val="24"/>
              </w:rPr>
              <w:t>惟上開</w:t>
            </w:r>
            <w:proofErr w:type="gramStart"/>
            <w:r w:rsidRPr="00605F6B">
              <w:rPr>
                <w:rFonts w:hAnsi="標楷體" w:hint="eastAsia"/>
                <w:sz w:val="24"/>
                <w:szCs w:val="24"/>
              </w:rPr>
              <w:t>建議均未獲</w:t>
            </w:r>
            <w:proofErr w:type="gramEnd"/>
            <w:r w:rsidRPr="00605F6B">
              <w:rPr>
                <w:rFonts w:hAnsi="標楷體" w:hint="eastAsia"/>
                <w:sz w:val="24"/>
                <w:szCs w:val="24"/>
              </w:rPr>
              <w:t>南投縣政府支持，南投縣文資審議委員會仍要求擴大文化景觀範圍，並於100年4月12日、4月13日公告文化景觀範圍約84公頃(含1處古蹟及11處歷史建築)。而後南投縣文化局更於101年3月15日公告擴大文化景觀為234公頃。南投縣政府於104年4月18日始完成文化景觀保存維護計畫，惟大部分範圍皆劃設為保存維護第一類（原貌保存）及第二類（外觀保存但局部可彈性調整使用），共</w:t>
            </w:r>
            <w:proofErr w:type="gramStart"/>
            <w:r w:rsidRPr="00605F6B">
              <w:rPr>
                <w:rFonts w:hAnsi="標楷體" w:hint="eastAsia"/>
                <w:sz w:val="24"/>
                <w:szCs w:val="24"/>
              </w:rPr>
              <w:t>佔</w:t>
            </w:r>
            <w:proofErr w:type="gramEnd"/>
            <w:r w:rsidRPr="00605F6B">
              <w:rPr>
                <w:rFonts w:hAnsi="標楷體" w:hint="eastAsia"/>
                <w:sz w:val="24"/>
                <w:szCs w:val="24"/>
              </w:rPr>
              <w:t>約74%，保存程度甚高；以廣達234公頃範圍內含2,426戶宿舍及36個機關而言，加以中興新村建物屋齡大多50年以上，存在老舊與耐震問題，除在保存維護上需大幅增加成本外，因其發展亦大幅受限（如已沒落之傳統市場若依原貌保存，將難改為商場），欲進駐之單位對於園區文資的限制亦有諸多疑慮，造成招商困難。</w:t>
            </w:r>
          </w:p>
          <w:p w:rsidR="00FA242A" w:rsidRPr="00605F6B" w:rsidRDefault="00044447" w:rsidP="004531DC">
            <w:pPr>
              <w:pStyle w:val="3"/>
              <w:numPr>
                <w:ilvl w:val="0"/>
                <w:numId w:val="30"/>
              </w:numPr>
              <w:rPr>
                <w:rFonts w:hAnsi="標楷體"/>
                <w:sz w:val="24"/>
                <w:szCs w:val="24"/>
              </w:rPr>
            </w:pPr>
            <w:r w:rsidRPr="00605F6B">
              <w:rPr>
                <w:rFonts w:hAnsi="標楷體" w:hint="eastAsia"/>
                <w:sz w:val="24"/>
                <w:szCs w:val="24"/>
              </w:rPr>
              <w:t>目前</w:t>
            </w:r>
            <w:r w:rsidR="001161D0" w:rsidRPr="00605F6B">
              <w:rPr>
                <w:rFonts w:hAnsi="標楷體" w:hint="eastAsia"/>
                <w:sz w:val="24"/>
                <w:szCs w:val="24"/>
              </w:rPr>
              <w:t>行政</w:t>
            </w:r>
            <w:r w:rsidRPr="00605F6B">
              <w:rPr>
                <w:rFonts w:hAnsi="標楷體" w:hint="eastAsia"/>
                <w:sz w:val="24"/>
                <w:szCs w:val="24"/>
              </w:rPr>
              <w:t>院對園區最新之提示為102年10月17日「優先開發南核心區」，至於中間生活區受限於科學工業園區設</w:t>
            </w:r>
            <w:r w:rsidRPr="00605F6B">
              <w:rPr>
                <w:rFonts w:hAnsi="標楷體" w:hint="eastAsia"/>
                <w:sz w:val="24"/>
                <w:szCs w:val="24"/>
              </w:rPr>
              <w:lastRenderedPageBreak/>
              <w:t>置管理條例，難以對外開放，目前</w:t>
            </w:r>
            <w:r w:rsidR="009C6580" w:rsidRPr="00605F6B">
              <w:rPr>
                <w:rFonts w:hAnsi="標楷體" w:hint="eastAsia"/>
                <w:sz w:val="24"/>
                <w:szCs w:val="24"/>
              </w:rPr>
              <w:t>科技</w:t>
            </w:r>
            <w:proofErr w:type="gramStart"/>
            <w:r w:rsidR="009C6580" w:rsidRPr="00605F6B">
              <w:rPr>
                <w:rFonts w:hAnsi="標楷體" w:hint="eastAsia"/>
                <w:sz w:val="24"/>
                <w:szCs w:val="24"/>
              </w:rPr>
              <w:t>部</w:t>
            </w:r>
            <w:r w:rsidRPr="00605F6B">
              <w:rPr>
                <w:rFonts w:hAnsi="標楷體" w:hint="eastAsia"/>
                <w:sz w:val="24"/>
                <w:szCs w:val="24"/>
              </w:rPr>
              <w:t>亦已研</w:t>
            </w:r>
            <w:proofErr w:type="gramEnd"/>
            <w:r w:rsidRPr="00605F6B">
              <w:rPr>
                <w:rFonts w:hAnsi="標楷體" w:hint="eastAsia"/>
                <w:sz w:val="24"/>
                <w:szCs w:val="24"/>
              </w:rPr>
              <w:t>議修法中，以提高使用率、活化空置宿舍；有關是否檢討縮小核定開發面積，中科管理局將配合</w:t>
            </w:r>
            <w:r w:rsidR="009C6580" w:rsidRPr="00605F6B">
              <w:rPr>
                <w:rFonts w:hAnsi="標楷體" w:hint="eastAsia"/>
                <w:sz w:val="24"/>
                <w:szCs w:val="24"/>
              </w:rPr>
              <w:t>行政院</w:t>
            </w:r>
            <w:r w:rsidRPr="00605F6B">
              <w:rPr>
                <w:rFonts w:hAnsi="標楷體" w:hint="eastAsia"/>
                <w:sz w:val="24"/>
                <w:szCs w:val="24"/>
              </w:rPr>
              <w:t>政策。</w:t>
            </w:r>
          </w:p>
          <w:p w:rsidR="00044447" w:rsidRPr="00605F6B" w:rsidRDefault="00044447" w:rsidP="004531DC">
            <w:pPr>
              <w:pStyle w:val="3"/>
              <w:numPr>
                <w:ilvl w:val="0"/>
                <w:numId w:val="30"/>
              </w:numPr>
              <w:rPr>
                <w:rFonts w:hAnsi="標楷體"/>
                <w:sz w:val="24"/>
                <w:szCs w:val="24"/>
              </w:rPr>
            </w:pPr>
            <w:r w:rsidRPr="00605F6B">
              <w:rPr>
                <w:rFonts w:hAnsi="標楷體" w:hint="eastAsia"/>
                <w:sz w:val="24"/>
                <w:szCs w:val="24"/>
              </w:rPr>
              <w:t>據立法院多位立法委員（</w:t>
            </w:r>
            <w:r w:rsidR="00D55C55">
              <w:rPr>
                <w:rFonts w:hAnsi="標楷體" w:hint="eastAsia"/>
                <w:sz w:val="24"/>
                <w:szCs w:val="24"/>
              </w:rPr>
              <w:t>田○○</w:t>
            </w:r>
            <w:r w:rsidRPr="00605F6B">
              <w:rPr>
                <w:rFonts w:hAnsi="標楷體" w:hint="eastAsia"/>
                <w:sz w:val="24"/>
                <w:szCs w:val="24"/>
              </w:rPr>
              <w:t>、</w:t>
            </w:r>
            <w:proofErr w:type="gramStart"/>
            <w:r w:rsidR="00D55C55">
              <w:rPr>
                <w:rFonts w:hAnsi="標楷體" w:hint="eastAsia"/>
                <w:sz w:val="24"/>
                <w:szCs w:val="24"/>
              </w:rPr>
              <w:t>蔣</w:t>
            </w:r>
            <w:proofErr w:type="gramEnd"/>
            <w:r w:rsidR="00D55C55">
              <w:rPr>
                <w:rFonts w:hAnsi="標楷體" w:hint="eastAsia"/>
                <w:sz w:val="24"/>
                <w:szCs w:val="24"/>
              </w:rPr>
              <w:t>○○</w:t>
            </w:r>
            <w:r w:rsidRPr="00605F6B">
              <w:rPr>
                <w:rFonts w:hAnsi="標楷體" w:hint="eastAsia"/>
                <w:sz w:val="24"/>
                <w:szCs w:val="24"/>
              </w:rPr>
              <w:t>、</w:t>
            </w:r>
            <w:r w:rsidR="00D55C55">
              <w:rPr>
                <w:rFonts w:hAnsi="標楷體" w:hint="eastAsia"/>
                <w:sz w:val="24"/>
                <w:szCs w:val="24"/>
              </w:rPr>
              <w:t>陳○○</w:t>
            </w:r>
            <w:r w:rsidRPr="00605F6B">
              <w:rPr>
                <w:rFonts w:hAnsi="標楷體" w:hint="eastAsia"/>
                <w:sz w:val="24"/>
                <w:szCs w:val="24"/>
              </w:rPr>
              <w:t>、</w:t>
            </w:r>
            <w:r w:rsidR="00D55C55">
              <w:rPr>
                <w:rFonts w:hAnsi="標楷體" w:hint="eastAsia"/>
                <w:sz w:val="24"/>
                <w:szCs w:val="24"/>
              </w:rPr>
              <w:t>林○○</w:t>
            </w:r>
            <w:r w:rsidRPr="00605F6B">
              <w:rPr>
                <w:rFonts w:hAnsi="標楷體" w:hint="eastAsia"/>
                <w:sz w:val="24"/>
                <w:szCs w:val="24"/>
              </w:rPr>
              <w:t>等）之提案及立法院決議，表示中興新村高等研究園區之文化資產引進、保存及文化創意產業規劃與經營管理並非</w:t>
            </w:r>
            <w:r w:rsidR="009C6580" w:rsidRPr="00605F6B">
              <w:rPr>
                <w:rFonts w:hAnsi="標楷體" w:hint="eastAsia"/>
                <w:sz w:val="24"/>
                <w:szCs w:val="24"/>
              </w:rPr>
              <w:t>科技部</w:t>
            </w:r>
            <w:r w:rsidRPr="00605F6B">
              <w:rPr>
                <w:rFonts w:hAnsi="標楷體" w:hint="eastAsia"/>
                <w:sz w:val="24"/>
                <w:szCs w:val="24"/>
              </w:rPr>
              <w:t>權責，</w:t>
            </w:r>
            <w:proofErr w:type="gramStart"/>
            <w:r w:rsidR="009C6580" w:rsidRPr="00605F6B">
              <w:rPr>
                <w:rFonts w:hAnsi="標楷體" w:hint="eastAsia"/>
                <w:sz w:val="24"/>
                <w:szCs w:val="24"/>
              </w:rPr>
              <w:t>科技部</w:t>
            </w:r>
            <w:r w:rsidRPr="00605F6B">
              <w:rPr>
                <w:rFonts w:hAnsi="標楷體" w:hint="eastAsia"/>
                <w:sz w:val="24"/>
                <w:szCs w:val="24"/>
              </w:rPr>
              <w:t>應著重</w:t>
            </w:r>
            <w:proofErr w:type="gramEnd"/>
            <w:r w:rsidRPr="00605F6B">
              <w:rPr>
                <w:rFonts w:hAnsi="標楷體" w:hint="eastAsia"/>
                <w:sz w:val="24"/>
                <w:szCs w:val="24"/>
              </w:rPr>
              <w:t>於南核心區之開發</w:t>
            </w:r>
          </w:p>
          <w:p w:rsidR="00044447" w:rsidRPr="00605F6B" w:rsidRDefault="00044447" w:rsidP="004531DC">
            <w:pPr>
              <w:pStyle w:val="3"/>
              <w:numPr>
                <w:ilvl w:val="0"/>
                <w:numId w:val="30"/>
              </w:numPr>
              <w:rPr>
                <w:rFonts w:hAnsi="標楷體"/>
                <w:sz w:val="24"/>
                <w:szCs w:val="24"/>
              </w:rPr>
            </w:pPr>
            <w:r w:rsidRPr="00605F6B">
              <w:rPr>
                <w:rFonts w:hAnsi="標楷體" w:hint="eastAsia"/>
                <w:sz w:val="24"/>
                <w:szCs w:val="24"/>
              </w:rPr>
              <w:t>依照行政院102年10月17日「優先開發南核心區」之指示，</w:t>
            </w:r>
            <w:proofErr w:type="gramStart"/>
            <w:r w:rsidR="009C6580" w:rsidRPr="00605F6B">
              <w:rPr>
                <w:rFonts w:hAnsi="標楷體" w:hint="eastAsia"/>
                <w:sz w:val="24"/>
                <w:szCs w:val="24"/>
              </w:rPr>
              <w:t>科技部</w:t>
            </w:r>
            <w:r w:rsidRPr="00605F6B">
              <w:rPr>
                <w:rFonts w:hAnsi="標楷體" w:hint="eastAsia"/>
                <w:sz w:val="24"/>
                <w:szCs w:val="24"/>
              </w:rPr>
              <w:t>與中</w:t>
            </w:r>
            <w:proofErr w:type="gramEnd"/>
            <w:r w:rsidRPr="00605F6B">
              <w:rPr>
                <w:rFonts w:hAnsi="標楷體" w:hint="eastAsia"/>
                <w:sz w:val="24"/>
                <w:szCs w:val="24"/>
              </w:rPr>
              <w:t>科管理局仍在前述多項開發困難之挑戰下，陸續完成園區開發任務，</w:t>
            </w:r>
            <w:r w:rsidRPr="00605F6B">
              <w:rPr>
                <w:rFonts w:hAnsi="標楷體"/>
                <w:sz w:val="24"/>
                <w:szCs w:val="24"/>
              </w:rPr>
              <w:t>…</w:t>
            </w:r>
            <w:proofErr w:type="gramStart"/>
            <w:r w:rsidRPr="00605F6B">
              <w:rPr>
                <w:rFonts w:hAnsi="標楷體"/>
                <w:sz w:val="24"/>
                <w:szCs w:val="24"/>
              </w:rPr>
              <w:t>…</w:t>
            </w:r>
            <w:proofErr w:type="gramEnd"/>
            <w:r w:rsidRPr="00605F6B">
              <w:rPr>
                <w:rFonts w:hAnsi="標楷體" w:hint="eastAsia"/>
                <w:sz w:val="24"/>
                <w:szCs w:val="24"/>
              </w:rPr>
              <w:t>。至於北核心區及生活區屬各部會高度分工，由各部會共同推動，惟至今除經濟部及</w:t>
            </w:r>
            <w:r w:rsidR="009C6580" w:rsidRPr="00605F6B">
              <w:rPr>
                <w:rFonts w:hAnsi="標楷體" w:hint="eastAsia"/>
                <w:sz w:val="24"/>
                <w:szCs w:val="24"/>
              </w:rPr>
              <w:t>科技</w:t>
            </w:r>
            <w:proofErr w:type="gramStart"/>
            <w:r w:rsidR="009C6580" w:rsidRPr="00605F6B">
              <w:rPr>
                <w:rFonts w:hAnsi="標楷體" w:hint="eastAsia"/>
                <w:sz w:val="24"/>
                <w:szCs w:val="24"/>
              </w:rPr>
              <w:t>部</w:t>
            </w:r>
            <w:r w:rsidRPr="00605F6B">
              <w:rPr>
                <w:rFonts w:hAnsi="標楷體" w:hint="eastAsia"/>
                <w:sz w:val="24"/>
                <w:szCs w:val="24"/>
              </w:rPr>
              <w:t>外，均未</w:t>
            </w:r>
            <w:proofErr w:type="gramEnd"/>
            <w:r w:rsidRPr="00605F6B">
              <w:rPr>
                <w:rFonts w:hAnsi="標楷體" w:hint="eastAsia"/>
                <w:sz w:val="24"/>
                <w:szCs w:val="24"/>
              </w:rPr>
              <w:t>依原計畫辦理，</w:t>
            </w:r>
            <w:proofErr w:type="gramStart"/>
            <w:r w:rsidRPr="00605F6B">
              <w:rPr>
                <w:rFonts w:hAnsi="標楷體" w:hint="eastAsia"/>
                <w:sz w:val="24"/>
                <w:szCs w:val="24"/>
              </w:rPr>
              <w:t>爰</w:t>
            </w:r>
            <w:proofErr w:type="gramEnd"/>
            <w:r w:rsidRPr="00605F6B">
              <w:rPr>
                <w:rFonts w:hAnsi="標楷體" w:hint="eastAsia"/>
                <w:sz w:val="24"/>
                <w:szCs w:val="24"/>
              </w:rPr>
              <w:t>本園區有無退場機制建請行政院就</w:t>
            </w:r>
            <w:proofErr w:type="gramStart"/>
            <w:r w:rsidRPr="00605F6B">
              <w:rPr>
                <w:rFonts w:hAnsi="標楷體" w:hint="eastAsia"/>
                <w:sz w:val="24"/>
                <w:szCs w:val="24"/>
              </w:rPr>
              <w:t>102</w:t>
            </w:r>
            <w:proofErr w:type="gramEnd"/>
            <w:r w:rsidRPr="00605F6B">
              <w:rPr>
                <w:rFonts w:hAnsi="標楷體" w:hint="eastAsia"/>
                <w:sz w:val="24"/>
                <w:szCs w:val="24"/>
              </w:rPr>
              <w:t>年度各部會分工表辦理情形，徵詢各部會意見，中科管理局尊重相關政策決定。</w:t>
            </w:r>
          </w:p>
          <w:p w:rsidR="00D435F4" w:rsidRPr="00605F6B" w:rsidRDefault="00D435F4" w:rsidP="004531DC">
            <w:pPr>
              <w:pStyle w:val="3"/>
              <w:numPr>
                <w:ilvl w:val="0"/>
                <w:numId w:val="30"/>
              </w:numPr>
              <w:rPr>
                <w:rFonts w:hAnsi="標楷體"/>
                <w:sz w:val="24"/>
                <w:szCs w:val="24"/>
              </w:rPr>
            </w:pPr>
            <w:r w:rsidRPr="00605F6B">
              <w:rPr>
                <w:rFonts w:hAnsi="標楷體" w:hint="eastAsia"/>
                <w:sz w:val="24"/>
                <w:szCs w:val="24"/>
              </w:rPr>
              <w:t>依</w:t>
            </w:r>
            <w:r w:rsidR="00EC3FF8" w:rsidRPr="00605F6B">
              <w:rPr>
                <w:rFonts w:hAnsi="標楷體" w:hint="eastAsia"/>
                <w:sz w:val="24"/>
                <w:szCs w:val="24"/>
              </w:rPr>
              <w:t>行政</w:t>
            </w:r>
            <w:r w:rsidRPr="00605F6B">
              <w:rPr>
                <w:rFonts w:hAnsi="標楷體" w:hint="eastAsia"/>
                <w:sz w:val="24"/>
                <w:szCs w:val="24"/>
              </w:rPr>
              <w:t>院105年3月15日核定中興新村高等研究園區財務計畫(第二次修正)，南核心區之事業專用區為48.46公頃，惟因中部行政中心不興建，致多數機關續留原地，</w:t>
            </w:r>
            <w:proofErr w:type="gramStart"/>
            <w:r w:rsidRPr="00605F6B">
              <w:rPr>
                <w:rFonts w:hAnsi="標楷體" w:hint="eastAsia"/>
                <w:sz w:val="24"/>
                <w:szCs w:val="24"/>
              </w:rPr>
              <w:t>爰</w:t>
            </w:r>
            <w:proofErr w:type="gramEnd"/>
            <w:r w:rsidRPr="00605F6B">
              <w:rPr>
                <w:rFonts w:hAnsi="標楷體" w:hint="eastAsia"/>
                <w:sz w:val="24"/>
                <w:szCs w:val="24"/>
              </w:rPr>
              <w:t>可供研發單位租用面積為24.74公頃，現階段可出租面積為17.91公頃，其中已出租面積8.43公頃。</w:t>
            </w:r>
          </w:p>
          <w:p w:rsidR="00D435F4" w:rsidRPr="00605F6B" w:rsidRDefault="00D435F4" w:rsidP="004531DC">
            <w:pPr>
              <w:pStyle w:val="3"/>
              <w:numPr>
                <w:ilvl w:val="0"/>
                <w:numId w:val="30"/>
              </w:numPr>
              <w:rPr>
                <w:rFonts w:hAnsi="標楷體"/>
                <w:sz w:val="24"/>
                <w:szCs w:val="24"/>
              </w:rPr>
            </w:pPr>
            <w:r w:rsidRPr="00605F6B">
              <w:rPr>
                <w:rFonts w:hAnsi="標楷體" w:hint="eastAsia"/>
                <w:sz w:val="24"/>
                <w:szCs w:val="24"/>
              </w:rPr>
              <w:t>南核心區經濟規模：(1)</w:t>
            </w:r>
            <w:r w:rsidRPr="00605F6B">
              <w:rPr>
                <w:rFonts w:hAnsi="標楷體" w:hint="eastAsia"/>
                <w:bCs w:val="0"/>
                <w:kern w:val="2"/>
                <w:sz w:val="28"/>
                <w:szCs w:val="28"/>
              </w:rPr>
              <w:t xml:space="preserve"> </w:t>
            </w:r>
            <w:r w:rsidRPr="00605F6B">
              <w:rPr>
                <w:rFonts w:hAnsi="標楷體" w:hint="eastAsia"/>
                <w:sz w:val="24"/>
                <w:szCs w:val="24"/>
              </w:rPr>
              <w:t>98年核定籌設計畫後，進行環評審議時該園區之生產型態，被要求除文化創意產業外，不得製造量產，因園區收入以管理費收入及租金收入為主，而管理費係以廠商營業額千分之1.9計收，因有上開環評不得量產之限制，導致收入來源減少約一半以上；另該院101年11月23日「</w:t>
            </w:r>
            <w:proofErr w:type="gramStart"/>
            <w:r w:rsidRPr="00605F6B">
              <w:rPr>
                <w:rFonts w:hAnsi="標楷體" w:hint="eastAsia"/>
                <w:sz w:val="24"/>
                <w:szCs w:val="24"/>
              </w:rPr>
              <w:t>研</w:t>
            </w:r>
            <w:proofErr w:type="gramEnd"/>
            <w:r w:rsidRPr="00605F6B">
              <w:rPr>
                <w:rFonts w:hAnsi="標楷體" w:hint="eastAsia"/>
                <w:sz w:val="24"/>
                <w:szCs w:val="24"/>
              </w:rPr>
              <w:t>商有關中興新村高等研究園區內現有政府機關免繳租金事宜」會議結論，考量其公有土地及建築物係以無償撥用方式取得，有別於其他科學工業園區之開發模式，原則同意園區內現有政府機關(單位)</w:t>
            </w:r>
            <w:proofErr w:type="gramStart"/>
            <w:r w:rsidRPr="00605F6B">
              <w:rPr>
                <w:rFonts w:hAnsi="標楷體" w:hint="eastAsia"/>
                <w:sz w:val="24"/>
                <w:szCs w:val="24"/>
              </w:rPr>
              <w:t>免付素地</w:t>
            </w:r>
            <w:proofErr w:type="gramEnd"/>
            <w:r w:rsidRPr="00605F6B">
              <w:rPr>
                <w:rFonts w:hAnsi="標楷體" w:hint="eastAsia"/>
                <w:sz w:val="24"/>
                <w:szCs w:val="24"/>
              </w:rPr>
              <w:t>租金，致收入減少；</w:t>
            </w:r>
            <w:proofErr w:type="gramStart"/>
            <w:r w:rsidRPr="00605F6B">
              <w:rPr>
                <w:rFonts w:hAnsi="標楷體" w:hint="eastAsia"/>
                <w:sz w:val="24"/>
                <w:szCs w:val="24"/>
              </w:rPr>
              <w:t>此外，</w:t>
            </w:r>
            <w:proofErr w:type="gramEnd"/>
            <w:r w:rsidRPr="00605F6B">
              <w:rPr>
                <w:rFonts w:hAnsi="標楷體" w:hint="eastAsia"/>
                <w:sz w:val="24"/>
                <w:szCs w:val="24"/>
              </w:rPr>
              <w:t>因園區南核心區係屬都市計畫區，私地價購徵收土地金額較高，因此即使充分開發及有效管理，要達經濟規模，甚至完全自償、損益</w:t>
            </w:r>
            <w:proofErr w:type="gramStart"/>
            <w:r w:rsidRPr="00605F6B">
              <w:rPr>
                <w:rFonts w:hAnsi="標楷體" w:hint="eastAsia"/>
                <w:sz w:val="24"/>
                <w:szCs w:val="24"/>
              </w:rPr>
              <w:t>兩平仍有</w:t>
            </w:r>
            <w:proofErr w:type="gramEnd"/>
            <w:r w:rsidRPr="00605F6B">
              <w:rPr>
                <w:rFonts w:hAnsi="標楷體" w:hint="eastAsia"/>
                <w:sz w:val="24"/>
                <w:szCs w:val="24"/>
              </w:rPr>
              <w:t>很大的難度。(2)南核心區現由中科管理局進行開發及管理。雖可供進駐土地有限，中科管理局</w:t>
            </w:r>
            <w:proofErr w:type="gramStart"/>
            <w:r w:rsidRPr="00605F6B">
              <w:rPr>
                <w:rFonts w:hAnsi="標楷體" w:hint="eastAsia"/>
                <w:sz w:val="24"/>
                <w:szCs w:val="24"/>
              </w:rPr>
              <w:t>儘</w:t>
            </w:r>
            <w:proofErr w:type="gramEnd"/>
            <w:r w:rsidRPr="00605F6B">
              <w:rPr>
                <w:rFonts w:hAnsi="標楷體" w:hint="eastAsia"/>
                <w:sz w:val="24"/>
                <w:szCs w:val="24"/>
              </w:rPr>
              <w:t>可能把該區域充分開發及有效管理以達成適度之發展規模及經濟效益，</w:t>
            </w:r>
            <w:proofErr w:type="gramStart"/>
            <w:r w:rsidRPr="00605F6B">
              <w:rPr>
                <w:rFonts w:hAnsi="標楷體" w:hint="eastAsia"/>
                <w:sz w:val="24"/>
                <w:szCs w:val="24"/>
              </w:rPr>
              <w:t>該院續將</w:t>
            </w:r>
            <w:proofErr w:type="gramEnd"/>
            <w:r w:rsidRPr="00605F6B">
              <w:rPr>
                <w:rFonts w:hAnsi="標楷體" w:hint="eastAsia"/>
                <w:sz w:val="24"/>
                <w:szCs w:val="24"/>
              </w:rPr>
              <w:t>檢討政策是否調整，協助活化。</w:t>
            </w:r>
          </w:p>
          <w:p w:rsidR="000D5DD6" w:rsidRPr="00605F6B" w:rsidRDefault="000D5DD6" w:rsidP="004531DC">
            <w:pPr>
              <w:pStyle w:val="3"/>
              <w:numPr>
                <w:ilvl w:val="0"/>
                <w:numId w:val="30"/>
              </w:numPr>
              <w:rPr>
                <w:rFonts w:hAnsi="標楷體"/>
                <w:sz w:val="24"/>
                <w:szCs w:val="24"/>
              </w:rPr>
            </w:pPr>
            <w:r w:rsidRPr="00605F6B">
              <w:rPr>
                <w:rFonts w:hAnsi="標楷體" w:hint="eastAsia"/>
                <w:sz w:val="24"/>
                <w:szCs w:val="24"/>
              </w:rPr>
              <w:t>中科管理局始終秉持「文化資產保存與園區活化共榮共存」的精神管理園區，只要能活化園區發展，在日漸拮据預算下，仍竭盡所為的配合辦理。</w:t>
            </w:r>
          </w:p>
        </w:tc>
        <w:tc>
          <w:tcPr>
            <w:tcW w:w="872" w:type="dxa"/>
          </w:tcPr>
          <w:p w:rsidR="00FA242A" w:rsidRPr="00605F6B" w:rsidRDefault="00FA242A" w:rsidP="00FA242A">
            <w:pPr>
              <w:pStyle w:val="3"/>
              <w:numPr>
                <w:ilvl w:val="0"/>
                <w:numId w:val="0"/>
              </w:numPr>
              <w:rPr>
                <w:rFonts w:hAnsi="標楷體"/>
                <w:sz w:val="24"/>
                <w:szCs w:val="24"/>
              </w:rPr>
            </w:pPr>
          </w:p>
        </w:tc>
      </w:tr>
      <w:tr w:rsidR="00FA242A" w:rsidRPr="00605F6B" w:rsidTr="00F87DB7">
        <w:tc>
          <w:tcPr>
            <w:tcW w:w="1419" w:type="dxa"/>
          </w:tcPr>
          <w:p w:rsidR="00FA242A" w:rsidRPr="00605F6B" w:rsidRDefault="002A4C5A" w:rsidP="00FA242A">
            <w:pPr>
              <w:pStyle w:val="3"/>
              <w:numPr>
                <w:ilvl w:val="0"/>
                <w:numId w:val="0"/>
              </w:numPr>
              <w:rPr>
                <w:rFonts w:hAnsi="標楷體"/>
                <w:sz w:val="24"/>
                <w:szCs w:val="24"/>
              </w:rPr>
            </w:pPr>
            <w:r w:rsidRPr="00605F6B">
              <w:rPr>
                <w:rFonts w:hAnsi="標楷體" w:hint="eastAsia"/>
                <w:sz w:val="24"/>
                <w:szCs w:val="24"/>
              </w:rPr>
              <w:lastRenderedPageBreak/>
              <w:t>國發會</w:t>
            </w:r>
          </w:p>
        </w:tc>
        <w:tc>
          <w:tcPr>
            <w:tcW w:w="7087" w:type="dxa"/>
          </w:tcPr>
          <w:p w:rsidR="00FA242A" w:rsidRPr="00605F6B" w:rsidRDefault="00170F8F" w:rsidP="004531DC">
            <w:pPr>
              <w:pStyle w:val="3"/>
              <w:numPr>
                <w:ilvl w:val="0"/>
                <w:numId w:val="32"/>
              </w:numPr>
              <w:rPr>
                <w:rFonts w:hAnsi="標楷體"/>
                <w:sz w:val="24"/>
                <w:szCs w:val="24"/>
              </w:rPr>
            </w:pPr>
            <w:r w:rsidRPr="00605F6B">
              <w:rPr>
                <w:rFonts w:hAnsi="標楷體"/>
                <w:sz w:val="24"/>
                <w:szCs w:val="24"/>
              </w:rPr>
              <w:t>…</w:t>
            </w:r>
            <w:proofErr w:type="gramStart"/>
            <w:r w:rsidRPr="00605F6B">
              <w:rPr>
                <w:rFonts w:hAnsi="標楷體"/>
                <w:sz w:val="24"/>
                <w:szCs w:val="24"/>
              </w:rPr>
              <w:t>…</w:t>
            </w:r>
            <w:proofErr w:type="gramEnd"/>
            <w:r w:rsidRPr="00605F6B">
              <w:rPr>
                <w:rFonts w:hAnsi="標楷體" w:hint="eastAsia"/>
                <w:sz w:val="24"/>
                <w:szCs w:val="24"/>
              </w:rPr>
              <w:t>本案雖依科學工業園區設置管理條例規定設置，然其涉及文化資產保存事宜係屬跨部會、跨中央與地方之合作，非單一機關可畢其功於一役，後續仍須</w:t>
            </w:r>
            <w:proofErr w:type="gramStart"/>
            <w:r w:rsidRPr="00605F6B">
              <w:rPr>
                <w:rFonts w:hAnsi="標楷體" w:hint="eastAsia"/>
                <w:sz w:val="24"/>
                <w:szCs w:val="24"/>
              </w:rPr>
              <w:t>文化部及南投縣</w:t>
            </w:r>
            <w:proofErr w:type="gramEnd"/>
            <w:r w:rsidRPr="00605F6B">
              <w:rPr>
                <w:rFonts w:hAnsi="標楷體" w:hint="eastAsia"/>
                <w:sz w:val="24"/>
                <w:szCs w:val="24"/>
              </w:rPr>
              <w:t>政府之協助，</w:t>
            </w:r>
            <w:r w:rsidRPr="00605F6B">
              <w:rPr>
                <w:rFonts w:hAnsi="標楷體"/>
                <w:sz w:val="24"/>
                <w:szCs w:val="24"/>
              </w:rPr>
              <w:t>…</w:t>
            </w:r>
            <w:proofErr w:type="gramStart"/>
            <w:r w:rsidRPr="00605F6B">
              <w:rPr>
                <w:rFonts w:hAnsi="標楷體"/>
                <w:sz w:val="24"/>
                <w:szCs w:val="24"/>
              </w:rPr>
              <w:t>…</w:t>
            </w:r>
            <w:proofErr w:type="gramEnd"/>
            <w:r w:rsidRPr="00605F6B">
              <w:rPr>
                <w:rFonts w:hAnsi="標楷體" w:hint="eastAsia"/>
                <w:sz w:val="24"/>
                <w:szCs w:val="24"/>
              </w:rPr>
              <w:t>。</w:t>
            </w:r>
          </w:p>
          <w:p w:rsidR="00170F8F" w:rsidRPr="00605F6B" w:rsidRDefault="00170F8F" w:rsidP="004531DC">
            <w:pPr>
              <w:pStyle w:val="3"/>
              <w:numPr>
                <w:ilvl w:val="0"/>
                <w:numId w:val="32"/>
              </w:numPr>
              <w:rPr>
                <w:rFonts w:hAnsi="標楷體"/>
                <w:sz w:val="24"/>
                <w:szCs w:val="24"/>
              </w:rPr>
            </w:pPr>
            <w:r w:rsidRPr="00605F6B">
              <w:rPr>
                <w:rFonts w:hAnsi="標楷體"/>
                <w:sz w:val="24"/>
                <w:szCs w:val="24"/>
              </w:rPr>
              <w:t>…</w:t>
            </w:r>
            <w:proofErr w:type="gramStart"/>
            <w:r w:rsidRPr="00605F6B">
              <w:rPr>
                <w:rFonts w:hAnsi="標楷體"/>
                <w:sz w:val="24"/>
                <w:szCs w:val="24"/>
              </w:rPr>
              <w:t>…</w:t>
            </w:r>
            <w:proofErr w:type="gramEnd"/>
            <w:r w:rsidRPr="00605F6B">
              <w:rPr>
                <w:rFonts w:hAnsi="標楷體" w:hint="eastAsia"/>
                <w:sz w:val="24"/>
                <w:szCs w:val="24"/>
              </w:rPr>
              <w:t>。至於本園區是否退場，因涉及跨部會業務及地方發</w:t>
            </w:r>
            <w:r w:rsidRPr="00605F6B">
              <w:rPr>
                <w:rFonts w:hAnsi="標楷體" w:hint="eastAsia"/>
                <w:sz w:val="24"/>
                <w:szCs w:val="24"/>
              </w:rPr>
              <w:lastRenderedPageBreak/>
              <w:t>展，仍須科技部審慎評估，並尊重行政院相關政策決定。</w:t>
            </w:r>
          </w:p>
          <w:p w:rsidR="00170F8F" w:rsidRPr="00605F6B" w:rsidRDefault="00343006" w:rsidP="004531DC">
            <w:pPr>
              <w:pStyle w:val="3"/>
              <w:numPr>
                <w:ilvl w:val="0"/>
                <w:numId w:val="32"/>
              </w:numPr>
              <w:rPr>
                <w:rFonts w:hAnsi="標楷體"/>
                <w:sz w:val="24"/>
                <w:szCs w:val="24"/>
              </w:rPr>
            </w:pPr>
            <w:r w:rsidRPr="00605F6B">
              <w:rPr>
                <w:rFonts w:hAnsi="標楷體" w:hint="eastAsia"/>
                <w:sz w:val="24"/>
                <w:szCs w:val="24"/>
              </w:rPr>
              <w:t>本案行政院98年11月19日核定中興新村高等研究園區籌設計畫在先，南投縣政府將全區90%(234公頃)公告為文化景觀區在後，導致該園區難以照原定計畫開發。此係由於文化資產保存法相關規定，形成文化資產之指定與管理機關不同，致產生實務上有權責不符情事，行政院於104年7月24日函核示請文化部會同有關機關檢討</w:t>
            </w:r>
            <w:r w:rsidR="00FB1BD2">
              <w:rPr>
                <w:rFonts w:hAnsi="標楷體" w:hint="eastAsia"/>
                <w:sz w:val="24"/>
                <w:szCs w:val="24"/>
              </w:rPr>
              <w:t>文化資產保存法</w:t>
            </w:r>
            <w:r w:rsidRPr="00605F6B">
              <w:rPr>
                <w:rFonts w:hAnsi="標楷體" w:hint="eastAsia"/>
                <w:sz w:val="24"/>
                <w:szCs w:val="24"/>
              </w:rPr>
              <w:t>相關規定，</w:t>
            </w:r>
            <w:proofErr w:type="gramStart"/>
            <w:r w:rsidRPr="00605F6B">
              <w:rPr>
                <w:rFonts w:hAnsi="標楷體" w:hint="eastAsia"/>
                <w:sz w:val="24"/>
                <w:szCs w:val="24"/>
              </w:rPr>
              <w:t>俾</w:t>
            </w:r>
            <w:proofErr w:type="gramEnd"/>
            <w:r w:rsidRPr="00605F6B">
              <w:rPr>
                <w:rFonts w:hAnsi="標楷體" w:hint="eastAsia"/>
                <w:sz w:val="24"/>
                <w:szCs w:val="24"/>
              </w:rPr>
              <w:t>建立權責相符之文化資產保存維護制度。</w:t>
            </w:r>
          </w:p>
          <w:p w:rsidR="00343006" w:rsidRPr="00605F6B" w:rsidRDefault="00343006" w:rsidP="004531DC">
            <w:pPr>
              <w:pStyle w:val="3"/>
              <w:numPr>
                <w:ilvl w:val="0"/>
                <w:numId w:val="32"/>
              </w:numPr>
              <w:rPr>
                <w:rFonts w:hAnsi="標楷體"/>
                <w:sz w:val="24"/>
                <w:szCs w:val="24"/>
              </w:rPr>
            </w:pPr>
            <w:r w:rsidRPr="00605F6B">
              <w:rPr>
                <w:rFonts w:hAnsi="標楷體" w:hint="eastAsia"/>
                <w:sz w:val="24"/>
                <w:szCs w:val="24"/>
              </w:rPr>
              <w:t>高等研究園區發展面臨諸多障礙，說明如下：</w:t>
            </w:r>
          </w:p>
          <w:p w:rsidR="00343006" w:rsidRPr="00605F6B" w:rsidRDefault="00343006" w:rsidP="00343006">
            <w:pPr>
              <w:pStyle w:val="3"/>
              <w:numPr>
                <w:ilvl w:val="0"/>
                <w:numId w:val="0"/>
              </w:numPr>
              <w:rPr>
                <w:rFonts w:hAnsi="標楷體"/>
                <w:sz w:val="24"/>
                <w:szCs w:val="24"/>
              </w:rPr>
            </w:pPr>
            <w:r w:rsidRPr="00605F6B">
              <w:rPr>
                <w:rFonts w:hAnsi="標楷體" w:hint="eastAsia"/>
                <w:sz w:val="24"/>
                <w:szCs w:val="24"/>
              </w:rPr>
              <w:t xml:space="preserve">  (1)屬研發型園區自償率偏低。</w:t>
            </w:r>
          </w:p>
          <w:p w:rsidR="00343006" w:rsidRPr="00605F6B" w:rsidRDefault="00343006" w:rsidP="00343006">
            <w:pPr>
              <w:pStyle w:val="3"/>
              <w:numPr>
                <w:ilvl w:val="0"/>
                <w:numId w:val="0"/>
              </w:numPr>
              <w:rPr>
                <w:rFonts w:hAnsi="標楷體"/>
                <w:sz w:val="24"/>
                <w:szCs w:val="24"/>
              </w:rPr>
            </w:pPr>
            <w:r w:rsidRPr="00605F6B">
              <w:rPr>
                <w:rFonts w:hAnsi="標楷體" w:hint="eastAsia"/>
                <w:sz w:val="24"/>
                <w:szCs w:val="24"/>
              </w:rPr>
              <w:t xml:space="preserve">  (2)</w:t>
            </w:r>
            <w:proofErr w:type="gramStart"/>
            <w:r w:rsidRPr="00605F6B">
              <w:rPr>
                <w:rFonts w:hAnsi="標楷體" w:hint="eastAsia"/>
                <w:sz w:val="24"/>
                <w:szCs w:val="24"/>
              </w:rPr>
              <w:t>原籌設</w:t>
            </w:r>
            <w:proofErr w:type="gramEnd"/>
            <w:r w:rsidRPr="00605F6B">
              <w:rPr>
                <w:rFonts w:hAnsi="標楷體" w:hint="eastAsia"/>
                <w:sz w:val="24"/>
                <w:szCs w:val="24"/>
              </w:rPr>
              <w:t>計畫規劃進駐之研究機構不如預期。</w:t>
            </w:r>
          </w:p>
          <w:p w:rsidR="00343006" w:rsidRPr="00605F6B" w:rsidRDefault="00343006" w:rsidP="00343006">
            <w:pPr>
              <w:pStyle w:val="3"/>
              <w:numPr>
                <w:ilvl w:val="0"/>
                <w:numId w:val="0"/>
              </w:numPr>
              <w:rPr>
                <w:rFonts w:hAnsi="標楷體"/>
                <w:sz w:val="24"/>
                <w:szCs w:val="24"/>
              </w:rPr>
            </w:pPr>
            <w:r w:rsidRPr="00605F6B">
              <w:rPr>
                <w:rFonts w:hAnsi="標楷體" w:hint="eastAsia"/>
                <w:sz w:val="24"/>
                <w:szCs w:val="24"/>
              </w:rPr>
              <w:t xml:space="preserve">  (3)文化資產大範圍保存，</w:t>
            </w:r>
          </w:p>
        </w:tc>
        <w:tc>
          <w:tcPr>
            <w:tcW w:w="872" w:type="dxa"/>
          </w:tcPr>
          <w:p w:rsidR="00FA242A" w:rsidRPr="00605F6B" w:rsidRDefault="00FA242A" w:rsidP="00FA242A">
            <w:pPr>
              <w:pStyle w:val="3"/>
              <w:numPr>
                <w:ilvl w:val="0"/>
                <w:numId w:val="0"/>
              </w:numPr>
              <w:rPr>
                <w:rFonts w:hAnsi="標楷體"/>
                <w:sz w:val="24"/>
                <w:szCs w:val="24"/>
              </w:rPr>
            </w:pPr>
          </w:p>
        </w:tc>
      </w:tr>
      <w:tr w:rsidR="00FA242A" w:rsidRPr="00605F6B" w:rsidTr="00F87DB7">
        <w:tc>
          <w:tcPr>
            <w:tcW w:w="1419" w:type="dxa"/>
          </w:tcPr>
          <w:p w:rsidR="00FA242A" w:rsidRPr="00605F6B" w:rsidRDefault="00765D9B" w:rsidP="00FA242A">
            <w:pPr>
              <w:pStyle w:val="3"/>
              <w:numPr>
                <w:ilvl w:val="0"/>
                <w:numId w:val="0"/>
              </w:numPr>
              <w:rPr>
                <w:rFonts w:hAnsi="標楷體"/>
                <w:sz w:val="24"/>
                <w:szCs w:val="24"/>
              </w:rPr>
            </w:pPr>
            <w:r w:rsidRPr="00605F6B">
              <w:rPr>
                <w:rFonts w:hAnsi="標楷體" w:hint="eastAsia"/>
                <w:sz w:val="24"/>
                <w:szCs w:val="24"/>
              </w:rPr>
              <w:lastRenderedPageBreak/>
              <w:t>工程會</w:t>
            </w:r>
          </w:p>
        </w:tc>
        <w:tc>
          <w:tcPr>
            <w:tcW w:w="7087" w:type="dxa"/>
          </w:tcPr>
          <w:p w:rsidR="00FA242A" w:rsidRPr="00605F6B" w:rsidRDefault="00343006" w:rsidP="004531DC">
            <w:pPr>
              <w:pStyle w:val="3"/>
              <w:numPr>
                <w:ilvl w:val="0"/>
                <w:numId w:val="33"/>
              </w:numPr>
              <w:rPr>
                <w:rFonts w:hAnsi="標楷體"/>
                <w:sz w:val="24"/>
                <w:szCs w:val="24"/>
              </w:rPr>
            </w:pPr>
            <w:r w:rsidRPr="00605F6B">
              <w:rPr>
                <w:rFonts w:hAnsi="標楷體" w:hint="eastAsia"/>
                <w:sz w:val="24"/>
                <w:szCs w:val="24"/>
              </w:rPr>
              <w:t>本計畫開發受阻礙因素，包括：</w:t>
            </w:r>
          </w:p>
          <w:p w:rsidR="00343006" w:rsidRPr="00605F6B" w:rsidRDefault="00343006" w:rsidP="00343006">
            <w:pPr>
              <w:pStyle w:val="3"/>
              <w:numPr>
                <w:ilvl w:val="0"/>
                <w:numId w:val="0"/>
              </w:numPr>
              <w:rPr>
                <w:rFonts w:hAnsi="標楷體"/>
                <w:sz w:val="24"/>
                <w:szCs w:val="24"/>
              </w:rPr>
            </w:pPr>
            <w:r w:rsidRPr="00605F6B">
              <w:rPr>
                <w:rFonts w:hAnsi="標楷體" w:hint="eastAsia"/>
                <w:sz w:val="24"/>
                <w:szCs w:val="24"/>
              </w:rPr>
              <w:t xml:space="preserve">  (1)基地現況及衍生之課題相對多元而複雜。</w:t>
            </w:r>
          </w:p>
          <w:p w:rsidR="00343006" w:rsidRPr="00605F6B" w:rsidRDefault="00343006" w:rsidP="00343006">
            <w:pPr>
              <w:pStyle w:val="3"/>
              <w:numPr>
                <w:ilvl w:val="0"/>
                <w:numId w:val="0"/>
              </w:numPr>
              <w:rPr>
                <w:rFonts w:hAnsi="標楷體"/>
                <w:sz w:val="24"/>
                <w:szCs w:val="24"/>
              </w:rPr>
            </w:pPr>
            <w:r w:rsidRPr="00605F6B">
              <w:rPr>
                <w:rFonts w:hAnsi="標楷體" w:hint="eastAsia"/>
                <w:sz w:val="24"/>
                <w:szCs w:val="24"/>
              </w:rPr>
              <w:t xml:space="preserve">  (2)全區有90%為文化景觀區，致限制園區未來使用彈性。</w:t>
            </w:r>
          </w:p>
          <w:p w:rsidR="00343006" w:rsidRPr="00605F6B" w:rsidRDefault="00343006" w:rsidP="00343006">
            <w:pPr>
              <w:pStyle w:val="3"/>
              <w:numPr>
                <w:ilvl w:val="0"/>
                <w:numId w:val="0"/>
              </w:numPr>
              <w:rPr>
                <w:rFonts w:hAnsi="標楷體"/>
                <w:sz w:val="24"/>
                <w:szCs w:val="24"/>
              </w:rPr>
            </w:pPr>
            <w:r w:rsidRPr="00605F6B">
              <w:rPr>
                <w:rFonts w:hAnsi="標楷體" w:hint="eastAsia"/>
                <w:sz w:val="24"/>
                <w:szCs w:val="24"/>
              </w:rPr>
              <w:t xml:space="preserve">  (3)屬研發型園區產業進駐種類受限，致自償率偏低。</w:t>
            </w:r>
          </w:p>
          <w:p w:rsidR="00343006" w:rsidRPr="00605F6B" w:rsidRDefault="00343006" w:rsidP="00343006">
            <w:pPr>
              <w:pStyle w:val="3"/>
              <w:numPr>
                <w:ilvl w:val="0"/>
                <w:numId w:val="0"/>
              </w:numPr>
              <w:rPr>
                <w:rFonts w:hAnsi="標楷體"/>
                <w:sz w:val="24"/>
                <w:szCs w:val="24"/>
              </w:rPr>
            </w:pPr>
            <w:r w:rsidRPr="00605F6B">
              <w:rPr>
                <w:rFonts w:hAnsi="標楷體" w:hint="eastAsia"/>
                <w:sz w:val="24"/>
                <w:szCs w:val="24"/>
              </w:rPr>
              <w:t xml:space="preserve">  (4)</w:t>
            </w:r>
            <w:proofErr w:type="gramStart"/>
            <w:r w:rsidRPr="00605F6B">
              <w:rPr>
                <w:rFonts w:hAnsi="標楷體" w:hint="eastAsia"/>
                <w:sz w:val="24"/>
                <w:szCs w:val="24"/>
              </w:rPr>
              <w:t>原籌設</w:t>
            </w:r>
            <w:proofErr w:type="gramEnd"/>
            <w:r w:rsidRPr="00605F6B">
              <w:rPr>
                <w:rFonts w:hAnsi="標楷體" w:hint="eastAsia"/>
                <w:sz w:val="24"/>
                <w:szCs w:val="24"/>
              </w:rPr>
              <w:t>計畫規劃進駐之研究機構無經費進駐。</w:t>
            </w:r>
          </w:p>
          <w:p w:rsidR="00343006" w:rsidRPr="00605F6B" w:rsidRDefault="00343006" w:rsidP="00605F6B">
            <w:pPr>
              <w:pStyle w:val="3"/>
              <w:numPr>
                <w:ilvl w:val="0"/>
                <w:numId w:val="0"/>
              </w:numPr>
              <w:ind w:left="598" w:hangingChars="230" w:hanging="598"/>
              <w:rPr>
                <w:rFonts w:hAnsi="標楷體"/>
                <w:sz w:val="24"/>
                <w:szCs w:val="24"/>
              </w:rPr>
            </w:pPr>
            <w:r w:rsidRPr="00605F6B">
              <w:rPr>
                <w:rFonts w:hAnsi="標楷體" w:hint="eastAsia"/>
                <w:sz w:val="24"/>
                <w:szCs w:val="24"/>
              </w:rPr>
              <w:t xml:space="preserve">  (5)執行中工程遇有施工路段禁挖、管線單位未配合下地等</w:t>
            </w:r>
            <w:r w:rsidR="000825CC" w:rsidRPr="00605F6B">
              <w:rPr>
                <w:rFonts w:hAnsi="標楷體" w:hint="eastAsia"/>
                <w:sz w:val="24"/>
                <w:szCs w:val="24"/>
              </w:rPr>
              <w:t xml:space="preserve"> </w:t>
            </w:r>
            <w:r w:rsidRPr="00605F6B">
              <w:rPr>
                <w:rFonts w:hAnsi="標楷體" w:hint="eastAsia"/>
                <w:sz w:val="24"/>
                <w:szCs w:val="24"/>
              </w:rPr>
              <w:t>問題。</w:t>
            </w:r>
          </w:p>
          <w:p w:rsidR="00343006" w:rsidRPr="00605F6B" w:rsidRDefault="000825CC" w:rsidP="004531DC">
            <w:pPr>
              <w:pStyle w:val="3"/>
              <w:numPr>
                <w:ilvl w:val="0"/>
                <w:numId w:val="33"/>
              </w:numPr>
              <w:rPr>
                <w:rFonts w:hAnsi="標楷體"/>
                <w:sz w:val="24"/>
                <w:szCs w:val="24"/>
              </w:rPr>
            </w:pPr>
            <w:r w:rsidRPr="00605F6B">
              <w:rPr>
                <w:rFonts w:hAnsi="標楷體" w:hint="eastAsia"/>
                <w:sz w:val="24"/>
                <w:szCs w:val="24"/>
              </w:rPr>
              <w:t>至後續執行可否符合預期或需配合修正調整，建議仍宜由  計畫主管機關整體評估確認</w:t>
            </w:r>
            <w:r w:rsidRPr="00605F6B">
              <w:rPr>
                <w:rFonts w:hAnsi="標楷體"/>
                <w:sz w:val="24"/>
                <w:szCs w:val="24"/>
              </w:rPr>
              <w:t>。</w:t>
            </w:r>
          </w:p>
          <w:p w:rsidR="000825CC" w:rsidRPr="00605F6B" w:rsidRDefault="000825CC" w:rsidP="004531DC">
            <w:pPr>
              <w:pStyle w:val="3"/>
              <w:numPr>
                <w:ilvl w:val="0"/>
                <w:numId w:val="33"/>
              </w:numPr>
              <w:rPr>
                <w:rFonts w:hAnsi="標楷體"/>
                <w:sz w:val="24"/>
                <w:szCs w:val="24"/>
              </w:rPr>
            </w:pPr>
            <w:r w:rsidRPr="00605F6B">
              <w:rPr>
                <w:rFonts w:hAnsi="標楷體" w:hint="eastAsia"/>
                <w:sz w:val="24"/>
                <w:szCs w:val="24"/>
              </w:rPr>
              <w:t>除請科技部持續加強招商及相關設施活化外，本計畫已列入各年度該會「一億元以上公共建設列管計畫」</w:t>
            </w:r>
            <w:bookmarkStart w:id="62" w:name="OLE_LINK2"/>
            <w:r w:rsidRPr="00605F6B">
              <w:rPr>
                <w:rFonts w:hAnsi="標楷體" w:hint="eastAsia"/>
                <w:sz w:val="24"/>
                <w:szCs w:val="24"/>
              </w:rPr>
              <w:t>，</w:t>
            </w:r>
            <w:bookmarkEnd w:id="62"/>
            <w:r w:rsidRPr="00605F6B">
              <w:rPr>
                <w:rFonts w:hAnsi="標楷體" w:hint="eastAsia"/>
                <w:sz w:val="24"/>
                <w:szCs w:val="24"/>
              </w:rPr>
              <w:t>定期於該會「公共建設督導會報」追蹤執行進度。</w:t>
            </w:r>
          </w:p>
        </w:tc>
        <w:tc>
          <w:tcPr>
            <w:tcW w:w="872" w:type="dxa"/>
          </w:tcPr>
          <w:p w:rsidR="00FA242A" w:rsidRPr="00605F6B" w:rsidRDefault="00FA242A" w:rsidP="00FA242A">
            <w:pPr>
              <w:pStyle w:val="3"/>
              <w:numPr>
                <w:ilvl w:val="0"/>
                <w:numId w:val="0"/>
              </w:numPr>
              <w:rPr>
                <w:rFonts w:hAnsi="標楷體"/>
                <w:sz w:val="24"/>
                <w:szCs w:val="24"/>
              </w:rPr>
            </w:pPr>
          </w:p>
        </w:tc>
      </w:tr>
      <w:tr w:rsidR="00FA242A" w:rsidRPr="00605F6B" w:rsidTr="00F87DB7">
        <w:tc>
          <w:tcPr>
            <w:tcW w:w="1419" w:type="dxa"/>
          </w:tcPr>
          <w:p w:rsidR="00FA242A" w:rsidRPr="00605F6B" w:rsidRDefault="00765D9B" w:rsidP="00765D9B">
            <w:pPr>
              <w:pStyle w:val="3"/>
              <w:numPr>
                <w:ilvl w:val="0"/>
                <w:numId w:val="0"/>
              </w:numPr>
              <w:rPr>
                <w:rFonts w:hAnsi="標楷體"/>
                <w:sz w:val="24"/>
                <w:szCs w:val="24"/>
              </w:rPr>
            </w:pPr>
            <w:r w:rsidRPr="00605F6B">
              <w:rPr>
                <w:rFonts w:hAnsi="標楷體" w:hint="eastAsia"/>
                <w:sz w:val="24"/>
                <w:szCs w:val="24"/>
              </w:rPr>
              <w:t>文化部</w:t>
            </w:r>
          </w:p>
        </w:tc>
        <w:tc>
          <w:tcPr>
            <w:tcW w:w="7087" w:type="dxa"/>
          </w:tcPr>
          <w:p w:rsidR="00FA242A" w:rsidRPr="00605F6B" w:rsidRDefault="000825CC" w:rsidP="004531DC">
            <w:pPr>
              <w:pStyle w:val="3"/>
              <w:numPr>
                <w:ilvl w:val="0"/>
                <w:numId w:val="34"/>
              </w:numPr>
              <w:rPr>
                <w:rFonts w:hAnsi="標楷體"/>
                <w:sz w:val="24"/>
                <w:szCs w:val="24"/>
              </w:rPr>
            </w:pPr>
            <w:r w:rsidRPr="00605F6B">
              <w:rPr>
                <w:rFonts w:hAnsi="標楷體" w:hint="eastAsia"/>
                <w:sz w:val="24"/>
                <w:szCs w:val="24"/>
              </w:rPr>
              <w:t>文化景觀之登錄審議係依據94年12月30日發布暨98年2月4</w:t>
            </w:r>
            <w:r w:rsidR="00EC3FF8" w:rsidRPr="00605F6B">
              <w:rPr>
                <w:rFonts w:hAnsi="標楷體" w:hint="eastAsia"/>
                <w:sz w:val="24"/>
                <w:szCs w:val="24"/>
              </w:rPr>
              <w:t>日修正發布之</w:t>
            </w:r>
            <w:r w:rsidRPr="00605F6B">
              <w:rPr>
                <w:rFonts w:hAnsi="標楷體" w:hint="eastAsia"/>
                <w:sz w:val="24"/>
                <w:szCs w:val="24"/>
              </w:rPr>
              <w:t>文化景觀登錄及廢止審查辦法之相關規定辦理，其登錄程序為(</w:t>
            </w:r>
            <w:proofErr w:type="gramStart"/>
            <w:r w:rsidRPr="00605F6B">
              <w:rPr>
                <w:rFonts w:hAnsi="標楷體" w:hint="eastAsia"/>
                <w:sz w:val="24"/>
                <w:szCs w:val="24"/>
              </w:rPr>
              <w:t>一</w:t>
            </w:r>
            <w:proofErr w:type="gramEnd"/>
            <w:r w:rsidRPr="00605F6B">
              <w:rPr>
                <w:rFonts w:hAnsi="標楷體" w:hint="eastAsia"/>
                <w:sz w:val="24"/>
                <w:szCs w:val="24"/>
              </w:rPr>
              <w:t>)現場勘查</w:t>
            </w:r>
            <w:r w:rsidRPr="00605F6B">
              <w:rPr>
                <w:rFonts w:hAnsi="標楷體"/>
                <w:sz w:val="24"/>
                <w:szCs w:val="24"/>
              </w:rPr>
              <w:softHyphen/>
            </w:r>
            <w:r w:rsidRPr="00605F6B">
              <w:rPr>
                <w:rFonts w:hAnsi="標楷體" w:hint="eastAsia"/>
                <w:sz w:val="24"/>
                <w:szCs w:val="24"/>
              </w:rPr>
              <w:t>、(二)審議並作成登錄處分之決定、(三)辦理公告、(四)報中央主管機關備查。本案於100年3月4日南投縣文化資產審議委員會第3屆第3次會議：決議登錄中興新村為文化景觀，100年04月12日以</w:t>
            </w:r>
            <w:proofErr w:type="gramStart"/>
            <w:r w:rsidRPr="00605F6B">
              <w:rPr>
                <w:rFonts w:hAnsi="標楷體" w:hint="eastAsia"/>
                <w:sz w:val="24"/>
                <w:szCs w:val="24"/>
              </w:rPr>
              <w:t>府授文資字</w:t>
            </w:r>
            <w:proofErr w:type="gramEnd"/>
            <w:r w:rsidRPr="00605F6B">
              <w:rPr>
                <w:rFonts w:hAnsi="標楷體" w:hint="eastAsia"/>
                <w:sz w:val="24"/>
                <w:szCs w:val="24"/>
              </w:rPr>
              <w:t>第10000756340號公告中興新村為文化景觀，後經南投縣文化資產審議委員會第3屆第5次會議：決議擴大登錄中興新村文化景觀。101年03月15日</w:t>
            </w:r>
            <w:proofErr w:type="gramStart"/>
            <w:r w:rsidRPr="00605F6B">
              <w:rPr>
                <w:rFonts w:hAnsi="標楷體" w:hint="eastAsia"/>
                <w:sz w:val="24"/>
                <w:szCs w:val="24"/>
              </w:rPr>
              <w:t>府授文資字</w:t>
            </w:r>
            <w:proofErr w:type="gramEnd"/>
            <w:r w:rsidRPr="00605F6B">
              <w:rPr>
                <w:rFonts w:hAnsi="標楷體" w:hint="eastAsia"/>
                <w:sz w:val="24"/>
                <w:szCs w:val="24"/>
              </w:rPr>
              <w:t>第10100566952號公告修正擴大中興新村文化景觀範圍，並經文化部(文建會)101年5月4日會</w:t>
            </w:r>
            <w:proofErr w:type="gramStart"/>
            <w:r w:rsidRPr="00605F6B">
              <w:rPr>
                <w:rFonts w:hAnsi="標楷體" w:hint="eastAsia"/>
                <w:sz w:val="24"/>
                <w:szCs w:val="24"/>
              </w:rPr>
              <w:t>授資籌</w:t>
            </w:r>
            <w:proofErr w:type="gramEnd"/>
            <w:r w:rsidRPr="00605F6B">
              <w:rPr>
                <w:rFonts w:hAnsi="標楷體" w:hint="eastAsia"/>
                <w:sz w:val="24"/>
                <w:szCs w:val="24"/>
              </w:rPr>
              <w:t>二字第1013003632號函備查，其係依法定程序辦理登錄公告，過程並歷經各單位協調及民眾討論，尚無不合理之處。</w:t>
            </w:r>
            <w:proofErr w:type="gramStart"/>
            <w:r w:rsidRPr="00605F6B">
              <w:rPr>
                <w:rFonts w:hAnsi="標楷體" w:hint="eastAsia"/>
                <w:sz w:val="24"/>
                <w:szCs w:val="24"/>
              </w:rPr>
              <w:t>另</w:t>
            </w:r>
            <w:proofErr w:type="gramEnd"/>
            <w:r w:rsidRPr="00605F6B">
              <w:rPr>
                <w:rFonts w:hAnsi="標楷體" w:hint="eastAsia"/>
                <w:sz w:val="24"/>
                <w:szCs w:val="24"/>
              </w:rPr>
              <w:t>，未來文化景觀登錄範圍之檢討變更，應依104年8月14日修訂之文化景觀登錄及廢止審查辦法辦理，登錄程序需召開公聽會，並邀請有關機關陳述意見。</w:t>
            </w:r>
          </w:p>
          <w:p w:rsidR="000825CC" w:rsidRPr="00605F6B" w:rsidRDefault="006D1D52" w:rsidP="004531DC">
            <w:pPr>
              <w:pStyle w:val="3"/>
              <w:numPr>
                <w:ilvl w:val="0"/>
                <w:numId w:val="34"/>
              </w:numPr>
              <w:rPr>
                <w:rFonts w:hAnsi="標楷體"/>
                <w:sz w:val="24"/>
                <w:szCs w:val="24"/>
              </w:rPr>
            </w:pPr>
            <w:r w:rsidRPr="00605F6B">
              <w:rPr>
                <w:rFonts w:hAnsi="標楷體" w:hint="eastAsia"/>
                <w:sz w:val="24"/>
                <w:szCs w:val="24"/>
              </w:rPr>
              <w:t>科技部辦理「未來優質生活實驗場域規劃與建置計畫」，包含食衣住行育樂醫療藝術等各個生活面向，其中，文化部辦理於中興新村規劃藝術家</w:t>
            </w:r>
            <w:proofErr w:type="gramStart"/>
            <w:r w:rsidRPr="00605F6B">
              <w:rPr>
                <w:rFonts w:hAnsi="標楷體" w:hint="eastAsia"/>
                <w:sz w:val="24"/>
                <w:szCs w:val="24"/>
              </w:rPr>
              <w:t>駐村場域</w:t>
            </w:r>
            <w:proofErr w:type="gramEnd"/>
            <w:r w:rsidRPr="00605F6B">
              <w:rPr>
                <w:rFonts w:hAnsi="標楷體" w:hint="eastAsia"/>
                <w:sz w:val="24"/>
                <w:szCs w:val="24"/>
              </w:rPr>
              <w:t>，</w:t>
            </w:r>
            <w:proofErr w:type="gramStart"/>
            <w:r w:rsidRPr="00605F6B">
              <w:rPr>
                <w:rFonts w:hAnsi="標楷體" w:hint="eastAsia"/>
                <w:sz w:val="24"/>
                <w:szCs w:val="24"/>
              </w:rPr>
              <w:t>佔</w:t>
            </w:r>
            <w:proofErr w:type="gramEnd"/>
            <w:r w:rsidRPr="00605F6B">
              <w:rPr>
                <w:rFonts w:hAnsi="標楷體" w:hint="eastAsia"/>
                <w:sz w:val="24"/>
                <w:szCs w:val="24"/>
              </w:rPr>
              <w:t>全計畫之其中</w:t>
            </w:r>
            <w:proofErr w:type="gramStart"/>
            <w:r w:rsidRPr="00605F6B">
              <w:rPr>
                <w:rFonts w:hAnsi="標楷體" w:hint="eastAsia"/>
                <w:sz w:val="24"/>
                <w:szCs w:val="24"/>
              </w:rPr>
              <w:lastRenderedPageBreak/>
              <w:t>一</w:t>
            </w:r>
            <w:proofErr w:type="gramEnd"/>
            <w:r w:rsidRPr="00605F6B">
              <w:rPr>
                <w:rFonts w:hAnsi="標楷體" w:hint="eastAsia"/>
                <w:sz w:val="24"/>
                <w:szCs w:val="24"/>
              </w:rPr>
              <w:t>部份。中興新村藝術村周邊環境之規劃內容，將可成為吸引藝術家進駐的誘因，並使藝術村得以永續經營，</w:t>
            </w:r>
            <w:proofErr w:type="gramStart"/>
            <w:r w:rsidRPr="00605F6B">
              <w:rPr>
                <w:rFonts w:hAnsi="標楷體" w:hint="eastAsia"/>
                <w:sz w:val="24"/>
                <w:szCs w:val="24"/>
              </w:rPr>
              <w:t>爰</w:t>
            </w:r>
            <w:proofErr w:type="gramEnd"/>
            <w:r w:rsidRPr="00605F6B">
              <w:rPr>
                <w:rFonts w:hAnsi="標楷體" w:hint="eastAsia"/>
                <w:sz w:val="24"/>
                <w:szCs w:val="24"/>
              </w:rPr>
              <w:t>建議「未來優質生活實驗場域」應整體規劃考量。</w:t>
            </w:r>
          </w:p>
        </w:tc>
        <w:tc>
          <w:tcPr>
            <w:tcW w:w="872" w:type="dxa"/>
          </w:tcPr>
          <w:p w:rsidR="00FA242A" w:rsidRPr="00605F6B" w:rsidRDefault="00FA242A" w:rsidP="00FA242A">
            <w:pPr>
              <w:pStyle w:val="3"/>
              <w:numPr>
                <w:ilvl w:val="0"/>
                <w:numId w:val="0"/>
              </w:numPr>
              <w:rPr>
                <w:rFonts w:hAnsi="標楷體"/>
                <w:sz w:val="24"/>
                <w:szCs w:val="24"/>
              </w:rPr>
            </w:pPr>
          </w:p>
        </w:tc>
      </w:tr>
      <w:tr w:rsidR="00FA242A" w:rsidRPr="00605F6B" w:rsidTr="00F87DB7">
        <w:tc>
          <w:tcPr>
            <w:tcW w:w="1419" w:type="dxa"/>
          </w:tcPr>
          <w:p w:rsidR="00FA242A" w:rsidRPr="00605F6B" w:rsidRDefault="00765D9B" w:rsidP="00FA242A">
            <w:pPr>
              <w:pStyle w:val="3"/>
              <w:numPr>
                <w:ilvl w:val="0"/>
                <w:numId w:val="0"/>
              </w:numPr>
              <w:rPr>
                <w:rFonts w:hAnsi="標楷體"/>
                <w:sz w:val="24"/>
                <w:szCs w:val="24"/>
              </w:rPr>
            </w:pPr>
            <w:r w:rsidRPr="00605F6B">
              <w:rPr>
                <w:rFonts w:hAnsi="標楷體" w:hint="eastAsia"/>
                <w:sz w:val="24"/>
                <w:szCs w:val="24"/>
              </w:rPr>
              <w:lastRenderedPageBreak/>
              <w:t>南投縣政府</w:t>
            </w:r>
          </w:p>
        </w:tc>
        <w:tc>
          <w:tcPr>
            <w:tcW w:w="7087" w:type="dxa"/>
          </w:tcPr>
          <w:p w:rsidR="00FA242A" w:rsidRPr="00605F6B" w:rsidRDefault="00012458" w:rsidP="004531DC">
            <w:pPr>
              <w:pStyle w:val="3"/>
              <w:numPr>
                <w:ilvl w:val="0"/>
                <w:numId w:val="35"/>
              </w:numPr>
              <w:rPr>
                <w:rFonts w:hAnsi="標楷體"/>
                <w:sz w:val="24"/>
                <w:szCs w:val="24"/>
              </w:rPr>
            </w:pPr>
            <w:r w:rsidRPr="00605F6B">
              <w:rPr>
                <w:rFonts w:hAnsi="標楷體" w:hint="eastAsia"/>
                <w:sz w:val="24"/>
                <w:szCs w:val="24"/>
              </w:rPr>
              <w:t>該府對於中興新村登錄文化景觀及登錄範圍之行政作為，完全依照文化資產保存法規定程序辦理。</w:t>
            </w:r>
          </w:p>
          <w:p w:rsidR="00012458" w:rsidRPr="00605F6B" w:rsidRDefault="00012458" w:rsidP="004531DC">
            <w:pPr>
              <w:pStyle w:val="3"/>
              <w:numPr>
                <w:ilvl w:val="0"/>
                <w:numId w:val="35"/>
              </w:numPr>
              <w:rPr>
                <w:rFonts w:hAnsi="標楷體"/>
                <w:sz w:val="24"/>
                <w:szCs w:val="24"/>
              </w:rPr>
            </w:pPr>
            <w:r w:rsidRPr="00605F6B">
              <w:rPr>
                <w:rFonts w:hAnsi="標楷體" w:hint="eastAsia"/>
                <w:sz w:val="24"/>
                <w:szCs w:val="24"/>
              </w:rPr>
              <w:t>高等研究園區計畫是中央的重要工作項目，該府在中科</w:t>
            </w:r>
            <w:r w:rsidR="00EC3FF8" w:rsidRPr="00605F6B">
              <w:rPr>
                <w:rFonts w:hAnsi="標楷體" w:hint="eastAsia"/>
                <w:sz w:val="24"/>
                <w:szCs w:val="24"/>
              </w:rPr>
              <w:t>管理</w:t>
            </w:r>
            <w:r w:rsidRPr="00605F6B">
              <w:rPr>
                <w:rFonts w:hAnsi="標楷體" w:hint="eastAsia"/>
                <w:sz w:val="24"/>
                <w:szCs w:val="24"/>
              </w:rPr>
              <w:t>局不破壞既有景觀前提下，也依國家上位文化政策全力配合推動以帶動地方發展，尊重地方意見，以對地方最有利的方式來處理，並將結合</w:t>
            </w:r>
            <w:proofErr w:type="gramStart"/>
            <w:r w:rsidRPr="00605F6B">
              <w:rPr>
                <w:rFonts w:hAnsi="標楷體" w:hint="eastAsia"/>
                <w:sz w:val="24"/>
                <w:szCs w:val="24"/>
              </w:rPr>
              <w:t>文化部再創</w:t>
            </w:r>
            <w:proofErr w:type="gramEnd"/>
            <w:r w:rsidRPr="00605F6B">
              <w:rPr>
                <w:rFonts w:hAnsi="標楷體" w:hint="eastAsia"/>
                <w:sz w:val="24"/>
                <w:szCs w:val="24"/>
              </w:rPr>
              <w:t>文化中興。該府持續努力創造中興新村文化資產保存活化、推動區域產業發展、以及保障當地居民權利的三贏局面。</w:t>
            </w:r>
          </w:p>
          <w:p w:rsidR="00012458" w:rsidRPr="00605F6B" w:rsidRDefault="00012458" w:rsidP="004531DC">
            <w:pPr>
              <w:pStyle w:val="3"/>
              <w:numPr>
                <w:ilvl w:val="0"/>
                <w:numId w:val="35"/>
              </w:numPr>
              <w:rPr>
                <w:rFonts w:hAnsi="標楷體"/>
                <w:sz w:val="24"/>
                <w:szCs w:val="24"/>
              </w:rPr>
            </w:pPr>
            <w:r w:rsidRPr="00605F6B">
              <w:rPr>
                <w:rFonts w:hAnsi="標楷體" w:hint="eastAsia"/>
                <w:sz w:val="24"/>
                <w:szCs w:val="24"/>
              </w:rPr>
              <w:t>中興新村已依</w:t>
            </w:r>
            <w:r w:rsidR="00FB1BD2">
              <w:rPr>
                <w:rFonts w:hAnsi="標楷體" w:hint="eastAsia"/>
                <w:sz w:val="24"/>
                <w:szCs w:val="24"/>
              </w:rPr>
              <w:t>文化資產保存法</w:t>
            </w:r>
            <w:r w:rsidRPr="00605F6B">
              <w:rPr>
                <w:rFonts w:hAnsi="標楷體" w:hint="eastAsia"/>
                <w:sz w:val="24"/>
                <w:szCs w:val="24"/>
              </w:rPr>
              <w:t>規定相關程序完成公告範圍，若檢討變更縮小登錄範圍亦需依據</w:t>
            </w:r>
            <w:r w:rsidR="00FB1BD2">
              <w:rPr>
                <w:rFonts w:hAnsi="標楷體" w:hint="eastAsia"/>
                <w:sz w:val="24"/>
                <w:szCs w:val="24"/>
              </w:rPr>
              <w:t>文化資產保存法</w:t>
            </w:r>
            <w:r w:rsidRPr="00605F6B">
              <w:rPr>
                <w:rFonts w:hAnsi="標楷體" w:hint="eastAsia"/>
                <w:sz w:val="24"/>
                <w:szCs w:val="24"/>
              </w:rPr>
              <w:t>規定重提審議，文資內涵並需符合文化景觀登錄及廢止基準方能通過審議。</w:t>
            </w:r>
          </w:p>
          <w:p w:rsidR="00012458" w:rsidRPr="00605F6B" w:rsidRDefault="00012458" w:rsidP="004531DC">
            <w:pPr>
              <w:pStyle w:val="3"/>
              <w:numPr>
                <w:ilvl w:val="0"/>
                <w:numId w:val="35"/>
              </w:numPr>
              <w:rPr>
                <w:rFonts w:hAnsi="標楷體"/>
                <w:sz w:val="24"/>
                <w:szCs w:val="24"/>
              </w:rPr>
            </w:pPr>
            <w:r w:rsidRPr="00605F6B">
              <w:rPr>
                <w:rFonts w:hAnsi="標楷體"/>
                <w:sz w:val="24"/>
                <w:szCs w:val="24"/>
              </w:rPr>
              <w:t>…</w:t>
            </w:r>
            <w:proofErr w:type="gramStart"/>
            <w:r w:rsidRPr="00605F6B">
              <w:rPr>
                <w:rFonts w:hAnsi="標楷體"/>
                <w:sz w:val="24"/>
                <w:szCs w:val="24"/>
              </w:rPr>
              <w:t>…</w:t>
            </w:r>
            <w:proofErr w:type="gramEnd"/>
            <w:r w:rsidRPr="00605F6B">
              <w:rPr>
                <w:rFonts w:hAnsi="標楷體" w:hint="eastAsia"/>
                <w:sz w:val="24"/>
                <w:szCs w:val="24"/>
              </w:rPr>
              <w:t>。</w:t>
            </w:r>
            <w:proofErr w:type="gramStart"/>
            <w:r w:rsidRPr="00605F6B">
              <w:rPr>
                <w:rFonts w:hAnsi="標楷體" w:hint="eastAsia"/>
                <w:sz w:val="24"/>
                <w:szCs w:val="24"/>
              </w:rPr>
              <w:t>若行</w:t>
            </w:r>
            <w:proofErr w:type="gramEnd"/>
            <w:r w:rsidRPr="00605F6B">
              <w:rPr>
                <w:rFonts w:hAnsi="標楷體" w:hint="eastAsia"/>
                <w:sz w:val="24"/>
                <w:szCs w:val="24"/>
              </w:rPr>
              <w:t>政院欲檢討縮小核定高等研究園區開發面積</w:t>
            </w:r>
            <w:proofErr w:type="gramStart"/>
            <w:r w:rsidRPr="00605F6B">
              <w:rPr>
                <w:rFonts w:hAnsi="標楷體" w:hint="eastAsia"/>
                <w:sz w:val="24"/>
                <w:szCs w:val="24"/>
              </w:rPr>
              <w:t>俾</w:t>
            </w:r>
            <w:proofErr w:type="gramEnd"/>
            <w:r w:rsidRPr="00605F6B">
              <w:rPr>
                <w:rFonts w:hAnsi="標楷體" w:hint="eastAsia"/>
                <w:sz w:val="24"/>
                <w:szCs w:val="24"/>
              </w:rPr>
              <w:t>排除開發與文化景</w:t>
            </w:r>
            <w:r w:rsidR="00EC3FF8" w:rsidRPr="00605F6B">
              <w:rPr>
                <w:rFonts w:hAnsi="標楷體" w:hint="eastAsia"/>
                <w:sz w:val="24"/>
                <w:szCs w:val="24"/>
              </w:rPr>
              <w:t>觀維護衝突，該</w:t>
            </w:r>
            <w:r w:rsidRPr="00605F6B">
              <w:rPr>
                <w:rFonts w:hAnsi="標楷體" w:hint="eastAsia"/>
                <w:sz w:val="24"/>
                <w:szCs w:val="24"/>
              </w:rPr>
              <w:t>府予以尊重。</w:t>
            </w:r>
          </w:p>
          <w:p w:rsidR="00012458" w:rsidRPr="00605F6B" w:rsidRDefault="00012458" w:rsidP="004531DC">
            <w:pPr>
              <w:pStyle w:val="3"/>
              <w:numPr>
                <w:ilvl w:val="0"/>
                <w:numId w:val="35"/>
              </w:numPr>
              <w:rPr>
                <w:rFonts w:hAnsi="標楷體"/>
                <w:sz w:val="24"/>
                <w:szCs w:val="24"/>
              </w:rPr>
            </w:pPr>
            <w:r w:rsidRPr="00605F6B">
              <w:rPr>
                <w:rFonts w:hAnsi="標楷體"/>
                <w:sz w:val="24"/>
                <w:szCs w:val="24"/>
              </w:rPr>
              <w:t>…</w:t>
            </w:r>
            <w:proofErr w:type="gramStart"/>
            <w:r w:rsidRPr="00605F6B">
              <w:rPr>
                <w:rFonts w:hAnsi="標楷體"/>
                <w:sz w:val="24"/>
                <w:szCs w:val="24"/>
              </w:rPr>
              <w:t>…</w:t>
            </w:r>
            <w:proofErr w:type="gramEnd"/>
            <w:r w:rsidRPr="00605F6B">
              <w:rPr>
                <w:rFonts w:hAnsi="標楷體" w:hint="eastAsia"/>
                <w:sz w:val="24"/>
                <w:szCs w:val="24"/>
              </w:rPr>
              <w:t>。當地如何活化？</w:t>
            </w:r>
            <w:r w:rsidR="00EC3FF8" w:rsidRPr="00605F6B">
              <w:rPr>
                <w:rFonts w:hAnsi="標楷體" w:hint="eastAsia"/>
                <w:sz w:val="24"/>
                <w:szCs w:val="24"/>
              </w:rPr>
              <w:t>該</w:t>
            </w:r>
            <w:r w:rsidRPr="00605F6B">
              <w:rPr>
                <w:rFonts w:hAnsi="標楷體" w:hint="eastAsia"/>
                <w:sz w:val="24"/>
                <w:szCs w:val="24"/>
              </w:rPr>
              <w:t>府充分尊重管理單位，</w:t>
            </w:r>
            <w:proofErr w:type="gramStart"/>
            <w:r w:rsidRPr="00605F6B">
              <w:rPr>
                <w:rFonts w:hAnsi="標楷體" w:hint="eastAsia"/>
                <w:sz w:val="24"/>
                <w:szCs w:val="24"/>
              </w:rPr>
              <w:t>惟單點式</w:t>
            </w:r>
            <w:proofErr w:type="gramEnd"/>
            <w:r w:rsidRPr="00605F6B">
              <w:rPr>
                <w:rFonts w:hAnsi="標楷體" w:hint="eastAsia"/>
                <w:sz w:val="24"/>
                <w:szCs w:val="24"/>
              </w:rPr>
              <w:t>使用助益不大，建議中科</w:t>
            </w:r>
            <w:r w:rsidR="00EC3FF8" w:rsidRPr="00605F6B">
              <w:rPr>
                <w:rFonts w:hAnsi="標楷體" w:hint="eastAsia"/>
                <w:sz w:val="24"/>
                <w:szCs w:val="24"/>
              </w:rPr>
              <w:t>管理</w:t>
            </w:r>
            <w:r w:rsidRPr="00605F6B">
              <w:rPr>
                <w:rFonts w:hAnsi="標楷體" w:hint="eastAsia"/>
                <w:sz w:val="24"/>
                <w:szCs w:val="24"/>
              </w:rPr>
              <w:t>局能有</w:t>
            </w:r>
            <w:proofErr w:type="gramStart"/>
            <w:r w:rsidRPr="00605F6B">
              <w:rPr>
                <w:rFonts w:hAnsi="標楷體" w:hint="eastAsia"/>
                <w:sz w:val="24"/>
                <w:szCs w:val="24"/>
              </w:rPr>
              <w:t>全區短中</w:t>
            </w:r>
            <w:proofErr w:type="gramEnd"/>
            <w:r w:rsidRPr="00605F6B">
              <w:rPr>
                <w:rFonts w:hAnsi="標楷體" w:hint="eastAsia"/>
                <w:sz w:val="24"/>
                <w:szCs w:val="24"/>
              </w:rPr>
              <w:t>長程發展之整體規劃為宜。</w:t>
            </w:r>
          </w:p>
          <w:p w:rsidR="00012458" w:rsidRPr="00605F6B" w:rsidRDefault="009F36A0" w:rsidP="004531DC">
            <w:pPr>
              <w:pStyle w:val="3"/>
              <w:numPr>
                <w:ilvl w:val="0"/>
                <w:numId w:val="35"/>
              </w:numPr>
              <w:rPr>
                <w:rFonts w:hAnsi="標楷體"/>
                <w:sz w:val="24"/>
                <w:szCs w:val="24"/>
              </w:rPr>
            </w:pPr>
            <w:r w:rsidRPr="00605F6B">
              <w:rPr>
                <w:rFonts w:hAnsi="標楷體" w:hint="eastAsia"/>
                <w:sz w:val="24"/>
                <w:szCs w:val="24"/>
              </w:rPr>
              <w:t>由於中興新村都市開發涉及文化景觀保存，同時列有兩個目的事業主管機關主管，茲因不同機關其主管權責專業法規之管轄權規定不同，作法及目的亦相去甚遠，其行政管理上有</w:t>
            </w:r>
            <w:proofErr w:type="gramStart"/>
            <w:r w:rsidRPr="00605F6B">
              <w:rPr>
                <w:rFonts w:hAnsi="標楷體" w:hint="eastAsia"/>
                <w:sz w:val="24"/>
                <w:szCs w:val="24"/>
              </w:rPr>
              <w:t>扞</w:t>
            </w:r>
            <w:proofErr w:type="gramEnd"/>
            <w:r w:rsidRPr="00605F6B">
              <w:rPr>
                <w:rFonts w:hAnsi="標楷體" w:hint="eastAsia"/>
                <w:sz w:val="24"/>
                <w:szCs w:val="24"/>
              </w:rPr>
              <w:t>格情形。有關中興新村文化景觀區劃定，依</w:t>
            </w:r>
            <w:r w:rsidR="00FB1BD2">
              <w:rPr>
                <w:rFonts w:hAnsi="標楷體" w:hint="eastAsia"/>
                <w:sz w:val="24"/>
                <w:szCs w:val="24"/>
              </w:rPr>
              <w:t>文化資產保存法</w:t>
            </w:r>
            <w:r w:rsidRPr="00605F6B">
              <w:rPr>
                <w:rFonts w:hAnsi="標楷體" w:hint="eastAsia"/>
                <w:sz w:val="24"/>
                <w:szCs w:val="24"/>
              </w:rPr>
              <w:t>規定係由南投縣政府為主管機關，由於目前中興新村高等研究園區之管理單位為</w:t>
            </w:r>
            <w:proofErr w:type="gramStart"/>
            <w:r w:rsidRPr="00605F6B">
              <w:rPr>
                <w:rFonts w:hAnsi="標楷體" w:hint="eastAsia"/>
                <w:sz w:val="24"/>
                <w:szCs w:val="24"/>
              </w:rPr>
              <w:t>科技部中科</w:t>
            </w:r>
            <w:proofErr w:type="gramEnd"/>
            <w:r w:rsidRPr="00605F6B">
              <w:rPr>
                <w:rFonts w:hAnsi="標楷體" w:hint="eastAsia"/>
                <w:sz w:val="24"/>
                <w:szCs w:val="24"/>
              </w:rPr>
              <w:t>管理局，在機關位階不對、立場</w:t>
            </w:r>
            <w:proofErr w:type="gramStart"/>
            <w:r w:rsidRPr="00605F6B">
              <w:rPr>
                <w:rFonts w:hAnsi="標楷體" w:hint="eastAsia"/>
                <w:sz w:val="24"/>
                <w:szCs w:val="24"/>
              </w:rPr>
              <w:t>不</w:t>
            </w:r>
            <w:proofErr w:type="gramEnd"/>
            <w:r w:rsidRPr="00605F6B">
              <w:rPr>
                <w:rFonts w:hAnsi="標楷體" w:hint="eastAsia"/>
                <w:sz w:val="24"/>
                <w:szCs w:val="24"/>
              </w:rPr>
              <w:t>同等因素，溝通協調不易。是</w:t>
            </w:r>
            <w:proofErr w:type="gramStart"/>
            <w:r w:rsidRPr="00605F6B">
              <w:rPr>
                <w:rFonts w:hAnsi="標楷體" w:hint="eastAsia"/>
                <w:sz w:val="24"/>
                <w:szCs w:val="24"/>
              </w:rPr>
              <w:t>以</w:t>
            </w:r>
            <w:proofErr w:type="gramEnd"/>
            <w:r w:rsidRPr="00605F6B">
              <w:rPr>
                <w:rFonts w:hAnsi="標楷體" w:hint="eastAsia"/>
                <w:sz w:val="24"/>
                <w:szCs w:val="24"/>
              </w:rPr>
              <w:t>，建議成立專責單位以行政事權一致；透過跨部會協調機制調派分別具有文化及科技背景之人員，解決園區內所遭遇之文化景觀與都市發展之衝突難題。</w:t>
            </w:r>
          </w:p>
          <w:p w:rsidR="001478EE" w:rsidRPr="00605F6B" w:rsidRDefault="001478EE" w:rsidP="004531DC">
            <w:pPr>
              <w:pStyle w:val="3"/>
              <w:numPr>
                <w:ilvl w:val="0"/>
                <w:numId w:val="35"/>
              </w:numPr>
              <w:rPr>
                <w:rFonts w:hAnsi="標楷體"/>
                <w:sz w:val="24"/>
                <w:szCs w:val="24"/>
              </w:rPr>
            </w:pPr>
            <w:r w:rsidRPr="00605F6B">
              <w:rPr>
                <w:rFonts w:hAnsi="標楷體" w:hint="eastAsia"/>
                <w:sz w:val="24"/>
                <w:szCs w:val="24"/>
              </w:rPr>
              <w:t>中興新村為臺灣省政府所在地，其土地、房舍及所在機關隨精省條例整</w:t>
            </w:r>
            <w:proofErr w:type="gramStart"/>
            <w:r w:rsidRPr="00605F6B">
              <w:rPr>
                <w:rFonts w:hAnsi="標楷體" w:hint="eastAsia"/>
                <w:sz w:val="24"/>
                <w:szCs w:val="24"/>
              </w:rPr>
              <w:t>併</w:t>
            </w:r>
            <w:proofErr w:type="gramEnd"/>
            <w:r w:rsidRPr="00605F6B">
              <w:rPr>
                <w:rFonts w:hAnsi="標楷體" w:hint="eastAsia"/>
                <w:sz w:val="24"/>
                <w:szCs w:val="24"/>
              </w:rPr>
              <w:t>為中央部會之附屬機關構；建議將中興新村文化景觀之保存發展行政權移由</w:t>
            </w:r>
            <w:proofErr w:type="gramStart"/>
            <w:r w:rsidRPr="00605F6B">
              <w:rPr>
                <w:rFonts w:hAnsi="標楷體" w:hint="eastAsia"/>
                <w:sz w:val="24"/>
                <w:szCs w:val="24"/>
              </w:rPr>
              <w:t>文化部主政</w:t>
            </w:r>
            <w:proofErr w:type="gramEnd"/>
            <w:r w:rsidRPr="00605F6B">
              <w:rPr>
                <w:rFonts w:hAnsi="標楷體" w:hint="eastAsia"/>
                <w:sz w:val="24"/>
                <w:szCs w:val="24"/>
              </w:rPr>
              <w:t>，責成</w:t>
            </w:r>
            <w:proofErr w:type="gramStart"/>
            <w:r w:rsidRPr="00605F6B">
              <w:rPr>
                <w:rFonts w:hAnsi="標楷體" w:hint="eastAsia"/>
                <w:sz w:val="24"/>
                <w:szCs w:val="24"/>
              </w:rPr>
              <w:t>文化部與高等</w:t>
            </w:r>
            <w:proofErr w:type="gramEnd"/>
            <w:r w:rsidRPr="00605F6B">
              <w:rPr>
                <w:rFonts w:hAnsi="標楷體" w:hint="eastAsia"/>
                <w:sz w:val="24"/>
                <w:szCs w:val="24"/>
              </w:rPr>
              <w:t>研究園區以鄰里夥伴關係，共同策進文化景觀保存區及高等研究園區的雙贏。</w:t>
            </w:r>
          </w:p>
        </w:tc>
        <w:tc>
          <w:tcPr>
            <w:tcW w:w="872" w:type="dxa"/>
          </w:tcPr>
          <w:p w:rsidR="00FA242A" w:rsidRPr="00605F6B" w:rsidRDefault="00FA242A" w:rsidP="00FA242A">
            <w:pPr>
              <w:pStyle w:val="3"/>
              <w:numPr>
                <w:ilvl w:val="0"/>
                <w:numId w:val="0"/>
              </w:numPr>
              <w:rPr>
                <w:rFonts w:hAnsi="標楷體"/>
                <w:sz w:val="24"/>
                <w:szCs w:val="24"/>
              </w:rPr>
            </w:pPr>
          </w:p>
        </w:tc>
      </w:tr>
      <w:tr w:rsidR="00FA242A" w:rsidRPr="00605F6B" w:rsidTr="00F87DB7">
        <w:tc>
          <w:tcPr>
            <w:tcW w:w="1419" w:type="dxa"/>
          </w:tcPr>
          <w:p w:rsidR="00FA242A" w:rsidRPr="00605F6B" w:rsidRDefault="00765D9B" w:rsidP="00FA242A">
            <w:pPr>
              <w:pStyle w:val="3"/>
              <w:numPr>
                <w:ilvl w:val="0"/>
                <w:numId w:val="0"/>
              </w:numPr>
              <w:rPr>
                <w:rFonts w:hAnsi="標楷體"/>
                <w:sz w:val="24"/>
                <w:szCs w:val="24"/>
              </w:rPr>
            </w:pPr>
            <w:r w:rsidRPr="00605F6B">
              <w:rPr>
                <w:rFonts w:hAnsi="標楷體" w:hint="eastAsia"/>
                <w:sz w:val="24"/>
                <w:szCs w:val="24"/>
              </w:rPr>
              <w:t>農委會</w:t>
            </w:r>
          </w:p>
        </w:tc>
        <w:tc>
          <w:tcPr>
            <w:tcW w:w="7087" w:type="dxa"/>
          </w:tcPr>
          <w:p w:rsidR="00FA242A" w:rsidRPr="00605F6B" w:rsidRDefault="00765D9B" w:rsidP="004531DC">
            <w:pPr>
              <w:pStyle w:val="3"/>
              <w:numPr>
                <w:ilvl w:val="0"/>
                <w:numId w:val="31"/>
              </w:numPr>
              <w:rPr>
                <w:rFonts w:hAnsi="標楷體"/>
                <w:sz w:val="24"/>
                <w:szCs w:val="24"/>
              </w:rPr>
            </w:pPr>
            <w:proofErr w:type="gramStart"/>
            <w:r w:rsidRPr="00605F6B">
              <w:rPr>
                <w:rFonts w:hAnsi="標楷體" w:hint="eastAsia"/>
                <w:sz w:val="24"/>
                <w:szCs w:val="24"/>
              </w:rPr>
              <w:t>科技部以105年2月2日</w:t>
            </w:r>
            <w:proofErr w:type="gramEnd"/>
            <w:r w:rsidRPr="00605F6B">
              <w:rPr>
                <w:rFonts w:hAnsi="標楷體" w:hint="eastAsia"/>
                <w:sz w:val="24"/>
                <w:szCs w:val="24"/>
              </w:rPr>
              <w:t>科</w:t>
            </w:r>
            <w:proofErr w:type="gramStart"/>
            <w:r w:rsidRPr="00605F6B">
              <w:rPr>
                <w:rFonts w:hAnsi="標楷體" w:hint="eastAsia"/>
                <w:sz w:val="24"/>
                <w:szCs w:val="24"/>
              </w:rPr>
              <w:t>部產字</w:t>
            </w:r>
            <w:proofErr w:type="gramEnd"/>
            <w:r w:rsidRPr="00605F6B">
              <w:rPr>
                <w:rFonts w:hAnsi="標楷體" w:hint="eastAsia"/>
                <w:sz w:val="24"/>
                <w:szCs w:val="24"/>
              </w:rPr>
              <w:t>第1050009282號函通知，</w:t>
            </w:r>
            <w:proofErr w:type="gramStart"/>
            <w:r w:rsidRPr="00605F6B">
              <w:rPr>
                <w:rFonts w:hAnsi="標楷體" w:hint="eastAsia"/>
                <w:sz w:val="24"/>
                <w:szCs w:val="24"/>
              </w:rPr>
              <w:t>105</w:t>
            </w:r>
            <w:proofErr w:type="gramEnd"/>
            <w:r w:rsidRPr="00605F6B">
              <w:rPr>
                <w:rFonts w:hAnsi="標楷體" w:hint="eastAsia"/>
                <w:sz w:val="24"/>
                <w:szCs w:val="24"/>
              </w:rPr>
              <w:t>年度「未來優質生活實驗場域規劃與建置計畫」業經行政院科技會報完成審查，並納入院列管重大計畫，分配農委會辦理「未來優質農業市集示範計畫」核定經費5,000萬元。</w:t>
            </w:r>
          </w:p>
          <w:p w:rsidR="00765D9B" w:rsidRPr="00605F6B" w:rsidRDefault="00765D9B" w:rsidP="004531DC">
            <w:pPr>
              <w:pStyle w:val="3"/>
              <w:numPr>
                <w:ilvl w:val="0"/>
                <w:numId w:val="31"/>
              </w:numPr>
              <w:rPr>
                <w:rFonts w:hAnsi="標楷體"/>
                <w:sz w:val="24"/>
                <w:szCs w:val="24"/>
              </w:rPr>
            </w:pPr>
            <w:r w:rsidRPr="00605F6B">
              <w:rPr>
                <w:rFonts w:hAnsi="標楷體" w:hint="eastAsia"/>
                <w:sz w:val="24"/>
                <w:szCs w:val="24"/>
              </w:rPr>
              <w:t>行政院國家科學技術發展基金管理會105年9月22日以</w:t>
            </w:r>
            <w:proofErr w:type="gramStart"/>
            <w:r w:rsidRPr="00605F6B">
              <w:rPr>
                <w:rFonts w:hAnsi="標楷體" w:hint="eastAsia"/>
                <w:sz w:val="24"/>
                <w:szCs w:val="24"/>
              </w:rPr>
              <w:t>科發業字</w:t>
            </w:r>
            <w:proofErr w:type="gramEnd"/>
            <w:r w:rsidRPr="00605F6B">
              <w:rPr>
                <w:rFonts w:hAnsi="標楷體" w:hint="eastAsia"/>
                <w:sz w:val="24"/>
                <w:szCs w:val="24"/>
              </w:rPr>
              <w:t>第10500769647號函核定細部計畫「優質農業市集示範計畫」經費減為3,937萬1千元。</w:t>
            </w:r>
            <w:proofErr w:type="gramStart"/>
            <w:r w:rsidRPr="00605F6B">
              <w:rPr>
                <w:rFonts w:hAnsi="標楷體" w:hint="eastAsia"/>
                <w:sz w:val="24"/>
                <w:szCs w:val="24"/>
              </w:rPr>
              <w:t>複</w:t>
            </w:r>
            <w:proofErr w:type="gramEnd"/>
            <w:r w:rsidRPr="00605F6B">
              <w:rPr>
                <w:rFonts w:hAnsi="標楷體" w:hint="eastAsia"/>
                <w:sz w:val="24"/>
                <w:szCs w:val="24"/>
              </w:rPr>
              <w:t>審意見「將『新</w:t>
            </w:r>
            <w:r w:rsidRPr="00605F6B">
              <w:rPr>
                <w:rFonts w:hAnsi="標楷體" w:hint="eastAsia"/>
                <w:sz w:val="24"/>
                <w:szCs w:val="24"/>
              </w:rPr>
              <w:lastRenderedPageBreak/>
              <w:t>進駐廠商數』及『園區新創公司人數』納入KPI以及「透過大數據、機器人及互聯網</w:t>
            </w:r>
            <w:proofErr w:type="gramStart"/>
            <w:r w:rsidRPr="00605F6B">
              <w:rPr>
                <w:rFonts w:hAnsi="標楷體" w:hint="eastAsia"/>
                <w:sz w:val="24"/>
                <w:szCs w:val="24"/>
              </w:rPr>
              <w:t>打造智農市集</w:t>
            </w:r>
            <w:proofErr w:type="gramEnd"/>
            <w:r w:rsidRPr="00605F6B">
              <w:rPr>
                <w:rFonts w:hAnsi="標楷體" w:hint="eastAsia"/>
                <w:sz w:val="24"/>
                <w:szCs w:val="24"/>
              </w:rPr>
              <w:t>場域」等事項。</w:t>
            </w:r>
          </w:p>
          <w:p w:rsidR="00765D9B" w:rsidRPr="00605F6B" w:rsidRDefault="00765D9B" w:rsidP="004531DC">
            <w:pPr>
              <w:pStyle w:val="3"/>
              <w:numPr>
                <w:ilvl w:val="0"/>
                <w:numId w:val="31"/>
              </w:numPr>
              <w:rPr>
                <w:rFonts w:hAnsi="標楷體"/>
                <w:sz w:val="24"/>
                <w:szCs w:val="24"/>
              </w:rPr>
            </w:pPr>
            <w:r w:rsidRPr="00605F6B">
              <w:rPr>
                <w:rFonts w:hAnsi="標楷體" w:hint="eastAsia"/>
                <w:sz w:val="24"/>
                <w:szCs w:val="24"/>
              </w:rPr>
              <w:t>該會經衡酌核定計畫經費刪減高(刪減1,062萬9千元)，且要求增加之KPI已非屬該會業務執掌範疇，致無法執行。</w:t>
            </w:r>
            <w:proofErr w:type="gramStart"/>
            <w:r w:rsidRPr="00605F6B">
              <w:rPr>
                <w:rFonts w:hAnsi="標楷體" w:hint="eastAsia"/>
                <w:sz w:val="24"/>
                <w:szCs w:val="24"/>
              </w:rPr>
              <w:t>倘依核定</w:t>
            </w:r>
            <w:proofErr w:type="gramEnd"/>
            <w:r w:rsidRPr="00605F6B">
              <w:rPr>
                <w:rFonts w:hAnsi="標楷體" w:hint="eastAsia"/>
                <w:sz w:val="24"/>
                <w:szCs w:val="24"/>
              </w:rPr>
              <w:t>計畫勉強完成興建，後續</w:t>
            </w:r>
            <w:proofErr w:type="gramStart"/>
            <w:r w:rsidRPr="00605F6B">
              <w:rPr>
                <w:rFonts w:hAnsi="標楷體" w:hint="eastAsia"/>
                <w:sz w:val="24"/>
                <w:szCs w:val="24"/>
              </w:rPr>
              <w:t>科技部無編列</w:t>
            </w:r>
            <w:proofErr w:type="gramEnd"/>
            <w:r w:rsidRPr="00605F6B">
              <w:rPr>
                <w:rFonts w:hAnsi="標楷體" w:hint="eastAsia"/>
                <w:sz w:val="24"/>
                <w:szCs w:val="24"/>
              </w:rPr>
              <w:t>設備更新維運及管理經費支應，易形成閒置設施。</w:t>
            </w:r>
            <w:proofErr w:type="gramStart"/>
            <w:r w:rsidRPr="00605F6B">
              <w:rPr>
                <w:rFonts w:hAnsi="標楷體" w:hint="eastAsia"/>
                <w:sz w:val="24"/>
                <w:szCs w:val="24"/>
              </w:rPr>
              <w:t>爰</w:t>
            </w:r>
            <w:proofErr w:type="gramEnd"/>
            <w:r w:rsidRPr="00605F6B">
              <w:rPr>
                <w:rFonts w:hAnsi="標楷體" w:hint="eastAsia"/>
                <w:sz w:val="24"/>
                <w:szCs w:val="24"/>
              </w:rPr>
              <w:t>該會於105年10月26日以</w:t>
            </w:r>
            <w:proofErr w:type="gramStart"/>
            <w:r w:rsidRPr="00605F6B">
              <w:rPr>
                <w:rFonts w:hAnsi="標楷體" w:hint="eastAsia"/>
                <w:sz w:val="24"/>
                <w:szCs w:val="24"/>
              </w:rPr>
              <w:t>農糧字第1051073586號</w:t>
            </w:r>
            <w:proofErr w:type="gramEnd"/>
            <w:r w:rsidRPr="00605F6B">
              <w:rPr>
                <w:rFonts w:hAnsi="標楷體" w:hint="eastAsia"/>
                <w:sz w:val="24"/>
                <w:szCs w:val="24"/>
              </w:rPr>
              <w:t>函復中科管理局，及以105年11月1日</w:t>
            </w:r>
            <w:proofErr w:type="gramStart"/>
            <w:r w:rsidRPr="00605F6B">
              <w:rPr>
                <w:rFonts w:hAnsi="標楷體" w:hint="eastAsia"/>
                <w:sz w:val="24"/>
                <w:szCs w:val="24"/>
              </w:rPr>
              <w:t>農授糧字</w:t>
            </w:r>
            <w:proofErr w:type="gramEnd"/>
            <w:r w:rsidRPr="00605F6B">
              <w:rPr>
                <w:rFonts w:hAnsi="標楷體" w:hint="eastAsia"/>
                <w:sz w:val="24"/>
                <w:szCs w:val="24"/>
              </w:rPr>
              <w:t>第1051073616號函復行政院國家科學技術發展基金管理會終止計畫。</w:t>
            </w:r>
          </w:p>
          <w:p w:rsidR="00765D9B" w:rsidRPr="00605F6B" w:rsidRDefault="00765D9B" w:rsidP="004531DC">
            <w:pPr>
              <w:pStyle w:val="3"/>
              <w:numPr>
                <w:ilvl w:val="0"/>
                <w:numId w:val="31"/>
              </w:numPr>
              <w:rPr>
                <w:rFonts w:hAnsi="標楷體"/>
                <w:sz w:val="24"/>
                <w:szCs w:val="24"/>
              </w:rPr>
            </w:pPr>
            <w:proofErr w:type="gramStart"/>
            <w:r w:rsidRPr="00605F6B">
              <w:rPr>
                <w:rFonts w:hAnsi="標楷體"/>
                <w:sz w:val="24"/>
                <w:szCs w:val="24"/>
              </w:rPr>
              <w:t>科技部於105年11月15日</w:t>
            </w:r>
            <w:proofErr w:type="gramEnd"/>
            <w:r w:rsidRPr="00605F6B">
              <w:rPr>
                <w:rFonts w:hAnsi="標楷體"/>
                <w:sz w:val="24"/>
                <w:szCs w:val="24"/>
              </w:rPr>
              <w:t>召開「中興新村高等研究園區推動小組」協調會議決議，</w:t>
            </w:r>
            <w:r w:rsidRPr="00605F6B">
              <w:rPr>
                <w:rFonts w:hAnsi="標楷體" w:hint="eastAsia"/>
                <w:sz w:val="24"/>
                <w:szCs w:val="24"/>
              </w:rPr>
              <w:t>有關農委會申請終止</w:t>
            </w:r>
            <w:r w:rsidRPr="00605F6B">
              <w:rPr>
                <w:rFonts w:hAnsi="標楷體"/>
                <w:sz w:val="24"/>
                <w:szCs w:val="24"/>
              </w:rPr>
              <w:t>優質農業市集計畫案</w:t>
            </w:r>
            <w:r w:rsidRPr="00605F6B">
              <w:rPr>
                <w:rFonts w:hAnsi="標楷體" w:hint="eastAsia"/>
                <w:sz w:val="24"/>
                <w:szCs w:val="24"/>
              </w:rPr>
              <w:t>，</w:t>
            </w:r>
            <w:r w:rsidRPr="00605F6B">
              <w:rPr>
                <w:rFonts w:hAnsi="標楷體"/>
                <w:sz w:val="24"/>
                <w:szCs w:val="24"/>
              </w:rPr>
              <w:t>請</w:t>
            </w:r>
            <w:r w:rsidRPr="00605F6B">
              <w:rPr>
                <w:rFonts w:hAnsi="標楷體" w:hint="eastAsia"/>
                <w:sz w:val="24"/>
                <w:szCs w:val="24"/>
              </w:rPr>
              <w:t>農委會</w:t>
            </w:r>
            <w:r w:rsidRPr="00605F6B">
              <w:rPr>
                <w:rFonts w:hAnsi="標楷體"/>
                <w:sz w:val="24"/>
                <w:szCs w:val="24"/>
              </w:rPr>
              <w:t>再行</w:t>
            </w:r>
            <w:proofErr w:type="gramStart"/>
            <w:r w:rsidRPr="00605F6B">
              <w:rPr>
                <w:rFonts w:hAnsi="標楷體"/>
                <w:sz w:val="24"/>
                <w:szCs w:val="24"/>
              </w:rPr>
              <w:t>研議乙</w:t>
            </w:r>
            <w:proofErr w:type="gramEnd"/>
            <w:r w:rsidRPr="00605F6B">
              <w:rPr>
                <w:rFonts w:hAnsi="標楷體"/>
                <w:sz w:val="24"/>
                <w:szCs w:val="24"/>
              </w:rPr>
              <w:t>節</w:t>
            </w:r>
            <w:r w:rsidRPr="00605F6B">
              <w:rPr>
                <w:rFonts w:hAnsi="標楷體" w:hint="eastAsia"/>
                <w:sz w:val="24"/>
                <w:szCs w:val="24"/>
              </w:rPr>
              <w:t>，該會經再次評估後，以105年12月7日</w:t>
            </w:r>
            <w:proofErr w:type="gramStart"/>
            <w:r w:rsidRPr="00605F6B">
              <w:rPr>
                <w:rFonts w:hAnsi="標楷體" w:hint="eastAsia"/>
                <w:sz w:val="24"/>
                <w:szCs w:val="24"/>
              </w:rPr>
              <w:t>農授糧字</w:t>
            </w:r>
            <w:proofErr w:type="gramEnd"/>
            <w:r w:rsidRPr="00605F6B">
              <w:rPr>
                <w:rFonts w:hAnsi="標楷體" w:hint="eastAsia"/>
                <w:sz w:val="24"/>
                <w:szCs w:val="24"/>
              </w:rPr>
              <w:t>第1050246380號函復行政院國家科學技術發展基金管理會：</w:t>
            </w:r>
            <w:r w:rsidRPr="00605F6B">
              <w:rPr>
                <w:rFonts w:hAnsi="標楷體"/>
                <w:sz w:val="24"/>
                <w:szCs w:val="24"/>
              </w:rPr>
              <w:t>經綜合評估，本會仍維持</w:t>
            </w:r>
            <w:proofErr w:type="gramStart"/>
            <w:r w:rsidRPr="00605F6B">
              <w:rPr>
                <w:rFonts w:hAnsi="標楷體"/>
                <w:sz w:val="24"/>
                <w:szCs w:val="24"/>
              </w:rPr>
              <w:t>終止旨揭計畫</w:t>
            </w:r>
            <w:proofErr w:type="gramEnd"/>
            <w:r w:rsidRPr="00605F6B">
              <w:rPr>
                <w:rFonts w:hAnsi="標楷體"/>
                <w:sz w:val="24"/>
                <w:szCs w:val="24"/>
              </w:rPr>
              <w:t>。</w:t>
            </w:r>
          </w:p>
        </w:tc>
        <w:tc>
          <w:tcPr>
            <w:tcW w:w="872" w:type="dxa"/>
          </w:tcPr>
          <w:p w:rsidR="00FA242A" w:rsidRPr="00605F6B" w:rsidRDefault="00FA242A" w:rsidP="00FA242A">
            <w:pPr>
              <w:pStyle w:val="3"/>
              <w:numPr>
                <w:ilvl w:val="0"/>
                <w:numId w:val="0"/>
              </w:numPr>
              <w:rPr>
                <w:rFonts w:hAnsi="標楷體"/>
                <w:sz w:val="24"/>
                <w:szCs w:val="24"/>
              </w:rPr>
            </w:pPr>
          </w:p>
        </w:tc>
      </w:tr>
      <w:tr w:rsidR="006D1D52" w:rsidRPr="00605F6B" w:rsidTr="00F87DB7">
        <w:tc>
          <w:tcPr>
            <w:tcW w:w="1419" w:type="dxa"/>
          </w:tcPr>
          <w:p w:rsidR="006D1D52" w:rsidRPr="00605F6B" w:rsidRDefault="006D1D52" w:rsidP="00FA242A">
            <w:pPr>
              <w:pStyle w:val="3"/>
              <w:numPr>
                <w:ilvl w:val="0"/>
                <w:numId w:val="0"/>
              </w:numPr>
              <w:rPr>
                <w:rFonts w:hAnsi="標楷體"/>
                <w:sz w:val="24"/>
                <w:szCs w:val="24"/>
              </w:rPr>
            </w:pPr>
            <w:r w:rsidRPr="00605F6B">
              <w:rPr>
                <w:rFonts w:hAnsi="標楷體" w:hint="eastAsia"/>
                <w:sz w:val="24"/>
                <w:szCs w:val="24"/>
              </w:rPr>
              <w:lastRenderedPageBreak/>
              <w:t>交通部</w:t>
            </w:r>
          </w:p>
        </w:tc>
        <w:tc>
          <w:tcPr>
            <w:tcW w:w="7087" w:type="dxa"/>
          </w:tcPr>
          <w:p w:rsidR="006D1D52" w:rsidRPr="00605F6B" w:rsidRDefault="006D1D52" w:rsidP="00A55836">
            <w:pPr>
              <w:pStyle w:val="3"/>
              <w:numPr>
                <w:ilvl w:val="0"/>
                <w:numId w:val="0"/>
              </w:numPr>
              <w:rPr>
                <w:rFonts w:hAnsi="標楷體"/>
                <w:sz w:val="24"/>
                <w:szCs w:val="24"/>
              </w:rPr>
            </w:pPr>
            <w:r w:rsidRPr="00605F6B">
              <w:rPr>
                <w:rFonts w:hAnsi="標楷體" w:hint="eastAsia"/>
                <w:sz w:val="24"/>
                <w:szCs w:val="24"/>
              </w:rPr>
              <w:t>「智慧運輸車聯網」執行過程將與中科管理局密切合作，共同進行計畫推動，例如：中科管理局將協助提供公務車輛參與測試，以及「智慧運輸車聯網」將回饋所蒐集之交通資訊。</w:t>
            </w:r>
          </w:p>
        </w:tc>
        <w:tc>
          <w:tcPr>
            <w:tcW w:w="872" w:type="dxa"/>
          </w:tcPr>
          <w:p w:rsidR="006D1D52" w:rsidRPr="00605F6B" w:rsidRDefault="006D1D52" w:rsidP="00FA242A">
            <w:pPr>
              <w:pStyle w:val="3"/>
              <w:numPr>
                <w:ilvl w:val="0"/>
                <w:numId w:val="0"/>
              </w:numPr>
              <w:rPr>
                <w:rFonts w:hAnsi="標楷體"/>
                <w:sz w:val="24"/>
                <w:szCs w:val="24"/>
              </w:rPr>
            </w:pPr>
          </w:p>
        </w:tc>
      </w:tr>
      <w:tr w:rsidR="006D1D52" w:rsidRPr="00605F6B" w:rsidTr="00F87DB7">
        <w:tc>
          <w:tcPr>
            <w:tcW w:w="1419" w:type="dxa"/>
          </w:tcPr>
          <w:p w:rsidR="006D1D52" w:rsidRPr="00605F6B" w:rsidRDefault="006D1D52" w:rsidP="00FA242A">
            <w:pPr>
              <w:pStyle w:val="3"/>
              <w:numPr>
                <w:ilvl w:val="0"/>
                <w:numId w:val="0"/>
              </w:numPr>
              <w:rPr>
                <w:rFonts w:hAnsi="標楷體"/>
                <w:sz w:val="24"/>
                <w:szCs w:val="24"/>
              </w:rPr>
            </w:pPr>
            <w:r w:rsidRPr="00605F6B">
              <w:rPr>
                <w:rFonts w:hAnsi="標楷體" w:hint="eastAsia"/>
                <w:sz w:val="24"/>
                <w:szCs w:val="24"/>
              </w:rPr>
              <w:t>衛福部</w:t>
            </w:r>
          </w:p>
        </w:tc>
        <w:tc>
          <w:tcPr>
            <w:tcW w:w="7087" w:type="dxa"/>
          </w:tcPr>
          <w:p w:rsidR="006D1D52" w:rsidRPr="00605F6B" w:rsidRDefault="009C6580" w:rsidP="006D1D52">
            <w:pPr>
              <w:pStyle w:val="3"/>
              <w:numPr>
                <w:ilvl w:val="0"/>
                <w:numId w:val="0"/>
              </w:numPr>
              <w:rPr>
                <w:rFonts w:hAnsi="標楷體"/>
                <w:sz w:val="24"/>
                <w:szCs w:val="24"/>
              </w:rPr>
            </w:pPr>
            <w:r w:rsidRPr="00605F6B">
              <w:rPr>
                <w:rFonts w:hAnsi="標楷體" w:hint="eastAsia"/>
                <w:sz w:val="24"/>
                <w:szCs w:val="24"/>
              </w:rPr>
              <w:t>臺</w:t>
            </w:r>
            <w:r w:rsidR="006D1D52" w:rsidRPr="00605F6B">
              <w:rPr>
                <w:rFonts w:hAnsi="標楷體" w:hint="eastAsia"/>
                <w:sz w:val="24"/>
                <w:szCs w:val="24"/>
              </w:rPr>
              <w:t>灣老年人口</w:t>
            </w:r>
            <w:proofErr w:type="gramStart"/>
            <w:r w:rsidR="006D1D52" w:rsidRPr="00605F6B">
              <w:rPr>
                <w:rFonts w:hAnsi="標楷體" w:hint="eastAsia"/>
                <w:sz w:val="24"/>
                <w:szCs w:val="24"/>
              </w:rPr>
              <w:t>佔</w:t>
            </w:r>
            <w:proofErr w:type="gramEnd"/>
            <w:r w:rsidR="006D1D52" w:rsidRPr="00605F6B">
              <w:rPr>
                <w:rFonts w:hAnsi="標楷體" w:hint="eastAsia"/>
                <w:sz w:val="24"/>
                <w:szCs w:val="24"/>
              </w:rPr>
              <w:t>總人口比例日益升高，即將邁入高齡社會，本案</w:t>
            </w:r>
            <w:r w:rsidR="00012458" w:rsidRPr="00605F6B">
              <w:rPr>
                <w:rFonts w:hAnsi="標楷體" w:hint="eastAsia"/>
                <w:sz w:val="24"/>
                <w:szCs w:val="24"/>
              </w:rPr>
              <w:t>(「智慧雲端</w:t>
            </w:r>
            <w:proofErr w:type="gramStart"/>
            <w:r w:rsidR="00012458" w:rsidRPr="00605F6B">
              <w:rPr>
                <w:rFonts w:hAnsi="標楷體" w:hint="eastAsia"/>
                <w:sz w:val="24"/>
                <w:szCs w:val="24"/>
              </w:rPr>
              <w:t>遠距照護</w:t>
            </w:r>
            <w:proofErr w:type="gramEnd"/>
            <w:r w:rsidR="00012458" w:rsidRPr="00605F6B">
              <w:rPr>
                <w:rFonts w:hAnsi="標楷體" w:hint="eastAsia"/>
                <w:sz w:val="24"/>
                <w:szCs w:val="24"/>
              </w:rPr>
              <w:t>服務」計畫)</w:t>
            </w:r>
            <w:r w:rsidR="006D1D52" w:rsidRPr="00605F6B">
              <w:rPr>
                <w:rFonts w:hAnsi="標楷體" w:hint="eastAsia"/>
                <w:sz w:val="24"/>
                <w:szCs w:val="24"/>
              </w:rPr>
              <w:t>雖以中興新村為作為計畫示範實驗場域，冀望透過本案成果能將相關模式推廣至</w:t>
            </w:r>
            <w:proofErr w:type="gramStart"/>
            <w:r w:rsidR="006D1D52" w:rsidRPr="00605F6B">
              <w:rPr>
                <w:rFonts w:hAnsi="標楷體" w:hint="eastAsia"/>
                <w:sz w:val="24"/>
                <w:szCs w:val="24"/>
              </w:rPr>
              <w:t>各衛福部</w:t>
            </w:r>
            <w:proofErr w:type="gramEnd"/>
            <w:r w:rsidR="006D1D52" w:rsidRPr="00605F6B">
              <w:rPr>
                <w:rFonts w:hAnsi="標楷體" w:hint="eastAsia"/>
                <w:sz w:val="24"/>
                <w:szCs w:val="24"/>
              </w:rPr>
              <w:t>所屬醫院，以期達成全人醫療照護。</w:t>
            </w:r>
          </w:p>
        </w:tc>
        <w:tc>
          <w:tcPr>
            <w:tcW w:w="872" w:type="dxa"/>
          </w:tcPr>
          <w:p w:rsidR="006D1D52" w:rsidRPr="00605F6B" w:rsidRDefault="006D1D52" w:rsidP="00FA242A">
            <w:pPr>
              <w:pStyle w:val="3"/>
              <w:numPr>
                <w:ilvl w:val="0"/>
                <w:numId w:val="0"/>
              </w:numPr>
              <w:rPr>
                <w:rFonts w:hAnsi="標楷體"/>
                <w:sz w:val="24"/>
                <w:szCs w:val="24"/>
              </w:rPr>
            </w:pPr>
          </w:p>
        </w:tc>
      </w:tr>
      <w:tr w:rsidR="00A83081" w:rsidRPr="00605F6B" w:rsidTr="00F87DB7">
        <w:tc>
          <w:tcPr>
            <w:tcW w:w="1419" w:type="dxa"/>
          </w:tcPr>
          <w:p w:rsidR="00A83081" w:rsidRPr="00605F6B" w:rsidRDefault="00A83081" w:rsidP="00FA242A">
            <w:pPr>
              <w:pStyle w:val="3"/>
              <w:numPr>
                <w:ilvl w:val="0"/>
                <w:numId w:val="0"/>
              </w:numPr>
              <w:rPr>
                <w:rFonts w:hAnsi="標楷體"/>
                <w:sz w:val="24"/>
                <w:szCs w:val="24"/>
              </w:rPr>
            </w:pPr>
            <w:r w:rsidRPr="00605F6B">
              <w:rPr>
                <w:rFonts w:hAnsi="標楷體" w:hint="eastAsia"/>
                <w:sz w:val="24"/>
                <w:szCs w:val="24"/>
              </w:rPr>
              <w:t>審計部</w:t>
            </w:r>
          </w:p>
        </w:tc>
        <w:tc>
          <w:tcPr>
            <w:tcW w:w="7087" w:type="dxa"/>
          </w:tcPr>
          <w:p w:rsidR="00A83081" w:rsidRPr="00605F6B" w:rsidRDefault="003A3152" w:rsidP="006D1D52">
            <w:pPr>
              <w:pStyle w:val="3"/>
              <w:numPr>
                <w:ilvl w:val="0"/>
                <w:numId w:val="0"/>
              </w:numPr>
              <w:rPr>
                <w:rFonts w:hAnsi="標楷體"/>
                <w:sz w:val="24"/>
                <w:szCs w:val="24"/>
              </w:rPr>
            </w:pPr>
            <w:r w:rsidRPr="00605F6B">
              <w:rPr>
                <w:rFonts w:hAnsi="標楷體" w:hint="eastAsia"/>
                <w:sz w:val="24"/>
                <w:szCs w:val="24"/>
              </w:rPr>
              <w:t>有關原規劃進駐園區事業未申請入區，研發能量未達預期目標，且未積極引進可量產之文化創意產業，致投資效益欠佳一項，科技部答復說明略</w:t>
            </w:r>
            <w:proofErr w:type="gramStart"/>
            <w:r w:rsidRPr="00605F6B">
              <w:rPr>
                <w:rFonts w:hAnsi="標楷體" w:hint="eastAsia"/>
                <w:sz w:val="24"/>
                <w:szCs w:val="24"/>
              </w:rPr>
              <w:t>以</w:t>
            </w:r>
            <w:proofErr w:type="gramEnd"/>
            <w:r w:rsidRPr="00605F6B">
              <w:rPr>
                <w:rFonts w:hAnsi="標楷體" w:hint="eastAsia"/>
                <w:sz w:val="24"/>
                <w:szCs w:val="24"/>
              </w:rPr>
              <w:t>：園區籌設計畫原預定由政府研發機構率先進駐，惟原預定進駐單位除工研院及資策會已進駐外，</w:t>
            </w:r>
            <w:proofErr w:type="gramStart"/>
            <w:r w:rsidRPr="00605F6B">
              <w:rPr>
                <w:rFonts w:hAnsi="標楷體" w:hint="eastAsia"/>
                <w:sz w:val="24"/>
                <w:szCs w:val="24"/>
              </w:rPr>
              <w:t>其餘均未依</w:t>
            </w:r>
            <w:proofErr w:type="gramEnd"/>
            <w:r w:rsidRPr="00605F6B">
              <w:rPr>
                <w:rFonts w:hAnsi="標楷體" w:hint="eastAsia"/>
                <w:sz w:val="24"/>
                <w:szCs w:val="24"/>
              </w:rPr>
              <w:t>計畫進駐；目前已有5家高科技廠商、2家研究機構實際進駐(如加計工研院、資策會之合作廠商、培育</w:t>
            </w:r>
            <w:proofErr w:type="gramStart"/>
            <w:r w:rsidRPr="00605F6B">
              <w:rPr>
                <w:rFonts w:hAnsi="標楷體" w:hint="eastAsia"/>
                <w:sz w:val="24"/>
                <w:szCs w:val="24"/>
              </w:rPr>
              <w:t>廠商暨已核准</w:t>
            </w:r>
            <w:proofErr w:type="gramEnd"/>
            <w:r w:rsidRPr="00605F6B">
              <w:rPr>
                <w:rFonts w:hAnsi="標楷體" w:hint="eastAsia"/>
                <w:sz w:val="24"/>
                <w:szCs w:val="24"/>
              </w:rPr>
              <w:t>入區高科技廠商，計引進34家廠商)，土地出租率為47％；另中科管理局刻正辦理「高等研究</w:t>
            </w:r>
            <w:proofErr w:type="gramStart"/>
            <w:r w:rsidRPr="00605F6B">
              <w:rPr>
                <w:rFonts w:hAnsi="標楷體" w:hint="eastAsia"/>
                <w:sz w:val="24"/>
                <w:szCs w:val="24"/>
              </w:rPr>
              <w:t>園區文創產業</w:t>
            </w:r>
            <w:proofErr w:type="gramEnd"/>
            <w:r w:rsidRPr="00605F6B">
              <w:rPr>
                <w:rFonts w:hAnsi="標楷體" w:hint="eastAsia"/>
                <w:sz w:val="24"/>
                <w:szCs w:val="24"/>
              </w:rPr>
              <w:t>先期研究計畫」，以結合中部周邊大學能量</w:t>
            </w:r>
            <w:proofErr w:type="gramStart"/>
            <w:r w:rsidRPr="00605F6B">
              <w:rPr>
                <w:rFonts w:hAnsi="標楷體" w:hint="eastAsia"/>
                <w:sz w:val="24"/>
                <w:szCs w:val="24"/>
              </w:rPr>
              <w:t>規劃文創產業</w:t>
            </w:r>
            <w:proofErr w:type="gramEnd"/>
            <w:r w:rsidRPr="00605F6B">
              <w:rPr>
                <w:rFonts w:hAnsi="標楷體" w:hint="eastAsia"/>
                <w:sz w:val="24"/>
                <w:szCs w:val="24"/>
              </w:rPr>
              <w:t>，落實規劃</w:t>
            </w:r>
            <w:proofErr w:type="gramStart"/>
            <w:r w:rsidRPr="00605F6B">
              <w:rPr>
                <w:rFonts w:hAnsi="標楷體" w:hint="eastAsia"/>
                <w:sz w:val="24"/>
                <w:szCs w:val="24"/>
              </w:rPr>
              <w:t>之文創產業</w:t>
            </w:r>
            <w:proofErr w:type="gramEnd"/>
            <w:r w:rsidRPr="00605F6B">
              <w:rPr>
                <w:rFonts w:hAnsi="標楷體" w:hint="eastAsia"/>
                <w:sz w:val="24"/>
                <w:szCs w:val="24"/>
              </w:rPr>
              <w:t>於園區發展。</w:t>
            </w:r>
            <w:proofErr w:type="gramStart"/>
            <w:r w:rsidRPr="00605F6B">
              <w:rPr>
                <w:rFonts w:hAnsi="標楷體" w:hint="eastAsia"/>
                <w:sz w:val="24"/>
                <w:szCs w:val="24"/>
              </w:rPr>
              <w:t>經查上開</w:t>
            </w:r>
            <w:proofErr w:type="gramEnd"/>
            <w:r w:rsidRPr="00605F6B">
              <w:rPr>
                <w:rFonts w:hAnsi="標楷體" w:hint="eastAsia"/>
                <w:sz w:val="24"/>
                <w:szCs w:val="24"/>
              </w:rPr>
              <w:t>招</w:t>
            </w:r>
            <w:proofErr w:type="gramStart"/>
            <w:r w:rsidRPr="00605F6B">
              <w:rPr>
                <w:rFonts w:hAnsi="標楷體" w:hint="eastAsia"/>
                <w:sz w:val="24"/>
                <w:szCs w:val="24"/>
              </w:rPr>
              <w:t>商數據雖較</w:t>
            </w:r>
            <w:proofErr w:type="gramEnd"/>
            <w:r w:rsidRPr="00605F6B">
              <w:rPr>
                <w:rFonts w:hAnsi="標楷體" w:hint="eastAsia"/>
                <w:sz w:val="24"/>
                <w:szCs w:val="24"/>
              </w:rPr>
              <w:t>104年底之2家高科技廠商、2家研究機構實際進駐及土地出租率為21.55％已有提升，惟相關政府研發機構未依原規劃進駐，及第2次修正財務計畫總經費（119.94億元）</w:t>
            </w:r>
            <w:proofErr w:type="gramStart"/>
            <w:r w:rsidRPr="00605F6B">
              <w:rPr>
                <w:rFonts w:hAnsi="標楷體" w:hint="eastAsia"/>
                <w:sz w:val="24"/>
                <w:szCs w:val="24"/>
              </w:rPr>
              <w:t>較原籌設</w:t>
            </w:r>
            <w:proofErr w:type="gramEnd"/>
            <w:r w:rsidRPr="00605F6B">
              <w:rPr>
                <w:rFonts w:hAnsi="標楷體" w:hint="eastAsia"/>
                <w:sz w:val="24"/>
                <w:szCs w:val="24"/>
              </w:rPr>
              <w:t>計畫(107.94億元)增加12億元，修正後南核心地區研發用地約24.68公頃，除工研院外預計引進研發單位30家(含創業育成中心培育事業)、研發人才2,620人，卻</w:t>
            </w:r>
            <w:proofErr w:type="gramStart"/>
            <w:r w:rsidRPr="00605F6B">
              <w:rPr>
                <w:rFonts w:hAnsi="標楷體" w:hint="eastAsia"/>
                <w:sz w:val="24"/>
                <w:szCs w:val="24"/>
              </w:rPr>
              <w:t>較原籌設</w:t>
            </w:r>
            <w:proofErr w:type="gramEnd"/>
            <w:r w:rsidRPr="00605F6B">
              <w:rPr>
                <w:rFonts w:hAnsi="標楷體" w:hint="eastAsia"/>
                <w:sz w:val="24"/>
                <w:szCs w:val="24"/>
              </w:rPr>
              <w:t>計畫南核心地區19.95公頃用地提供產業界進駐，預計引進120家廠商，研發人才5,400人，存在顯著差距，</w:t>
            </w:r>
            <w:proofErr w:type="gramStart"/>
            <w:r w:rsidRPr="00605F6B">
              <w:rPr>
                <w:rFonts w:hAnsi="標楷體" w:hint="eastAsia"/>
                <w:sz w:val="24"/>
                <w:szCs w:val="24"/>
              </w:rPr>
              <w:t>凸顯原</w:t>
            </w:r>
            <w:proofErr w:type="gramEnd"/>
            <w:r w:rsidRPr="00605F6B">
              <w:rPr>
                <w:rFonts w:hAnsi="標楷體" w:hint="eastAsia"/>
                <w:sz w:val="24"/>
                <w:szCs w:val="24"/>
              </w:rPr>
              <w:t>規劃過於樂觀，投資效益未如預期。另在引進文化創意產業方面，第2次修正財務計畫於生活區規劃9公頃文化創意區</w:t>
            </w:r>
            <w:proofErr w:type="gramStart"/>
            <w:r w:rsidRPr="00605F6B">
              <w:rPr>
                <w:rFonts w:hAnsi="標楷體" w:hint="eastAsia"/>
                <w:sz w:val="24"/>
                <w:szCs w:val="24"/>
              </w:rPr>
              <w:t>引進文創產業</w:t>
            </w:r>
            <w:proofErr w:type="gramEnd"/>
            <w:r w:rsidRPr="00605F6B">
              <w:rPr>
                <w:rFonts w:hAnsi="標楷體" w:hint="eastAsia"/>
                <w:sz w:val="24"/>
                <w:szCs w:val="24"/>
              </w:rPr>
              <w:t>進駐，預計可引進180家，據稱中科管理局刻正辦理「高等研</w:t>
            </w:r>
            <w:r w:rsidRPr="00605F6B">
              <w:rPr>
                <w:rFonts w:hAnsi="標楷體" w:hint="eastAsia"/>
                <w:sz w:val="24"/>
                <w:szCs w:val="24"/>
              </w:rPr>
              <w:lastRenderedPageBreak/>
              <w:t>究</w:t>
            </w:r>
            <w:proofErr w:type="gramStart"/>
            <w:r w:rsidRPr="00605F6B">
              <w:rPr>
                <w:rFonts w:hAnsi="標楷體" w:hint="eastAsia"/>
                <w:sz w:val="24"/>
                <w:szCs w:val="24"/>
              </w:rPr>
              <w:t>園區文創產業</w:t>
            </w:r>
            <w:proofErr w:type="gramEnd"/>
            <w:r w:rsidRPr="00605F6B">
              <w:rPr>
                <w:rFonts w:hAnsi="標楷體" w:hint="eastAsia"/>
                <w:sz w:val="24"/>
                <w:szCs w:val="24"/>
              </w:rPr>
              <w:t>先期研究計畫」，期能結合大學能量</w:t>
            </w:r>
            <w:proofErr w:type="gramStart"/>
            <w:r w:rsidRPr="00605F6B">
              <w:rPr>
                <w:rFonts w:hAnsi="標楷體" w:hint="eastAsia"/>
                <w:sz w:val="24"/>
                <w:szCs w:val="24"/>
              </w:rPr>
              <w:t>規劃文創產業</w:t>
            </w:r>
            <w:proofErr w:type="gramEnd"/>
            <w:r w:rsidRPr="00605F6B">
              <w:rPr>
                <w:rFonts w:hAnsi="標楷體" w:hint="eastAsia"/>
                <w:sz w:val="24"/>
                <w:szCs w:val="24"/>
              </w:rPr>
              <w:t>，未來能否</w:t>
            </w:r>
            <w:proofErr w:type="gramStart"/>
            <w:r w:rsidRPr="00605F6B">
              <w:rPr>
                <w:rFonts w:hAnsi="標楷體" w:hint="eastAsia"/>
                <w:sz w:val="24"/>
                <w:szCs w:val="24"/>
              </w:rPr>
              <w:t>落實文創產業</w:t>
            </w:r>
            <w:proofErr w:type="gramEnd"/>
            <w:r w:rsidRPr="00605F6B">
              <w:rPr>
                <w:rFonts w:hAnsi="標楷體" w:hint="eastAsia"/>
                <w:sz w:val="24"/>
                <w:szCs w:val="24"/>
              </w:rPr>
              <w:t>於園區發展並提升投資效益，仍待督促</w:t>
            </w:r>
            <w:proofErr w:type="gramStart"/>
            <w:r w:rsidRPr="00605F6B">
              <w:rPr>
                <w:rFonts w:hAnsi="標楷體" w:hint="eastAsia"/>
                <w:sz w:val="24"/>
                <w:szCs w:val="24"/>
              </w:rPr>
              <w:t>賡續妥處</w:t>
            </w:r>
            <w:proofErr w:type="gramEnd"/>
            <w:r w:rsidRPr="00605F6B">
              <w:rPr>
                <w:rFonts w:hAnsi="標楷體" w:hint="eastAsia"/>
                <w:sz w:val="24"/>
                <w:szCs w:val="24"/>
              </w:rPr>
              <w:t>及追蹤後續辦理情形。</w:t>
            </w:r>
          </w:p>
        </w:tc>
        <w:tc>
          <w:tcPr>
            <w:tcW w:w="872" w:type="dxa"/>
          </w:tcPr>
          <w:p w:rsidR="00A83081" w:rsidRPr="00605F6B" w:rsidRDefault="00A83081" w:rsidP="00FA242A">
            <w:pPr>
              <w:pStyle w:val="3"/>
              <w:numPr>
                <w:ilvl w:val="0"/>
                <w:numId w:val="0"/>
              </w:numPr>
              <w:rPr>
                <w:rFonts w:hAnsi="標楷體"/>
                <w:sz w:val="24"/>
                <w:szCs w:val="24"/>
              </w:rPr>
            </w:pPr>
          </w:p>
        </w:tc>
      </w:tr>
    </w:tbl>
    <w:p w:rsidR="009A21B8" w:rsidRPr="009A21B8" w:rsidRDefault="009A21B8" w:rsidP="009A21B8">
      <w:pPr>
        <w:pStyle w:val="3"/>
        <w:numPr>
          <w:ilvl w:val="0"/>
          <w:numId w:val="0"/>
        </w:numPr>
        <w:ind w:left="1407"/>
        <w:jc w:val="right"/>
        <w:rPr>
          <w:rFonts w:hAnsi="標楷體"/>
          <w:sz w:val="24"/>
          <w:szCs w:val="24"/>
        </w:rPr>
      </w:pPr>
      <w:r w:rsidRPr="009A21B8">
        <w:rPr>
          <w:rFonts w:hAnsi="標楷體" w:hint="eastAsia"/>
          <w:sz w:val="24"/>
          <w:szCs w:val="24"/>
        </w:rPr>
        <w:lastRenderedPageBreak/>
        <w:t>監察院製表</w:t>
      </w:r>
    </w:p>
    <w:p w:rsidR="002E1F16" w:rsidRDefault="002E1F16" w:rsidP="004531DC">
      <w:pPr>
        <w:pStyle w:val="3"/>
        <w:numPr>
          <w:ilvl w:val="2"/>
          <w:numId w:val="5"/>
        </w:numPr>
        <w:ind w:left="1276" w:hanging="566"/>
        <w:rPr>
          <w:rFonts w:hAnsi="標楷體"/>
        </w:rPr>
      </w:pPr>
      <w:r>
        <w:rPr>
          <w:rFonts w:hAnsi="標楷體" w:hint="eastAsia"/>
        </w:rPr>
        <w:t>詢</w:t>
      </w:r>
      <w:r w:rsidR="00493874">
        <w:rPr>
          <w:rFonts w:hAnsi="標楷體" w:hint="eastAsia"/>
        </w:rPr>
        <w:t>問</w:t>
      </w:r>
      <w:r>
        <w:rPr>
          <w:rFonts w:hAnsi="標楷體" w:hint="eastAsia"/>
        </w:rPr>
        <w:t>重點摘要：</w:t>
      </w:r>
    </w:p>
    <w:p w:rsidR="002E1F16" w:rsidRPr="002E1F16" w:rsidRDefault="002E1F16" w:rsidP="008C3C7B">
      <w:pPr>
        <w:pStyle w:val="4"/>
        <w:ind w:left="1843" w:hanging="709"/>
        <w:rPr>
          <w:rFonts w:hAnsi="標楷體"/>
        </w:rPr>
      </w:pPr>
      <w:r w:rsidRPr="002E1F16">
        <w:rPr>
          <w:rFonts w:hAnsi="標楷體" w:hint="eastAsia"/>
        </w:rPr>
        <w:t>「(委員問：請教科技部執行本案之困境？)</w:t>
      </w:r>
      <w:r w:rsidRPr="002E1F16">
        <w:rPr>
          <w:rFonts w:hAnsi="Times New Roman" w:hint="eastAsia"/>
          <w:kern w:val="32"/>
          <w:szCs w:val="24"/>
        </w:rPr>
        <w:t xml:space="preserve"> </w:t>
      </w:r>
      <w:r w:rsidR="00D55C55">
        <w:rPr>
          <w:rFonts w:hAnsi="標楷體" w:hint="eastAsia"/>
        </w:rPr>
        <w:t>陳○○</w:t>
      </w:r>
      <w:r w:rsidRPr="002E1F16">
        <w:rPr>
          <w:rFonts w:hAnsi="標楷體" w:hint="eastAsia"/>
        </w:rPr>
        <w:t>局長：困境是本區被劃設文化景觀區後，加上環評過程要求本園區只能研發不能量產，且文資大範圍之保存及整修，均造成本區開發上之困擾。」</w:t>
      </w:r>
      <w:r>
        <w:rPr>
          <w:rFonts w:hAnsi="標楷體" w:hint="eastAsia"/>
        </w:rPr>
        <w:t>；</w:t>
      </w:r>
      <w:r w:rsidRPr="002E1F16">
        <w:rPr>
          <w:rFonts w:hAnsi="標楷體" w:hint="eastAsia"/>
        </w:rPr>
        <w:t>「(委員問：</w:t>
      </w:r>
      <w:r w:rsidR="00CB70AA" w:rsidRPr="00CB70AA">
        <w:rPr>
          <w:rFonts w:hAnsi="標楷體" w:hint="eastAsia"/>
        </w:rPr>
        <w:t>中科管理局有</w:t>
      </w:r>
      <w:r w:rsidR="00CB70AA">
        <w:rPr>
          <w:rFonts w:hAnsi="標楷體" w:hint="eastAsia"/>
        </w:rPr>
        <w:t>無</w:t>
      </w:r>
      <w:r w:rsidR="00CB70AA" w:rsidRPr="00CB70AA">
        <w:rPr>
          <w:rFonts w:hAnsi="標楷體" w:hint="eastAsia"/>
        </w:rPr>
        <w:t>向行政院說明困難？</w:t>
      </w:r>
      <w:r w:rsidR="00CB70AA">
        <w:rPr>
          <w:rFonts w:hAnsi="標楷體" w:hint="eastAsia"/>
        </w:rPr>
        <w:t>)</w:t>
      </w:r>
      <w:r w:rsidR="00CB70AA" w:rsidRPr="00CB70AA">
        <w:rPr>
          <w:rFonts w:hAnsi="標楷體" w:hint="eastAsia"/>
        </w:rPr>
        <w:t xml:space="preserve"> </w:t>
      </w:r>
      <w:r w:rsidR="00D55C55">
        <w:rPr>
          <w:rFonts w:hAnsi="標楷體" w:hint="eastAsia"/>
        </w:rPr>
        <w:t>陳○○</w:t>
      </w:r>
      <w:r w:rsidR="00CB70AA" w:rsidRPr="002E1F16">
        <w:rPr>
          <w:rFonts w:hAnsi="標楷體" w:hint="eastAsia"/>
        </w:rPr>
        <w:t>局長：</w:t>
      </w:r>
      <w:r w:rsidR="00CB70AA" w:rsidRPr="00CB70AA">
        <w:rPr>
          <w:rFonts w:hAnsi="標楷體" w:hint="eastAsia"/>
        </w:rPr>
        <w:t>102年7月17日</w:t>
      </w:r>
      <w:r w:rsidR="00CB70AA">
        <w:rPr>
          <w:rFonts w:hAnsi="標楷體" w:hint="eastAsia"/>
        </w:rPr>
        <w:t>已陳報</w:t>
      </w:r>
      <w:r w:rsidR="00CB70AA" w:rsidRPr="00CB70AA">
        <w:rPr>
          <w:rFonts w:hAnsi="標楷體" w:hint="eastAsia"/>
        </w:rPr>
        <w:t>行政院</w:t>
      </w:r>
      <w:r w:rsidR="00CB70AA">
        <w:rPr>
          <w:rFonts w:hAnsi="標楷體" w:hint="eastAsia"/>
        </w:rPr>
        <w:t>。」；「</w:t>
      </w:r>
      <w:r w:rsidR="00CB70AA" w:rsidRPr="002E1F16">
        <w:rPr>
          <w:rFonts w:hAnsi="標楷體" w:hint="eastAsia"/>
        </w:rPr>
        <w:t>(委員問：</w:t>
      </w:r>
      <w:r w:rsidR="00A5247E">
        <w:rPr>
          <w:rFonts w:hAnsi="標楷體" w:hint="eastAsia"/>
        </w:rPr>
        <w:t>中科管理局到</w:t>
      </w:r>
      <w:r w:rsidR="00CB70AA" w:rsidRPr="00CB70AA">
        <w:rPr>
          <w:rFonts w:hAnsi="標楷體" w:hint="eastAsia"/>
        </w:rPr>
        <w:t>底有無能力繼續進行開發？</w:t>
      </w:r>
      <w:r w:rsidR="00CB70AA">
        <w:rPr>
          <w:rFonts w:hAnsi="標楷體" w:hint="eastAsia"/>
        </w:rPr>
        <w:t>)</w:t>
      </w:r>
      <w:r w:rsidR="00CB70AA" w:rsidRPr="00CB70AA">
        <w:rPr>
          <w:rFonts w:hAnsi="標楷體" w:hint="eastAsia"/>
        </w:rPr>
        <w:t xml:space="preserve"> </w:t>
      </w:r>
      <w:r w:rsidR="00D55C55">
        <w:rPr>
          <w:rFonts w:hAnsi="標楷體" w:hint="eastAsia"/>
        </w:rPr>
        <w:t>陳○○</w:t>
      </w:r>
      <w:r w:rsidR="00CB70AA" w:rsidRPr="002E1F16">
        <w:rPr>
          <w:rFonts w:hAnsi="標楷體" w:hint="eastAsia"/>
        </w:rPr>
        <w:t>局長：</w:t>
      </w:r>
      <w:r w:rsidR="00CB70AA" w:rsidRPr="00CB70AA">
        <w:rPr>
          <w:rFonts w:hAnsi="標楷體" w:hint="eastAsia"/>
        </w:rPr>
        <w:t>當初有建議以南核心為主力開發區。</w:t>
      </w:r>
      <w:r w:rsidR="00CB70AA">
        <w:rPr>
          <w:rFonts w:hAnsi="標楷體" w:hint="eastAsia"/>
        </w:rPr>
        <w:t>」；「</w:t>
      </w:r>
      <w:r w:rsidR="00CB70AA" w:rsidRPr="002E1F16">
        <w:rPr>
          <w:rFonts w:hAnsi="標楷體" w:hint="eastAsia"/>
        </w:rPr>
        <w:t>(委員問：</w:t>
      </w:r>
      <w:r w:rsidR="00CB70AA" w:rsidRPr="00CB70AA">
        <w:rPr>
          <w:rFonts w:hAnsi="標楷體" w:hint="eastAsia"/>
        </w:rPr>
        <w:t>南核心區是否也卡到僅能研發不能量產之困境？</w:t>
      </w:r>
      <w:r w:rsidR="00CB70AA">
        <w:rPr>
          <w:rFonts w:hAnsi="標楷體" w:hint="eastAsia"/>
        </w:rPr>
        <w:t>)</w:t>
      </w:r>
      <w:r w:rsidR="00CB70AA" w:rsidRPr="00CB70AA">
        <w:rPr>
          <w:rFonts w:hAnsi="標楷體" w:hint="eastAsia"/>
        </w:rPr>
        <w:t xml:space="preserve"> </w:t>
      </w:r>
      <w:r w:rsidR="00D55C55">
        <w:rPr>
          <w:rFonts w:hAnsi="標楷體" w:hint="eastAsia"/>
        </w:rPr>
        <w:t>陳○○</w:t>
      </w:r>
      <w:r w:rsidR="00CB70AA" w:rsidRPr="002E1F16">
        <w:rPr>
          <w:rFonts w:hAnsi="標楷體" w:hint="eastAsia"/>
        </w:rPr>
        <w:t>局長：</w:t>
      </w:r>
      <w:r w:rsidR="00CB70AA">
        <w:rPr>
          <w:rFonts w:hAnsi="標楷體" w:hint="eastAsia"/>
        </w:rPr>
        <w:t>是。」；「</w:t>
      </w:r>
      <w:r w:rsidR="00CB70AA" w:rsidRPr="002E1F16">
        <w:rPr>
          <w:rFonts w:hAnsi="標楷體" w:hint="eastAsia"/>
        </w:rPr>
        <w:t>(委員問：</w:t>
      </w:r>
      <w:r w:rsidR="00CB70AA" w:rsidRPr="00CB70AA">
        <w:rPr>
          <w:rFonts w:hAnsi="標楷體" w:hint="eastAsia"/>
        </w:rPr>
        <w:t>本案中科管理局希望行政院如何協助？</w:t>
      </w:r>
      <w:proofErr w:type="gramStart"/>
      <w:r w:rsidR="007336C3">
        <w:rPr>
          <w:rFonts w:hAnsi="標楷體" w:hint="eastAsia"/>
        </w:rPr>
        <w:t>)</w:t>
      </w:r>
      <w:r w:rsidR="00D55C55">
        <w:rPr>
          <w:rFonts w:hAnsi="標楷體" w:hint="eastAsia"/>
        </w:rPr>
        <w:t>林</w:t>
      </w:r>
      <w:proofErr w:type="gramEnd"/>
      <w:r w:rsidR="00D55C55">
        <w:rPr>
          <w:rFonts w:hAnsi="標楷體" w:hint="eastAsia"/>
        </w:rPr>
        <w:t>○○</w:t>
      </w:r>
      <w:r w:rsidR="00CB70AA" w:rsidRPr="00CB70AA">
        <w:rPr>
          <w:rFonts w:hAnsi="標楷體" w:hint="eastAsia"/>
        </w:rPr>
        <w:t>主秘：希望回歸專業，也希望文化景觀區可以回歸主管機關，讓中科管理局專心開發南核心。</w:t>
      </w:r>
      <w:r w:rsidR="00BA6DB8" w:rsidRPr="00BA6DB8">
        <w:rPr>
          <w:rFonts w:hAnsi="標楷體" w:hint="eastAsia"/>
        </w:rPr>
        <w:t>本局希望以南核心為主力專業推動。</w:t>
      </w:r>
      <w:r w:rsidR="007336C3">
        <w:rPr>
          <w:rFonts w:hAnsi="標楷體" w:hint="eastAsia"/>
        </w:rPr>
        <w:t>」</w:t>
      </w:r>
      <w:r w:rsidR="00BA6DB8">
        <w:rPr>
          <w:rFonts w:hAnsi="標楷體" w:hint="eastAsia"/>
        </w:rPr>
        <w:t>；「</w:t>
      </w:r>
      <w:r w:rsidR="00BA6DB8" w:rsidRPr="002E1F16">
        <w:rPr>
          <w:rFonts w:hAnsi="標楷體" w:hint="eastAsia"/>
        </w:rPr>
        <w:t>(委員問：</w:t>
      </w:r>
      <w:r w:rsidR="00BA6DB8" w:rsidRPr="00BA6DB8">
        <w:rPr>
          <w:rFonts w:hAnsi="標楷體" w:hint="eastAsia"/>
        </w:rPr>
        <w:t>現今南核心</w:t>
      </w:r>
      <w:r w:rsidR="00BA6DB8">
        <w:rPr>
          <w:rFonts w:hAnsi="標楷體" w:hint="eastAsia"/>
        </w:rPr>
        <w:t>區</w:t>
      </w:r>
      <w:r w:rsidR="00BA6DB8" w:rsidRPr="00BA6DB8">
        <w:rPr>
          <w:rFonts w:hAnsi="標楷體" w:hint="eastAsia"/>
        </w:rPr>
        <w:t>開發是否具有經濟規模？</w:t>
      </w:r>
      <w:r w:rsidR="00BA6DB8">
        <w:rPr>
          <w:rFonts w:hAnsi="標楷體" w:hint="eastAsia"/>
        </w:rPr>
        <w:t>)</w:t>
      </w:r>
      <w:r w:rsidR="00BA6DB8" w:rsidRPr="00BA6DB8">
        <w:rPr>
          <w:rFonts w:hAnsi="標楷體" w:hint="eastAsia"/>
        </w:rPr>
        <w:t xml:space="preserve"> </w:t>
      </w:r>
      <w:r w:rsidR="00D55C55">
        <w:rPr>
          <w:rFonts w:hAnsi="標楷體" w:hint="eastAsia"/>
        </w:rPr>
        <w:t>陳○○</w:t>
      </w:r>
      <w:r w:rsidR="00BA6DB8" w:rsidRPr="002E1F16">
        <w:rPr>
          <w:rFonts w:hAnsi="標楷體" w:hint="eastAsia"/>
        </w:rPr>
        <w:t>局長：</w:t>
      </w:r>
      <w:r w:rsidR="00BA6DB8" w:rsidRPr="00BA6DB8">
        <w:rPr>
          <w:rFonts w:hAnsi="標楷體" w:hint="eastAsia"/>
        </w:rPr>
        <w:t>確實是沒有到達規模經濟，而只能研發不能量產之環評規定，確實對自償率有很大之影響。</w:t>
      </w:r>
      <w:r w:rsidR="00BA6DB8">
        <w:rPr>
          <w:rFonts w:hAnsi="標楷體" w:hint="eastAsia"/>
        </w:rPr>
        <w:t>」</w:t>
      </w:r>
    </w:p>
    <w:p w:rsidR="00442F56" w:rsidRDefault="00442F56" w:rsidP="002E1F16">
      <w:pPr>
        <w:pStyle w:val="4"/>
        <w:ind w:left="1843" w:hanging="709"/>
        <w:rPr>
          <w:rFonts w:hAnsi="標楷體"/>
        </w:rPr>
      </w:pPr>
      <w:proofErr w:type="gramStart"/>
      <w:r w:rsidRPr="00442F56">
        <w:rPr>
          <w:rFonts w:hAnsi="標楷體" w:hint="eastAsia"/>
        </w:rPr>
        <w:t>詢</w:t>
      </w:r>
      <w:proofErr w:type="gramEnd"/>
      <w:r w:rsidRPr="00442F56">
        <w:rPr>
          <w:rFonts w:hAnsi="標楷體" w:hint="eastAsia"/>
        </w:rPr>
        <w:t>據南投縣政府文化局局長</w:t>
      </w:r>
      <w:r w:rsidR="00D55C55">
        <w:rPr>
          <w:rFonts w:hAnsi="標楷體" w:hint="eastAsia"/>
        </w:rPr>
        <w:t>林○○</w:t>
      </w:r>
      <w:r w:rsidRPr="00442F56">
        <w:rPr>
          <w:rFonts w:hAnsi="標楷體" w:hint="eastAsia"/>
        </w:rPr>
        <w:t>表示：「</w:t>
      </w:r>
      <w:r w:rsidRPr="00442F56">
        <w:rPr>
          <w:rFonts w:hAnsi="標楷體"/>
        </w:rPr>
        <w:t>…</w:t>
      </w:r>
      <w:proofErr w:type="gramStart"/>
      <w:r w:rsidRPr="00442F56">
        <w:rPr>
          <w:rFonts w:hAnsi="標楷體"/>
        </w:rPr>
        <w:t>…</w:t>
      </w:r>
      <w:proofErr w:type="gramEnd"/>
      <w:r w:rsidRPr="00442F56">
        <w:rPr>
          <w:rFonts w:hAnsi="標楷體" w:hint="eastAsia"/>
        </w:rPr>
        <w:t>。而本區交給中科管理局去推動開發確有不妥善之處，是否可以考量改由其他主管機關辦理推動，可能比較妥適。」；「</w:t>
      </w:r>
      <w:r w:rsidRPr="00442F56">
        <w:rPr>
          <w:rFonts w:hAnsi="標楷體"/>
        </w:rPr>
        <w:t>…</w:t>
      </w:r>
      <w:proofErr w:type="gramStart"/>
      <w:r w:rsidRPr="00442F56">
        <w:rPr>
          <w:rFonts w:hAnsi="標楷體"/>
        </w:rPr>
        <w:t>…</w:t>
      </w:r>
      <w:proofErr w:type="gramEnd"/>
      <w:r w:rsidRPr="00442F56">
        <w:rPr>
          <w:rFonts w:hAnsi="標楷體" w:hint="eastAsia"/>
        </w:rPr>
        <w:t>。中科管理局若對文化景觀維護有困難，誠心建議行政院考量是否可以交付其他專業機關。」</w:t>
      </w:r>
    </w:p>
    <w:p w:rsidR="00BA6DB8" w:rsidRDefault="00DB2D30" w:rsidP="008C3C7B">
      <w:pPr>
        <w:pStyle w:val="4"/>
        <w:ind w:left="1843" w:hanging="709"/>
        <w:rPr>
          <w:rFonts w:hAnsi="標楷體"/>
        </w:rPr>
      </w:pPr>
      <w:proofErr w:type="gramStart"/>
      <w:r w:rsidRPr="00BA6DB8">
        <w:rPr>
          <w:rFonts w:hAnsi="標楷體" w:hint="eastAsia"/>
        </w:rPr>
        <w:t>詢</w:t>
      </w:r>
      <w:proofErr w:type="gramEnd"/>
      <w:r w:rsidRPr="00BA6DB8">
        <w:rPr>
          <w:rFonts w:hAnsi="標楷體" w:hint="eastAsia"/>
        </w:rPr>
        <w:t>據行政院</w:t>
      </w:r>
      <w:r w:rsidR="00F62326" w:rsidRPr="00BA6DB8">
        <w:rPr>
          <w:rFonts w:hAnsi="標楷體" w:hint="eastAsia"/>
        </w:rPr>
        <w:t>秘書長</w:t>
      </w:r>
      <w:r w:rsidR="00D55C55">
        <w:rPr>
          <w:rFonts w:hAnsi="標楷體" w:hint="eastAsia"/>
        </w:rPr>
        <w:t>陳○○</w:t>
      </w:r>
      <w:r w:rsidR="00F62326" w:rsidRPr="00BA6DB8">
        <w:rPr>
          <w:rFonts w:hAnsi="標楷體" w:hint="eastAsia"/>
        </w:rPr>
        <w:t>表示：「本案是前政府</w:t>
      </w:r>
      <w:r w:rsidR="00F62326" w:rsidRPr="00BA6DB8">
        <w:rPr>
          <w:rFonts w:hAnsi="標楷體" w:hint="eastAsia"/>
        </w:rPr>
        <w:lastRenderedPageBreak/>
        <w:t>時代所擬定之計畫，無法順利推動有諸多因素，</w:t>
      </w:r>
      <w:r w:rsidR="00F62326" w:rsidRPr="00BA6DB8">
        <w:rPr>
          <w:rFonts w:hAnsi="標楷體"/>
        </w:rPr>
        <w:t>…</w:t>
      </w:r>
      <w:proofErr w:type="gramStart"/>
      <w:r w:rsidR="00F62326" w:rsidRPr="00BA6DB8">
        <w:rPr>
          <w:rFonts w:hAnsi="標楷體"/>
        </w:rPr>
        <w:t>…</w:t>
      </w:r>
      <w:proofErr w:type="gramEnd"/>
      <w:r w:rsidR="00F62326" w:rsidRPr="00BA6DB8">
        <w:rPr>
          <w:rFonts w:hAnsi="標楷體" w:hint="eastAsia"/>
        </w:rPr>
        <w:t>。」</w:t>
      </w:r>
      <w:r w:rsidR="00926C8A" w:rsidRPr="00BA6DB8">
        <w:rPr>
          <w:rFonts w:hAnsi="標楷體" w:hint="eastAsia"/>
        </w:rPr>
        <w:t>、</w:t>
      </w:r>
      <w:r w:rsidR="00F62326" w:rsidRPr="00BA6DB8">
        <w:rPr>
          <w:rFonts w:hAnsi="標楷體" w:hint="eastAsia"/>
        </w:rPr>
        <w:t>「該區域劃下來之後（指文化景觀區之劃設），僅剩下南核心區域，而被劃入文化景觀區之部分，基本上就受到</w:t>
      </w:r>
      <w:r w:rsidR="00FB1BD2">
        <w:rPr>
          <w:rFonts w:hAnsi="標楷體" w:hint="eastAsia"/>
        </w:rPr>
        <w:t>文化資產保存法</w:t>
      </w:r>
      <w:r w:rsidR="00F62326" w:rsidRPr="00BA6DB8">
        <w:rPr>
          <w:rFonts w:hAnsi="標楷體" w:hint="eastAsia"/>
        </w:rPr>
        <w:t>等等之開發限制，當時行政院在這樣結果之下，似乎在那當下</w:t>
      </w:r>
      <w:r w:rsidR="00D03A6B">
        <w:rPr>
          <w:rFonts w:hAnsi="標楷體" w:hint="eastAsia"/>
        </w:rPr>
        <w:t>，</w:t>
      </w:r>
      <w:r w:rsidR="00F62326" w:rsidRPr="00BA6DB8">
        <w:rPr>
          <w:rFonts w:hAnsi="標楷體" w:hint="eastAsia"/>
        </w:rPr>
        <w:t>行政院似乎就應該調整主管機關</w:t>
      </w:r>
      <w:r w:rsidR="00D03A6B">
        <w:rPr>
          <w:rFonts w:hAnsi="標楷體" w:hint="eastAsia"/>
        </w:rPr>
        <w:t>。</w:t>
      </w:r>
      <w:r w:rsidR="00F62326" w:rsidRPr="00BA6DB8">
        <w:rPr>
          <w:rFonts w:hAnsi="標楷體" w:hint="eastAsia"/>
        </w:rPr>
        <w:t>那現在因為全部土地</w:t>
      </w:r>
      <w:r w:rsidR="00D03A6B">
        <w:rPr>
          <w:rFonts w:hAnsi="標楷體" w:hint="eastAsia"/>
        </w:rPr>
        <w:t>已</w:t>
      </w:r>
      <w:r w:rsidR="00F62326" w:rsidRPr="00BA6DB8">
        <w:rPr>
          <w:rFonts w:hAnsi="標楷體" w:hint="eastAsia"/>
        </w:rPr>
        <w:t>撥用給中科管理局，該局為土地管理機關，但</w:t>
      </w:r>
      <w:proofErr w:type="gramStart"/>
      <w:r w:rsidR="00F62326" w:rsidRPr="00BA6DB8">
        <w:rPr>
          <w:rFonts w:hAnsi="標楷體" w:hint="eastAsia"/>
        </w:rPr>
        <w:t>雖為符土地</w:t>
      </w:r>
      <w:proofErr w:type="gramEnd"/>
      <w:r w:rsidR="00F62326" w:rsidRPr="00BA6DB8">
        <w:rPr>
          <w:rFonts w:hAnsi="標楷體" w:hint="eastAsia"/>
        </w:rPr>
        <w:t>管用合一之原則，可是土地上全部都要做文化之使用，卻與該局業務權責不符合，這樣的政策是有問題的。院長有交代，對這案要重新來思考，也會考量將面對之困擾，如環評之困擾、文化上規範之困擾等，究竟要如何往正面方向思考，個人建議，回去後會與院長討論本</w:t>
      </w:r>
      <w:proofErr w:type="gramStart"/>
      <w:r w:rsidR="00F62326" w:rsidRPr="00BA6DB8">
        <w:rPr>
          <w:rFonts w:hAnsi="標楷體" w:hint="eastAsia"/>
        </w:rPr>
        <w:t>案以歸零</w:t>
      </w:r>
      <w:proofErr w:type="gramEnd"/>
      <w:r w:rsidR="00F62326" w:rsidRPr="00BA6DB8">
        <w:rPr>
          <w:rFonts w:hAnsi="標楷體" w:hint="eastAsia"/>
        </w:rPr>
        <w:t>思考方式，不受過去計畫之約制，重新討論如何</w:t>
      </w:r>
      <w:r w:rsidR="00D03A6B">
        <w:rPr>
          <w:rFonts w:hAnsi="標楷體" w:hint="eastAsia"/>
        </w:rPr>
        <w:t>讓</w:t>
      </w:r>
      <w:r w:rsidR="00F62326" w:rsidRPr="00BA6DB8">
        <w:rPr>
          <w:rFonts w:hAnsi="標楷體" w:hint="eastAsia"/>
        </w:rPr>
        <w:t>本案土地力效益達到最高，也只有一個目標，就是如何讓該計畫活化出來，</w:t>
      </w:r>
      <w:r w:rsidR="00BA6DB8">
        <w:rPr>
          <w:rFonts w:hAnsi="標楷體"/>
        </w:rPr>
        <w:t>…</w:t>
      </w:r>
      <w:proofErr w:type="gramStart"/>
      <w:r w:rsidR="00BA6DB8">
        <w:rPr>
          <w:rFonts w:hAnsi="標楷體"/>
        </w:rPr>
        <w:t>…</w:t>
      </w:r>
      <w:proofErr w:type="gramEnd"/>
      <w:r w:rsidR="00F62326" w:rsidRPr="00BA6DB8">
        <w:rPr>
          <w:rFonts w:hAnsi="標楷體" w:hint="eastAsia"/>
        </w:rPr>
        <w:t>，本區域目前管理權責單位太多，</w:t>
      </w:r>
      <w:r w:rsidR="00BA6DB8">
        <w:rPr>
          <w:rFonts w:hAnsi="標楷體"/>
        </w:rPr>
        <w:t>…</w:t>
      </w:r>
      <w:proofErr w:type="gramStart"/>
      <w:r w:rsidR="00BA6DB8">
        <w:rPr>
          <w:rFonts w:hAnsi="標楷體"/>
        </w:rPr>
        <w:t>…</w:t>
      </w:r>
      <w:proofErr w:type="gramEnd"/>
      <w:r w:rsidR="00F62326" w:rsidRPr="00BA6DB8">
        <w:rPr>
          <w:rFonts w:hAnsi="標楷體" w:hint="eastAsia"/>
        </w:rPr>
        <w:t>，都需要全盤考慮，所以這200多公頃園區確實有大問題存在，我們已經看到這個問題，謝謝委員之提醒，我們會把這案當成是很重要之案子，在政策上會做一些調整</w:t>
      </w:r>
      <w:r w:rsidR="00083824" w:rsidRPr="00BA6DB8">
        <w:rPr>
          <w:rFonts w:hAnsi="標楷體" w:hint="eastAsia"/>
        </w:rPr>
        <w:t>。</w:t>
      </w:r>
      <w:r w:rsidR="00F62326" w:rsidRPr="00BA6DB8">
        <w:rPr>
          <w:rFonts w:hAnsi="標楷體" w:hint="eastAsia"/>
        </w:rPr>
        <w:t>」</w:t>
      </w:r>
      <w:r w:rsidR="00083824" w:rsidRPr="00BA6DB8">
        <w:rPr>
          <w:rFonts w:hAnsi="標楷體" w:hint="eastAsia"/>
        </w:rPr>
        <w:t>、「(委員問：本研究園區是否可以調降自償率？)</w:t>
      </w:r>
      <w:r w:rsidR="00083824" w:rsidRPr="00BA6DB8">
        <w:rPr>
          <w:rFonts w:hAnsi="標楷體" w:hint="eastAsia"/>
          <w:kern w:val="32"/>
          <w:szCs w:val="32"/>
        </w:rPr>
        <w:t xml:space="preserve"> </w:t>
      </w:r>
      <w:r w:rsidR="00083824" w:rsidRPr="00BA6DB8">
        <w:rPr>
          <w:rFonts w:hAnsi="標楷體" w:hint="eastAsia"/>
        </w:rPr>
        <w:t>可以和國發會考量，討論調整。」</w:t>
      </w:r>
    </w:p>
    <w:p w:rsidR="00724F64" w:rsidRDefault="00724F64" w:rsidP="008C3C7B">
      <w:pPr>
        <w:pStyle w:val="4"/>
        <w:ind w:left="1843" w:hanging="709"/>
        <w:rPr>
          <w:rFonts w:hAnsi="標楷體"/>
        </w:rPr>
      </w:pPr>
      <w:proofErr w:type="gramStart"/>
      <w:r w:rsidRPr="00BA6DB8">
        <w:rPr>
          <w:rFonts w:hAnsi="標楷體" w:hint="eastAsia"/>
        </w:rPr>
        <w:t>詢</w:t>
      </w:r>
      <w:proofErr w:type="gramEnd"/>
      <w:r w:rsidRPr="00BA6DB8">
        <w:rPr>
          <w:rFonts w:hAnsi="標楷體" w:hint="eastAsia"/>
        </w:rPr>
        <w:t>據</w:t>
      </w:r>
      <w:r w:rsidRPr="00724F64">
        <w:rPr>
          <w:rFonts w:hAnsi="標楷體" w:hint="eastAsia"/>
          <w:bCs/>
        </w:rPr>
        <w:t>文化部主任秘書</w:t>
      </w:r>
      <w:r w:rsidR="00D55C55">
        <w:rPr>
          <w:rFonts w:hAnsi="標楷體" w:hint="eastAsia"/>
          <w:bCs/>
        </w:rPr>
        <w:t>陳○○</w:t>
      </w:r>
      <w:r>
        <w:rPr>
          <w:rFonts w:hAnsi="標楷體" w:hint="eastAsia"/>
          <w:bCs/>
        </w:rPr>
        <w:t>表示</w:t>
      </w:r>
      <w:r>
        <w:rPr>
          <w:rFonts w:hAnsi="標楷體" w:hint="eastAsia"/>
        </w:rPr>
        <w:t>：</w:t>
      </w:r>
      <w:r w:rsidR="00083824" w:rsidRPr="00BA6DB8">
        <w:rPr>
          <w:rFonts w:hAnsi="標楷體" w:hint="eastAsia"/>
        </w:rPr>
        <w:t>「</w:t>
      </w:r>
      <w:r w:rsidRPr="00724F64">
        <w:rPr>
          <w:rFonts w:hAnsi="標楷體" w:hint="eastAsia"/>
        </w:rPr>
        <w:t>未來會依據行政院的政策重新思考本案與科技部合作模式，或提供</w:t>
      </w:r>
      <w:proofErr w:type="gramStart"/>
      <w:r w:rsidRPr="00724F64">
        <w:rPr>
          <w:rFonts w:hAnsi="標楷體" w:hint="eastAsia"/>
        </w:rPr>
        <w:t>科技部妥適</w:t>
      </w:r>
      <w:proofErr w:type="gramEnd"/>
      <w:r w:rsidRPr="00724F64">
        <w:rPr>
          <w:rFonts w:hAnsi="標楷體" w:hint="eastAsia"/>
        </w:rPr>
        <w:t>建議。</w:t>
      </w:r>
      <w:r w:rsidR="00083824" w:rsidRPr="00BA6DB8">
        <w:rPr>
          <w:rFonts w:hAnsi="標楷體" w:hint="eastAsia"/>
        </w:rPr>
        <w:t>」</w:t>
      </w:r>
    </w:p>
    <w:p w:rsidR="00267BEE" w:rsidRDefault="00724F64" w:rsidP="008C3C7B">
      <w:pPr>
        <w:pStyle w:val="4"/>
        <w:ind w:left="1843" w:hanging="709"/>
        <w:rPr>
          <w:rFonts w:hAnsi="標楷體"/>
        </w:rPr>
      </w:pPr>
      <w:proofErr w:type="gramStart"/>
      <w:r w:rsidRPr="00BA6DB8">
        <w:rPr>
          <w:rFonts w:hAnsi="標楷體" w:hint="eastAsia"/>
        </w:rPr>
        <w:t>詢</w:t>
      </w:r>
      <w:proofErr w:type="gramEnd"/>
      <w:r w:rsidRPr="00BA6DB8">
        <w:rPr>
          <w:rFonts w:hAnsi="標楷體" w:hint="eastAsia"/>
        </w:rPr>
        <w:t>據</w:t>
      </w:r>
      <w:r>
        <w:rPr>
          <w:rFonts w:hAnsi="標楷體" w:hint="eastAsia"/>
        </w:rPr>
        <w:t>行政院</w:t>
      </w:r>
      <w:r w:rsidRPr="00724F64">
        <w:rPr>
          <w:rFonts w:hAnsi="標楷體"/>
        </w:rPr>
        <w:t>教育科學文化處處長</w:t>
      </w:r>
      <w:r w:rsidR="00D55C55">
        <w:rPr>
          <w:rFonts w:hAnsi="標楷體" w:hint="eastAsia"/>
          <w:bCs/>
        </w:rPr>
        <w:t>吳○○</w:t>
      </w:r>
      <w:r>
        <w:rPr>
          <w:rFonts w:hAnsi="標楷體" w:hint="eastAsia"/>
          <w:bCs/>
        </w:rPr>
        <w:t>表示</w:t>
      </w:r>
      <w:r>
        <w:rPr>
          <w:rFonts w:hAnsi="標楷體" w:hint="eastAsia"/>
        </w:rPr>
        <w:t>：</w:t>
      </w:r>
      <w:r w:rsidRPr="00BA6DB8">
        <w:rPr>
          <w:rFonts w:hAnsi="標楷體" w:hint="eastAsia"/>
        </w:rPr>
        <w:t>「</w:t>
      </w:r>
      <w:r w:rsidR="00267BEE" w:rsidRPr="00267BEE">
        <w:rPr>
          <w:rFonts w:hAnsi="標楷體" w:hint="eastAsia"/>
        </w:rPr>
        <w:t>行政院會後將會重新檢討，</w:t>
      </w:r>
      <w:proofErr w:type="gramStart"/>
      <w:r w:rsidR="00267BEE" w:rsidRPr="00267BEE">
        <w:rPr>
          <w:rFonts w:hAnsi="標楷體" w:hint="eastAsia"/>
        </w:rPr>
        <w:t>俟</w:t>
      </w:r>
      <w:proofErr w:type="gramEnd"/>
      <w:r w:rsidR="00267BEE" w:rsidRPr="00267BEE">
        <w:rPr>
          <w:rFonts w:hAnsi="標楷體" w:hint="eastAsia"/>
        </w:rPr>
        <w:t>政策更為明確後，再討論後續執行事宜。</w:t>
      </w:r>
      <w:r w:rsidR="00267BEE">
        <w:rPr>
          <w:rFonts w:hAnsi="標楷體" w:hint="eastAsia"/>
        </w:rPr>
        <w:t>」</w:t>
      </w:r>
    </w:p>
    <w:p w:rsidR="00267BEE" w:rsidRDefault="00267BEE" w:rsidP="00267BEE">
      <w:pPr>
        <w:pStyle w:val="4"/>
        <w:ind w:left="1843" w:hanging="709"/>
      </w:pPr>
      <w:proofErr w:type="gramStart"/>
      <w:r w:rsidRPr="00BA6DB8">
        <w:rPr>
          <w:rFonts w:hint="eastAsia"/>
        </w:rPr>
        <w:t>詢</w:t>
      </w:r>
      <w:proofErr w:type="gramEnd"/>
      <w:r w:rsidRPr="00BA6DB8">
        <w:rPr>
          <w:rFonts w:hint="eastAsia"/>
        </w:rPr>
        <w:t>據南投縣政府副縣長</w:t>
      </w:r>
      <w:r w:rsidR="00D55C55">
        <w:rPr>
          <w:rFonts w:hint="eastAsia"/>
        </w:rPr>
        <w:t>陳○○</w:t>
      </w:r>
      <w:r w:rsidRPr="00BA6DB8">
        <w:rPr>
          <w:rFonts w:hint="eastAsia"/>
        </w:rPr>
        <w:t>表示：「對園區之</w:t>
      </w:r>
      <w:r w:rsidRPr="00BA6DB8">
        <w:rPr>
          <w:rFonts w:hint="eastAsia"/>
        </w:rPr>
        <w:lastRenderedPageBreak/>
        <w:t>寄望原本非常之高，但當初發展定位太草率，上位計畫沒出來，發展計畫就出來了，當時該府文化審議委員會有要求做開發計畫，但最後科技部並沒有做，純粹以單點式之開發方式，所以規模太小，故產生目前開發與保存衝突之窘境，而中科管理局開發確實是委屈，他們所做的，已超出他們能做的，</w:t>
      </w:r>
      <w:proofErr w:type="gramStart"/>
      <w:r w:rsidRPr="00BA6DB8">
        <w:rPr>
          <w:rFonts w:hint="eastAsia"/>
        </w:rPr>
        <w:t>文化部不願意</w:t>
      </w:r>
      <w:proofErr w:type="gramEnd"/>
      <w:r w:rsidRPr="00BA6DB8">
        <w:rPr>
          <w:rFonts w:hint="eastAsia"/>
        </w:rPr>
        <w:t>接手，而他們又必須去開發這些藝術村之規劃，其實，駐村藝術家的概念及規劃，在馬總統時代就已經形成（規劃出來），就是現在的規模，</w:t>
      </w:r>
      <w:proofErr w:type="gramStart"/>
      <w:r w:rsidRPr="00BA6DB8">
        <w:rPr>
          <w:rFonts w:hint="eastAsia"/>
        </w:rPr>
        <w:t>科技部雖有</w:t>
      </w:r>
      <w:proofErr w:type="gramEnd"/>
      <w:r w:rsidRPr="00BA6DB8">
        <w:rPr>
          <w:rFonts w:hint="eastAsia"/>
        </w:rPr>
        <w:t>著墨，但感覺這規模效果太小，本案建議仍應該是由文化專業之</w:t>
      </w:r>
      <w:proofErr w:type="gramStart"/>
      <w:r w:rsidRPr="00BA6DB8">
        <w:rPr>
          <w:rFonts w:hint="eastAsia"/>
        </w:rPr>
        <w:t>文化部來承接</w:t>
      </w:r>
      <w:proofErr w:type="gramEnd"/>
      <w:r w:rsidRPr="00BA6DB8">
        <w:rPr>
          <w:rFonts w:hint="eastAsia"/>
        </w:rPr>
        <w:t>，中科管理局沒有那些專業，我們認為整個計畫要重新檢討，甚至區塊之重新區分，包含北核心</w:t>
      </w:r>
      <w:r w:rsidR="00442F56">
        <w:rPr>
          <w:rFonts w:hint="eastAsia"/>
        </w:rPr>
        <w:t>區</w:t>
      </w:r>
      <w:r w:rsidRPr="00BA6DB8">
        <w:rPr>
          <w:rFonts w:hint="eastAsia"/>
        </w:rPr>
        <w:t>、生活區及南核心區都要重新規劃，否則，若全部交由中科管理局來維護開發，最後也僅有南核心</w:t>
      </w:r>
      <w:r w:rsidR="00442F56">
        <w:rPr>
          <w:rFonts w:hint="eastAsia"/>
        </w:rPr>
        <w:t>區</w:t>
      </w:r>
      <w:r w:rsidRPr="00BA6DB8">
        <w:rPr>
          <w:rFonts w:hint="eastAsia"/>
        </w:rPr>
        <w:t>可以發展出來，其他2區絕對不可能，我可以保證。」</w:t>
      </w:r>
    </w:p>
    <w:p w:rsidR="00232704" w:rsidRPr="00605F6B" w:rsidRDefault="00041223" w:rsidP="004531DC">
      <w:pPr>
        <w:pStyle w:val="3"/>
        <w:numPr>
          <w:ilvl w:val="2"/>
          <w:numId w:val="5"/>
        </w:numPr>
        <w:ind w:left="1276" w:hanging="566"/>
        <w:rPr>
          <w:rFonts w:hAnsi="標楷體"/>
        </w:rPr>
      </w:pPr>
      <w:r w:rsidRPr="00076EBD">
        <w:rPr>
          <w:rFonts w:hint="eastAsia"/>
          <w:szCs w:val="32"/>
        </w:rPr>
        <w:t>據</w:t>
      </w:r>
      <w:r w:rsidR="00A5247E">
        <w:rPr>
          <w:rFonts w:hint="eastAsia"/>
          <w:szCs w:val="32"/>
        </w:rPr>
        <w:t>上，</w:t>
      </w:r>
      <w:r w:rsidR="00FB1BD2">
        <w:rPr>
          <w:rFonts w:hint="eastAsia"/>
          <w:szCs w:val="32"/>
        </w:rPr>
        <w:t>中興新村高等</w:t>
      </w:r>
      <w:r w:rsidR="00232704" w:rsidRPr="00076EBD">
        <w:rPr>
          <w:rFonts w:hint="eastAsia"/>
          <w:szCs w:val="32"/>
        </w:rPr>
        <w:t>園區籌設計畫主軸內容變更頻仍，所涉開發內容、跨部會分工合作、財務融資負擔等，</w:t>
      </w:r>
      <w:proofErr w:type="gramStart"/>
      <w:r w:rsidR="00232704" w:rsidRPr="00076EBD">
        <w:rPr>
          <w:rFonts w:hint="eastAsia"/>
          <w:szCs w:val="32"/>
        </w:rPr>
        <w:t>究否可行</w:t>
      </w:r>
      <w:proofErr w:type="gramEnd"/>
      <w:r w:rsidR="00526F6A" w:rsidRPr="00076EBD">
        <w:rPr>
          <w:rFonts w:hint="eastAsia"/>
          <w:szCs w:val="32"/>
        </w:rPr>
        <w:t>，</w:t>
      </w:r>
      <w:r w:rsidR="00210424" w:rsidRPr="00076EBD">
        <w:rPr>
          <w:rFonts w:hint="eastAsia"/>
          <w:szCs w:val="32"/>
        </w:rPr>
        <w:t>均</w:t>
      </w:r>
      <w:r w:rsidR="00526F6A" w:rsidRPr="00076EBD">
        <w:rPr>
          <w:rFonts w:hint="eastAsia"/>
          <w:szCs w:val="32"/>
        </w:rPr>
        <w:t>亟待</w:t>
      </w:r>
      <w:r w:rsidR="00526F6A" w:rsidRPr="00605F6B">
        <w:rPr>
          <w:rFonts w:hint="eastAsia"/>
          <w:szCs w:val="32"/>
        </w:rPr>
        <w:t>審慎檢討；</w:t>
      </w:r>
      <w:r w:rsidR="000C20E1" w:rsidRPr="00605F6B">
        <w:rPr>
          <w:rFonts w:hint="eastAsia"/>
          <w:szCs w:val="32"/>
        </w:rPr>
        <w:t>又</w:t>
      </w:r>
      <w:r w:rsidR="00232704" w:rsidRPr="00605F6B">
        <w:rPr>
          <w:rFonts w:hint="eastAsia"/>
          <w:szCs w:val="32"/>
        </w:rPr>
        <w:t>高等研究園區經南投縣政府劃定為文化景觀區後，近</w:t>
      </w:r>
      <w:proofErr w:type="gramStart"/>
      <w:r w:rsidR="00232704" w:rsidRPr="00605F6B">
        <w:rPr>
          <w:rFonts w:hint="eastAsia"/>
          <w:szCs w:val="32"/>
        </w:rPr>
        <w:t>9成</w:t>
      </w:r>
      <w:proofErr w:type="gramEnd"/>
      <w:r w:rsidR="00232704" w:rsidRPr="00605F6B">
        <w:rPr>
          <w:rFonts w:hint="eastAsia"/>
          <w:szCs w:val="32"/>
        </w:rPr>
        <w:t>面積依規定須進行維護及保存，衝擊園區預期營運效能並衍生潛在開發風險事項，</w:t>
      </w:r>
      <w:r w:rsidR="00BB7591" w:rsidRPr="00605F6B">
        <w:rPr>
          <w:rFonts w:hint="eastAsia"/>
          <w:szCs w:val="32"/>
        </w:rPr>
        <w:t>另科技部既有科學工業園區管理局作業基金是否適宜使用於文化景觀區</w:t>
      </w:r>
      <w:r w:rsidR="00526F6A" w:rsidRPr="00605F6B">
        <w:rPr>
          <w:rFonts w:hint="eastAsia"/>
          <w:szCs w:val="32"/>
        </w:rPr>
        <w:t>亦</w:t>
      </w:r>
      <w:r w:rsidR="00232704" w:rsidRPr="00605F6B">
        <w:rPr>
          <w:rFonts w:hint="eastAsia"/>
          <w:szCs w:val="32"/>
        </w:rPr>
        <w:t>亟待檢討</w:t>
      </w:r>
      <w:proofErr w:type="gramStart"/>
      <w:r w:rsidR="00232704" w:rsidRPr="00605F6B">
        <w:rPr>
          <w:rFonts w:hint="eastAsia"/>
          <w:szCs w:val="32"/>
        </w:rPr>
        <w:t>研</w:t>
      </w:r>
      <w:proofErr w:type="gramEnd"/>
      <w:r w:rsidR="00232704" w:rsidRPr="00605F6B">
        <w:rPr>
          <w:rFonts w:hint="eastAsia"/>
          <w:szCs w:val="32"/>
        </w:rPr>
        <w:t>議。</w:t>
      </w:r>
      <w:proofErr w:type="gramStart"/>
      <w:r w:rsidR="008B6AE1" w:rsidRPr="00605F6B">
        <w:rPr>
          <w:rFonts w:hint="eastAsia"/>
          <w:szCs w:val="32"/>
        </w:rPr>
        <w:t>惟</w:t>
      </w:r>
      <w:proofErr w:type="gramEnd"/>
      <w:r w:rsidR="008B6AE1" w:rsidRPr="00605F6B">
        <w:rPr>
          <w:rFonts w:hint="eastAsia"/>
          <w:szCs w:val="32"/>
        </w:rPr>
        <w:t>政府迄未</w:t>
      </w:r>
      <w:proofErr w:type="gramStart"/>
      <w:r w:rsidR="00CF43F3" w:rsidRPr="00605F6B">
        <w:rPr>
          <w:rFonts w:hint="eastAsia"/>
          <w:szCs w:val="32"/>
        </w:rPr>
        <w:t>盱</w:t>
      </w:r>
      <w:proofErr w:type="gramEnd"/>
      <w:r w:rsidR="00CF43F3" w:rsidRPr="00605F6B">
        <w:rPr>
          <w:rFonts w:hint="eastAsia"/>
          <w:szCs w:val="32"/>
        </w:rPr>
        <w:t>衡全局</w:t>
      </w:r>
      <w:r w:rsidR="0088109C" w:rsidRPr="00605F6B">
        <w:rPr>
          <w:rFonts w:hint="eastAsia"/>
          <w:szCs w:val="32"/>
        </w:rPr>
        <w:t>現況</w:t>
      </w:r>
      <w:r w:rsidR="00CF43F3" w:rsidRPr="00605F6B">
        <w:rPr>
          <w:rFonts w:hint="eastAsia"/>
          <w:szCs w:val="32"/>
        </w:rPr>
        <w:t>並</w:t>
      </w:r>
      <w:r w:rsidR="008B6AE1" w:rsidRPr="00605F6B">
        <w:rPr>
          <w:rFonts w:hint="eastAsia"/>
          <w:szCs w:val="32"/>
        </w:rPr>
        <w:t>遵照民意</w:t>
      </w:r>
      <w:proofErr w:type="gramStart"/>
      <w:r w:rsidR="008B6AE1" w:rsidRPr="00605F6B">
        <w:rPr>
          <w:szCs w:val="32"/>
        </w:rPr>
        <w:t>研</w:t>
      </w:r>
      <w:proofErr w:type="gramEnd"/>
      <w:r w:rsidR="008B6AE1" w:rsidRPr="00605F6B">
        <w:rPr>
          <w:szCs w:val="32"/>
        </w:rPr>
        <w:t>擬</w:t>
      </w:r>
      <w:r w:rsidR="008D2B5C" w:rsidRPr="00605F6B">
        <w:rPr>
          <w:rFonts w:hint="eastAsia"/>
          <w:szCs w:val="32"/>
        </w:rPr>
        <w:t>具體</w:t>
      </w:r>
      <w:r w:rsidR="008B6AE1" w:rsidRPr="00605F6B">
        <w:rPr>
          <w:szCs w:val="32"/>
        </w:rPr>
        <w:t>有效解決對策，</w:t>
      </w:r>
      <w:r w:rsidR="008B6AE1" w:rsidRPr="00605F6B">
        <w:rPr>
          <w:rFonts w:hint="eastAsia"/>
          <w:szCs w:val="32"/>
        </w:rPr>
        <w:t>容任中科管理局充當重任，致</w:t>
      </w:r>
      <w:proofErr w:type="gramStart"/>
      <w:r w:rsidR="008B6AE1" w:rsidRPr="00605F6B">
        <w:rPr>
          <w:rFonts w:hint="eastAsia"/>
          <w:szCs w:val="32"/>
        </w:rPr>
        <w:t>獨力難持</w:t>
      </w:r>
      <w:proofErr w:type="gramEnd"/>
      <w:r w:rsidR="008B6AE1" w:rsidRPr="00605F6B">
        <w:rPr>
          <w:rFonts w:hint="eastAsia"/>
          <w:szCs w:val="32"/>
        </w:rPr>
        <w:t>，除影響園區預期營運效能外，並增添園區轉型開發之困難度及財務融資負擔，</w:t>
      </w:r>
      <w:r w:rsidR="00CF43F3" w:rsidRPr="00605F6B">
        <w:rPr>
          <w:rFonts w:hint="eastAsia"/>
          <w:szCs w:val="32"/>
        </w:rPr>
        <w:t>進而影響國家整體資源無法有效再利用；</w:t>
      </w:r>
      <w:r w:rsidR="000C20E1" w:rsidRPr="00605F6B">
        <w:rPr>
          <w:rFonts w:hint="eastAsia"/>
          <w:szCs w:val="32"/>
        </w:rPr>
        <w:t>另高等研究</w:t>
      </w:r>
      <w:proofErr w:type="gramStart"/>
      <w:r w:rsidR="000C20E1" w:rsidRPr="00605F6B">
        <w:rPr>
          <w:rFonts w:hint="eastAsia"/>
          <w:szCs w:val="32"/>
        </w:rPr>
        <w:t>園區原籌設</w:t>
      </w:r>
      <w:proofErr w:type="gramEnd"/>
      <w:r w:rsidR="000C20E1" w:rsidRPr="00605F6B">
        <w:rPr>
          <w:rFonts w:hint="eastAsia"/>
          <w:szCs w:val="32"/>
        </w:rPr>
        <w:t>計畫及「未來優質生活實驗場域規劃與建</w:t>
      </w:r>
      <w:r w:rsidR="000C20E1" w:rsidRPr="00605F6B">
        <w:rPr>
          <w:rFonts w:hint="eastAsia"/>
          <w:szCs w:val="32"/>
        </w:rPr>
        <w:lastRenderedPageBreak/>
        <w:t>置計畫」，均規劃由各部會依權責分工推動，惟部分政府研究機構未</w:t>
      </w:r>
      <w:proofErr w:type="gramStart"/>
      <w:r w:rsidR="000C20E1" w:rsidRPr="00605F6B">
        <w:rPr>
          <w:rFonts w:hint="eastAsia"/>
          <w:szCs w:val="32"/>
        </w:rPr>
        <w:t>依原籌設</w:t>
      </w:r>
      <w:proofErr w:type="gramEnd"/>
      <w:r w:rsidR="000C20E1" w:rsidRPr="00605F6B">
        <w:rPr>
          <w:rFonts w:hint="eastAsia"/>
          <w:szCs w:val="32"/>
        </w:rPr>
        <w:t>計畫進駐園區，且農委會已申請終止生活實驗場域相關計畫</w:t>
      </w:r>
      <w:r w:rsidR="005D332F" w:rsidRPr="00605F6B">
        <w:rPr>
          <w:rFonts w:hint="eastAsia"/>
          <w:szCs w:val="32"/>
        </w:rPr>
        <w:t>，亦亟待妥謀</w:t>
      </w:r>
      <w:proofErr w:type="gramStart"/>
      <w:r w:rsidR="005D332F" w:rsidRPr="00605F6B">
        <w:rPr>
          <w:rFonts w:hint="eastAsia"/>
          <w:szCs w:val="32"/>
        </w:rPr>
        <w:t>研</w:t>
      </w:r>
      <w:proofErr w:type="gramEnd"/>
      <w:r w:rsidR="005D332F" w:rsidRPr="00605F6B">
        <w:rPr>
          <w:rFonts w:hint="eastAsia"/>
          <w:szCs w:val="32"/>
        </w:rPr>
        <w:t>議</w:t>
      </w:r>
      <w:r w:rsidR="000C20E1" w:rsidRPr="00605F6B">
        <w:rPr>
          <w:rFonts w:hint="eastAsia"/>
          <w:szCs w:val="32"/>
        </w:rPr>
        <w:t>；</w:t>
      </w:r>
      <w:r w:rsidR="0088109C" w:rsidRPr="00605F6B">
        <w:rPr>
          <w:rFonts w:hint="eastAsia"/>
          <w:szCs w:val="32"/>
        </w:rPr>
        <w:t>且</w:t>
      </w:r>
      <w:r w:rsidR="008B6AE1" w:rsidRPr="00605F6B">
        <w:rPr>
          <w:rFonts w:hint="eastAsia"/>
          <w:szCs w:val="32"/>
        </w:rPr>
        <w:t>本案屢經媒體報導成為全</w:t>
      </w:r>
      <w:proofErr w:type="gramStart"/>
      <w:r w:rsidR="009C6580" w:rsidRPr="00605F6B">
        <w:rPr>
          <w:rFonts w:hint="eastAsia"/>
          <w:szCs w:val="32"/>
        </w:rPr>
        <w:t>臺</w:t>
      </w:r>
      <w:proofErr w:type="gramEnd"/>
      <w:r w:rsidR="008B6AE1" w:rsidRPr="00605F6B">
        <w:rPr>
          <w:rFonts w:hint="eastAsia"/>
          <w:szCs w:val="32"/>
        </w:rPr>
        <w:t>面積最大的</w:t>
      </w:r>
      <w:r w:rsidR="0088109C" w:rsidRPr="00605F6B">
        <w:rPr>
          <w:rFonts w:hint="eastAsia"/>
          <w:szCs w:val="32"/>
        </w:rPr>
        <w:t>閒置公共設施，戕害政府形象</w:t>
      </w:r>
      <w:r w:rsidR="00CF43F3" w:rsidRPr="00605F6B">
        <w:rPr>
          <w:rFonts w:hint="eastAsia"/>
          <w:szCs w:val="32"/>
        </w:rPr>
        <w:t>灼然</w:t>
      </w:r>
      <w:r w:rsidR="0088109C" w:rsidRPr="00605F6B">
        <w:rPr>
          <w:rFonts w:hint="eastAsia"/>
          <w:szCs w:val="32"/>
        </w:rPr>
        <w:t>，</w:t>
      </w:r>
      <w:proofErr w:type="gramStart"/>
      <w:r w:rsidR="000001BA" w:rsidRPr="00605F6B">
        <w:rPr>
          <w:rFonts w:hint="eastAsia"/>
          <w:szCs w:val="32"/>
        </w:rPr>
        <w:t>亟待妥處</w:t>
      </w:r>
      <w:proofErr w:type="gramEnd"/>
      <w:r w:rsidR="009731B2">
        <w:rPr>
          <w:w w:val="95"/>
          <w:szCs w:val="32"/>
        </w:rPr>
        <w:t>;</w:t>
      </w:r>
      <w:proofErr w:type="gramStart"/>
      <w:r w:rsidR="009731B2">
        <w:rPr>
          <w:rFonts w:hint="eastAsia"/>
          <w:w w:val="95"/>
          <w:szCs w:val="32"/>
        </w:rPr>
        <w:t>此外，</w:t>
      </w:r>
      <w:proofErr w:type="gramEnd"/>
      <w:r w:rsidR="009731B2">
        <w:rPr>
          <w:rFonts w:hint="eastAsia"/>
          <w:w w:val="95"/>
          <w:szCs w:val="32"/>
        </w:rPr>
        <w:t>對園區內生態維護及保護，亦應予以重視</w:t>
      </w:r>
      <w:r w:rsidR="00BC55F2" w:rsidRPr="00605F6B">
        <w:rPr>
          <w:rFonts w:hint="eastAsia"/>
          <w:szCs w:val="32"/>
        </w:rPr>
        <w:t>。</w:t>
      </w:r>
      <w:r w:rsidR="00232704" w:rsidRPr="00605F6B">
        <w:rPr>
          <w:rFonts w:hint="eastAsia"/>
          <w:szCs w:val="32"/>
        </w:rPr>
        <w:t>行政院</w:t>
      </w:r>
      <w:r w:rsidR="007739C2" w:rsidRPr="00605F6B">
        <w:rPr>
          <w:rFonts w:hint="eastAsia"/>
          <w:szCs w:val="32"/>
        </w:rPr>
        <w:t>身為國家最高行政機關，</w:t>
      </w:r>
      <w:r w:rsidR="00BC55F2" w:rsidRPr="00605F6B">
        <w:rPr>
          <w:rFonts w:hint="eastAsia"/>
          <w:szCs w:val="32"/>
        </w:rPr>
        <w:t>允應統合各相關</w:t>
      </w:r>
      <w:proofErr w:type="gramStart"/>
      <w:r w:rsidR="00BC55F2" w:rsidRPr="00605F6B">
        <w:rPr>
          <w:rFonts w:hint="eastAsia"/>
          <w:szCs w:val="32"/>
        </w:rPr>
        <w:t>主管機關妥處本</w:t>
      </w:r>
      <w:proofErr w:type="gramEnd"/>
      <w:r w:rsidR="00BC55F2" w:rsidRPr="00605F6B">
        <w:rPr>
          <w:rFonts w:hint="eastAsia"/>
          <w:szCs w:val="32"/>
        </w:rPr>
        <w:t>案，以挽救</w:t>
      </w:r>
      <w:proofErr w:type="gramStart"/>
      <w:r w:rsidR="00BC55F2" w:rsidRPr="00605F6B">
        <w:rPr>
          <w:rFonts w:hint="eastAsia"/>
          <w:szCs w:val="32"/>
        </w:rPr>
        <w:t>此一</w:t>
      </w:r>
      <w:r w:rsidR="00745B1C" w:rsidRPr="00605F6B">
        <w:rPr>
          <w:rFonts w:hint="eastAsia"/>
          <w:szCs w:val="32"/>
        </w:rPr>
        <w:t>頻經</w:t>
      </w:r>
      <w:r w:rsidR="00526F6A" w:rsidRPr="00605F6B">
        <w:rPr>
          <w:rFonts w:hint="eastAsia"/>
          <w:szCs w:val="32"/>
        </w:rPr>
        <w:t>媒體</w:t>
      </w:r>
      <w:proofErr w:type="gramEnd"/>
      <w:r w:rsidR="00526F6A" w:rsidRPr="00605F6B">
        <w:rPr>
          <w:rFonts w:hint="eastAsia"/>
          <w:szCs w:val="32"/>
        </w:rPr>
        <w:t>負面報導</w:t>
      </w:r>
      <w:r w:rsidR="00BC55F2" w:rsidRPr="00605F6B">
        <w:rPr>
          <w:rFonts w:hint="eastAsia"/>
          <w:szCs w:val="32"/>
        </w:rPr>
        <w:t>對政府形象之重大傷害；由於涉及各不同業務主管</w:t>
      </w:r>
      <w:r w:rsidR="00BC55F2" w:rsidRPr="00076EBD">
        <w:rPr>
          <w:rFonts w:hint="eastAsia"/>
          <w:szCs w:val="32"/>
        </w:rPr>
        <w:t>機關，事權複雜，允宜由政務委員專責協調，</w:t>
      </w:r>
      <w:r w:rsidR="000C20E1" w:rsidRPr="000C20E1">
        <w:rPr>
          <w:rFonts w:hint="eastAsia"/>
          <w:szCs w:val="32"/>
        </w:rPr>
        <w:t>以「跨領域、跨部會」整合推動高等研究園區開發之具體因應策</w:t>
      </w:r>
      <w:r w:rsidR="000C20E1" w:rsidRPr="00605F6B">
        <w:rPr>
          <w:rFonts w:hint="eastAsia"/>
          <w:szCs w:val="32"/>
        </w:rPr>
        <w:t>略，</w:t>
      </w:r>
      <w:r w:rsidR="00BC55F2" w:rsidRPr="00605F6B">
        <w:rPr>
          <w:rFonts w:hint="eastAsia"/>
          <w:szCs w:val="32"/>
        </w:rPr>
        <w:t>並</w:t>
      </w:r>
      <w:proofErr w:type="gramStart"/>
      <w:r w:rsidR="00BC55F2" w:rsidRPr="00605F6B">
        <w:rPr>
          <w:rFonts w:hint="eastAsia"/>
          <w:szCs w:val="32"/>
        </w:rPr>
        <w:t>予課責</w:t>
      </w:r>
      <w:proofErr w:type="gramEnd"/>
      <w:r w:rsidR="00232704" w:rsidRPr="00605F6B">
        <w:rPr>
          <w:rFonts w:hint="eastAsia"/>
        </w:rPr>
        <w:t>，</w:t>
      </w:r>
      <w:r w:rsidR="00232704" w:rsidRPr="00605F6B">
        <w:rPr>
          <w:rFonts w:hint="eastAsia"/>
          <w:szCs w:val="32"/>
        </w:rPr>
        <w:t>以達活化園區</w:t>
      </w:r>
      <w:r w:rsidR="0008110D" w:rsidRPr="00605F6B">
        <w:rPr>
          <w:rFonts w:hint="eastAsia"/>
          <w:szCs w:val="32"/>
        </w:rPr>
        <w:t>，</w:t>
      </w:r>
      <w:r w:rsidR="0008110D" w:rsidRPr="00605F6B">
        <w:rPr>
          <w:szCs w:val="32"/>
        </w:rPr>
        <w:t>提高公共設施使用效益</w:t>
      </w:r>
      <w:r w:rsidR="00232704" w:rsidRPr="00605F6B">
        <w:rPr>
          <w:rFonts w:hint="eastAsia"/>
          <w:szCs w:val="32"/>
        </w:rPr>
        <w:t>之預期</w:t>
      </w:r>
      <w:r w:rsidR="00A55836" w:rsidRPr="00605F6B">
        <w:rPr>
          <w:rFonts w:hint="eastAsia"/>
          <w:szCs w:val="32"/>
        </w:rPr>
        <w:t>目標</w:t>
      </w:r>
      <w:r w:rsidR="00232704" w:rsidRPr="00605F6B">
        <w:rPr>
          <w:rFonts w:hint="eastAsia"/>
        </w:rPr>
        <w:t>。</w:t>
      </w:r>
    </w:p>
    <w:p w:rsidR="001F3A51" w:rsidRPr="00931145" w:rsidRDefault="00FB1BD2" w:rsidP="00605AB9">
      <w:pPr>
        <w:pStyle w:val="2"/>
        <w:ind w:left="1020" w:hanging="680"/>
        <w:rPr>
          <w:rFonts w:hAnsi="標楷體"/>
          <w:b/>
        </w:rPr>
      </w:pPr>
      <w:r>
        <w:rPr>
          <w:rFonts w:hAnsi="標楷體" w:hint="eastAsia"/>
          <w:b/>
        </w:rPr>
        <w:t>中興新村高等</w:t>
      </w:r>
      <w:r w:rsidR="008A3543" w:rsidRPr="00931145">
        <w:rPr>
          <w:rFonts w:hAnsi="標楷體" w:hint="eastAsia"/>
          <w:b/>
        </w:rPr>
        <w:t>園區</w:t>
      </w:r>
      <w:r w:rsidR="001F3A51" w:rsidRPr="00931145">
        <w:rPr>
          <w:rFonts w:hAnsi="標楷體" w:hint="eastAsia"/>
          <w:b/>
        </w:rPr>
        <w:t>內</w:t>
      </w:r>
      <w:r w:rsidR="00BB7591" w:rsidRPr="00931145">
        <w:rPr>
          <w:rFonts w:hint="eastAsia"/>
          <w:b/>
        </w:rPr>
        <w:t>公共設施雖</w:t>
      </w:r>
      <w:r w:rsidR="0012080D" w:rsidRPr="00931145">
        <w:rPr>
          <w:rFonts w:hint="eastAsia"/>
          <w:b/>
        </w:rPr>
        <w:t>經持續利用，惟</w:t>
      </w:r>
      <w:r w:rsidR="001F3A51" w:rsidRPr="00931145">
        <w:rPr>
          <w:rFonts w:hAnsi="標楷體" w:hint="eastAsia"/>
          <w:b/>
        </w:rPr>
        <w:t>部分</w:t>
      </w:r>
      <w:r w:rsidR="00AB2DAD" w:rsidRPr="00931145">
        <w:rPr>
          <w:rFonts w:hAnsi="標楷體" w:hint="eastAsia"/>
          <w:b/>
        </w:rPr>
        <w:t>公共</w:t>
      </w:r>
      <w:r w:rsidR="001F3A51" w:rsidRPr="00931145">
        <w:rPr>
          <w:rFonts w:hAnsi="標楷體" w:hint="eastAsia"/>
          <w:b/>
        </w:rPr>
        <w:t>設施閒置，</w:t>
      </w:r>
      <w:proofErr w:type="gramStart"/>
      <w:r w:rsidR="001F3A51" w:rsidRPr="00931145">
        <w:rPr>
          <w:rFonts w:hAnsi="標楷體" w:hint="eastAsia"/>
          <w:b/>
        </w:rPr>
        <w:t>悖離</w:t>
      </w:r>
      <w:proofErr w:type="gramEnd"/>
      <w:r w:rsidR="001F3A51" w:rsidRPr="00931145">
        <w:rPr>
          <w:rFonts w:hAnsi="標楷體" w:hint="eastAsia"/>
          <w:b/>
        </w:rPr>
        <w:t>計畫活絡目標，</w:t>
      </w:r>
      <w:r w:rsidR="00D650AA" w:rsidRPr="00931145">
        <w:rPr>
          <w:rFonts w:hAnsi="標楷體" w:hint="eastAsia"/>
          <w:b/>
        </w:rPr>
        <w:t>中科管理局</w:t>
      </w:r>
      <w:r w:rsidR="00D23681" w:rsidRPr="00931145">
        <w:rPr>
          <w:rFonts w:hAnsi="標楷體" w:hint="eastAsia"/>
          <w:b/>
        </w:rPr>
        <w:t>執行</w:t>
      </w:r>
      <w:r w:rsidR="00494528" w:rsidRPr="00931145">
        <w:rPr>
          <w:rFonts w:hAnsi="標楷體" w:hint="eastAsia"/>
          <w:b/>
        </w:rPr>
        <w:t>該等設施之</w:t>
      </w:r>
      <w:r w:rsidR="00E909C2" w:rsidRPr="00931145">
        <w:rPr>
          <w:rFonts w:hAnsi="標楷體" w:hint="eastAsia"/>
          <w:b/>
        </w:rPr>
        <w:t>保存活用</w:t>
      </w:r>
      <w:r w:rsidR="00D23681" w:rsidRPr="00931145">
        <w:rPr>
          <w:rFonts w:hAnsi="標楷體" w:hint="eastAsia"/>
          <w:b/>
        </w:rPr>
        <w:t>過程</w:t>
      </w:r>
      <w:r w:rsidR="00C94728" w:rsidRPr="00931145">
        <w:rPr>
          <w:rFonts w:hAnsi="標楷體" w:hint="eastAsia"/>
          <w:b/>
        </w:rPr>
        <w:t>成效</w:t>
      </w:r>
      <w:proofErr w:type="gramStart"/>
      <w:r w:rsidR="00C94728" w:rsidRPr="00931145">
        <w:rPr>
          <w:rFonts w:hAnsi="標楷體" w:hint="eastAsia"/>
          <w:b/>
        </w:rPr>
        <w:t>不</w:t>
      </w:r>
      <w:proofErr w:type="gramEnd"/>
      <w:r w:rsidR="00C94728" w:rsidRPr="00931145">
        <w:rPr>
          <w:rFonts w:hAnsi="標楷體" w:hint="eastAsia"/>
          <w:b/>
        </w:rPr>
        <w:t>彰</w:t>
      </w:r>
      <w:r w:rsidR="00494528" w:rsidRPr="00931145">
        <w:rPr>
          <w:rFonts w:hAnsi="標楷體" w:hint="eastAsia"/>
          <w:b/>
        </w:rPr>
        <w:t>，</w:t>
      </w:r>
      <w:r w:rsidR="00715E13" w:rsidRPr="00931145">
        <w:rPr>
          <w:rFonts w:hAnsi="標楷體" w:hint="eastAsia"/>
          <w:b/>
        </w:rPr>
        <w:t>亟待活化再利用，以提升公有財物效能</w:t>
      </w:r>
      <w:r w:rsidR="00D650AA" w:rsidRPr="00931145">
        <w:rPr>
          <w:rFonts w:hAnsi="標楷體" w:hint="eastAsia"/>
          <w:b/>
        </w:rPr>
        <w:t>：</w:t>
      </w:r>
    </w:p>
    <w:p w:rsidR="001F3A51" w:rsidRPr="00076EBD" w:rsidRDefault="001F3A51" w:rsidP="004531DC">
      <w:pPr>
        <w:pStyle w:val="3"/>
        <w:numPr>
          <w:ilvl w:val="2"/>
          <w:numId w:val="36"/>
        </w:numPr>
        <w:ind w:left="1276" w:hanging="566"/>
      </w:pPr>
      <w:r w:rsidRPr="00605F6B">
        <w:rPr>
          <w:rFonts w:hint="eastAsia"/>
        </w:rPr>
        <w:t>依</w:t>
      </w:r>
      <w:r w:rsidR="00FB1BD2">
        <w:rPr>
          <w:rFonts w:hint="eastAsia"/>
        </w:rPr>
        <w:t>中興新村高等</w:t>
      </w:r>
      <w:r w:rsidRPr="00605F6B">
        <w:rPr>
          <w:rFonts w:hint="eastAsia"/>
        </w:rPr>
        <w:t>園區籌設計畫內容顯示，</w:t>
      </w:r>
      <w:r w:rsidRPr="00605F6B">
        <w:rPr>
          <w:rFonts w:hAnsi="標楷體" w:hint="eastAsia"/>
        </w:rPr>
        <w:t>園區內部分場館設施將</w:t>
      </w:r>
      <w:r w:rsidRPr="00605F6B">
        <w:rPr>
          <w:rFonts w:hint="eastAsia"/>
        </w:rPr>
        <w:t>以保存活用為規</w:t>
      </w:r>
      <w:r w:rsidRPr="00076EBD">
        <w:rPr>
          <w:rFonts w:hint="eastAsia"/>
        </w:rPr>
        <w:t>劃原則。其中有關現有公共設施檢討及轉換使用原則規定，中興新村區內公共設施如游泳池、體育館(俗稱中興小巨蛋)、厚德殯儀館等將維持原使用之用途(</w:t>
      </w:r>
      <w:r w:rsidR="0008110D" w:rsidRPr="00076EBD">
        <w:rPr>
          <w:rFonts w:hint="eastAsia"/>
        </w:rPr>
        <w:t>詳如</w:t>
      </w:r>
      <w:r w:rsidRPr="00076EBD">
        <w:rPr>
          <w:rFonts w:hint="eastAsia"/>
        </w:rPr>
        <w:t>表</w:t>
      </w:r>
      <w:r w:rsidR="00E909C2">
        <w:rPr>
          <w:rFonts w:hint="eastAsia"/>
        </w:rPr>
        <w:t>4</w:t>
      </w:r>
      <w:r w:rsidRPr="00076EBD">
        <w:rPr>
          <w:rFonts w:hint="eastAsia"/>
        </w:rPr>
        <w:t>)。</w:t>
      </w:r>
    </w:p>
    <w:p w:rsidR="001F3A51" w:rsidRPr="00076EBD" w:rsidRDefault="001F3A51" w:rsidP="004E01DB">
      <w:pPr>
        <w:ind w:firstLineChars="100" w:firstLine="300"/>
        <w:jc w:val="center"/>
        <w:rPr>
          <w:rFonts w:ascii="標楷體" w:hAnsi="標楷體"/>
          <w:sz w:val="28"/>
          <w:szCs w:val="28"/>
        </w:rPr>
      </w:pPr>
      <w:r w:rsidRPr="00076EBD">
        <w:rPr>
          <w:rFonts w:ascii="標楷體" w:hAnsi="標楷體" w:hint="eastAsia"/>
          <w:sz w:val="28"/>
          <w:szCs w:val="28"/>
        </w:rPr>
        <w:t>表</w:t>
      </w:r>
      <w:r w:rsidR="00E909C2">
        <w:rPr>
          <w:rFonts w:ascii="標楷體" w:hAnsi="標楷體" w:hint="eastAsia"/>
          <w:sz w:val="28"/>
          <w:szCs w:val="28"/>
        </w:rPr>
        <w:t>4</w:t>
      </w:r>
      <w:r w:rsidRPr="00076EBD">
        <w:rPr>
          <w:rFonts w:ascii="標楷體" w:hAnsi="標楷體" w:hint="eastAsia"/>
          <w:sz w:val="28"/>
          <w:szCs w:val="28"/>
        </w:rPr>
        <w:t xml:space="preserve">　中興新村部分公共設施檢討及轉換使用原則表</w:t>
      </w:r>
    </w:p>
    <w:tbl>
      <w:tblPr>
        <w:tblStyle w:val="af"/>
        <w:tblW w:w="0" w:type="auto"/>
        <w:jc w:val="center"/>
        <w:tblInd w:w="-38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631"/>
        <w:gridCol w:w="1843"/>
        <w:gridCol w:w="2551"/>
        <w:gridCol w:w="3244"/>
      </w:tblGrid>
      <w:tr w:rsidR="001F3A51" w:rsidRPr="00076EBD" w:rsidTr="006551A6">
        <w:trPr>
          <w:jc w:val="center"/>
        </w:trPr>
        <w:tc>
          <w:tcPr>
            <w:tcW w:w="1631" w:type="dxa"/>
          </w:tcPr>
          <w:p w:rsidR="001F3A51" w:rsidRPr="00076EBD" w:rsidRDefault="001F3A51" w:rsidP="00BE0731">
            <w:pPr>
              <w:jc w:val="center"/>
              <w:rPr>
                <w:rFonts w:ascii="標楷體" w:hAnsi="標楷體"/>
                <w:sz w:val="28"/>
                <w:szCs w:val="28"/>
              </w:rPr>
            </w:pPr>
            <w:r w:rsidRPr="00076EBD">
              <w:rPr>
                <w:rFonts w:ascii="標楷體" w:hAnsi="標楷體" w:hint="eastAsia"/>
                <w:sz w:val="28"/>
                <w:szCs w:val="28"/>
              </w:rPr>
              <w:t>項目</w:t>
            </w:r>
          </w:p>
        </w:tc>
        <w:tc>
          <w:tcPr>
            <w:tcW w:w="1843" w:type="dxa"/>
          </w:tcPr>
          <w:p w:rsidR="001F3A51" w:rsidRPr="00076EBD" w:rsidRDefault="001F3A51" w:rsidP="00BE0731">
            <w:pPr>
              <w:jc w:val="center"/>
              <w:rPr>
                <w:rFonts w:ascii="標楷體" w:hAnsi="標楷體"/>
                <w:sz w:val="28"/>
                <w:szCs w:val="28"/>
              </w:rPr>
            </w:pPr>
            <w:r w:rsidRPr="00076EBD">
              <w:rPr>
                <w:rFonts w:ascii="標楷體" w:hAnsi="標楷體" w:hint="eastAsia"/>
                <w:sz w:val="28"/>
                <w:szCs w:val="28"/>
              </w:rPr>
              <w:t>檢討原則</w:t>
            </w:r>
          </w:p>
        </w:tc>
        <w:tc>
          <w:tcPr>
            <w:tcW w:w="2551" w:type="dxa"/>
          </w:tcPr>
          <w:p w:rsidR="001F3A51" w:rsidRPr="00076EBD" w:rsidRDefault="001F3A51" w:rsidP="00BE0731">
            <w:pPr>
              <w:jc w:val="center"/>
              <w:rPr>
                <w:rFonts w:ascii="標楷體" w:hAnsi="標楷體"/>
                <w:sz w:val="28"/>
                <w:szCs w:val="28"/>
              </w:rPr>
            </w:pPr>
            <w:r w:rsidRPr="00076EBD">
              <w:rPr>
                <w:rFonts w:ascii="標楷體" w:hAnsi="標楷體" w:hint="eastAsia"/>
                <w:sz w:val="28"/>
                <w:szCs w:val="28"/>
              </w:rPr>
              <w:t>建議方案</w:t>
            </w:r>
          </w:p>
        </w:tc>
        <w:tc>
          <w:tcPr>
            <w:tcW w:w="3244" w:type="dxa"/>
          </w:tcPr>
          <w:p w:rsidR="001F3A51" w:rsidRPr="00076EBD" w:rsidRDefault="001F3A51" w:rsidP="00BE0731">
            <w:pPr>
              <w:jc w:val="center"/>
              <w:rPr>
                <w:rFonts w:ascii="標楷體" w:hAnsi="標楷體"/>
                <w:sz w:val="28"/>
                <w:szCs w:val="28"/>
              </w:rPr>
            </w:pPr>
            <w:r w:rsidRPr="00076EBD">
              <w:rPr>
                <w:rFonts w:ascii="標楷體" w:hAnsi="標楷體" w:hint="eastAsia"/>
                <w:sz w:val="28"/>
                <w:szCs w:val="28"/>
              </w:rPr>
              <w:t>備註</w:t>
            </w:r>
          </w:p>
        </w:tc>
      </w:tr>
      <w:tr w:rsidR="001F3A51" w:rsidRPr="00076EBD" w:rsidTr="006551A6">
        <w:trPr>
          <w:jc w:val="center"/>
        </w:trPr>
        <w:tc>
          <w:tcPr>
            <w:tcW w:w="1631" w:type="dxa"/>
            <w:vAlign w:val="center"/>
          </w:tcPr>
          <w:p w:rsidR="001F3A51" w:rsidRPr="00076EBD" w:rsidRDefault="001F3A51" w:rsidP="00BE0731">
            <w:pPr>
              <w:jc w:val="center"/>
              <w:rPr>
                <w:rFonts w:ascii="標楷體" w:hAnsi="標楷體"/>
                <w:sz w:val="24"/>
                <w:szCs w:val="24"/>
              </w:rPr>
            </w:pPr>
            <w:r w:rsidRPr="00076EBD">
              <w:rPr>
                <w:rFonts w:ascii="標楷體" w:hAnsi="標楷體" w:hint="eastAsia"/>
                <w:sz w:val="24"/>
                <w:szCs w:val="24"/>
              </w:rPr>
              <w:t>體育館</w:t>
            </w:r>
          </w:p>
        </w:tc>
        <w:tc>
          <w:tcPr>
            <w:tcW w:w="1843" w:type="dxa"/>
            <w:vAlign w:val="center"/>
          </w:tcPr>
          <w:p w:rsidR="001F3A51" w:rsidRPr="00076EBD" w:rsidRDefault="001F3A51" w:rsidP="00BE0731">
            <w:pPr>
              <w:rPr>
                <w:rFonts w:ascii="標楷體" w:hAnsi="標楷體"/>
                <w:sz w:val="24"/>
                <w:szCs w:val="24"/>
              </w:rPr>
            </w:pPr>
            <w:r w:rsidRPr="00076EBD">
              <w:rPr>
                <w:rFonts w:ascii="標楷體" w:hAnsi="標楷體" w:hint="eastAsia"/>
                <w:sz w:val="24"/>
                <w:szCs w:val="24"/>
              </w:rPr>
              <w:t>由專責管理單位委外經營</w:t>
            </w:r>
          </w:p>
        </w:tc>
        <w:tc>
          <w:tcPr>
            <w:tcW w:w="2551" w:type="dxa"/>
            <w:vAlign w:val="center"/>
          </w:tcPr>
          <w:p w:rsidR="001F3A51" w:rsidRPr="00076EBD" w:rsidRDefault="001F3A51" w:rsidP="00BE0731">
            <w:pPr>
              <w:rPr>
                <w:rFonts w:ascii="標楷體" w:hAnsi="標楷體"/>
                <w:sz w:val="24"/>
                <w:szCs w:val="24"/>
              </w:rPr>
            </w:pPr>
            <w:r w:rsidRPr="00076EBD">
              <w:rPr>
                <w:rFonts w:ascii="標楷體" w:hAnsi="標楷體" w:hint="eastAsia"/>
                <w:sz w:val="24"/>
                <w:szCs w:val="24"/>
              </w:rPr>
              <w:t>維持原使用用途，惟應變更為適當用地。</w:t>
            </w:r>
          </w:p>
        </w:tc>
        <w:tc>
          <w:tcPr>
            <w:tcW w:w="3244" w:type="dxa"/>
            <w:vAlign w:val="center"/>
          </w:tcPr>
          <w:p w:rsidR="001F3A51" w:rsidRPr="00076EBD" w:rsidRDefault="001F3A51" w:rsidP="00174FEC">
            <w:pPr>
              <w:rPr>
                <w:rFonts w:ascii="標楷體" w:hAnsi="標楷體"/>
                <w:sz w:val="24"/>
                <w:szCs w:val="24"/>
              </w:rPr>
            </w:pPr>
            <w:r w:rsidRPr="00076EBD">
              <w:rPr>
                <w:rFonts w:ascii="標楷體" w:hAnsi="標楷體" w:hint="eastAsia"/>
                <w:sz w:val="24"/>
                <w:szCs w:val="24"/>
              </w:rPr>
              <w:t>於籌設計畫(98年11月版)第5章園區規劃構想</w:t>
            </w:r>
          </w:p>
        </w:tc>
      </w:tr>
      <w:tr w:rsidR="001F3A51" w:rsidRPr="00076EBD" w:rsidTr="006551A6">
        <w:trPr>
          <w:jc w:val="center"/>
        </w:trPr>
        <w:tc>
          <w:tcPr>
            <w:tcW w:w="1631" w:type="dxa"/>
            <w:vAlign w:val="center"/>
          </w:tcPr>
          <w:p w:rsidR="001F3A51" w:rsidRPr="00076EBD" w:rsidRDefault="001F3A51" w:rsidP="00BE0731">
            <w:pPr>
              <w:jc w:val="center"/>
              <w:rPr>
                <w:rFonts w:ascii="標楷體" w:hAnsi="標楷體"/>
                <w:sz w:val="24"/>
                <w:szCs w:val="24"/>
              </w:rPr>
            </w:pPr>
            <w:r w:rsidRPr="00076EBD">
              <w:rPr>
                <w:rFonts w:ascii="標楷體" w:hAnsi="標楷體" w:hint="eastAsia"/>
                <w:sz w:val="24"/>
                <w:szCs w:val="24"/>
              </w:rPr>
              <w:t>游泳池</w:t>
            </w:r>
          </w:p>
        </w:tc>
        <w:tc>
          <w:tcPr>
            <w:tcW w:w="1843" w:type="dxa"/>
            <w:vAlign w:val="center"/>
          </w:tcPr>
          <w:p w:rsidR="001F3A51" w:rsidRPr="00076EBD" w:rsidRDefault="001F3A51" w:rsidP="00BE0731">
            <w:pPr>
              <w:rPr>
                <w:rFonts w:ascii="標楷體" w:hAnsi="標楷體"/>
                <w:sz w:val="24"/>
                <w:szCs w:val="24"/>
              </w:rPr>
            </w:pPr>
            <w:r w:rsidRPr="00076EBD">
              <w:rPr>
                <w:rFonts w:ascii="標楷體" w:hAnsi="標楷體" w:hint="eastAsia"/>
                <w:sz w:val="24"/>
                <w:szCs w:val="24"/>
              </w:rPr>
              <w:t>由專責管理單位委外經營</w:t>
            </w:r>
          </w:p>
        </w:tc>
        <w:tc>
          <w:tcPr>
            <w:tcW w:w="2551" w:type="dxa"/>
            <w:vAlign w:val="center"/>
          </w:tcPr>
          <w:p w:rsidR="001F3A51" w:rsidRPr="00076EBD" w:rsidRDefault="001F3A51" w:rsidP="00BE0731">
            <w:pPr>
              <w:rPr>
                <w:rFonts w:ascii="標楷體" w:hAnsi="標楷體"/>
                <w:sz w:val="24"/>
                <w:szCs w:val="24"/>
              </w:rPr>
            </w:pPr>
            <w:r w:rsidRPr="00076EBD">
              <w:rPr>
                <w:rFonts w:ascii="標楷體" w:hAnsi="標楷體" w:hint="eastAsia"/>
                <w:sz w:val="24"/>
                <w:szCs w:val="24"/>
              </w:rPr>
              <w:t>維持原使用用途，惟應變更為適當用地。</w:t>
            </w:r>
          </w:p>
        </w:tc>
        <w:tc>
          <w:tcPr>
            <w:tcW w:w="3244" w:type="dxa"/>
            <w:vAlign w:val="center"/>
          </w:tcPr>
          <w:p w:rsidR="001F3A51" w:rsidRPr="00076EBD" w:rsidRDefault="001F3A51" w:rsidP="00174FEC">
            <w:pPr>
              <w:rPr>
                <w:rFonts w:ascii="標楷體" w:hAnsi="標楷體"/>
                <w:sz w:val="24"/>
                <w:szCs w:val="24"/>
              </w:rPr>
            </w:pPr>
            <w:r w:rsidRPr="00076EBD">
              <w:rPr>
                <w:rFonts w:ascii="標楷體" w:hAnsi="標楷體" w:hint="eastAsia"/>
                <w:sz w:val="24"/>
                <w:szCs w:val="24"/>
              </w:rPr>
              <w:t>於籌設計畫(98年11月版)第5章園區規劃構想</w:t>
            </w:r>
          </w:p>
        </w:tc>
      </w:tr>
      <w:tr w:rsidR="001F3A51" w:rsidRPr="00076EBD" w:rsidTr="006551A6">
        <w:trPr>
          <w:trHeight w:val="639"/>
          <w:jc w:val="center"/>
        </w:trPr>
        <w:tc>
          <w:tcPr>
            <w:tcW w:w="1631" w:type="dxa"/>
            <w:vAlign w:val="center"/>
          </w:tcPr>
          <w:p w:rsidR="001F3A51" w:rsidRPr="00076EBD" w:rsidRDefault="001F3A51" w:rsidP="00BE0731">
            <w:pPr>
              <w:jc w:val="center"/>
              <w:rPr>
                <w:rFonts w:ascii="標楷體" w:hAnsi="標楷體"/>
                <w:sz w:val="24"/>
                <w:szCs w:val="24"/>
              </w:rPr>
            </w:pPr>
            <w:r w:rsidRPr="00076EBD">
              <w:rPr>
                <w:rFonts w:ascii="標楷體" w:hAnsi="標楷體" w:hint="eastAsia"/>
                <w:sz w:val="24"/>
                <w:szCs w:val="24"/>
              </w:rPr>
              <w:t>厚德殯儀館</w:t>
            </w:r>
          </w:p>
        </w:tc>
        <w:tc>
          <w:tcPr>
            <w:tcW w:w="1843" w:type="dxa"/>
            <w:vAlign w:val="center"/>
          </w:tcPr>
          <w:p w:rsidR="001F3A51" w:rsidRPr="00076EBD" w:rsidRDefault="001F3A51" w:rsidP="00BE0731">
            <w:pPr>
              <w:rPr>
                <w:rFonts w:ascii="標楷體" w:hAnsi="標楷體"/>
                <w:sz w:val="24"/>
                <w:szCs w:val="24"/>
              </w:rPr>
            </w:pPr>
            <w:r w:rsidRPr="00076EBD">
              <w:rPr>
                <w:rFonts w:ascii="標楷體" w:hAnsi="標楷體" w:hint="eastAsia"/>
                <w:sz w:val="24"/>
                <w:szCs w:val="24"/>
              </w:rPr>
              <w:t>由專責管理單位委外經營</w:t>
            </w:r>
          </w:p>
        </w:tc>
        <w:tc>
          <w:tcPr>
            <w:tcW w:w="2551" w:type="dxa"/>
            <w:vAlign w:val="center"/>
          </w:tcPr>
          <w:p w:rsidR="001F3A51" w:rsidRPr="00076EBD" w:rsidRDefault="001F3A51" w:rsidP="00BE0731">
            <w:pPr>
              <w:rPr>
                <w:rFonts w:ascii="標楷體" w:hAnsi="標楷體"/>
                <w:sz w:val="24"/>
                <w:szCs w:val="24"/>
              </w:rPr>
            </w:pPr>
            <w:r w:rsidRPr="00076EBD">
              <w:rPr>
                <w:rFonts w:ascii="標楷體" w:hAnsi="標楷體" w:hint="eastAsia"/>
                <w:sz w:val="24"/>
                <w:szCs w:val="24"/>
              </w:rPr>
              <w:t>維持原使用用途，惟應變更為適當用地。</w:t>
            </w:r>
          </w:p>
        </w:tc>
        <w:tc>
          <w:tcPr>
            <w:tcW w:w="3244" w:type="dxa"/>
            <w:vAlign w:val="center"/>
          </w:tcPr>
          <w:p w:rsidR="001F3A51" w:rsidRPr="00076EBD" w:rsidRDefault="001F3A51" w:rsidP="00174FEC">
            <w:pPr>
              <w:rPr>
                <w:rFonts w:ascii="標楷體" w:hAnsi="標楷體"/>
                <w:sz w:val="24"/>
                <w:szCs w:val="24"/>
              </w:rPr>
            </w:pPr>
            <w:r w:rsidRPr="00076EBD">
              <w:rPr>
                <w:rFonts w:ascii="標楷體" w:hAnsi="標楷體" w:hint="eastAsia"/>
                <w:sz w:val="24"/>
                <w:szCs w:val="24"/>
              </w:rPr>
              <w:t>於籌設計畫(100年9月版)第4章財務計畫</w:t>
            </w:r>
          </w:p>
        </w:tc>
      </w:tr>
    </w:tbl>
    <w:p w:rsidR="001F3A51" w:rsidRPr="00076EBD" w:rsidRDefault="001F3A51" w:rsidP="001F3A51">
      <w:pPr>
        <w:pStyle w:val="3"/>
        <w:numPr>
          <w:ilvl w:val="0"/>
          <w:numId w:val="0"/>
        </w:numPr>
        <w:ind w:left="1407"/>
        <w:rPr>
          <w:sz w:val="24"/>
          <w:szCs w:val="24"/>
        </w:rPr>
      </w:pPr>
      <w:r w:rsidRPr="00076EBD">
        <w:rPr>
          <w:rFonts w:hAnsi="標楷體" w:hint="eastAsia"/>
          <w:sz w:val="24"/>
          <w:szCs w:val="24"/>
        </w:rPr>
        <w:t>資料來源：整理自</w:t>
      </w:r>
      <w:r w:rsidR="00FB1BD2">
        <w:rPr>
          <w:rFonts w:hAnsi="標楷體" w:hint="eastAsia"/>
          <w:sz w:val="24"/>
          <w:szCs w:val="24"/>
        </w:rPr>
        <w:t>中興新村高等</w:t>
      </w:r>
      <w:r w:rsidRPr="00076EBD">
        <w:rPr>
          <w:rFonts w:hAnsi="標楷體" w:hint="eastAsia"/>
          <w:sz w:val="24"/>
          <w:szCs w:val="24"/>
        </w:rPr>
        <w:t>研究園區籌設計畫書及</w:t>
      </w:r>
      <w:r w:rsidR="00FB1BD2">
        <w:rPr>
          <w:rFonts w:hAnsi="標楷體" w:hint="eastAsia"/>
          <w:sz w:val="24"/>
          <w:szCs w:val="24"/>
        </w:rPr>
        <w:t>中興新村高等</w:t>
      </w:r>
      <w:r w:rsidRPr="00076EBD">
        <w:rPr>
          <w:rFonts w:hAnsi="標楷體" w:hint="eastAsia"/>
          <w:sz w:val="24"/>
          <w:szCs w:val="24"/>
        </w:rPr>
        <w:t>研究園區籌設計畫書暨財務計畫(修正本)。</w:t>
      </w:r>
    </w:p>
    <w:p w:rsidR="000B2731" w:rsidRPr="00715E13" w:rsidRDefault="000B2731" w:rsidP="008C3C7B">
      <w:pPr>
        <w:pStyle w:val="3"/>
        <w:ind w:left="1276" w:hanging="566"/>
      </w:pPr>
      <w:r w:rsidRPr="00715E13">
        <w:rPr>
          <w:rFonts w:hint="eastAsia"/>
        </w:rPr>
        <w:lastRenderedPageBreak/>
        <w:t>區內</w:t>
      </w:r>
      <w:r w:rsidR="000001BA" w:rsidRPr="00605F6B">
        <w:rPr>
          <w:rFonts w:hint="eastAsia"/>
        </w:rPr>
        <w:t>公共設施</w:t>
      </w:r>
      <w:proofErr w:type="gramStart"/>
      <w:r w:rsidR="000001BA" w:rsidRPr="00605F6B">
        <w:rPr>
          <w:rFonts w:hint="eastAsia"/>
        </w:rPr>
        <w:t>雖均經持續</w:t>
      </w:r>
      <w:proofErr w:type="gramEnd"/>
      <w:r w:rsidR="000001BA" w:rsidRPr="00605F6B">
        <w:rPr>
          <w:rFonts w:hint="eastAsia"/>
        </w:rPr>
        <w:t>利用，惟</w:t>
      </w:r>
      <w:r w:rsidRPr="00605F6B">
        <w:rPr>
          <w:rFonts w:hint="eastAsia"/>
        </w:rPr>
        <w:t>部</w:t>
      </w:r>
      <w:r w:rsidRPr="00715E13">
        <w:rPr>
          <w:rFonts w:hint="eastAsia"/>
        </w:rPr>
        <w:t>分場館設施迄仍閒置中，</w:t>
      </w:r>
      <w:proofErr w:type="gramStart"/>
      <w:r w:rsidRPr="00715E13">
        <w:rPr>
          <w:rFonts w:hint="eastAsia"/>
        </w:rPr>
        <w:t>悖離</w:t>
      </w:r>
      <w:proofErr w:type="gramEnd"/>
      <w:r w:rsidRPr="00715E13">
        <w:rPr>
          <w:rFonts w:hint="eastAsia"/>
        </w:rPr>
        <w:t>計畫活絡目標情形：</w:t>
      </w:r>
    </w:p>
    <w:p w:rsidR="001F3A51" w:rsidRPr="00076EBD" w:rsidRDefault="00570912" w:rsidP="00570912">
      <w:pPr>
        <w:pStyle w:val="4"/>
        <w:ind w:left="1843" w:hanging="709"/>
      </w:pPr>
      <w:r>
        <w:rPr>
          <w:rFonts w:hint="eastAsia"/>
        </w:rPr>
        <w:t>審計部查核部分</w:t>
      </w:r>
      <w:r w:rsidR="00D650AA" w:rsidRPr="00076EBD">
        <w:rPr>
          <w:rFonts w:hint="eastAsia"/>
        </w:rPr>
        <w:t>公共設施</w:t>
      </w:r>
      <w:r w:rsidR="0008110D" w:rsidRPr="00076EBD">
        <w:rPr>
          <w:rFonts w:hint="eastAsia"/>
        </w:rPr>
        <w:t>(體育館、</w:t>
      </w:r>
      <w:r w:rsidR="00D650AA" w:rsidRPr="00076EBD">
        <w:rPr>
          <w:rFonts w:hint="eastAsia"/>
        </w:rPr>
        <w:t>游泳池、厚德殯儀館</w:t>
      </w:r>
      <w:r w:rsidR="0008110D" w:rsidRPr="00076EBD">
        <w:rPr>
          <w:rFonts w:hint="eastAsia"/>
        </w:rPr>
        <w:t>)閒置情形</w:t>
      </w:r>
      <w:r>
        <w:rPr>
          <w:rFonts w:hint="eastAsia"/>
        </w:rPr>
        <w:t>、</w:t>
      </w:r>
      <w:proofErr w:type="gramStart"/>
      <w:r>
        <w:rPr>
          <w:rFonts w:hint="eastAsia"/>
        </w:rPr>
        <w:t>行政院聲復理由</w:t>
      </w:r>
      <w:proofErr w:type="gramEnd"/>
      <w:r w:rsidRPr="00570912">
        <w:rPr>
          <w:rFonts w:hint="eastAsia"/>
        </w:rPr>
        <w:t>及審計部覆核意見：(請參閱附表</w:t>
      </w:r>
      <w:r w:rsidR="0073681C">
        <w:rPr>
          <w:rFonts w:hint="eastAsia"/>
        </w:rPr>
        <w:t>1</w:t>
      </w:r>
      <w:r w:rsidRPr="00570912">
        <w:rPr>
          <w:rFonts w:hint="eastAsia"/>
        </w:rPr>
        <w:t>：</w:t>
      </w:r>
      <w:proofErr w:type="gramStart"/>
      <w:r w:rsidRPr="00570912">
        <w:rPr>
          <w:rFonts w:hint="eastAsia"/>
        </w:rPr>
        <w:t>行政院聲復審計</w:t>
      </w:r>
      <w:proofErr w:type="gramEnd"/>
      <w:r w:rsidRPr="00570912">
        <w:rPr>
          <w:rFonts w:hint="eastAsia"/>
        </w:rPr>
        <w:t>部</w:t>
      </w:r>
      <w:r w:rsidR="00FB1BD2">
        <w:rPr>
          <w:rFonts w:hint="eastAsia"/>
        </w:rPr>
        <w:t>中興新村高等</w:t>
      </w:r>
      <w:r w:rsidRPr="00570912">
        <w:rPr>
          <w:rFonts w:hint="eastAsia"/>
        </w:rPr>
        <w:t>研究園區籌設計畫執行情形審核通知事項辦理情形</w:t>
      </w:r>
      <w:r w:rsidR="004E01DB">
        <w:rPr>
          <w:rFonts w:hint="eastAsia"/>
        </w:rPr>
        <w:t>一覽</w:t>
      </w:r>
      <w:r w:rsidRPr="00570912">
        <w:rPr>
          <w:rFonts w:hint="eastAsia"/>
        </w:rPr>
        <w:t>表)</w:t>
      </w:r>
      <w:r>
        <w:rPr>
          <w:rFonts w:hint="eastAsia"/>
        </w:rPr>
        <w:t>。</w:t>
      </w:r>
      <w:r w:rsidR="000B2731" w:rsidRPr="00076EBD">
        <w:t xml:space="preserve"> </w:t>
      </w:r>
    </w:p>
    <w:p w:rsidR="004D22A5" w:rsidRPr="004D22A5" w:rsidRDefault="004D22A5" w:rsidP="008C3C7B">
      <w:pPr>
        <w:pStyle w:val="4"/>
        <w:ind w:left="1843" w:hanging="709"/>
        <w:rPr>
          <w:rFonts w:hAnsi="標楷體"/>
          <w:szCs w:val="32"/>
          <w:shd w:val="pct15" w:color="auto" w:fill="FFFFFF"/>
        </w:rPr>
      </w:pPr>
      <w:proofErr w:type="gramStart"/>
      <w:r w:rsidRPr="004D22A5">
        <w:rPr>
          <w:rFonts w:hint="eastAsia"/>
        </w:rPr>
        <w:t>查據行政院</w:t>
      </w:r>
      <w:proofErr w:type="gramEnd"/>
      <w:r>
        <w:rPr>
          <w:rFonts w:hint="eastAsia"/>
        </w:rPr>
        <w:t>(科技部)</w:t>
      </w:r>
      <w:proofErr w:type="gramStart"/>
      <w:r w:rsidRPr="004D22A5">
        <w:rPr>
          <w:rFonts w:hint="eastAsia"/>
        </w:rPr>
        <w:t>復稱</w:t>
      </w:r>
      <w:proofErr w:type="gramEnd"/>
      <w:r>
        <w:rPr>
          <w:rFonts w:hint="eastAsia"/>
        </w:rPr>
        <w:t>：</w:t>
      </w:r>
    </w:p>
    <w:p w:rsidR="004D22A5" w:rsidRDefault="004D22A5" w:rsidP="004D22A5">
      <w:pPr>
        <w:pStyle w:val="4"/>
        <w:numPr>
          <w:ilvl w:val="0"/>
          <w:numId w:val="0"/>
        </w:numPr>
        <w:ind w:left="1843" w:firstLineChars="200" w:firstLine="680"/>
      </w:pPr>
      <w:r w:rsidRPr="004D22A5">
        <w:rPr>
          <w:rFonts w:hint="eastAsia"/>
        </w:rPr>
        <w:t>中科管理局所屬之公共設施被工程會列管者為南投縣中興新村光華藝術村、中興體育館及中興游泳池，列表如下</w:t>
      </w:r>
      <w:r w:rsidR="00493874">
        <w:rPr>
          <w:rFonts w:hAnsi="標楷體" w:hint="eastAsia"/>
        </w:rPr>
        <w:t>（詳如表5）</w:t>
      </w:r>
      <w:r w:rsidRPr="004D22A5">
        <w:rPr>
          <w:rFonts w:hint="eastAsia"/>
        </w:rPr>
        <w:t>：</w:t>
      </w:r>
    </w:p>
    <w:p w:rsidR="004D22A5" w:rsidRPr="004D22A5" w:rsidRDefault="004D22A5" w:rsidP="00715E13">
      <w:pPr>
        <w:pStyle w:val="4"/>
        <w:numPr>
          <w:ilvl w:val="0"/>
          <w:numId w:val="0"/>
        </w:numPr>
        <w:ind w:left="1843"/>
        <w:jc w:val="left"/>
        <w:rPr>
          <w:rFonts w:hAnsi="標楷體"/>
          <w:sz w:val="28"/>
          <w:szCs w:val="28"/>
          <w:shd w:val="pct15" w:color="auto" w:fill="FFFFFF"/>
        </w:rPr>
      </w:pPr>
      <w:r w:rsidRPr="004D22A5">
        <w:rPr>
          <w:rFonts w:hint="eastAsia"/>
          <w:sz w:val="28"/>
          <w:szCs w:val="28"/>
        </w:rPr>
        <w:t>表5  園區內公共設施</w:t>
      </w:r>
      <w:r>
        <w:rPr>
          <w:rFonts w:hint="eastAsia"/>
          <w:sz w:val="28"/>
          <w:szCs w:val="28"/>
        </w:rPr>
        <w:t>遭</w:t>
      </w:r>
      <w:r w:rsidRPr="004D22A5">
        <w:rPr>
          <w:rFonts w:hint="eastAsia"/>
          <w:sz w:val="28"/>
          <w:szCs w:val="28"/>
        </w:rPr>
        <w:t>工程會列管</w:t>
      </w:r>
      <w:r>
        <w:rPr>
          <w:rFonts w:hint="eastAsia"/>
          <w:sz w:val="28"/>
          <w:szCs w:val="28"/>
        </w:rPr>
        <w:t>情形一覽表</w:t>
      </w:r>
    </w:p>
    <w:tbl>
      <w:tblPr>
        <w:tblW w:w="864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19"/>
        <w:gridCol w:w="2015"/>
        <w:gridCol w:w="3813"/>
      </w:tblGrid>
      <w:tr w:rsidR="004D22A5" w:rsidRPr="004D22A5" w:rsidTr="004D22A5">
        <w:trPr>
          <w:trHeight w:val="420"/>
        </w:trPr>
        <w:tc>
          <w:tcPr>
            <w:tcW w:w="2819" w:type="dxa"/>
          </w:tcPr>
          <w:p w:rsidR="004D22A5" w:rsidRPr="004E01DB" w:rsidRDefault="004D22A5" w:rsidP="004D22A5">
            <w:pPr>
              <w:widowControl/>
              <w:spacing w:line="0" w:lineRule="atLeast"/>
              <w:jc w:val="center"/>
              <w:rPr>
                <w:rFonts w:ascii="標楷體" w:hAnsi="標楷體" w:cs="新細明體"/>
                <w:kern w:val="0"/>
                <w:sz w:val="28"/>
                <w:szCs w:val="28"/>
              </w:rPr>
            </w:pPr>
            <w:r w:rsidRPr="004E01DB">
              <w:rPr>
                <w:rFonts w:ascii="標楷體" w:hAnsi="標楷體" w:cs="新細明體" w:hint="eastAsia"/>
                <w:kern w:val="0"/>
                <w:sz w:val="28"/>
                <w:szCs w:val="28"/>
              </w:rPr>
              <w:t>設施名稱</w:t>
            </w:r>
          </w:p>
        </w:tc>
        <w:tc>
          <w:tcPr>
            <w:tcW w:w="2015" w:type="dxa"/>
          </w:tcPr>
          <w:p w:rsidR="004D22A5" w:rsidRPr="004E01DB" w:rsidRDefault="004D22A5" w:rsidP="004D22A5">
            <w:pPr>
              <w:widowControl/>
              <w:spacing w:line="0" w:lineRule="atLeast"/>
              <w:jc w:val="center"/>
              <w:rPr>
                <w:rFonts w:ascii="標楷體" w:hAnsi="標楷體" w:cs="新細明體"/>
                <w:kern w:val="0"/>
                <w:sz w:val="28"/>
                <w:szCs w:val="28"/>
              </w:rPr>
            </w:pPr>
            <w:r w:rsidRPr="004E01DB">
              <w:rPr>
                <w:rFonts w:ascii="標楷體" w:hAnsi="標楷體" w:cs="新細明體" w:hint="eastAsia"/>
                <w:kern w:val="0"/>
                <w:sz w:val="28"/>
                <w:szCs w:val="28"/>
              </w:rPr>
              <w:t>列管時間</w:t>
            </w:r>
          </w:p>
        </w:tc>
        <w:tc>
          <w:tcPr>
            <w:tcW w:w="3813" w:type="dxa"/>
          </w:tcPr>
          <w:p w:rsidR="004D22A5" w:rsidRPr="004E01DB" w:rsidRDefault="004D22A5" w:rsidP="004D22A5">
            <w:pPr>
              <w:widowControl/>
              <w:spacing w:line="0" w:lineRule="atLeast"/>
              <w:jc w:val="center"/>
              <w:rPr>
                <w:rFonts w:ascii="標楷體" w:hAnsi="標楷體" w:cs="新細明體"/>
                <w:kern w:val="0"/>
                <w:sz w:val="28"/>
                <w:szCs w:val="28"/>
              </w:rPr>
            </w:pPr>
            <w:r w:rsidRPr="004E01DB">
              <w:rPr>
                <w:rFonts w:ascii="標楷體" w:hAnsi="標楷體" w:cs="新細明體" w:hint="eastAsia"/>
                <w:kern w:val="0"/>
                <w:sz w:val="28"/>
                <w:szCs w:val="28"/>
              </w:rPr>
              <w:t>活化標準</w:t>
            </w:r>
          </w:p>
        </w:tc>
      </w:tr>
      <w:tr w:rsidR="004D22A5" w:rsidRPr="004D22A5" w:rsidTr="00525043">
        <w:trPr>
          <w:trHeight w:val="300"/>
        </w:trPr>
        <w:tc>
          <w:tcPr>
            <w:tcW w:w="2819" w:type="dxa"/>
            <w:vAlign w:val="center"/>
          </w:tcPr>
          <w:p w:rsidR="00D61B26" w:rsidRDefault="004D22A5" w:rsidP="00525043">
            <w:pPr>
              <w:widowControl/>
              <w:spacing w:line="0" w:lineRule="atLeast"/>
              <w:jc w:val="center"/>
              <w:rPr>
                <w:rFonts w:ascii="標楷體" w:hAnsi="標楷體" w:cs="新細明體"/>
                <w:kern w:val="0"/>
                <w:sz w:val="24"/>
                <w:szCs w:val="24"/>
              </w:rPr>
            </w:pPr>
            <w:r w:rsidRPr="004D22A5">
              <w:rPr>
                <w:rFonts w:ascii="標楷體" w:hAnsi="標楷體" w:cs="新細明體" w:hint="eastAsia"/>
                <w:kern w:val="0"/>
                <w:sz w:val="24"/>
                <w:szCs w:val="24"/>
              </w:rPr>
              <w:t>南投縣中興新村</w:t>
            </w:r>
          </w:p>
          <w:p w:rsidR="004D22A5" w:rsidRPr="004D22A5" w:rsidRDefault="004D22A5" w:rsidP="00525043">
            <w:pPr>
              <w:widowControl/>
              <w:spacing w:line="0" w:lineRule="atLeast"/>
              <w:jc w:val="center"/>
              <w:rPr>
                <w:rFonts w:ascii="標楷體" w:hAnsi="標楷體" w:cs="新細明體"/>
                <w:kern w:val="0"/>
                <w:sz w:val="24"/>
                <w:szCs w:val="24"/>
              </w:rPr>
            </w:pPr>
            <w:r w:rsidRPr="004D22A5">
              <w:rPr>
                <w:rFonts w:ascii="標楷體" w:hAnsi="標楷體" w:cs="新細明體" w:hint="eastAsia"/>
                <w:kern w:val="0"/>
                <w:sz w:val="24"/>
                <w:szCs w:val="24"/>
              </w:rPr>
              <w:t>光華藝術村</w:t>
            </w:r>
          </w:p>
        </w:tc>
        <w:tc>
          <w:tcPr>
            <w:tcW w:w="2015" w:type="dxa"/>
            <w:vAlign w:val="center"/>
          </w:tcPr>
          <w:p w:rsidR="004D22A5" w:rsidRPr="004D22A5" w:rsidRDefault="004D22A5" w:rsidP="00525043">
            <w:pPr>
              <w:widowControl/>
              <w:spacing w:line="0" w:lineRule="atLeast"/>
              <w:jc w:val="center"/>
              <w:rPr>
                <w:rFonts w:ascii="標楷體" w:hAnsi="標楷體" w:cs="新細明體"/>
                <w:kern w:val="0"/>
                <w:sz w:val="24"/>
                <w:szCs w:val="24"/>
              </w:rPr>
            </w:pPr>
            <w:r w:rsidRPr="004D22A5">
              <w:rPr>
                <w:rFonts w:ascii="標楷體" w:hAnsi="標楷體" w:cs="新細明體" w:hint="eastAsia"/>
                <w:kern w:val="0"/>
                <w:sz w:val="24"/>
                <w:szCs w:val="24"/>
              </w:rPr>
              <w:t>102年12月23日</w:t>
            </w:r>
          </w:p>
        </w:tc>
        <w:tc>
          <w:tcPr>
            <w:tcW w:w="3813" w:type="dxa"/>
          </w:tcPr>
          <w:p w:rsidR="004D22A5" w:rsidRPr="004D22A5" w:rsidRDefault="004D22A5" w:rsidP="004D22A5">
            <w:pPr>
              <w:widowControl/>
              <w:spacing w:line="0" w:lineRule="atLeast"/>
              <w:rPr>
                <w:rFonts w:ascii="標楷體" w:hAnsi="標楷體" w:cs="新細明體"/>
                <w:kern w:val="0"/>
                <w:sz w:val="24"/>
                <w:szCs w:val="24"/>
              </w:rPr>
            </w:pPr>
            <w:r w:rsidRPr="004D22A5">
              <w:rPr>
                <w:rFonts w:ascii="標楷體" w:hAnsi="標楷體" w:cs="新細明體" w:hint="eastAsia"/>
                <w:kern w:val="0"/>
                <w:sz w:val="24"/>
                <w:szCs w:val="24"/>
              </w:rPr>
              <w:t>硬體空間利用率達70%以上</w:t>
            </w:r>
          </w:p>
        </w:tc>
      </w:tr>
      <w:tr w:rsidR="004D22A5" w:rsidRPr="004D22A5" w:rsidTr="00525043">
        <w:trPr>
          <w:trHeight w:val="270"/>
        </w:trPr>
        <w:tc>
          <w:tcPr>
            <w:tcW w:w="2819" w:type="dxa"/>
            <w:vAlign w:val="center"/>
          </w:tcPr>
          <w:p w:rsidR="004D22A5" w:rsidRPr="004D22A5" w:rsidRDefault="004D22A5" w:rsidP="00525043">
            <w:pPr>
              <w:widowControl/>
              <w:spacing w:line="0" w:lineRule="atLeast"/>
              <w:jc w:val="center"/>
              <w:rPr>
                <w:rFonts w:ascii="標楷體" w:hAnsi="標楷體" w:cs="新細明體"/>
                <w:kern w:val="0"/>
                <w:sz w:val="24"/>
                <w:szCs w:val="24"/>
              </w:rPr>
            </w:pPr>
            <w:r w:rsidRPr="004D22A5">
              <w:rPr>
                <w:rFonts w:ascii="標楷體" w:hAnsi="標楷體" w:cs="新細明體" w:hint="eastAsia"/>
                <w:kern w:val="0"/>
                <w:sz w:val="24"/>
                <w:szCs w:val="24"/>
              </w:rPr>
              <w:t>中興游泳池</w:t>
            </w:r>
          </w:p>
        </w:tc>
        <w:tc>
          <w:tcPr>
            <w:tcW w:w="2015" w:type="dxa"/>
            <w:vAlign w:val="center"/>
          </w:tcPr>
          <w:p w:rsidR="004D22A5" w:rsidRPr="004D22A5" w:rsidRDefault="004D22A5" w:rsidP="00525043">
            <w:pPr>
              <w:widowControl/>
              <w:spacing w:line="0" w:lineRule="atLeast"/>
              <w:jc w:val="center"/>
              <w:rPr>
                <w:rFonts w:ascii="標楷體" w:hAnsi="標楷體" w:cs="新細明體"/>
                <w:kern w:val="0"/>
                <w:sz w:val="24"/>
                <w:szCs w:val="24"/>
              </w:rPr>
            </w:pPr>
            <w:r w:rsidRPr="004D22A5">
              <w:rPr>
                <w:rFonts w:ascii="標楷體" w:hAnsi="標楷體" w:cs="新細明體"/>
                <w:kern w:val="0"/>
                <w:sz w:val="24"/>
                <w:szCs w:val="24"/>
              </w:rPr>
              <w:t>104</w:t>
            </w:r>
            <w:r w:rsidRPr="004D22A5">
              <w:rPr>
                <w:rFonts w:ascii="標楷體" w:hAnsi="標楷體" w:cs="新細明體" w:hint="eastAsia"/>
                <w:kern w:val="0"/>
                <w:sz w:val="24"/>
                <w:szCs w:val="24"/>
              </w:rPr>
              <w:t>年</w:t>
            </w:r>
            <w:r w:rsidRPr="004D22A5">
              <w:rPr>
                <w:rFonts w:ascii="標楷體" w:hAnsi="標楷體" w:cs="新細明體"/>
                <w:kern w:val="0"/>
                <w:sz w:val="24"/>
                <w:szCs w:val="24"/>
              </w:rPr>
              <w:t>10</w:t>
            </w:r>
            <w:r w:rsidRPr="004D22A5">
              <w:rPr>
                <w:rFonts w:ascii="標楷體" w:hAnsi="標楷體" w:cs="新細明體" w:hint="eastAsia"/>
                <w:kern w:val="0"/>
                <w:sz w:val="24"/>
                <w:szCs w:val="24"/>
              </w:rPr>
              <w:t>月</w:t>
            </w:r>
            <w:r w:rsidRPr="004D22A5">
              <w:rPr>
                <w:rFonts w:ascii="標楷體" w:hAnsi="標楷體" w:cs="新細明體"/>
                <w:kern w:val="0"/>
                <w:sz w:val="24"/>
                <w:szCs w:val="24"/>
              </w:rPr>
              <w:t>30</w:t>
            </w:r>
            <w:r w:rsidRPr="004D22A5">
              <w:rPr>
                <w:rFonts w:ascii="標楷體" w:hAnsi="標楷體" w:cs="新細明體" w:hint="eastAsia"/>
                <w:kern w:val="0"/>
                <w:sz w:val="24"/>
                <w:szCs w:val="24"/>
              </w:rPr>
              <w:t>日</w:t>
            </w:r>
          </w:p>
        </w:tc>
        <w:tc>
          <w:tcPr>
            <w:tcW w:w="3813" w:type="dxa"/>
          </w:tcPr>
          <w:p w:rsidR="004D22A5" w:rsidRPr="004D22A5" w:rsidRDefault="004D22A5" w:rsidP="004D22A5">
            <w:pPr>
              <w:widowControl/>
              <w:spacing w:line="0" w:lineRule="atLeast"/>
              <w:rPr>
                <w:rFonts w:ascii="標楷體" w:hAnsi="標楷體" w:cs="新細明體"/>
                <w:kern w:val="0"/>
                <w:sz w:val="24"/>
                <w:szCs w:val="24"/>
              </w:rPr>
            </w:pPr>
            <w:r w:rsidRPr="004D22A5">
              <w:rPr>
                <w:rFonts w:ascii="標楷體" w:hAnsi="標楷體" w:cs="新細明體"/>
                <w:kern w:val="0"/>
                <w:sz w:val="24"/>
                <w:szCs w:val="24"/>
              </w:rPr>
              <w:t>場地及內部空間活動使用率須達全年天數 50%以上。</w:t>
            </w:r>
          </w:p>
        </w:tc>
      </w:tr>
      <w:tr w:rsidR="004D22A5" w:rsidRPr="004D22A5" w:rsidTr="00525043">
        <w:trPr>
          <w:trHeight w:val="375"/>
        </w:trPr>
        <w:tc>
          <w:tcPr>
            <w:tcW w:w="2819" w:type="dxa"/>
            <w:vAlign w:val="center"/>
          </w:tcPr>
          <w:p w:rsidR="004D22A5" w:rsidRPr="004D22A5" w:rsidRDefault="004D22A5" w:rsidP="00525043">
            <w:pPr>
              <w:widowControl/>
              <w:spacing w:line="0" w:lineRule="atLeast"/>
              <w:jc w:val="center"/>
              <w:rPr>
                <w:rFonts w:ascii="標楷體" w:hAnsi="標楷體" w:cs="新細明體"/>
                <w:kern w:val="0"/>
                <w:sz w:val="24"/>
                <w:szCs w:val="24"/>
              </w:rPr>
            </w:pPr>
            <w:r w:rsidRPr="004D22A5">
              <w:rPr>
                <w:rFonts w:ascii="標楷體" w:hAnsi="標楷體" w:cs="新細明體" w:hint="eastAsia"/>
                <w:kern w:val="0"/>
                <w:sz w:val="24"/>
                <w:szCs w:val="24"/>
              </w:rPr>
              <w:t>中興體育館</w:t>
            </w:r>
            <w:r w:rsidRPr="004D22A5">
              <w:rPr>
                <w:rFonts w:ascii="標楷體" w:hAnsi="標楷體" w:cs="新細明體"/>
                <w:kern w:val="0"/>
                <w:sz w:val="24"/>
                <w:szCs w:val="24"/>
              </w:rPr>
              <w:t>(</w:t>
            </w:r>
            <w:r w:rsidRPr="004D22A5">
              <w:rPr>
                <w:rFonts w:ascii="標楷體" w:hAnsi="標楷體" w:cs="新細明體" w:hint="eastAsia"/>
                <w:kern w:val="0"/>
                <w:sz w:val="24"/>
                <w:szCs w:val="24"/>
              </w:rPr>
              <w:t>小巨蛋</w:t>
            </w:r>
            <w:r w:rsidRPr="004D22A5">
              <w:rPr>
                <w:rFonts w:ascii="標楷體" w:hAnsi="標楷體" w:cs="新細明體"/>
                <w:kern w:val="0"/>
                <w:sz w:val="24"/>
                <w:szCs w:val="24"/>
              </w:rPr>
              <w:t>)</w:t>
            </w:r>
          </w:p>
        </w:tc>
        <w:tc>
          <w:tcPr>
            <w:tcW w:w="2015" w:type="dxa"/>
            <w:vAlign w:val="center"/>
          </w:tcPr>
          <w:p w:rsidR="004D22A5" w:rsidRPr="004D22A5" w:rsidRDefault="004D22A5" w:rsidP="00525043">
            <w:pPr>
              <w:widowControl/>
              <w:spacing w:line="0" w:lineRule="atLeast"/>
              <w:jc w:val="center"/>
              <w:rPr>
                <w:rFonts w:ascii="標楷體" w:hAnsi="標楷體" w:cs="新細明體"/>
                <w:kern w:val="0"/>
                <w:sz w:val="24"/>
                <w:szCs w:val="24"/>
              </w:rPr>
            </w:pPr>
            <w:r w:rsidRPr="004D22A5">
              <w:rPr>
                <w:rFonts w:ascii="標楷體" w:hAnsi="標楷體" w:cs="新細明體"/>
                <w:kern w:val="0"/>
                <w:sz w:val="24"/>
                <w:szCs w:val="24"/>
              </w:rPr>
              <w:t>104</w:t>
            </w:r>
            <w:r w:rsidRPr="004D22A5">
              <w:rPr>
                <w:rFonts w:ascii="標楷體" w:hAnsi="標楷體" w:cs="新細明體" w:hint="eastAsia"/>
                <w:kern w:val="0"/>
                <w:sz w:val="24"/>
                <w:szCs w:val="24"/>
              </w:rPr>
              <w:t>年</w:t>
            </w:r>
            <w:r w:rsidRPr="004D22A5">
              <w:rPr>
                <w:rFonts w:ascii="標楷體" w:hAnsi="標楷體" w:cs="新細明體"/>
                <w:kern w:val="0"/>
                <w:sz w:val="24"/>
                <w:szCs w:val="24"/>
              </w:rPr>
              <w:t>10</w:t>
            </w:r>
            <w:r w:rsidRPr="004D22A5">
              <w:rPr>
                <w:rFonts w:ascii="標楷體" w:hAnsi="標楷體" w:cs="新細明體" w:hint="eastAsia"/>
                <w:kern w:val="0"/>
                <w:sz w:val="24"/>
                <w:szCs w:val="24"/>
              </w:rPr>
              <w:t>月</w:t>
            </w:r>
            <w:r w:rsidRPr="004D22A5">
              <w:rPr>
                <w:rFonts w:ascii="標楷體" w:hAnsi="標楷體" w:cs="新細明體"/>
                <w:kern w:val="0"/>
                <w:sz w:val="24"/>
                <w:szCs w:val="24"/>
              </w:rPr>
              <w:t>30</w:t>
            </w:r>
            <w:r w:rsidRPr="004D22A5">
              <w:rPr>
                <w:rFonts w:ascii="標楷體" w:hAnsi="標楷體" w:cs="新細明體" w:hint="eastAsia"/>
                <w:kern w:val="0"/>
                <w:sz w:val="24"/>
                <w:szCs w:val="24"/>
              </w:rPr>
              <w:t>日</w:t>
            </w:r>
          </w:p>
        </w:tc>
        <w:tc>
          <w:tcPr>
            <w:tcW w:w="3813" w:type="dxa"/>
          </w:tcPr>
          <w:p w:rsidR="004D22A5" w:rsidRPr="004D22A5" w:rsidRDefault="004D22A5" w:rsidP="004D22A5">
            <w:pPr>
              <w:widowControl/>
              <w:spacing w:line="0" w:lineRule="atLeast"/>
              <w:rPr>
                <w:rFonts w:ascii="標楷體" w:hAnsi="標楷體" w:cs="新細明體"/>
                <w:kern w:val="0"/>
                <w:sz w:val="24"/>
                <w:szCs w:val="24"/>
              </w:rPr>
            </w:pPr>
            <w:r w:rsidRPr="004D22A5">
              <w:rPr>
                <w:rFonts w:ascii="標楷體" w:hAnsi="標楷體" w:cs="新細明體"/>
                <w:kern w:val="0"/>
                <w:sz w:val="24"/>
                <w:szCs w:val="24"/>
              </w:rPr>
              <w:t>場地及內部空間活動使用率須達全年天數 50%以上。</w:t>
            </w:r>
          </w:p>
        </w:tc>
      </w:tr>
    </w:tbl>
    <w:p w:rsidR="004D22A5" w:rsidRPr="00775849" w:rsidRDefault="00775849" w:rsidP="00775849">
      <w:pPr>
        <w:pStyle w:val="4"/>
        <w:numPr>
          <w:ilvl w:val="0"/>
          <w:numId w:val="0"/>
        </w:numPr>
        <w:ind w:left="1843" w:firstLineChars="200" w:firstLine="520"/>
        <w:jc w:val="right"/>
        <w:rPr>
          <w:rFonts w:hAnsi="標楷體"/>
          <w:sz w:val="24"/>
          <w:szCs w:val="24"/>
          <w:shd w:val="pct15" w:color="auto" w:fill="FFFFFF"/>
        </w:rPr>
      </w:pPr>
      <w:r w:rsidRPr="00775849">
        <w:rPr>
          <w:rFonts w:hAnsi="標楷體" w:hint="eastAsia"/>
          <w:sz w:val="24"/>
          <w:szCs w:val="24"/>
        </w:rPr>
        <w:t>資料來源：行政院(科技部)</w:t>
      </w:r>
    </w:p>
    <w:p w:rsidR="00570912" w:rsidRPr="00570912" w:rsidRDefault="009B0049" w:rsidP="008C3C7B">
      <w:pPr>
        <w:pStyle w:val="4"/>
        <w:ind w:left="1843" w:hanging="709"/>
        <w:rPr>
          <w:rFonts w:hAnsi="標楷體"/>
          <w:szCs w:val="32"/>
          <w:shd w:val="pct15" w:color="auto" w:fill="FFFFFF"/>
        </w:rPr>
      </w:pPr>
      <w:proofErr w:type="gramStart"/>
      <w:r>
        <w:rPr>
          <w:rFonts w:hint="eastAsia"/>
        </w:rPr>
        <w:t>查據</w:t>
      </w:r>
      <w:r w:rsidR="00570912" w:rsidRPr="00570912">
        <w:rPr>
          <w:rFonts w:hint="eastAsia"/>
        </w:rPr>
        <w:t>工程</w:t>
      </w:r>
      <w:proofErr w:type="gramEnd"/>
      <w:r w:rsidR="00570912" w:rsidRPr="00570912">
        <w:rPr>
          <w:rFonts w:hint="eastAsia"/>
        </w:rPr>
        <w:t>會</w:t>
      </w:r>
      <w:r>
        <w:rPr>
          <w:rFonts w:hint="eastAsia"/>
        </w:rPr>
        <w:t>對園區內</w:t>
      </w:r>
      <w:r w:rsidRPr="00570912">
        <w:rPr>
          <w:rFonts w:hint="eastAsia"/>
        </w:rPr>
        <w:t>部分</w:t>
      </w:r>
      <w:r>
        <w:rPr>
          <w:rFonts w:hint="eastAsia"/>
        </w:rPr>
        <w:t>閒置</w:t>
      </w:r>
      <w:r w:rsidRPr="00570912">
        <w:rPr>
          <w:rFonts w:hint="eastAsia"/>
        </w:rPr>
        <w:t>設施列管</w:t>
      </w:r>
      <w:proofErr w:type="gramStart"/>
      <w:r>
        <w:rPr>
          <w:rFonts w:hint="eastAsia"/>
        </w:rPr>
        <w:t>情形</w:t>
      </w:r>
      <w:r w:rsidR="00570912" w:rsidRPr="00570912">
        <w:rPr>
          <w:rFonts w:hint="eastAsia"/>
        </w:rPr>
        <w:t>復稱</w:t>
      </w:r>
      <w:proofErr w:type="gramEnd"/>
      <w:r w:rsidR="00570912" w:rsidRPr="00570912">
        <w:rPr>
          <w:rFonts w:hint="eastAsia"/>
        </w:rPr>
        <w:t>：</w:t>
      </w:r>
    </w:p>
    <w:p w:rsidR="00570912" w:rsidRDefault="00570912" w:rsidP="00570912">
      <w:pPr>
        <w:pStyle w:val="5"/>
      </w:pPr>
      <w:r w:rsidRPr="00570912">
        <w:rPr>
          <w:rFonts w:hint="eastAsia"/>
        </w:rPr>
        <w:t>本計畫雖屬執行中計畫，惟計畫範圍內部分原有設施如光華藝術村、體育館（小巨蛋）及中興游泳池，目前已列入</w:t>
      </w:r>
      <w:r>
        <w:rPr>
          <w:rFonts w:hint="eastAsia"/>
        </w:rPr>
        <w:t>該</w:t>
      </w:r>
      <w:r w:rsidRPr="00570912">
        <w:rPr>
          <w:rFonts w:hint="eastAsia"/>
        </w:rPr>
        <w:t>會列管中之閒置設施</w:t>
      </w:r>
      <w:r>
        <w:rPr>
          <w:rFonts w:hint="eastAsia"/>
        </w:rPr>
        <w:t>。</w:t>
      </w:r>
    </w:p>
    <w:p w:rsidR="00570912" w:rsidRDefault="00570912" w:rsidP="00570912">
      <w:pPr>
        <w:pStyle w:val="5"/>
      </w:pPr>
      <w:r w:rsidRPr="00570912">
        <w:rPr>
          <w:rFonts w:hint="eastAsia"/>
        </w:rPr>
        <w:t>除請科技部持續加強相關設施活化外，本計畫已列入各年度</w:t>
      </w:r>
      <w:r w:rsidR="004E01DB">
        <w:rPr>
          <w:rFonts w:hint="eastAsia"/>
        </w:rPr>
        <w:t>該</w:t>
      </w:r>
      <w:r w:rsidRPr="00570912">
        <w:rPr>
          <w:rFonts w:hint="eastAsia"/>
        </w:rPr>
        <w:t>會「一億元以上公共建設列管計畫」，定期於</w:t>
      </w:r>
      <w:r w:rsidR="004E01DB">
        <w:rPr>
          <w:rFonts w:hint="eastAsia"/>
        </w:rPr>
        <w:t>該</w:t>
      </w:r>
      <w:r w:rsidRPr="00570912">
        <w:rPr>
          <w:rFonts w:hint="eastAsia"/>
        </w:rPr>
        <w:t>會「公共建設督導會報」追蹤執行進度。</w:t>
      </w:r>
    </w:p>
    <w:p w:rsidR="00EA2D6E" w:rsidRDefault="006551A6" w:rsidP="00AB2DAD">
      <w:pPr>
        <w:pStyle w:val="3"/>
        <w:ind w:left="1276" w:hanging="566"/>
      </w:pPr>
      <w:r w:rsidRPr="00076EBD">
        <w:rPr>
          <w:rFonts w:hint="eastAsia"/>
        </w:rPr>
        <w:t>本院</w:t>
      </w:r>
      <w:proofErr w:type="gramStart"/>
      <w:r w:rsidRPr="00076EBD">
        <w:rPr>
          <w:rFonts w:hint="eastAsia"/>
        </w:rPr>
        <w:t>106</w:t>
      </w:r>
      <w:r>
        <w:rPr>
          <w:rFonts w:hint="eastAsia"/>
        </w:rPr>
        <w:t>年</w:t>
      </w:r>
      <w:r w:rsidRPr="00076EBD">
        <w:rPr>
          <w:rFonts w:hint="eastAsia"/>
        </w:rPr>
        <w:t>1</w:t>
      </w:r>
      <w:r>
        <w:rPr>
          <w:rFonts w:hint="eastAsia"/>
        </w:rPr>
        <w:t>月</w:t>
      </w:r>
      <w:r w:rsidRPr="00076EBD">
        <w:rPr>
          <w:rFonts w:hint="eastAsia"/>
        </w:rPr>
        <w:t>17</w:t>
      </w:r>
      <w:r>
        <w:rPr>
          <w:rFonts w:hint="eastAsia"/>
        </w:rPr>
        <w:t>日</w:t>
      </w:r>
      <w:r w:rsidRPr="00076EBD">
        <w:rPr>
          <w:rFonts w:hint="eastAsia"/>
        </w:rPr>
        <w:t>赴現地</w:t>
      </w:r>
      <w:proofErr w:type="gramEnd"/>
      <w:r w:rsidRPr="00076EBD">
        <w:rPr>
          <w:rFonts w:hint="eastAsia"/>
        </w:rPr>
        <w:t>履</w:t>
      </w:r>
      <w:proofErr w:type="gramStart"/>
      <w:r w:rsidRPr="00076EBD">
        <w:rPr>
          <w:rFonts w:hint="eastAsia"/>
        </w:rPr>
        <w:t>勘</w:t>
      </w:r>
      <w:proofErr w:type="gramEnd"/>
      <w:r w:rsidRPr="00076EBD">
        <w:rPr>
          <w:rFonts w:hint="eastAsia"/>
        </w:rPr>
        <w:t>發現，</w:t>
      </w:r>
      <w:r>
        <w:rPr>
          <w:rFonts w:hint="eastAsia"/>
        </w:rPr>
        <w:t>前揭公共</w:t>
      </w:r>
      <w:r>
        <w:rPr>
          <w:rFonts w:hint="eastAsia"/>
        </w:rPr>
        <w:lastRenderedPageBreak/>
        <w:t>設施</w:t>
      </w:r>
      <w:r w:rsidRPr="00076EBD">
        <w:rPr>
          <w:rFonts w:hint="eastAsia"/>
        </w:rPr>
        <w:t>仍</w:t>
      </w:r>
      <w:r w:rsidR="002C222D">
        <w:rPr>
          <w:rFonts w:hint="eastAsia"/>
        </w:rPr>
        <w:t>完全</w:t>
      </w:r>
      <w:r w:rsidRPr="00076EBD">
        <w:rPr>
          <w:rFonts w:hint="eastAsia"/>
        </w:rPr>
        <w:t>閒置中</w:t>
      </w:r>
      <w:r w:rsidR="00493874">
        <w:rPr>
          <w:rFonts w:hAnsi="標楷體" w:hint="eastAsia"/>
        </w:rPr>
        <w:t>（詳如表6）</w:t>
      </w:r>
      <w:r>
        <w:rPr>
          <w:rFonts w:hint="eastAsia"/>
        </w:rPr>
        <w:t>：</w:t>
      </w:r>
      <w:r w:rsidRPr="00076EBD">
        <w:t xml:space="preserve"> </w:t>
      </w:r>
    </w:p>
    <w:p w:rsidR="003C514F" w:rsidRDefault="003C514F">
      <w:pPr>
        <w:widowControl/>
        <w:rPr>
          <w:rFonts w:ascii="標楷體" w:hAnsi="Arial"/>
          <w:bCs/>
          <w:kern w:val="0"/>
          <w:szCs w:val="36"/>
        </w:rPr>
      </w:pPr>
      <w:r>
        <w:br w:type="page"/>
      </w:r>
    </w:p>
    <w:p w:rsidR="003C514F" w:rsidRPr="00076EBD" w:rsidRDefault="003C514F" w:rsidP="003C514F">
      <w:pPr>
        <w:pStyle w:val="3"/>
        <w:numPr>
          <w:ilvl w:val="0"/>
          <w:numId w:val="0"/>
        </w:numPr>
        <w:ind w:left="1276"/>
      </w:pPr>
    </w:p>
    <w:p w:rsidR="001C458B" w:rsidRPr="00076EBD" w:rsidRDefault="001C458B" w:rsidP="006551A6">
      <w:pPr>
        <w:pStyle w:val="3"/>
        <w:numPr>
          <w:ilvl w:val="0"/>
          <w:numId w:val="0"/>
        </w:numPr>
        <w:ind w:left="1276"/>
        <w:jc w:val="center"/>
        <w:rPr>
          <w:sz w:val="28"/>
          <w:szCs w:val="28"/>
        </w:rPr>
      </w:pPr>
      <w:r w:rsidRPr="00076EBD">
        <w:rPr>
          <w:rFonts w:hint="eastAsia"/>
          <w:sz w:val="28"/>
          <w:szCs w:val="28"/>
        </w:rPr>
        <w:t>表</w:t>
      </w:r>
      <w:r w:rsidR="006551A6">
        <w:rPr>
          <w:rFonts w:hint="eastAsia"/>
          <w:sz w:val="28"/>
          <w:szCs w:val="28"/>
        </w:rPr>
        <w:t>6</w:t>
      </w:r>
      <w:r w:rsidRPr="00076EBD">
        <w:rPr>
          <w:rFonts w:hint="eastAsia"/>
          <w:sz w:val="28"/>
          <w:szCs w:val="28"/>
        </w:rPr>
        <w:t xml:space="preserve">  本院履</w:t>
      </w:r>
      <w:proofErr w:type="gramStart"/>
      <w:r w:rsidRPr="00076EBD">
        <w:rPr>
          <w:rFonts w:hint="eastAsia"/>
          <w:sz w:val="28"/>
          <w:szCs w:val="28"/>
        </w:rPr>
        <w:t>勘</w:t>
      </w:r>
      <w:proofErr w:type="gramEnd"/>
      <w:r w:rsidRPr="00076EBD">
        <w:rPr>
          <w:rFonts w:hint="eastAsia"/>
          <w:sz w:val="28"/>
          <w:szCs w:val="28"/>
        </w:rPr>
        <w:t>照片一覽表</w:t>
      </w:r>
    </w:p>
    <w:tbl>
      <w:tblPr>
        <w:tblStyle w:val="af"/>
        <w:tblW w:w="8259" w:type="dxa"/>
        <w:jc w:val="center"/>
        <w:tblInd w:w="1276" w:type="dxa"/>
        <w:tblLook w:val="04A0" w:firstRow="1" w:lastRow="0" w:firstColumn="1" w:lastColumn="0" w:noHBand="0" w:noVBand="1"/>
      </w:tblPr>
      <w:tblGrid>
        <w:gridCol w:w="4726"/>
        <w:gridCol w:w="4746"/>
      </w:tblGrid>
      <w:tr w:rsidR="001C458B" w:rsidRPr="00076EBD" w:rsidTr="00780F7A">
        <w:trPr>
          <w:trHeight w:val="2889"/>
          <w:jc w:val="center"/>
        </w:trPr>
        <w:tc>
          <w:tcPr>
            <w:tcW w:w="4196" w:type="dxa"/>
          </w:tcPr>
          <w:p w:rsidR="001C458B" w:rsidRPr="00076EBD" w:rsidRDefault="00780F7A" w:rsidP="001C458B">
            <w:pPr>
              <w:pStyle w:val="3"/>
              <w:numPr>
                <w:ilvl w:val="0"/>
                <w:numId w:val="0"/>
              </w:numPr>
              <w:rPr>
                <w:noProof/>
              </w:rPr>
            </w:pPr>
            <w:r>
              <w:rPr>
                <w:noProof/>
              </w:rPr>
              <w:drawing>
                <wp:inline distT="0" distB="0" distL="0" distR="0" wp14:anchorId="061BDE36" wp14:editId="7628694C">
                  <wp:extent cx="2863850" cy="2147888"/>
                  <wp:effectExtent l="0" t="0" r="0" b="5080"/>
                  <wp:docPr id="1" name="圖片 1" descr="C:\第五屆委員\105年案件\中興\履勘\相片\IMG_1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第五屆委員\105年案件\中興\履勘\相片\IMG_1571.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4000"/>
                                    </a14:imgEffect>
                                  </a14:imgLayer>
                                </a14:imgProps>
                              </a:ext>
                              <a:ext uri="{28A0092B-C50C-407E-A947-70E740481C1C}">
                                <a14:useLocalDpi xmlns:a14="http://schemas.microsoft.com/office/drawing/2010/main" val="0"/>
                              </a:ext>
                            </a:extLst>
                          </a:blip>
                          <a:srcRect/>
                          <a:stretch>
                            <a:fillRect/>
                          </a:stretch>
                        </pic:blipFill>
                        <pic:spPr bwMode="auto">
                          <a:xfrm>
                            <a:off x="0" y="0"/>
                            <a:ext cx="2867375" cy="2150532"/>
                          </a:xfrm>
                          <a:prstGeom prst="rect">
                            <a:avLst/>
                          </a:prstGeom>
                          <a:noFill/>
                          <a:ln>
                            <a:noFill/>
                          </a:ln>
                        </pic:spPr>
                      </pic:pic>
                    </a:graphicData>
                  </a:graphic>
                </wp:inline>
              </w:drawing>
            </w:r>
          </w:p>
          <w:p w:rsidR="001C458B" w:rsidRPr="00076EBD" w:rsidRDefault="001C458B" w:rsidP="001C458B">
            <w:pPr>
              <w:pStyle w:val="3"/>
              <w:numPr>
                <w:ilvl w:val="0"/>
                <w:numId w:val="0"/>
              </w:numPr>
              <w:jc w:val="center"/>
              <w:rPr>
                <w:sz w:val="24"/>
                <w:szCs w:val="24"/>
              </w:rPr>
            </w:pPr>
            <w:r w:rsidRPr="00076EBD">
              <w:rPr>
                <w:rFonts w:hint="eastAsia"/>
                <w:sz w:val="24"/>
                <w:szCs w:val="24"/>
              </w:rPr>
              <w:t>中興體育館</w:t>
            </w:r>
          </w:p>
        </w:tc>
        <w:tc>
          <w:tcPr>
            <w:tcW w:w="4063" w:type="dxa"/>
          </w:tcPr>
          <w:p w:rsidR="001C458B" w:rsidRPr="00076EBD" w:rsidRDefault="00780F7A" w:rsidP="001C458B">
            <w:pPr>
              <w:pStyle w:val="3"/>
              <w:numPr>
                <w:ilvl w:val="0"/>
                <w:numId w:val="0"/>
              </w:numPr>
            </w:pPr>
            <w:r>
              <w:rPr>
                <w:noProof/>
              </w:rPr>
              <w:drawing>
                <wp:inline distT="0" distB="0" distL="0" distR="0" wp14:anchorId="075C84D8" wp14:editId="03610C3E">
                  <wp:extent cx="2876550" cy="2157455"/>
                  <wp:effectExtent l="0" t="0" r="0" b="0"/>
                  <wp:docPr id="8" name="圖片 8" descr="C:\第五屆委員\105年案件\中興\履勘\相片\IMG_1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第五屆委員\105年案件\中興\履勘\相片\IMG_157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8986" cy="2159282"/>
                          </a:xfrm>
                          <a:prstGeom prst="rect">
                            <a:avLst/>
                          </a:prstGeom>
                          <a:noFill/>
                          <a:ln>
                            <a:noFill/>
                          </a:ln>
                        </pic:spPr>
                      </pic:pic>
                    </a:graphicData>
                  </a:graphic>
                </wp:inline>
              </w:drawing>
            </w:r>
          </w:p>
          <w:p w:rsidR="001C458B" w:rsidRPr="00076EBD" w:rsidRDefault="001C458B" w:rsidP="00780F7A">
            <w:pPr>
              <w:pStyle w:val="3"/>
              <w:numPr>
                <w:ilvl w:val="0"/>
                <w:numId w:val="0"/>
              </w:numPr>
              <w:jc w:val="center"/>
              <w:rPr>
                <w:sz w:val="24"/>
                <w:szCs w:val="24"/>
              </w:rPr>
            </w:pPr>
            <w:r w:rsidRPr="00076EBD">
              <w:rPr>
                <w:rFonts w:hint="eastAsia"/>
                <w:sz w:val="24"/>
                <w:szCs w:val="24"/>
              </w:rPr>
              <w:t>中興</w:t>
            </w:r>
            <w:r w:rsidRPr="00076EBD">
              <w:rPr>
                <w:rFonts w:hint="eastAsia"/>
                <w:noProof/>
                <w:sz w:val="24"/>
                <w:szCs w:val="24"/>
              </w:rPr>
              <w:t>體育館(</w:t>
            </w:r>
            <w:r w:rsidR="00780F7A">
              <w:rPr>
                <w:rFonts w:hint="eastAsia"/>
                <w:noProof/>
                <w:sz w:val="24"/>
                <w:szCs w:val="24"/>
              </w:rPr>
              <w:t>地面磁磚</w:t>
            </w:r>
            <w:r w:rsidRPr="00076EBD">
              <w:rPr>
                <w:rFonts w:hint="eastAsia"/>
                <w:noProof/>
                <w:sz w:val="24"/>
                <w:szCs w:val="24"/>
              </w:rPr>
              <w:t>破</w:t>
            </w:r>
            <w:r w:rsidR="00780F7A">
              <w:rPr>
                <w:rFonts w:hint="eastAsia"/>
                <w:noProof/>
                <w:sz w:val="24"/>
                <w:szCs w:val="24"/>
              </w:rPr>
              <w:t>損</w:t>
            </w:r>
            <w:r w:rsidRPr="00076EBD">
              <w:rPr>
                <w:rFonts w:hint="eastAsia"/>
                <w:noProof/>
                <w:sz w:val="24"/>
                <w:szCs w:val="24"/>
              </w:rPr>
              <w:t>)</w:t>
            </w:r>
          </w:p>
        </w:tc>
      </w:tr>
      <w:tr w:rsidR="008E6F13" w:rsidRPr="00076EBD" w:rsidTr="00780F7A">
        <w:trPr>
          <w:trHeight w:val="2889"/>
          <w:jc w:val="center"/>
        </w:trPr>
        <w:tc>
          <w:tcPr>
            <w:tcW w:w="4196" w:type="dxa"/>
          </w:tcPr>
          <w:p w:rsidR="008E6F13" w:rsidRPr="00076EBD" w:rsidRDefault="00780F7A" w:rsidP="001C458B">
            <w:pPr>
              <w:pStyle w:val="3"/>
              <w:numPr>
                <w:ilvl w:val="0"/>
                <w:numId w:val="0"/>
              </w:numPr>
              <w:rPr>
                <w:noProof/>
              </w:rPr>
            </w:pPr>
            <w:r>
              <w:rPr>
                <w:noProof/>
              </w:rPr>
              <w:drawing>
                <wp:inline distT="0" distB="0" distL="0" distR="0" wp14:anchorId="3D1F5BB9" wp14:editId="770EA0B2">
                  <wp:extent cx="2825750" cy="2119358"/>
                  <wp:effectExtent l="0" t="0" r="0" b="0"/>
                  <wp:docPr id="9" name="圖片 9" descr="C:\第五屆委員\105年案件\中興\履勘\相片\IMG_1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第五屆委員\105年案件\中興\履勘\相片\IMG_157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2005" cy="2124050"/>
                          </a:xfrm>
                          <a:prstGeom prst="rect">
                            <a:avLst/>
                          </a:prstGeom>
                          <a:noFill/>
                          <a:ln>
                            <a:noFill/>
                          </a:ln>
                        </pic:spPr>
                      </pic:pic>
                    </a:graphicData>
                  </a:graphic>
                </wp:inline>
              </w:drawing>
            </w:r>
          </w:p>
          <w:p w:rsidR="008E6F13" w:rsidRPr="00076EBD" w:rsidRDefault="008E6F13" w:rsidP="00780F7A">
            <w:pPr>
              <w:pStyle w:val="3"/>
              <w:numPr>
                <w:ilvl w:val="0"/>
                <w:numId w:val="0"/>
              </w:numPr>
              <w:jc w:val="center"/>
              <w:rPr>
                <w:noProof/>
              </w:rPr>
            </w:pPr>
            <w:r w:rsidRPr="00076EBD">
              <w:rPr>
                <w:rFonts w:hint="eastAsia"/>
                <w:sz w:val="24"/>
                <w:szCs w:val="24"/>
              </w:rPr>
              <w:t>中興體育館漏水</w:t>
            </w:r>
            <w:r w:rsidR="00780F7A">
              <w:rPr>
                <w:rFonts w:hint="eastAsia"/>
                <w:sz w:val="24"/>
                <w:szCs w:val="24"/>
              </w:rPr>
              <w:t>一景</w:t>
            </w:r>
          </w:p>
        </w:tc>
        <w:tc>
          <w:tcPr>
            <w:tcW w:w="4063" w:type="dxa"/>
          </w:tcPr>
          <w:p w:rsidR="008E6F13" w:rsidRPr="00076EBD" w:rsidRDefault="00780F7A" w:rsidP="001C458B">
            <w:pPr>
              <w:pStyle w:val="3"/>
              <w:numPr>
                <w:ilvl w:val="0"/>
                <w:numId w:val="0"/>
              </w:numPr>
              <w:rPr>
                <w:noProof/>
              </w:rPr>
            </w:pPr>
            <w:r>
              <w:rPr>
                <w:noProof/>
              </w:rPr>
              <w:drawing>
                <wp:inline distT="0" distB="0" distL="0" distR="0" wp14:anchorId="0737BA5D" wp14:editId="7FF53243">
                  <wp:extent cx="2794000" cy="2095544"/>
                  <wp:effectExtent l="0" t="0" r="6350" b="0"/>
                  <wp:docPr id="10" name="圖片 10" descr="C:\第五屆委員\105年案件\中興\履勘\相片\IMG_1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第五屆委員\105年案件\中興\履勘\相片\IMG_1575.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6000"/>
                                    </a14:imgEffect>
                                    <a14:imgEffect>
                                      <a14:brightnessContrast bright="60000"/>
                                    </a14:imgEffect>
                                  </a14:imgLayer>
                                </a14:imgProps>
                              </a:ext>
                              <a:ext uri="{28A0092B-C50C-407E-A947-70E740481C1C}">
                                <a14:useLocalDpi xmlns:a14="http://schemas.microsoft.com/office/drawing/2010/main" val="0"/>
                              </a:ext>
                            </a:extLst>
                          </a:blip>
                          <a:srcRect/>
                          <a:stretch>
                            <a:fillRect/>
                          </a:stretch>
                        </pic:blipFill>
                        <pic:spPr bwMode="auto">
                          <a:xfrm>
                            <a:off x="0" y="0"/>
                            <a:ext cx="2801287" cy="2101010"/>
                          </a:xfrm>
                          <a:prstGeom prst="rect">
                            <a:avLst/>
                          </a:prstGeom>
                          <a:noFill/>
                          <a:ln>
                            <a:noFill/>
                          </a:ln>
                        </pic:spPr>
                      </pic:pic>
                    </a:graphicData>
                  </a:graphic>
                </wp:inline>
              </w:drawing>
            </w:r>
          </w:p>
          <w:p w:rsidR="008E6F13" w:rsidRPr="00076EBD" w:rsidRDefault="008E6F13" w:rsidP="00D1769B">
            <w:pPr>
              <w:pStyle w:val="3"/>
              <w:numPr>
                <w:ilvl w:val="0"/>
                <w:numId w:val="0"/>
              </w:numPr>
              <w:jc w:val="center"/>
              <w:rPr>
                <w:noProof/>
              </w:rPr>
            </w:pPr>
            <w:r w:rsidRPr="00076EBD">
              <w:rPr>
                <w:rFonts w:hint="eastAsia"/>
                <w:sz w:val="24"/>
                <w:szCs w:val="24"/>
              </w:rPr>
              <w:t>中興體育館</w:t>
            </w:r>
            <w:r w:rsidR="00D1769B" w:rsidRPr="00076EBD">
              <w:rPr>
                <w:rFonts w:hint="eastAsia"/>
                <w:sz w:val="24"/>
                <w:szCs w:val="24"/>
              </w:rPr>
              <w:t>漏水</w:t>
            </w:r>
            <w:r w:rsidR="00D1769B">
              <w:rPr>
                <w:rFonts w:hint="eastAsia"/>
                <w:sz w:val="24"/>
                <w:szCs w:val="24"/>
              </w:rPr>
              <w:t>一景</w:t>
            </w:r>
          </w:p>
        </w:tc>
      </w:tr>
      <w:tr w:rsidR="001C458B" w:rsidRPr="00076EBD" w:rsidTr="00780F7A">
        <w:trPr>
          <w:jc w:val="center"/>
        </w:trPr>
        <w:tc>
          <w:tcPr>
            <w:tcW w:w="4196" w:type="dxa"/>
          </w:tcPr>
          <w:p w:rsidR="001C458B" w:rsidRPr="00076EBD" w:rsidRDefault="00D1769B" w:rsidP="001C458B">
            <w:pPr>
              <w:pStyle w:val="3"/>
              <w:numPr>
                <w:ilvl w:val="0"/>
                <w:numId w:val="0"/>
              </w:numPr>
            </w:pPr>
            <w:r>
              <w:rPr>
                <w:noProof/>
              </w:rPr>
              <w:drawing>
                <wp:inline distT="0" distB="0" distL="0" distR="0" wp14:anchorId="7C96222E" wp14:editId="26AA4A01">
                  <wp:extent cx="2825750" cy="2119355"/>
                  <wp:effectExtent l="0" t="0" r="0" b="0"/>
                  <wp:docPr id="11" name="圖片 11" descr="C:\第五屆委員\105年案件\中興\履勘\相片\IMG_1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第五屆委員\105年案件\中興\履勘\相片\IMG_154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7408" cy="2120599"/>
                          </a:xfrm>
                          <a:prstGeom prst="rect">
                            <a:avLst/>
                          </a:prstGeom>
                          <a:noFill/>
                          <a:ln>
                            <a:noFill/>
                          </a:ln>
                        </pic:spPr>
                      </pic:pic>
                    </a:graphicData>
                  </a:graphic>
                </wp:inline>
              </w:drawing>
            </w:r>
          </w:p>
          <w:p w:rsidR="008E6F13" w:rsidRPr="00076EBD" w:rsidRDefault="008E6F13" w:rsidP="008E6F13">
            <w:pPr>
              <w:pStyle w:val="3"/>
              <w:numPr>
                <w:ilvl w:val="0"/>
                <w:numId w:val="0"/>
              </w:numPr>
              <w:jc w:val="center"/>
            </w:pPr>
            <w:r w:rsidRPr="00076EBD">
              <w:rPr>
                <w:rFonts w:hint="eastAsia"/>
                <w:sz w:val="24"/>
                <w:szCs w:val="24"/>
              </w:rPr>
              <w:t>中興游泳池</w:t>
            </w:r>
          </w:p>
        </w:tc>
        <w:tc>
          <w:tcPr>
            <w:tcW w:w="4063" w:type="dxa"/>
          </w:tcPr>
          <w:p w:rsidR="001C458B" w:rsidRPr="00076EBD" w:rsidRDefault="008F7F43" w:rsidP="001C458B">
            <w:pPr>
              <w:pStyle w:val="3"/>
              <w:numPr>
                <w:ilvl w:val="0"/>
                <w:numId w:val="0"/>
              </w:numPr>
            </w:pPr>
            <w:r>
              <w:rPr>
                <w:noProof/>
              </w:rPr>
              <w:drawing>
                <wp:inline distT="0" distB="0" distL="0" distR="0" wp14:anchorId="6DE5D59D" wp14:editId="2540CC4B">
                  <wp:extent cx="2794000" cy="2095543"/>
                  <wp:effectExtent l="0" t="0" r="6350" b="0"/>
                  <wp:docPr id="15" name="圖片 15" descr="C:\第五屆委員\105年案件\中興\履勘\相片\IMG_1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第五屆委員\105年案件\中興\履勘\相片\IMG_1558.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16000"/>
                                    </a14:imgEffect>
                                  </a14:imgLayer>
                                </a14:imgProps>
                              </a:ext>
                              <a:ext uri="{28A0092B-C50C-407E-A947-70E740481C1C}">
                                <a14:useLocalDpi xmlns:a14="http://schemas.microsoft.com/office/drawing/2010/main" val="0"/>
                              </a:ext>
                            </a:extLst>
                          </a:blip>
                          <a:srcRect/>
                          <a:stretch>
                            <a:fillRect/>
                          </a:stretch>
                        </pic:blipFill>
                        <pic:spPr bwMode="auto">
                          <a:xfrm>
                            <a:off x="0" y="0"/>
                            <a:ext cx="2799242" cy="2099475"/>
                          </a:xfrm>
                          <a:prstGeom prst="rect">
                            <a:avLst/>
                          </a:prstGeom>
                          <a:noFill/>
                          <a:ln>
                            <a:noFill/>
                          </a:ln>
                        </pic:spPr>
                      </pic:pic>
                    </a:graphicData>
                  </a:graphic>
                </wp:inline>
              </w:drawing>
            </w:r>
          </w:p>
          <w:p w:rsidR="008E6F13" w:rsidRPr="00076EBD" w:rsidRDefault="008E6F13" w:rsidP="008E6F13">
            <w:pPr>
              <w:pStyle w:val="3"/>
              <w:numPr>
                <w:ilvl w:val="0"/>
                <w:numId w:val="0"/>
              </w:numPr>
              <w:jc w:val="center"/>
              <w:rPr>
                <w:sz w:val="24"/>
                <w:szCs w:val="24"/>
              </w:rPr>
            </w:pPr>
            <w:r w:rsidRPr="00076EBD">
              <w:rPr>
                <w:rFonts w:hint="eastAsia"/>
                <w:sz w:val="24"/>
                <w:szCs w:val="24"/>
              </w:rPr>
              <w:t>中興游泳池</w:t>
            </w:r>
            <w:r w:rsidR="008F7F43">
              <w:rPr>
                <w:rFonts w:hint="eastAsia"/>
                <w:sz w:val="24"/>
                <w:szCs w:val="24"/>
              </w:rPr>
              <w:t>完全閒置</w:t>
            </w:r>
          </w:p>
        </w:tc>
      </w:tr>
      <w:tr w:rsidR="008E6F13" w:rsidRPr="00076EBD" w:rsidTr="00780F7A">
        <w:trPr>
          <w:jc w:val="center"/>
        </w:trPr>
        <w:tc>
          <w:tcPr>
            <w:tcW w:w="4196" w:type="dxa"/>
          </w:tcPr>
          <w:p w:rsidR="008E6F13" w:rsidRPr="00076EBD" w:rsidRDefault="00D1769B" w:rsidP="001C458B">
            <w:pPr>
              <w:pStyle w:val="3"/>
              <w:numPr>
                <w:ilvl w:val="0"/>
                <w:numId w:val="0"/>
              </w:numPr>
              <w:rPr>
                <w:noProof/>
              </w:rPr>
            </w:pPr>
            <w:r>
              <w:rPr>
                <w:noProof/>
              </w:rPr>
              <w:lastRenderedPageBreak/>
              <w:drawing>
                <wp:inline distT="0" distB="0" distL="0" distR="0" wp14:anchorId="41EA0E38" wp14:editId="4B30644B">
                  <wp:extent cx="2787650" cy="2090781"/>
                  <wp:effectExtent l="0" t="0" r="0" b="5080"/>
                  <wp:docPr id="12" name="圖片 12" descr="C:\第五屆委員\105年案件\中興\履勘\相片\IMG_1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第五屆委員\105年案件\中興\履勘\相片\IMG_1552.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22000"/>
                                    </a14:imgEffect>
                                  </a14:imgLayer>
                                </a14:imgProps>
                              </a:ext>
                              <a:ext uri="{28A0092B-C50C-407E-A947-70E740481C1C}">
                                <a14:useLocalDpi xmlns:a14="http://schemas.microsoft.com/office/drawing/2010/main" val="0"/>
                              </a:ext>
                            </a:extLst>
                          </a:blip>
                          <a:srcRect/>
                          <a:stretch>
                            <a:fillRect/>
                          </a:stretch>
                        </pic:blipFill>
                        <pic:spPr bwMode="auto">
                          <a:xfrm>
                            <a:off x="0" y="0"/>
                            <a:ext cx="2791367" cy="2093569"/>
                          </a:xfrm>
                          <a:prstGeom prst="rect">
                            <a:avLst/>
                          </a:prstGeom>
                          <a:noFill/>
                          <a:ln>
                            <a:noFill/>
                          </a:ln>
                        </pic:spPr>
                      </pic:pic>
                    </a:graphicData>
                  </a:graphic>
                </wp:inline>
              </w:drawing>
            </w:r>
          </w:p>
          <w:p w:rsidR="008E6F13" w:rsidRPr="00076EBD" w:rsidRDefault="008E6F13" w:rsidP="008E6F13">
            <w:pPr>
              <w:pStyle w:val="3"/>
              <w:numPr>
                <w:ilvl w:val="0"/>
                <w:numId w:val="0"/>
              </w:numPr>
              <w:jc w:val="center"/>
              <w:rPr>
                <w:noProof/>
              </w:rPr>
            </w:pPr>
            <w:r w:rsidRPr="00076EBD">
              <w:rPr>
                <w:rFonts w:hint="eastAsia"/>
                <w:sz w:val="24"/>
                <w:szCs w:val="24"/>
              </w:rPr>
              <w:t>中興游泳池</w:t>
            </w:r>
            <w:r w:rsidRPr="00076EBD">
              <w:rPr>
                <w:rFonts w:hint="eastAsia"/>
                <w:noProof/>
                <w:sz w:val="24"/>
                <w:szCs w:val="24"/>
              </w:rPr>
              <w:t>建物</w:t>
            </w:r>
            <w:r w:rsidR="00D1769B" w:rsidRPr="00D1769B">
              <w:rPr>
                <w:rFonts w:hint="eastAsia"/>
                <w:noProof/>
                <w:sz w:val="24"/>
                <w:szCs w:val="24"/>
              </w:rPr>
              <w:t>漏水一景</w:t>
            </w:r>
          </w:p>
        </w:tc>
        <w:tc>
          <w:tcPr>
            <w:tcW w:w="4063" w:type="dxa"/>
          </w:tcPr>
          <w:p w:rsidR="008E6F13" w:rsidRPr="00076EBD" w:rsidRDefault="00D1769B" w:rsidP="001C458B">
            <w:pPr>
              <w:pStyle w:val="3"/>
              <w:numPr>
                <w:ilvl w:val="0"/>
                <w:numId w:val="0"/>
              </w:numPr>
              <w:rPr>
                <w:noProof/>
              </w:rPr>
            </w:pPr>
            <w:r>
              <w:rPr>
                <w:noProof/>
              </w:rPr>
              <w:drawing>
                <wp:inline distT="0" distB="0" distL="0" distR="0" wp14:anchorId="1A8464F2" wp14:editId="64214744">
                  <wp:extent cx="2794000" cy="2095544"/>
                  <wp:effectExtent l="0" t="0" r="6350" b="0"/>
                  <wp:docPr id="14" name="圖片 14" descr="C:\第五屆委員\105年案件\中興\履勘\相片\IMG_1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第五屆委員\105年案件\中興\履勘\相片\IMG_156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6137" cy="2104647"/>
                          </a:xfrm>
                          <a:prstGeom prst="rect">
                            <a:avLst/>
                          </a:prstGeom>
                          <a:noFill/>
                          <a:ln>
                            <a:noFill/>
                          </a:ln>
                        </pic:spPr>
                      </pic:pic>
                    </a:graphicData>
                  </a:graphic>
                </wp:inline>
              </w:drawing>
            </w:r>
          </w:p>
          <w:p w:rsidR="008E6F13" w:rsidRPr="00076EBD" w:rsidRDefault="00481467" w:rsidP="00481467">
            <w:pPr>
              <w:pStyle w:val="3"/>
              <w:numPr>
                <w:ilvl w:val="0"/>
                <w:numId w:val="0"/>
              </w:numPr>
              <w:jc w:val="center"/>
              <w:rPr>
                <w:noProof/>
              </w:rPr>
            </w:pPr>
            <w:r w:rsidRPr="00076EBD">
              <w:rPr>
                <w:rFonts w:hint="eastAsia"/>
                <w:sz w:val="24"/>
                <w:szCs w:val="24"/>
              </w:rPr>
              <w:t>中興游泳池</w:t>
            </w:r>
            <w:r w:rsidR="008F7F43" w:rsidRPr="00076EBD">
              <w:rPr>
                <w:rFonts w:hint="eastAsia"/>
                <w:noProof/>
                <w:sz w:val="24"/>
                <w:szCs w:val="24"/>
              </w:rPr>
              <w:t>建物</w:t>
            </w:r>
            <w:r w:rsidR="008F7F43">
              <w:rPr>
                <w:rFonts w:hint="eastAsia"/>
                <w:noProof/>
                <w:sz w:val="24"/>
                <w:szCs w:val="24"/>
              </w:rPr>
              <w:t>門戶玻璃破損</w:t>
            </w:r>
          </w:p>
        </w:tc>
      </w:tr>
      <w:tr w:rsidR="001C458B" w:rsidRPr="00076EBD" w:rsidTr="00780F7A">
        <w:trPr>
          <w:jc w:val="center"/>
        </w:trPr>
        <w:tc>
          <w:tcPr>
            <w:tcW w:w="4196" w:type="dxa"/>
          </w:tcPr>
          <w:p w:rsidR="001C458B" w:rsidRPr="00076EBD" w:rsidRDefault="002C222D" w:rsidP="001C458B">
            <w:pPr>
              <w:pStyle w:val="3"/>
              <w:numPr>
                <w:ilvl w:val="0"/>
                <w:numId w:val="0"/>
              </w:numPr>
            </w:pPr>
            <w:r>
              <w:rPr>
                <w:noProof/>
              </w:rPr>
              <w:drawing>
                <wp:inline distT="0" distB="0" distL="0" distR="0" wp14:anchorId="6BB7F41C" wp14:editId="0B1CD268">
                  <wp:extent cx="2679829" cy="2009914"/>
                  <wp:effectExtent l="0" t="0" r="6350" b="9525"/>
                  <wp:docPr id="16" name="圖片 16" descr="C:\第五屆委員\105年案件\中興\履勘\相片\IMG_1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第五屆委員\105年案件\中興\履勘\相片\IMG_158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83164" cy="2012415"/>
                          </a:xfrm>
                          <a:prstGeom prst="rect">
                            <a:avLst/>
                          </a:prstGeom>
                          <a:noFill/>
                          <a:ln>
                            <a:noFill/>
                          </a:ln>
                        </pic:spPr>
                      </pic:pic>
                    </a:graphicData>
                  </a:graphic>
                </wp:inline>
              </w:drawing>
            </w:r>
          </w:p>
          <w:p w:rsidR="008E6F13" w:rsidRPr="00076EBD" w:rsidRDefault="008E6F13" w:rsidP="002C222D">
            <w:pPr>
              <w:pStyle w:val="3"/>
              <w:numPr>
                <w:ilvl w:val="0"/>
                <w:numId w:val="0"/>
              </w:numPr>
              <w:jc w:val="center"/>
              <w:rPr>
                <w:sz w:val="24"/>
                <w:szCs w:val="24"/>
              </w:rPr>
            </w:pPr>
            <w:r w:rsidRPr="00076EBD">
              <w:rPr>
                <w:rFonts w:hint="eastAsia"/>
                <w:sz w:val="24"/>
                <w:szCs w:val="24"/>
              </w:rPr>
              <w:t>厚德殯儀館</w:t>
            </w:r>
          </w:p>
        </w:tc>
        <w:tc>
          <w:tcPr>
            <w:tcW w:w="4063" w:type="dxa"/>
          </w:tcPr>
          <w:p w:rsidR="001C458B" w:rsidRPr="00076EBD" w:rsidRDefault="00D152AA" w:rsidP="001C458B">
            <w:pPr>
              <w:pStyle w:val="3"/>
              <w:numPr>
                <w:ilvl w:val="0"/>
                <w:numId w:val="0"/>
              </w:numPr>
            </w:pPr>
            <w:r>
              <w:rPr>
                <w:noProof/>
              </w:rPr>
              <w:drawing>
                <wp:inline distT="0" distB="0" distL="0" distR="0" wp14:anchorId="6BC0998C" wp14:editId="56CF91C9">
                  <wp:extent cx="2679700" cy="2009816"/>
                  <wp:effectExtent l="0" t="0" r="6350" b="9525"/>
                  <wp:docPr id="19" name="圖片 19" descr="C:\第五屆委員\105年案件\中興\履勘\相片\IMG_1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第五屆委員\105年案件\中興\履勘\相片\IMG_1584.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38000"/>
                                    </a14:imgEffect>
                                  </a14:imgLayer>
                                </a14:imgProps>
                              </a:ext>
                              <a:ext uri="{28A0092B-C50C-407E-A947-70E740481C1C}">
                                <a14:useLocalDpi xmlns:a14="http://schemas.microsoft.com/office/drawing/2010/main" val="0"/>
                              </a:ext>
                            </a:extLst>
                          </a:blip>
                          <a:srcRect/>
                          <a:stretch>
                            <a:fillRect/>
                          </a:stretch>
                        </pic:blipFill>
                        <pic:spPr bwMode="auto">
                          <a:xfrm>
                            <a:off x="0" y="0"/>
                            <a:ext cx="2686992" cy="2015285"/>
                          </a:xfrm>
                          <a:prstGeom prst="rect">
                            <a:avLst/>
                          </a:prstGeom>
                          <a:noFill/>
                          <a:ln>
                            <a:noFill/>
                          </a:ln>
                        </pic:spPr>
                      </pic:pic>
                    </a:graphicData>
                  </a:graphic>
                </wp:inline>
              </w:drawing>
            </w:r>
          </w:p>
          <w:p w:rsidR="008E6F13" w:rsidRPr="00076EBD" w:rsidRDefault="008E6F13" w:rsidP="002C222D">
            <w:pPr>
              <w:pStyle w:val="3"/>
              <w:numPr>
                <w:ilvl w:val="0"/>
                <w:numId w:val="0"/>
              </w:numPr>
              <w:jc w:val="center"/>
            </w:pPr>
            <w:r w:rsidRPr="00076EBD">
              <w:rPr>
                <w:rFonts w:hint="eastAsia"/>
                <w:sz w:val="24"/>
                <w:szCs w:val="24"/>
              </w:rPr>
              <w:t>厚德殯儀館</w:t>
            </w:r>
            <w:r w:rsidR="006921A1" w:rsidRPr="00076EBD">
              <w:rPr>
                <w:rFonts w:hint="eastAsia"/>
                <w:sz w:val="24"/>
                <w:szCs w:val="24"/>
              </w:rPr>
              <w:t>閒置情形</w:t>
            </w:r>
          </w:p>
        </w:tc>
      </w:tr>
      <w:tr w:rsidR="001C458B" w:rsidRPr="00076EBD" w:rsidTr="00780F7A">
        <w:trPr>
          <w:jc w:val="center"/>
        </w:trPr>
        <w:tc>
          <w:tcPr>
            <w:tcW w:w="4196" w:type="dxa"/>
          </w:tcPr>
          <w:p w:rsidR="001C458B" w:rsidRDefault="00D152AA" w:rsidP="001C458B">
            <w:pPr>
              <w:pStyle w:val="3"/>
              <w:numPr>
                <w:ilvl w:val="0"/>
                <w:numId w:val="0"/>
              </w:numPr>
            </w:pPr>
            <w:r>
              <w:rPr>
                <w:noProof/>
              </w:rPr>
              <w:drawing>
                <wp:inline distT="0" distB="0" distL="0" distR="0" wp14:anchorId="7418A4A8" wp14:editId="7071BCA9">
                  <wp:extent cx="2675411" cy="2006600"/>
                  <wp:effectExtent l="0" t="0" r="0" b="0"/>
                  <wp:docPr id="17" name="圖片 17" descr="C:\第五屆委員\105年案件\中興\履勘\相片\IMG_1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第五屆委員\105年案件\中興\履勘\相片\IMG_15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9024" cy="2009310"/>
                          </a:xfrm>
                          <a:prstGeom prst="rect">
                            <a:avLst/>
                          </a:prstGeom>
                          <a:noFill/>
                          <a:ln>
                            <a:noFill/>
                          </a:ln>
                        </pic:spPr>
                      </pic:pic>
                    </a:graphicData>
                  </a:graphic>
                </wp:inline>
              </w:drawing>
            </w:r>
          </w:p>
          <w:p w:rsidR="002C222D" w:rsidRPr="00076EBD" w:rsidRDefault="00D152AA" w:rsidP="00D152AA">
            <w:pPr>
              <w:pStyle w:val="3"/>
              <w:numPr>
                <w:ilvl w:val="0"/>
                <w:numId w:val="0"/>
              </w:numPr>
              <w:jc w:val="center"/>
            </w:pPr>
            <w:r w:rsidRPr="00076EBD">
              <w:rPr>
                <w:rFonts w:hint="eastAsia"/>
                <w:sz w:val="24"/>
                <w:szCs w:val="24"/>
              </w:rPr>
              <w:t>厚德殯儀館閒置情形</w:t>
            </w:r>
          </w:p>
        </w:tc>
        <w:tc>
          <w:tcPr>
            <w:tcW w:w="4063" w:type="dxa"/>
          </w:tcPr>
          <w:p w:rsidR="001C458B" w:rsidRDefault="00D152AA" w:rsidP="001C458B">
            <w:pPr>
              <w:pStyle w:val="3"/>
              <w:numPr>
                <w:ilvl w:val="0"/>
                <w:numId w:val="0"/>
              </w:numPr>
            </w:pPr>
            <w:r>
              <w:rPr>
                <w:noProof/>
              </w:rPr>
              <w:drawing>
                <wp:inline distT="0" distB="0" distL="0" distR="0" wp14:anchorId="565F9482" wp14:editId="2BD11578">
                  <wp:extent cx="2679700" cy="2009817"/>
                  <wp:effectExtent l="0" t="0" r="6350" b="9525"/>
                  <wp:docPr id="18" name="圖片 18" descr="C:\第五屆委員\105年案件\中興\履勘\相片\IMG_1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第五屆委員\105年案件\中興\履勘\相片\IMG_1593.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8000"/>
                                    </a14:imgEffect>
                                  </a14:imgLayer>
                                </a14:imgProps>
                              </a:ext>
                              <a:ext uri="{28A0092B-C50C-407E-A947-70E740481C1C}">
                                <a14:useLocalDpi xmlns:a14="http://schemas.microsoft.com/office/drawing/2010/main" val="0"/>
                              </a:ext>
                            </a:extLst>
                          </a:blip>
                          <a:srcRect/>
                          <a:stretch>
                            <a:fillRect/>
                          </a:stretch>
                        </pic:blipFill>
                        <pic:spPr bwMode="auto">
                          <a:xfrm>
                            <a:off x="0" y="0"/>
                            <a:ext cx="2695400" cy="2021592"/>
                          </a:xfrm>
                          <a:prstGeom prst="rect">
                            <a:avLst/>
                          </a:prstGeom>
                          <a:noFill/>
                          <a:ln>
                            <a:noFill/>
                          </a:ln>
                        </pic:spPr>
                      </pic:pic>
                    </a:graphicData>
                  </a:graphic>
                </wp:inline>
              </w:drawing>
            </w:r>
          </w:p>
          <w:p w:rsidR="00D152AA" w:rsidRPr="00076EBD" w:rsidRDefault="00D152AA" w:rsidP="00D152AA">
            <w:pPr>
              <w:pStyle w:val="3"/>
              <w:numPr>
                <w:ilvl w:val="0"/>
                <w:numId w:val="0"/>
              </w:numPr>
              <w:jc w:val="center"/>
            </w:pPr>
            <w:r w:rsidRPr="00076EBD">
              <w:rPr>
                <w:rFonts w:hint="eastAsia"/>
                <w:sz w:val="24"/>
                <w:szCs w:val="24"/>
              </w:rPr>
              <w:t>厚德殯儀館閒置情形</w:t>
            </w:r>
          </w:p>
        </w:tc>
      </w:tr>
    </w:tbl>
    <w:p w:rsidR="001C458B" w:rsidRPr="00076EBD" w:rsidRDefault="006921A1" w:rsidP="006921A1">
      <w:pPr>
        <w:pStyle w:val="3"/>
        <w:numPr>
          <w:ilvl w:val="0"/>
          <w:numId w:val="0"/>
        </w:numPr>
        <w:ind w:left="1276"/>
        <w:jc w:val="right"/>
        <w:rPr>
          <w:sz w:val="24"/>
          <w:szCs w:val="24"/>
        </w:rPr>
      </w:pPr>
      <w:r w:rsidRPr="00076EBD">
        <w:rPr>
          <w:rFonts w:hint="eastAsia"/>
          <w:sz w:val="24"/>
          <w:szCs w:val="24"/>
        </w:rPr>
        <w:t>監察院製表</w:t>
      </w:r>
    </w:p>
    <w:p w:rsidR="006551A6" w:rsidRDefault="00DB2D30" w:rsidP="00AB2DAD">
      <w:pPr>
        <w:pStyle w:val="3"/>
        <w:ind w:left="1276" w:hanging="566"/>
      </w:pPr>
      <w:proofErr w:type="gramStart"/>
      <w:r w:rsidRPr="00076EBD">
        <w:rPr>
          <w:rFonts w:hint="eastAsia"/>
        </w:rPr>
        <w:t>查據</w:t>
      </w:r>
      <w:r w:rsidR="006551A6">
        <w:rPr>
          <w:rFonts w:hint="eastAsia"/>
        </w:rPr>
        <w:t>南投縣</w:t>
      </w:r>
      <w:proofErr w:type="gramEnd"/>
      <w:r w:rsidR="006551A6">
        <w:rPr>
          <w:rFonts w:hint="eastAsia"/>
        </w:rPr>
        <w:t>政府對相關閒置設施活化再利用之說明</w:t>
      </w:r>
      <w:r w:rsidR="00EA2D6E" w:rsidRPr="00076EBD">
        <w:rPr>
          <w:rFonts w:hint="eastAsia"/>
        </w:rPr>
        <w:t>：</w:t>
      </w:r>
    </w:p>
    <w:p w:rsidR="006551A6" w:rsidRDefault="006551A6" w:rsidP="000469BD">
      <w:pPr>
        <w:pStyle w:val="4"/>
        <w:ind w:left="1843" w:hanging="709"/>
      </w:pPr>
      <w:r w:rsidRPr="006551A6">
        <w:rPr>
          <w:rFonts w:hint="eastAsia"/>
        </w:rPr>
        <w:t>園區內既有設施為花園城市完整機能之一部分，土地使用及現況亦可尋法規程序完備，事在人為，完全取決於管理單位之意願及作為。</w:t>
      </w:r>
    </w:p>
    <w:p w:rsidR="00DB2D30" w:rsidRDefault="006551A6" w:rsidP="000469BD">
      <w:pPr>
        <w:pStyle w:val="4"/>
        <w:ind w:left="1843" w:hanging="709"/>
      </w:pPr>
      <w:r>
        <w:rPr>
          <w:rFonts w:hint="eastAsia"/>
        </w:rPr>
        <w:lastRenderedPageBreak/>
        <w:t>該</w:t>
      </w:r>
      <w:r w:rsidRPr="006551A6">
        <w:rPr>
          <w:rFonts w:hint="eastAsia"/>
        </w:rPr>
        <w:t>府並未堅持保留及維持原使用功能，中科</w:t>
      </w:r>
      <w:r>
        <w:rPr>
          <w:rFonts w:hint="eastAsia"/>
        </w:rPr>
        <w:t>管理局</w:t>
      </w:r>
      <w:r w:rsidRPr="006551A6">
        <w:rPr>
          <w:rFonts w:hint="eastAsia"/>
        </w:rPr>
        <w:t>申請拆除殯儀館經現</w:t>
      </w:r>
      <w:proofErr w:type="gramStart"/>
      <w:r w:rsidRPr="006551A6">
        <w:rPr>
          <w:rFonts w:hint="eastAsia"/>
        </w:rPr>
        <w:t>勘</w:t>
      </w:r>
      <w:proofErr w:type="gramEnd"/>
      <w:r w:rsidRPr="006551A6">
        <w:rPr>
          <w:rFonts w:hint="eastAsia"/>
        </w:rPr>
        <w:t>未獲同意，係因該局為拆除而拆除之申請審查，且其所提出之結構耐震力評估報告資料亦有不實現象，故無法獲現</w:t>
      </w:r>
      <w:proofErr w:type="gramStart"/>
      <w:r w:rsidRPr="006551A6">
        <w:rPr>
          <w:rFonts w:hint="eastAsia"/>
        </w:rPr>
        <w:t>勘</w:t>
      </w:r>
      <w:proofErr w:type="gramEnd"/>
      <w:r w:rsidRPr="006551A6">
        <w:rPr>
          <w:rFonts w:hint="eastAsia"/>
        </w:rPr>
        <w:t>委員認同。</w:t>
      </w:r>
      <w:r w:rsidRPr="00076EBD">
        <w:t xml:space="preserve"> </w:t>
      </w:r>
    </w:p>
    <w:p w:rsidR="006551A6" w:rsidRDefault="006551A6" w:rsidP="000469BD">
      <w:pPr>
        <w:pStyle w:val="4"/>
        <w:ind w:left="1843" w:hanging="709"/>
      </w:pPr>
      <w:r w:rsidRPr="006551A6">
        <w:rPr>
          <w:rFonts w:hint="eastAsia"/>
        </w:rPr>
        <w:t>厚德殯儀館為合法建物，具生命禮俗特色及歷史意義，建議可思考再利用方式，例如舊材料庫房、生命教育會舘、青創實驗基地等均為具有未來性並符合土地用途區分之活化再利用作為。</w:t>
      </w:r>
    </w:p>
    <w:p w:rsidR="006551A6" w:rsidRPr="00076EBD" w:rsidRDefault="006551A6" w:rsidP="000469BD">
      <w:pPr>
        <w:pStyle w:val="4"/>
        <w:ind w:left="1843" w:hanging="709"/>
      </w:pPr>
      <w:r w:rsidRPr="006551A6">
        <w:rPr>
          <w:rFonts w:hint="eastAsia"/>
        </w:rPr>
        <w:t>文化資產之拆除為不可逆之破壞，無法復原，</w:t>
      </w:r>
      <w:r w:rsidR="00A55836">
        <w:rPr>
          <w:rFonts w:hint="eastAsia"/>
        </w:rPr>
        <w:t>該</w:t>
      </w:r>
      <w:r w:rsidRPr="006551A6">
        <w:rPr>
          <w:rFonts w:hint="eastAsia"/>
        </w:rPr>
        <w:t>府誠摯建請中科管理局審慎評估建物其他活化再利用之可行性。</w:t>
      </w:r>
    </w:p>
    <w:p w:rsidR="00AB2DAD" w:rsidRDefault="00EA2D6E" w:rsidP="00AB2DAD">
      <w:pPr>
        <w:pStyle w:val="3"/>
        <w:ind w:left="1276" w:hanging="566"/>
      </w:pPr>
      <w:proofErr w:type="gramStart"/>
      <w:r w:rsidRPr="00076EBD">
        <w:rPr>
          <w:rFonts w:hint="eastAsia"/>
        </w:rPr>
        <w:t>詢</w:t>
      </w:r>
      <w:proofErr w:type="gramEnd"/>
      <w:r w:rsidR="000469BD">
        <w:rPr>
          <w:rFonts w:hint="eastAsia"/>
        </w:rPr>
        <w:t>據相關機關</w:t>
      </w:r>
      <w:r w:rsidR="004E01DB">
        <w:rPr>
          <w:rFonts w:hint="eastAsia"/>
        </w:rPr>
        <w:t>(審計部、工程會、南投縣政府)</w:t>
      </w:r>
      <w:r w:rsidR="000469BD">
        <w:rPr>
          <w:rFonts w:hint="eastAsia"/>
        </w:rPr>
        <w:t>關此議題說明</w:t>
      </w:r>
      <w:r w:rsidRPr="00076EBD">
        <w:rPr>
          <w:rFonts w:hint="eastAsia"/>
        </w:rPr>
        <w:t>摘要</w:t>
      </w:r>
      <w:r w:rsidR="000469BD">
        <w:rPr>
          <w:rFonts w:hint="eastAsia"/>
        </w:rPr>
        <w:t>：</w:t>
      </w:r>
    </w:p>
    <w:p w:rsidR="00C40A5C" w:rsidRDefault="00C40A5C" w:rsidP="000469BD">
      <w:pPr>
        <w:pStyle w:val="4"/>
        <w:ind w:left="1843" w:hanging="709"/>
      </w:pPr>
      <w:r w:rsidRPr="00C40A5C">
        <w:rPr>
          <w:rFonts w:hint="eastAsia"/>
        </w:rPr>
        <w:t>經查中科管理局自</w:t>
      </w:r>
      <w:proofErr w:type="gramStart"/>
      <w:r w:rsidRPr="00C40A5C">
        <w:rPr>
          <w:rFonts w:hint="eastAsia"/>
        </w:rPr>
        <w:t>100</w:t>
      </w:r>
      <w:proofErr w:type="gramEnd"/>
      <w:r w:rsidRPr="00C40A5C">
        <w:rPr>
          <w:rFonts w:hint="eastAsia"/>
        </w:rPr>
        <w:t>年度接管中興體育館，迄未辦理修繕，設施仍處於閒置荒廢狀態；又該局規劃出租給同意自行修繕之廠商，並於101至104年間邀請多家廠商現</w:t>
      </w:r>
      <w:proofErr w:type="gramStart"/>
      <w:r w:rsidRPr="00C40A5C">
        <w:rPr>
          <w:rFonts w:hint="eastAsia"/>
        </w:rPr>
        <w:t>勘</w:t>
      </w:r>
      <w:proofErr w:type="gramEnd"/>
      <w:r w:rsidRPr="00C40A5C">
        <w:rPr>
          <w:rFonts w:hint="eastAsia"/>
        </w:rPr>
        <w:t>評估承租之可能性，惟事後未能針對眾多廠商均無意承租調整因應對策，</w:t>
      </w:r>
      <w:r w:rsidRPr="00C40A5C">
        <w:rPr>
          <w:rFonts w:hint="eastAsia"/>
          <w:lang w:val="x-none"/>
        </w:rPr>
        <w:t>亦</w:t>
      </w:r>
      <w:r w:rsidRPr="00C40A5C">
        <w:rPr>
          <w:rFonts w:hint="eastAsia"/>
        </w:rPr>
        <w:t>欠缺對</w:t>
      </w:r>
      <w:r w:rsidRPr="00C40A5C">
        <w:rPr>
          <w:rFonts w:hint="eastAsia"/>
          <w:lang w:val="x-none"/>
        </w:rPr>
        <w:t>中興體育館</w:t>
      </w:r>
      <w:r w:rsidRPr="00C40A5C">
        <w:rPr>
          <w:rFonts w:hint="eastAsia"/>
        </w:rPr>
        <w:t>後續發展之明確定位與活化構想。該局雖於105</w:t>
      </w:r>
      <w:proofErr w:type="gramStart"/>
      <w:r w:rsidRPr="00C40A5C">
        <w:rPr>
          <w:rFonts w:hint="eastAsia"/>
        </w:rPr>
        <w:t>年間復稱新加坡寰聚智本投資管理公司及寶成集團</w:t>
      </w:r>
      <w:proofErr w:type="gramEnd"/>
      <w:r w:rsidRPr="00C40A5C">
        <w:rPr>
          <w:rFonts w:hint="eastAsia"/>
        </w:rPr>
        <w:t>有意承租或將進駐，</w:t>
      </w:r>
      <w:proofErr w:type="gramStart"/>
      <w:r>
        <w:rPr>
          <w:rFonts w:hint="eastAsia"/>
        </w:rPr>
        <w:t>嗣</w:t>
      </w:r>
      <w:proofErr w:type="gramEnd"/>
      <w:r w:rsidRPr="00C40A5C">
        <w:rPr>
          <w:rFonts w:hint="eastAsia"/>
        </w:rPr>
        <w:t>亦</w:t>
      </w:r>
      <w:proofErr w:type="gramStart"/>
      <w:r w:rsidRPr="00C40A5C">
        <w:rPr>
          <w:rFonts w:hint="eastAsia"/>
        </w:rPr>
        <w:t>說明建維公司</w:t>
      </w:r>
      <w:proofErr w:type="gramEnd"/>
      <w:r w:rsidRPr="00C40A5C">
        <w:rPr>
          <w:rFonts w:hint="eastAsia"/>
        </w:rPr>
        <w:t>有意願租用並同意自行修繕，惟尚無具體結論，仍待督促活化閒置設施。</w:t>
      </w:r>
    </w:p>
    <w:p w:rsidR="00CA3E62" w:rsidRDefault="00CA3E62" w:rsidP="000469BD">
      <w:pPr>
        <w:pStyle w:val="4"/>
        <w:ind w:left="1843" w:hanging="709"/>
      </w:pPr>
      <w:r w:rsidRPr="00411C18">
        <w:rPr>
          <w:rFonts w:hint="eastAsia"/>
        </w:rPr>
        <w:t>經查中科管理局於100年初接管游泳池後，延宕近1年，迄100年12月8日始向財政部申請土地及建物撥用；接管時，以無單位協助為由(按：臺灣省政府前公共事務</w:t>
      </w:r>
      <w:proofErr w:type="gramStart"/>
      <w:r w:rsidRPr="00411C18">
        <w:rPr>
          <w:rFonts w:hint="eastAsia"/>
        </w:rPr>
        <w:t>管理組實已</w:t>
      </w:r>
      <w:proofErr w:type="gramEnd"/>
      <w:r w:rsidRPr="00411C18">
        <w:rPr>
          <w:rFonts w:hint="eastAsia"/>
        </w:rPr>
        <w:t>由中科管理局一併接管)，消極要求換約，且未立即檢視委託契約應履行之權利義務，延宕近2年半，始評</w:t>
      </w:r>
      <w:r w:rsidRPr="00411C18">
        <w:rPr>
          <w:rFonts w:hint="eastAsia"/>
        </w:rPr>
        <w:lastRenderedPageBreak/>
        <w:t>估受託人違約情節重大，於102年7月24日訴請法院終止契約，衍生事後爭議及財產損壞之求償事宜。又該局於104年9月1日依法院執行命令完成游泳池點交作業，迄今仍未確認設施損壞存證方式，影響設施修復與活化作業，後續接洽廠商承租或經營管理亦無具體結論，仍待督促活化閒置設施。</w:t>
      </w:r>
    </w:p>
    <w:p w:rsidR="00A83081" w:rsidRPr="00A83081" w:rsidRDefault="00A83081" w:rsidP="000469BD">
      <w:pPr>
        <w:pStyle w:val="4"/>
        <w:ind w:left="1843" w:hanging="709"/>
      </w:pPr>
      <w:r w:rsidRPr="00A83081">
        <w:rPr>
          <w:rFonts w:hint="eastAsia"/>
        </w:rPr>
        <w:t>經查中科管理局雖再提出拆除厚德殯儀館建物改作停車場之方案，惟南投縣政府文資審議委員會審議土地活化計畫未通過；又南投縣政府要求辦理土地使用分區變更，復因</w:t>
      </w:r>
      <w:proofErr w:type="gramStart"/>
      <w:r w:rsidRPr="00A83081">
        <w:rPr>
          <w:rFonts w:hint="eastAsia"/>
        </w:rPr>
        <w:t>多項適法</w:t>
      </w:r>
      <w:proofErr w:type="gramEnd"/>
      <w:r w:rsidRPr="00A83081">
        <w:rPr>
          <w:rFonts w:hint="eastAsia"/>
        </w:rPr>
        <w:t>性疑義，存有窒礙難行之處，顯示中科管理局與南投縣政府對活化厚德殯儀館之歧見，仍處於膠著狀態，迄未能解決使用分區及設施閒置問題，仍待</w:t>
      </w:r>
      <w:proofErr w:type="gramStart"/>
      <w:r w:rsidRPr="00A83081">
        <w:rPr>
          <w:rFonts w:hint="eastAsia"/>
        </w:rPr>
        <w:t>督促妥處</w:t>
      </w:r>
      <w:proofErr w:type="gramEnd"/>
      <w:r w:rsidRPr="00A83081">
        <w:rPr>
          <w:rFonts w:hint="eastAsia"/>
        </w:rPr>
        <w:t>。</w:t>
      </w:r>
    </w:p>
    <w:p w:rsidR="000469BD" w:rsidRDefault="000469BD" w:rsidP="000469BD">
      <w:pPr>
        <w:pStyle w:val="4"/>
        <w:ind w:left="1843" w:hanging="709"/>
      </w:pPr>
      <w:r>
        <w:rPr>
          <w:rFonts w:hint="eastAsia"/>
        </w:rPr>
        <w:t>工程會</w:t>
      </w:r>
      <w:r w:rsidRPr="000469BD">
        <w:rPr>
          <w:rFonts w:hint="eastAsia"/>
        </w:rPr>
        <w:t>對閒置設施之活化監督，</w:t>
      </w:r>
      <w:proofErr w:type="gramStart"/>
      <w:r w:rsidRPr="000469BD">
        <w:rPr>
          <w:rFonts w:hint="eastAsia"/>
        </w:rPr>
        <w:t>均有定期</w:t>
      </w:r>
      <w:proofErr w:type="gramEnd"/>
      <w:r w:rsidRPr="000469BD">
        <w:rPr>
          <w:rFonts w:hint="eastAsia"/>
        </w:rPr>
        <w:t>列管督導，本區計畫有光華藝術村、小巨蛋及中興游泳池之列管，工程</w:t>
      </w:r>
      <w:proofErr w:type="gramStart"/>
      <w:r w:rsidRPr="000469BD">
        <w:rPr>
          <w:rFonts w:hint="eastAsia"/>
        </w:rPr>
        <w:t>會均有進行</w:t>
      </w:r>
      <w:proofErr w:type="gramEnd"/>
      <w:r w:rsidRPr="000469BD">
        <w:rPr>
          <w:rFonts w:hint="eastAsia"/>
        </w:rPr>
        <w:t>協處及督導。</w:t>
      </w:r>
    </w:p>
    <w:p w:rsidR="000469BD" w:rsidRDefault="000469BD" w:rsidP="000469BD">
      <w:pPr>
        <w:pStyle w:val="4"/>
        <w:ind w:left="1843" w:hanging="709"/>
      </w:pPr>
      <w:r w:rsidRPr="000469BD">
        <w:rPr>
          <w:rFonts w:hint="eastAsia"/>
        </w:rPr>
        <w:t>以工程會立場，</w:t>
      </w:r>
      <w:proofErr w:type="gramStart"/>
      <w:r w:rsidRPr="000469BD">
        <w:rPr>
          <w:rFonts w:hint="eastAsia"/>
        </w:rPr>
        <w:t>均會盡力</w:t>
      </w:r>
      <w:proofErr w:type="gramEnd"/>
      <w:r w:rsidRPr="000469BD">
        <w:rPr>
          <w:rFonts w:hint="eastAsia"/>
        </w:rPr>
        <w:t>協助。對於活化閒置有一督導平台，</w:t>
      </w:r>
      <w:proofErr w:type="gramStart"/>
      <w:r w:rsidRPr="000469BD">
        <w:rPr>
          <w:rFonts w:hint="eastAsia"/>
        </w:rPr>
        <w:t>基本上均會尊重</w:t>
      </w:r>
      <w:proofErr w:type="gramEnd"/>
      <w:r w:rsidRPr="000469BD">
        <w:rPr>
          <w:rFonts w:hint="eastAsia"/>
        </w:rPr>
        <w:t>主辦單位之活化計畫。</w:t>
      </w:r>
    </w:p>
    <w:p w:rsidR="000469BD" w:rsidRDefault="000469BD" w:rsidP="000469BD">
      <w:pPr>
        <w:pStyle w:val="4"/>
        <w:ind w:left="1843" w:hanging="709"/>
      </w:pPr>
      <w:r w:rsidRPr="000469BD">
        <w:rPr>
          <w:rFonts w:hint="eastAsia"/>
        </w:rPr>
        <w:t>關於殯儀館是否適合做為生命教育園區，</w:t>
      </w:r>
      <w:proofErr w:type="gramStart"/>
      <w:r w:rsidRPr="000469BD">
        <w:rPr>
          <w:rFonts w:hint="eastAsia"/>
        </w:rPr>
        <w:t>均有討論</w:t>
      </w:r>
      <w:proofErr w:type="gramEnd"/>
      <w:r w:rsidRPr="000469BD">
        <w:rPr>
          <w:rFonts w:hint="eastAsia"/>
        </w:rPr>
        <w:t>性。</w:t>
      </w:r>
    </w:p>
    <w:p w:rsidR="000469BD" w:rsidRPr="000469BD" w:rsidRDefault="00FB1565" w:rsidP="00AB2DAD">
      <w:pPr>
        <w:pStyle w:val="3"/>
        <w:ind w:left="1276" w:hanging="566"/>
      </w:pPr>
      <w:r>
        <w:rPr>
          <w:rFonts w:hint="eastAsia"/>
          <w:szCs w:val="32"/>
        </w:rPr>
        <w:t>經核</w:t>
      </w:r>
      <w:r w:rsidR="000469BD" w:rsidRPr="000469BD">
        <w:rPr>
          <w:rFonts w:hint="eastAsia"/>
          <w:szCs w:val="32"/>
        </w:rPr>
        <w:t>，</w:t>
      </w:r>
      <w:r w:rsidR="00FB1BD2">
        <w:rPr>
          <w:rFonts w:hint="eastAsia"/>
        </w:rPr>
        <w:t>中興新村高等</w:t>
      </w:r>
      <w:r w:rsidR="000469BD" w:rsidRPr="000469BD">
        <w:rPr>
          <w:rFonts w:hint="eastAsia"/>
        </w:rPr>
        <w:t>園區內</w:t>
      </w:r>
      <w:r w:rsidR="0012080D" w:rsidRPr="00605F6B">
        <w:rPr>
          <w:rFonts w:hint="eastAsia"/>
        </w:rPr>
        <w:t>公共設施</w:t>
      </w:r>
      <w:proofErr w:type="gramStart"/>
      <w:r w:rsidR="0012080D" w:rsidRPr="00605F6B">
        <w:rPr>
          <w:rFonts w:hint="eastAsia"/>
        </w:rPr>
        <w:t>雖均經持續</w:t>
      </w:r>
      <w:proofErr w:type="gramEnd"/>
      <w:r w:rsidR="0012080D" w:rsidRPr="00605F6B">
        <w:rPr>
          <w:rFonts w:hint="eastAsia"/>
        </w:rPr>
        <w:t>利用，惟</w:t>
      </w:r>
      <w:r w:rsidR="00E31BC4" w:rsidRPr="00605F6B">
        <w:rPr>
          <w:rFonts w:hint="eastAsia"/>
        </w:rPr>
        <w:t>部分公共設施(光華藝術村、小巨蛋及中興游泳池)迄仍閒置並遭工程會列管</w:t>
      </w:r>
      <w:r w:rsidR="00611F85">
        <w:rPr>
          <w:rFonts w:hint="eastAsia"/>
        </w:rPr>
        <w:t>有案，</w:t>
      </w:r>
      <w:proofErr w:type="gramStart"/>
      <w:r w:rsidR="00611F85">
        <w:rPr>
          <w:rFonts w:hint="eastAsia"/>
        </w:rPr>
        <w:t>洵</w:t>
      </w:r>
      <w:proofErr w:type="gramEnd"/>
      <w:r w:rsidR="00611F85">
        <w:rPr>
          <w:rFonts w:hint="eastAsia"/>
        </w:rPr>
        <w:t>有未當</w:t>
      </w:r>
      <w:r w:rsidR="00E31BC4">
        <w:rPr>
          <w:rFonts w:hint="eastAsia"/>
        </w:rPr>
        <w:t>；</w:t>
      </w:r>
      <w:r w:rsidR="00611F85" w:rsidRPr="00076EBD">
        <w:rPr>
          <w:rFonts w:hint="eastAsia"/>
          <w:szCs w:val="32"/>
        </w:rPr>
        <w:t>另</w:t>
      </w:r>
      <w:r w:rsidRPr="000469BD">
        <w:rPr>
          <w:rFonts w:hint="eastAsia"/>
        </w:rPr>
        <w:t>中科管理局</w:t>
      </w:r>
      <w:r w:rsidR="00611F85" w:rsidRPr="00076EBD">
        <w:rPr>
          <w:rFonts w:hint="eastAsia"/>
          <w:szCs w:val="32"/>
        </w:rPr>
        <w:t>於接管厚德殯儀館時，</w:t>
      </w:r>
      <w:proofErr w:type="gramStart"/>
      <w:r w:rsidR="00611F85" w:rsidRPr="00076EBD">
        <w:rPr>
          <w:rFonts w:hint="eastAsia"/>
          <w:szCs w:val="32"/>
        </w:rPr>
        <w:t>怠</w:t>
      </w:r>
      <w:proofErr w:type="gramEnd"/>
      <w:r w:rsidR="00611F85" w:rsidRPr="00076EBD">
        <w:rPr>
          <w:rFonts w:hint="eastAsia"/>
          <w:szCs w:val="32"/>
        </w:rPr>
        <w:t>依審議意見</w:t>
      </w:r>
      <w:proofErr w:type="gramStart"/>
      <w:r w:rsidR="00611F85" w:rsidRPr="00076EBD">
        <w:rPr>
          <w:rFonts w:hint="eastAsia"/>
          <w:szCs w:val="32"/>
        </w:rPr>
        <w:t>研</w:t>
      </w:r>
      <w:proofErr w:type="gramEnd"/>
      <w:r w:rsidR="00611F85" w:rsidRPr="00076EBD">
        <w:rPr>
          <w:rFonts w:hint="eastAsia"/>
          <w:szCs w:val="32"/>
        </w:rPr>
        <w:t>議後續活化措施，反其道而行，試圖</w:t>
      </w:r>
      <w:proofErr w:type="gramStart"/>
      <w:r w:rsidR="00611F85" w:rsidRPr="00076EBD">
        <w:rPr>
          <w:rFonts w:hint="eastAsia"/>
          <w:szCs w:val="32"/>
        </w:rPr>
        <w:t>逕</w:t>
      </w:r>
      <w:proofErr w:type="gramEnd"/>
      <w:r w:rsidR="00611F85" w:rsidRPr="00076EBD">
        <w:rPr>
          <w:rFonts w:hint="eastAsia"/>
          <w:szCs w:val="32"/>
        </w:rPr>
        <w:t>予拆除或報廢，致財物效能欠佳</w:t>
      </w:r>
      <w:r w:rsidR="00611F85">
        <w:rPr>
          <w:rFonts w:hint="eastAsia"/>
        </w:rPr>
        <w:t>，均</w:t>
      </w:r>
      <w:proofErr w:type="gramStart"/>
      <w:r w:rsidR="00611F85" w:rsidRPr="000469BD">
        <w:rPr>
          <w:rFonts w:hint="eastAsia"/>
        </w:rPr>
        <w:t>悖離</w:t>
      </w:r>
      <w:proofErr w:type="gramEnd"/>
      <w:r w:rsidR="00611F85">
        <w:rPr>
          <w:rFonts w:hint="eastAsia"/>
        </w:rPr>
        <w:t>原</w:t>
      </w:r>
      <w:r w:rsidR="00611F85" w:rsidRPr="000469BD">
        <w:rPr>
          <w:rFonts w:hint="eastAsia"/>
        </w:rPr>
        <w:t>計畫活絡目標</w:t>
      </w:r>
      <w:r w:rsidR="00611F85">
        <w:rPr>
          <w:rFonts w:hint="eastAsia"/>
          <w:szCs w:val="32"/>
        </w:rPr>
        <w:t>；</w:t>
      </w:r>
      <w:proofErr w:type="gramStart"/>
      <w:r w:rsidR="00611F85">
        <w:rPr>
          <w:rFonts w:hint="eastAsia"/>
          <w:szCs w:val="32"/>
        </w:rPr>
        <w:t>甚且</w:t>
      </w:r>
      <w:r w:rsidR="00E31BC4" w:rsidRPr="00E31BC4">
        <w:rPr>
          <w:rFonts w:hint="eastAsia"/>
        </w:rPr>
        <w:t>厚德</w:t>
      </w:r>
      <w:proofErr w:type="gramEnd"/>
      <w:r w:rsidR="00E31BC4" w:rsidRPr="00E31BC4">
        <w:rPr>
          <w:rFonts w:hint="eastAsia"/>
        </w:rPr>
        <w:t>殯儀館</w:t>
      </w:r>
      <w:r w:rsidR="00611F85">
        <w:rPr>
          <w:rFonts w:hint="eastAsia"/>
        </w:rPr>
        <w:t>申請拆除</w:t>
      </w:r>
      <w:r w:rsidR="00E31BC4">
        <w:rPr>
          <w:rFonts w:hint="eastAsia"/>
        </w:rPr>
        <w:t>過程</w:t>
      </w:r>
      <w:r w:rsidR="00611F85">
        <w:rPr>
          <w:rFonts w:hint="eastAsia"/>
        </w:rPr>
        <w:t>，</w:t>
      </w:r>
      <w:r w:rsidR="00E31BC4">
        <w:rPr>
          <w:rFonts w:hint="eastAsia"/>
        </w:rPr>
        <w:t>亦衍生</w:t>
      </w:r>
      <w:r w:rsidR="00E31BC4" w:rsidRPr="00E31BC4">
        <w:rPr>
          <w:rFonts w:hint="eastAsia"/>
        </w:rPr>
        <w:t>申請審查</w:t>
      </w:r>
      <w:r w:rsidR="00611F85" w:rsidRPr="00611F85">
        <w:rPr>
          <w:rFonts w:hint="eastAsia"/>
        </w:rPr>
        <w:t>資料</w:t>
      </w:r>
      <w:r w:rsidR="00C53C80" w:rsidRPr="00C53C80">
        <w:rPr>
          <w:rFonts w:hint="eastAsia"/>
        </w:rPr>
        <w:lastRenderedPageBreak/>
        <w:t>存</w:t>
      </w:r>
      <w:r w:rsidR="00611F85" w:rsidRPr="00611F85">
        <w:rPr>
          <w:rFonts w:hint="eastAsia"/>
        </w:rPr>
        <w:t>有不實</w:t>
      </w:r>
      <w:r w:rsidR="00C53C80">
        <w:rPr>
          <w:rFonts w:hint="eastAsia"/>
        </w:rPr>
        <w:t>爭議</w:t>
      </w:r>
      <w:r>
        <w:rPr>
          <w:rFonts w:hint="eastAsia"/>
        </w:rPr>
        <w:t>，</w:t>
      </w:r>
      <w:proofErr w:type="gramStart"/>
      <w:r>
        <w:rPr>
          <w:rFonts w:hint="eastAsia"/>
        </w:rPr>
        <w:t>均有失當</w:t>
      </w:r>
      <w:proofErr w:type="gramEnd"/>
      <w:r w:rsidR="00611F85">
        <w:rPr>
          <w:rFonts w:hint="eastAsia"/>
        </w:rPr>
        <w:t>。</w:t>
      </w:r>
      <w:r>
        <w:rPr>
          <w:rFonts w:hint="eastAsia"/>
        </w:rPr>
        <w:t>據上，</w:t>
      </w:r>
      <w:r w:rsidR="000469BD" w:rsidRPr="000469BD">
        <w:rPr>
          <w:rFonts w:hint="eastAsia"/>
        </w:rPr>
        <w:t>中科管理局</w:t>
      </w:r>
      <w:r w:rsidR="00C53C80">
        <w:rPr>
          <w:rFonts w:hint="eastAsia"/>
        </w:rPr>
        <w:t>執行</w:t>
      </w:r>
      <w:r w:rsidR="000469BD" w:rsidRPr="000469BD">
        <w:rPr>
          <w:rFonts w:hint="eastAsia"/>
        </w:rPr>
        <w:t>該等設施之保存活用</w:t>
      </w:r>
      <w:r w:rsidR="00C53C80">
        <w:rPr>
          <w:rFonts w:hint="eastAsia"/>
        </w:rPr>
        <w:t>過程</w:t>
      </w:r>
      <w:r w:rsidR="00537C31">
        <w:rPr>
          <w:rFonts w:hint="eastAsia"/>
        </w:rPr>
        <w:t>成效</w:t>
      </w:r>
      <w:proofErr w:type="gramStart"/>
      <w:r w:rsidR="00537C31">
        <w:rPr>
          <w:rFonts w:hint="eastAsia"/>
        </w:rPr>
        <w:t>不</w:t>
      </w:r>
      <w:proofErr w:type="gramEnd"/>
      <w:r w:rsidR="00537C31">
        <w:rPr>
          <w:rFonts w:hint="eastAsia"/>
        </w:rPr>
        <w:t>彰</w:t>
      </w:r>
      <w:r w:rsidR="000469BD" w:rsidRPr="000469BD">
        <w:rPr>
          <w:rFonts w:hint="eastAsia"/>
        </w:rPr>
        <w:t>，</w:t>
      </w:r>
      <w:r w:rsidR="00537C31" w:rsidRPr="00537C31">
        <w:rPr>
          <w:rFonts w:hint="eastAsia"/>
        </w:rPr>
        <w:t>仍待督促活化</w:t>
      </w:r>
      <w:r w:rsidR="00537C31">
        <w:rPr>
          <w:rFonts w:hint="eastAsia"/>
        </w:rPr>
        <w:t>。</w:t>
      </w:r>
      <w:r w:rsidRPr="00FB1565">
        <w:rPr>
          <w:rFonts w:hint="eastAsia"/>
        </w:rPr>
        <w:t>行政院允應督促科技部檢討</w:t>
      </w:r>
      <w:proofErr w:type="gramStart"/>
      <w:r w:rsidRPr="00FB1565">
        <w:rPr>
          <w:rFonts w:hint="eastAsia"/>
        </w:rPr>
        <w:t>研</w:t>
      </w:r>
      <w:proofErr w:type="gramEnd"/>
      <w:r>
        <w:rPr>
          <w:rFonts w:hint="eastAsia"/>
        </w:rPr>
        <w:t>議</w:t>
      </w:r>
      <w:r w:rsidRPr="00FB1565">
        <w:rPr>
          <w:rFonts w:hint="eastAsia"/>
        </w:rPr>
        <w:t>因應策略</w:t>
      </w:r>
      <w:r>
        <w:rPr>
          <w:rFonts w:hint="eastAsia"/>
        </w:rPr>
        <w:t>，並應</w:t>
      </w:r>
      <w:r w:rsidR="00611F85">
        <w:rPr>
          <w:rFonts w:hint="eastAsia"/>
        </w:rPr>
        <w:t>積極</w:t>
      </w:r>
      <w:r>
        <w:rPr>
          <w:rFonts w:hint="eastAsia"/>
        </w:rPr>
        <w:t>協</w:t>
      </w:r>
      <w:r w:rsidR="00A77B84">
        <w:rPr>
          <w:rFonts w:hint="eastAsia"/>
        </w:rPr>
        <w:t>調有關機關</w:t>
      </w:r>
      <w:proofErr w:type="gramStart"/>
      <w:r w:rsidR="00611F85">
        <w:rPr>
          <w:rFonts w:hint="eastAsia"/>
        </w:rPr>
        <w:t>採</w:t>
      </w:r>
      <w:proofErr w:type="gramEnd"/>
      <w:r w:rsidR="00611F85">
        <w:rPr>
          <w:rFonts w:hint="eastAsia"/>
        </w:rPr>
        <w:t>行</w:t>
      </w:r>
      <w:r w:rsidR="000469BD" w:rsidRPr="000469BD">
        <w:rPr>
          <w:rFonts w:hint="eastAsia"/>
        </w:rPr>
        <w:t>活化</w:t>
      </w:r>
      <w:r w:rsidR="00611F85">
        <w:rPr>
          <w:rFonts w:hint="eastAsia"/>
        </w:rPr>
        <w:t>再利用</w:t>
      </w:r>
      <w:r w:rsidR="00CD55A6">
        <w:rPr>
          <w:rFonts w:hint="eastAsia"/>
        </w:rPr>
        <w:t>有效</w:t>
      </w:r>
      <w:r w:rsidR="00611F85">
        <w:rPr>
          <w:rFonts w:hint="eastAsia"/>
        </w:rPr>
        <w:t>作為</w:t>
      </w:r>
      <w:r w:rsidR="000469BD" w:rsidRPr="000469BD">
        <w:rPr>
          <w:rFonts w:hint="eastAsia"/>
        </w:rPr>
        <w:t>，</w:t>
      </w:r>
      <w:r w:rsidRPr="00A83081">
        <w:rPr>
          <w:rFonts w:hint="eastAsia"/>
        </w:rPr>
        <w:t>以提升公有</w:t>
      </w:r>
      <w:r w:rsidRPr="00A83081">
        <w:rPr>
          <w:rFonts w:hint="eastAsia"/>
          <w:szCs w:val="32"/>
        </w:rPr>
        <w:t>財物效能</w:t>
      </w:r>
      <w:r>
        <w:rPr>
          <w:rFonts w:hint="eastAsia"/>
        </w:rPr>
        <w:t>。</w:t>
      </w:r>
    </w:p>
    <w:p w:rsidR="00073676" w:rsidRPr="00931145" w:rsidRDefault="000053C3" w:rsidP="00605AB9">
      <w:pPr>
        <w:pStyle w:val="2"/>
        <w:ind w:left="1020" w:hanging="680"/>
        <w:rPr>
          <w:rFonts w:hAnsi="標楷體"/>
          <w:b/>
        </w:rPr>
      </w:pPr>
      <w:r w:rsidRPr="00931145">
        <w:rPr>
          <w:rFonts w:hAnsi="標楷體" w:hint="eastAsia"/>
          <w:b/>
        </w:rPr>
        <w:t>中科管理局</w:t>
      </w:r>
      <w:r w:rsidR="0012080D" w:rsidRPr="00931145">
        <w:rPr>
          <w:rFonts w:hAnsi="標楷體" w:hint="eastAsia"/>
          <w:b/>
        </w:rPr>
        <w:t>未確實依</w:t>
      </w:r>
      <w:r w:rsidR="0012080D" w:rsidRPr="00931145">
        <w:rPr>
          <w:rFonts w:hint="eastAsia"/>
          <w:b/>
          <w:szCs w:val="32"/>
        </w:rPr>
        <w:t>國有公用財產管理手冊規定</w:t>
      </w:r>
      <w:r w:rsidR="0012080D" w:rsidRPr="00931145">
        <w:rPr>
          <w:rFonts w:hAnsi="標楷體" w:hint="eastAsia"/>
          <w:b/>
        </w:rPr>
        <w:t>對</w:t>
      </w:r>
      <w:r w:rsidRPr="00931145">
        <w:rPr>
          <w:rFonts w:hAnsi="標楷體" w:hint="eastAsia"/>
          <w:b/>
        </w:rPr>
        <w:t>中興新村公有宿舍</w:t>
      </w:r>
      <w:r w:rsidR="0012080D" w:rsidRPr="00931145">
        <w:rPr>
          <w:rFonts w:hint="eastAsia"/>
          <w:b/>
          <w:szCs w:val="32"/>
        </w:rPr>
        <w:t>進行</w:t>
      </w:r>
      <w:proofErr w:type="gramStart"/>
      <w:r w:rsidRPr="00931145">
        <w:rPr>
          <w:rFonts w:hAnsi="標楷體" w:hint="eastAsia"/>
          <w:b/>
        </w:rPr>
        <w:t>點交及清理</w:t>
      </w:r>
      <w:proofErr w:type="gramEnd"/>
      <w:r w:rsidRPr="00931145">
        <w:rPr>
          <w:rFonts w:hAnsi="標楷體" w:hint="eastAsia"/>
          <w:b/>
        </w:rPr>
        <w:t>宿舍資料，亦未依</w:t>
      </w:r>
      <w:r w:rsidR="0012080D" w:rsidRPr="00931145">
        <w:rPr>
          <w:rFonts w:hint="eastAsia"/>
          <w:b/>
          <w:szCs w:val="32"/>
        </w:rPr>
        <w:t>宿舍管理手冊</w:t>
      </w:r>
      <w:r w:rsidRPr="00931145">
        <w:rPr>
          <w:rFonts w:hAnsi="標楷體" w:hint="eastAsia"/>
          <w:b/>
        </w:rPr>
        <w:t>規定辦理年度宿舍檢核工作</w:t>
      </w:r>
      <w:r w:rsidR="0011503E" w:rsidRPr="00931145">
        <w:rPr>
          <w:rFonts w:hAnsi="標楷體" w:hint="eastAsia"/>
          <w:b/>
        </w:rPr>
        <w:t>，</w:t>
      </w:r>
      <w:r w:rsidR="00605AB9" w:rsidRPr="00931145">
        <w:rPr>
          <w:rFonts w:hAnsi="標楷體"/>
          <w:b/>
        </w:rPr>
        <w:t>核有</w:t>
      </w:r>
      <w:proofErr w:type="gramStart"/>
      <w:r w:rsidR="00605AB9" w:rsidRPr="00931145">
        <w:rPr>
          <w:rFonts w:hAnsi="標楷體"/>
          <w:b/>
        </w:rPr>
        <w:t>怠</w:t>
      </w:r>
      <w:proofErr w:type="gramEnd"/>
      <w:r w:rsidR="00605AB9" w:rsidRPr="00931145">
        <w:rPr>
          <w:rFonts w:hAnsi="標楷體"/>
          <w:b/>
        </w:rPr>
        <w:t>失</w:t>
      </w:r>
      <w:r w:rsidR="0011503E" w:rsidRPr="00931145">
        <w:rPr>
          <w:rFonts w:hAnsi="標楷體" w:hint="eastAsia"/>
          <w:b/>
        </w:rPr>
        <w:t>：</w:t>
      </w:r>
    </w:p>
    <w:p w:rsidR="00046769" w:rsidRPr="0016719F" w:rsidRDefault="0016719F" w:rsidP="004531DC">
      <w:pPr>
        <w:pStyle w:val="3"/>
        <w:numPr>
          <w:ilvl w:val="2"/>
          <w:numId w:val="39"/>
        </w:numPr>
        <w:ind w:left="1276" w:hanging="566"/>
        <w:rPr>
          <w:szCs w:val="32"/>
        </w:rPr>
      </w:pPr>
      <w:r>
        <w:rPr>
          <w:rFonts w:hint="eastAsia"/>
          <w:szCs w:val="32"/>
        </w:rPr>
        <w:t>按</w:t>
      </w:r>
      <w:r w:rsidR="000053C3" w:rsidRPr="0016719F">
        <w:rPr>
          <w:rFonts w:hint="eastAsia"/>
          <w:szCs w:val="32"/>
        </w:rPr>
        <w:t>國有公用財產管理手冊</w:t>
      </w:r>
      <w:r w:rsidR="00094AB8" w:rsidRPr="00076EBD">
        <w:rPr>
          <w:rStyle w:val="af8"/>
          <w:szCs w:val="32"/>
        </w:rPr>
        <w:footnoteReference w:id="9"/>
      </w:r>
      <w:r w:rsidR="000053C3" w:rsidRPr="0016719F">
        <w:rPr>
          <w:rFonts w:hint="eastAsia"/>
          <w:szCs w:val="32"/>
        </w:rPr>
        <w:t>第39點規定</w:t>
      </w:r>
      <w:r w:rsidR="00046769" w:rsidRPr="0016719F">
        <w:rPr>
          <w:rFonts w:hint="eastAsia"/>
          <w:szCs w:val="32"/>
        </w:rPr>
        <w:t>：</w:t>
      </w:r>
      <w:r w:rsidR="00046769" w:rsidRPr="0016719F">
        <w:rPr>
          <w:rFonts w:hAnsi="標楷體" w:hint="eastAsia"/>
          <w:szCs w:val="32"/>
        </w:rPr>
        <w:t>「</w:t>
      </w:r>
      <w:r w:rsidR="000053C3" w:rsidRPr="0016719F">
        <w:rPr>
          <w:rFonts w:hint="eastAsia"/>
          <w:szCs w:val="32"/>
        </w:rPr>
        <w:t>各機關首長、主管人員或財產保管人員異動時，對於財產之交接，應切實依照公務人員交代條例之規定辦理，並按照財產管理單位之財產紀錄</w:t>
      </w:r>
      <w:proofErr w:type="gramStart"/>
      <w:r w:rsidR="000053C3" w:rsidRPr="0016719F">
        <w:rPr>
          <w:rFonts w:hint="eastAsia"/>
          <w:szCs w:val="32"/>
        </w:rPr>
        <w:t>列冊點交</w:t>
      </w:r>
      <w:proofErr w:type="gramEnd"/>
      <w:r w:rsidR="00046769" w:rsidRPr="0016719F">
        <w:rPr>
          <w:rFonts w:hAnsi="標楷體" w:hint="eastAsia"/>
          <w:szCs w:val="32"/>
        </w:rPr>
        <w:t>」</w:t>
      </w:r>
      <w:r w:rsidR="00046769" w:rsidRPr="0016719F">
        <w:rPr>
          <w:rFonts w:hint="eastAsia"/>
          <w:szCs w:val="32"/>
        </w:rPr>
        <w:t>；</w:t>
      </w:r>
      <w:r>
        <w:rPr>
          <w:rFonts w:hint="eastAsia"/>
          <w:szCs w:val="32"/>
        </w:rPr>
        <w:t>次按</w:t>
      </w:r>
      <w:r w:rsidR="000053C3" w:rsidRPr="0016719F">
        <w:rPr>
          <w:rFonts w:hint="eastAsia"/>
          <w:szCs w:val="32"/>
        </w:rPr>
        <w:t>宿舍管理手冊</w:t>
      </w:r>
      <w:r w:rsidR="000053C3" w:rsidRPr="00076EBD">
        <w:rPr>
          <w:vertAlign w:val="superscript"/>
        </w:rPr>
        <w:footnoteReference w:id="10"/>
      </w:r>
      <w:r w:rsidR="000053C3" w:rsidRPr="0016719F">
        <w:rPr>
          <w:rFonts w:hint="eastAsia"/>
          <w:szCs w:val="32"/>
        </w:rPr>
        <w:t>第24點</w:t>
      </w:r>
      <w:r w:rsidR="000053C3" w:rsidRPr="00076EBD">
        <w:rPr>
          <w:vertAlign w:val="superscript"/>
        </w:rPr>
        <w:footnoteReference w:id="11"/>
      </w:r>
      <w:r w:rsidR="000053C3" w:rsidRPr="0016719F">
        <w:rPr>
          <w:rFonts w:hint="eastAsia"/>
          <w:szCs w:val="32"/>
        </w:rPr>
        <w:t>及第25</w:t>
      </w:r>
      <w:r w:rsidR="000053C3" w:rsidRPr="00076EBD">
        <w:rPr>
          <w:vertAlign w:val="superscript"/>
        </w:rPr>
        <w:footnoteReference w:id="12"/>
      </w:r>
      <w:r w:rsidR="000053C3" w:rsidRPr="0016719F">
        <w:rPr>
          <w:rFonts w:hint="eastAsia"/>
          <w:szCs w:val="32"/>
        </w:rPr>
        <w:t>點</w:t>
      </w:r>
      <w:r w:rsidR="005C723A" w:rsidRPr="0016719F">
        <w:rPr>
          <w:rFonts w:hint="eastAsia"/>
          <w:szCs w:val="32"/>
        </w:rPr>
        <w:t>亦</w:t>
      </w:r>
      <w:r w:rsidR="000053C3" w:rsidRPr="0016719F">
        <w:rPr>
          <w:rFonts w:hint="eastAsia"/>
          <w:szCs w:val="32"/>
        </w:rPr>
        <w:t>規定，管理機關對於宿舍之使用情形是否合於規定，應派員訪查，並依規定查處，管理機關每年度檢核結果，應陳報主管機關備查。主管機關必要時，得對所屬機關辦理檢核。</w:t>
      </w:r>
      <w:r w:rsidR="00041223" w:rsidRPr="0016719F">
        <w:rPr>
          <w:rFonts w:hint="eastAsia"/>
          <w:szCs w:val="32"/>
        </w:rPr>
        <w:t>行政院82年</w:t>
      </w:r>
      <w:r w:rsidR="00B5363D" w:rsidRPr="0016719F">
        <w:rPr>
          <w:szCs w:val="32"/>
        </w:rPr>
        <w:t>2月2日台82人</w:t>
      </w:r>
      <w:proofErr w:type="gramStart"/>
      <w:r w:rsidR="00B5363D" w:rsidRPr="0016719F">
        <w:rPr>
          <w:szCs w:val="32"/>
        </w:rPr>
        <w:t>政肆字</w:t>
      </w:r>
      <w:proofErr w:type="gramEnd"/>
      <w:r w:rsidR="00B5363D" w:rsidRPr="0016719F">
        <w:rPr>
          <w:szCs w:val="32"/>
        </w:rPr>
        <w:t>第48309號函</w:t>
      </w:r>
      <w:r w:rsidR="00041223" w:rsidRPr="0016719F">
        <w:rPr>
          <w:rFonts w:hint="eastAsia"/>
          <w:szCs w:val="32"/>
        </w:rPr>
        <w:t>釋規定：</w:t>
      </w:r>
      <w:r w:rsidR="00B5363D" w:rsidRPr="0016719F">
        <w:rPr>
          <w:szCs w:val="32"/>
        </w:rPr>
        <w:t>各機關學校被非法占用宿舍應積極處理</w:t>
      </w:r>
      <w:r w:rsidR="00041223" w:rsidRPr="0016719F">
        <w:rPr>
          <w:rFonts w:hint="eastAsia"/>
          <w:szCs w:val="32"/>
        </w:rPr>
        <w:t>。</w:t>
      </w:r>
    </w:p>
    <w:p w:rsidR="000053C3" w:rsidRPr="00076EBD" w:rsidRDefault="005C723A" w:rsidP="00DB72D5">
      <w:pPr>
        <w:pStyle w:val="3"/>
        <w:ind w:left="1276" w:hanging="566"/>
        <w:rPr>
          <w:szCs w:val="32"/>
        </w:rPr>
      </w:pPr>
      <w:r w:rsidRPr="00076EBD">
        <w:rPr>
          <w:rFonts w:hint="eastAsia"/>
          <w:szCs w:val="32"/>
        </w:rPr>
        <w:t>卷查</w:t>
      </w:r>
      <w:r w:rsidR="00FB1BD2">
        <w:rPr>
          <w:rFonts w:hint="eastAsia"/>
          <w:szCs w:val="32"/>
        </w:rPr>
        <w:t>中興新村高等</w:t>
      </w:r>
      <w:r w:rsidR="000053C3" w:rsidRPr="00076EBD">
        <w:rPr>
          <w:rFonts w:hint="eastAsia"/>
          <w:szCs w:val="32"/>
        </w:rPr>
        <w:t>研究園區籌設計畫</w:t>
      </w:r>
      <w:r w:rsidR="000053C3" w:rsidRPr="00076EBD">
        <w:rPr>
          <w:vertAlign w:val="superscript"/>
        </w:rPr>
        <w:footnoteReference w:id="13"/>
      </w:r>
      <w:r w:rsidR="000053C3" w:rsidRPr="00076EBD">
        <w:rPr>
          <w:rFonts w:hint="eastAsia"/>
          <w:szCs w:val="32"/>
        </w:rPr>
        <w:t>第5章</w:t>
      </w:r>
      <w:r w:rsidR="00D869EA" w:rsidRPr="00076EBD">
        <w:rPr>
          <w:rFonts w:hint="eastAsia"/>
          <w:szCs w:val="32"/>
        </w:rPr>
        <w:lastRenderedPageBreak/>
        <w:t>-</w:t>
      </w:r>
      <w:r w:rsidR="000053C3" w:rsidRPr="00076EBD">
        <w:rPr>
          <w:rFonts w:hint="eastAsia"/>
          <w:szCs w:val="32"/>
        </w:rPr>
        <w:t>5.3.3</w:t>
      </w:r>
      <w:r w:rsidR="00D869EA" w:rsidRPr="00076EBD">
        <w:rPr>
          <w:rFonts w:hAnsi="標楷體" w:hint="eastAsia"/>
          <w:szCs w:val="32"/>
        </w:rPr>
        <w:t>「</w:t>
      </w:r>
      <w:r w:rsidR="000053C3" w:rsidRPr="00076EBD">
        <w:rPr>
          <w:rFonts w:hint="eastAsia"/>
          <w:szCs w:val="32"/>
        </w:rPr>
        <w:t>現有宿舍回收方案及發展構想</w:t>
      </w:r>
      <w:r w:rsidR="00D869EA" w:rsidRPr="00076EBD">
        <w:rPr>
          <w:rFonts w:hAnsi="標楷體" w:hint="eastAsia"/>
          <w:szCs w:val="32"/>
        </w:rPr>
        <w:t>」</w:t>
      </w:r>
      <w:r w:rsidR="000053C3" w:rsidRPr="00076EBD">
        <w:rPr>
          <w:rFonts w:hint="eastAsia"/>
          <w:szCs w:val="32"/>
        </w:rPr>
        <w:t>內容，中興新村合法</w:t>
      </w:r>
      <w:proofErr w:type="gramStart"/>
      <w:r w:rsidR="000053C3" w:rsidRPr="00076EBD">
        <w:rPr>
          <w:rFonts w:hint="eastAsia"/>
          <w:szCs w:val="32"/>
        </w:rPr>
        <w:t>眷</w:t>
      </w:r>
      <w:proofErr w:type="gramEnd"/>
      <w:r w:rsidR="000053C3" w:rsidRPr="00076EBD">
        <w:rPr>
          <w:rFonts w:hint="eastAsia"/>
          <w:szCs w:val="32"/>
        </w:rPr>
        <w:t>戶之處理，將配合園區發展需求，於搬遷時，依「國有宿舍及</w:t>
      </w:r>
      <w:proofErr w:type="gramStart"/>
      <w:r w:rsidR="000053C3" w:rsidRPr="00076EBD">
        <w:rPr>
          <w:rFonts w:hint="eastAsia"/>
          <w:szCs w:val="32"/>
        </w:rPr>
        <w:t>眷</w:t>
      </w:r>
      <w:proofErr w:type="gramEnd"/>
      <w:r w:rsidR="000053C3" w:rsidRPr="00076EBD">
        <w:rPr>
          <w:rFonts w:hint="eastAsia"/>
          <w:szCs w:val="32"/>
        </w:rPr>
        <w:t>舍房地加強處理方案」補助每戶不超過150萬元之搬遷補助費，預計收回1,383戶的</w:t>
      </w:r>
      <w:proofErr w:type="gramStart"/>
      <w:r w:rsidR="000053C3" w:rsidRPr="00076EBD">
        <w:rPr>
          <w:rFonts w:hint="eastAsia"/>
          <w:szCs w:val="32"/>
        </w:rPr>
        <w:t>眷</w:t>
      </w:r>
      <w:proofErr w:type="gramEnd"/>
      <w:r w:rsidR="000053C3" w:rsidRPr="00076EBD">
        <w:rPr>
          <w:rFonts w:hint="eastAsia"/>
          <w:szCs w:val="32"/>
        </w:rPr>
        <w:t>舍，預估經費21億元；對非合法</w:t>
      </w:r>
      <w:proofErr w:type="gramStart"/>
      <w:r w:rsidR="000053C3" w:rsidRPr="00076EBD">
        <w:rPr>
          <w:rFonts w:hint="eastAsia"/>
          <w:szCs w:val="32"/>
        </w:rPr>
        <w:t>眷</w:t>
      </w:r>
      <w:proofErr w:type="gramEnd"/>
      <w:r w:rsidR="000053C3" w:rsidRPr="00076EBD">
        <w:rPr>
          <w:rFonts w:hint="eastAsia"/>
          <w:szCs w:val="32"/>
        </w:rPr>
        <w:t>舍部分，依行政院82年12月2日台82人</w:t>
      </w:r>
      <w:proofErr w:type="gramStart"/>
      <w:r w:rsidR="000053C3" w:rsidRPr="00076EBD">
        <w:rPr>
          <w:rFonts w:hint="eastAsia"/>
          <w:szCs w:val="32"/>
        </w:rPr>
        <w:t>政肆字</w:t>
      </w:r>
      <w:proofErr w:type="gramEnd"/>
      <w:r w:rsidR="000053C3" w:rsidRPr="00076EBD">
        <w:rPr>
          <w:rFonts w:hint="eastAsia"/>
          <w:szCs w:val="32"/>
        </w:rPr>
        <w:t>第48309號函示規定，處理非法占用宿舍之步驟，宜先由管理機關派員勸說，並以正式公文或委託律師寄發存證信函催告等方式告知遷還期限，並告知占用人，如仍拒不搬遷，即提訴訟，且</w:t>
      </w:r>
      <w:proofErr w:type="gramStart"/>
      <w:r w:rsidR="000053C3" w:rsidRPr="00076EBD">
        <w:rPr>
          <w:rFonts w:hint="eastAsia"/>
          <w:szCs w:val="32"/>
        </w:rPr>
        <w:t>一併提返還</w:t>
      </w:r>
      <w:proofErr w:type="gramEnd"/>
      <w:r w:rsidR="000053C3" w:rsidRPr="00076EBD">
        <w:rPr>
          <w:rFonts w:hint="eastAsia"/>
          <w:szCs w:val="32"/>
        </w:rPr>
        <w:t>不當得利之訴。</w:t>
      </w:r>
    </w:p>
    <w:p w:rsidR="000053C3" w:rsidRPr="00076EBD" w:rsidRDefault="000053C3" w:rsidP="00DB72D5">
      <w:pPr>
        <w:pStyle w:val="3"/>
        <w:ind w:left="1276" w:hanging="566"/>
      </w:pPr>
      <w:r w:rsidRPr="00076EBD">
        <w:rPr>
          <w:rFonts w:hint="eastAsia"/>
          <w:szCs w:val="32"/>
        </w:rPr>
        <w:t>經查中科</w:t>
      </w:r>
      <w:proofErr w:type="gramStart"/>
      <w:r w:rsidRPr="00076EBD">
        <w:rPr>
          <w:rFonts w:hint="eastAsia"/>
          <w:szCs w:val="32"/>
        </w:rPr>
        <w:t>管理局依籌設</w:t>
      </w:r>
      <w:proofErr w:type="gramEnd"/>
      <w:r w:rsidRPr="00076EBD">
        <w:rPr>
          <w:rFonts w:hint="eastAsia"/>
          <w:szCs w:val="32"/>
        </w:rPr>
        <w:t>計畫，於100年1月1日正式接管臺灣省政府公管組經管之中興新村公有宿舍業務，該組業務相關人員亦一併移撥該局，並更名為中科管理局公管組。惟該局接管時，未辦理正式交接，致無清冊或點交紀錄可</w:t>
      </w:r>
      <w:proofErr w:type="gramStart"/>
      <w:r w:rsidRPr="00076EBD">
        <w:rPr>
          <w:rFonts w:hint="eastAsia"/>
          <w:szCs w:val="32"/>
        </w:rPr>
        <w:t>稽</w:t>
      </w:r>
      <w:proofErr w:type="gramEnd"/>
      <w:r w:rsidRPr="00076EBD">
        <w:rPr>
          <w:rFonts w:hint="eastAsia"/>
          <w:szCs w:val="32"/>
        </w:rPr>
        <w:t>；其中園區內非合法占用之公有宿舍清理業務，依該局100年12月提報行政院「中興新村公有</w:t>
      </w:r>
      <w:proofErr w:type="gramStart"/>
      <w:r w:rsidRPr="00076EBD">
        <w:rPr>
          <w:rFonts w:hint="eastAsia"/>
          <w:szCs w:val="32"/>
        </w:rPr>
        <w:t>眷</w:t>
      </w:r>
      <w:proofErr w:type="gramEnd"/>
      <w:r w:rsidRPr="00076EBD">
        <w:rPr>
          <w:rFonts w:hint="eastAsia"/>
          <w:szCs w:val="32"/>
        </w:rPr>
        <w:t>舍處理方案」之內容說明略</w:t>
      </w:r>
      <w:proofErr w:type="gramStart"/>
      <w:r w:rsidRPr="00076EBD">
        <w:rPr>
          <w:rFonts w:hint="eastAsia"/>
          <w:szCs w:val="32"/>
        </w:rPr>
        <w:t>以</w:t>
      </w:r>
      <w:proofErr w:type="gramEnd"/>
      <w:r w:rsidRPr="00076EBD">
        <w:rPr>
          <w:rFonts w:hint="eastAsia"/>
          <w:szCs w:val="32"/>
        </w:rPr>
        <w:t>，截至100年11月17日止，非合法</w:t>
      </w:r>
      <w:proofErr w:type="gramStart"/>
      <w:r w:rsidRPr="00076EBD">
        <w:rPr>
          <w:rFonts w:hint="eastAsia"/>
          <w:szCs w:val="32"/>
        </w:rPr>
        <w:t>眷</w:t>
      </w:r>
      <w:proofErr w:type="gramEnd"/>
      <w:r w:rsidRPr="00076EBD">
        <w:rPr>
          <w:rFonts w:hint="eastAsia"/>
          <w:szCs w:val="32"/>
        </w:rPr>
        <w:t>戶計40戶，主要為配住人及其配偶雙亡，其子女成年仍占住</w:t>
      </w:r>
      <w:proofErr w:type="gramStart"/>
      <w:r w:rsidRPr="00076EBD">
        <w:rPr>
          <w:rFonts w:hint="eastAsia"/>
          <w:szCs w:val="32"/>
        </w:rPr>
        <w:t>眷</w:t>
      </w:r>
      <w:proofErr w:type="gramEnd"/>
      <w:r w:rsidRPr="00076EBD">
        <w:rPr>
          <w:rFonts w:hint="eastAsia"/>
          <w:szCs w:val="32"/>
        </w:rPr>
        <w:t>舍等情，並敘明</w:t>
      </w:r>
      <w:proofErr w:type="gramStart"/>
      <w:r w:rsidRPr="00076EBD">
        <w:rPr>
          <w:rFonts w:hint="eastAsia"/>
          <w:szCs w:val="32"/>
        </w:rPr>
        <w:t>上開非合法</w:t>
      </w:r>
      <w:proofErr w:type="gramEnd"/>
      <w:r w:rsidRPr="00076EBD">
        <w:rPr>
          <w:rFonts w:hint="eastAsia"/>
          <w:szCs w:val="32"/>
        </w:rPr>
        <w:t>之</w:t>
      </w:r>
      <w:proofErr w:type="gramStart"/>
      <w:r w:rsidRPr="00076EBD">
        <w:rPr>
          <w:rFonts w:hint="eastAsia"/>
          <w:szCs w:val="32"/>
        </w:rPr>
        <w:t>眷</w:t>
      </w:r>
      <w:proofErr w:type="gramEnd"/>
      <w:r w:rsidRPr="00076EBD">
        <w:rPr>
          <w:rFonts w:hint="eastAsia"/>
          <w:szCs w:val="32"/>
        </w:rPr>
        <w:t>戶，目前皆由園區宿舍管理單位依行政院82年函釋規定辦理中。</w:t>
      </w:r>
      <w:proofErr w:type="gramStart"/>
      <w:r w:rsidRPr="00076EBD">
        <w:rPr>
          <w:rFonts w:hint="eastAsia"/>
          <w:szCs w:val="32"/>
        </w:rPr>
        <w:t>惟查該</w:t>
      </w:r>
      <w:proofErr w:type="gramEnd"/>
      <w:r w:rsidRPr="00076EBD">
        <w:rPr>
          <w:rFonts w:hint="eastAsia"/>
          <w:szCs w:val="32"/>
        </w:rPr>
        <w:t>局未依上開國有公用財產管理手冊第39點規定，切實依公務人員交代條例規定辦理，上開方案就不合續住要件及逾期未搬遷占用戶之處理過程，其派員勸導、發函通知遷還期限、委託律師寄發存證信函等相關催告文書資料，並無資料可</w:t>
      </w:r>
      <w:proofErr w:type="gramStart"/>
      <w:r w:rsidRPr="00076EBD">
        <w:rPr>
          <w:rFonts w:hint="eastAsia"/>
          <w:szCs w:val="32"/>
        </w:rPr>
        <w:t>稽</w:t>
      </w:r>
      <w:proofErr w:type="gramEnd"/>
      <w:r w:rsidRPr="00076EBD">
        <w:rPr>
          <w:rFonts w:hint="eastAsia"/>
          <w:szCs w:val="32"/>
        </w:rPr>
        <w:t>。又該局歷年未積極辦理清查，</w:t>
      </w:r>
      <w:proofErr w:type="gramStart"/>
      <w:r w:rsidRPr="00076EBD">
        <w:rPr>
          <w:rFonts w:hint="eastAsia"/>
          <w:szCs w:val="32"/>
        </w:rPr>
        <w:t>迨</w:t>
      </w:r>
      <w:proofErr w:type="gramEnd"/>
      <w:r w:rsidRPr="00076EBD">
        <w:rPr>
          <w:rFonts w:hint="eastAsia"/>
          <w:szCs w:val="32"/>
        </w:rPr>
        <w:t>至</w:t>
      </w:r>
      <w:proofErr w:type="gramStart"/>
      <w:r w:rsidRPr="00076EBD">
        <w:rPr>
          <w:rFonts w:hint="eastAsia"/>
          <w:szCs w:val="32"/>
        </w:rPr>
        <w:t>科技部於104年7月3日</w:t>
      </w:r>
      <w:proofErr w:type="gramEnd"/>
      <w:r w:rsidRPr="00076EBD">
        <w:rPr>
          <w:rFonts w:hint="eastAsia"/>
          <w:szCs w:val="32"/>
        </w:rPr>
        <w:t>至中科管理局辦理「</w:t>
      </w:r>
      <w:proofErr w:type="gramStart"/>
      <w:r w:rsidRPr="00076EBD">
        <w:rPr>
          <w:rFonts w:hint="eastAsia"/>
          <w:szCs w:val="32"/>
        </w:rPr>
        <w:t>104</w:t>
      </w:r>
      <w:proofErr w:type="gramEnd"/>
      <w:r w:rsidRPr="00076EBD">
        <w:rPr>
          <w:rFonts w:hint="eastAsia"/>
          <w:szCs w:val="32"/>
        </w:rPr>
        <w:t>年度國有公用財產管理情形實地訪查」作業，發現園區宿舍管理存有</w:t>
      </w:r>
      <w:r w:rsidRPr="00076EBD">
        <w:rPr>
          <w:rFonts w:hint="eastAsia"/>
          <w:szCs w:val="32"/>
        </w:rPr>
        <w:lastRenderedPageBreak/>
        <w:t>多項不當情事，遭占用情形嚴重，乃作成會議結論要求該局辦理被占用宿舍之清查、擬訂處理計畫及每年目標值等，並</w:t>
      </w:r>
      <w:proofErr w:type="gramStart"/>
      <w:r w:rsidRPr="00076EBD">
        <w:rPr>
          <w:rFonts w:hint="eastAsia"/>
          <w:szCs w:val="32"/>
        </w:rPr>
        <w:t>按季陳送</w:t>
      </w:r>
      <w:proofErr w:type="gramEnd"/>
      <w:r w:rsidRPr="00076EBD">
        <w:rPr>
          <w:rFonts w:hint="eastAsia"/>
          <w:szCs w:val="32"/>
        </w:rPr>
        <w:t>科技部，該局始於104年8月3日召開會議並決議積極辦理清查，案經清查結果，遭占用戶數，已由100年底之40戶暴增為288戶，高達7倍之多，</w:t>
      </w:r>
      <w:proofErr w:type="gramStart"/>
      <w:r w:rsidRPr="00076EBD">
        <w:rPr>
          <w:rFonts w:hint="eastAsia"/>
          <w:szCs w:val="32"/>
        </w:rPr>
        <w:t>嗣</w:t>
      </w:r>
      <w:proofErr w:type="gramEnd"/>
      <w:r w:rsidRPr="00076EBD">
        <w:rPr>
          <w:rFonts w:hint="eastAsia"/>
          <w:szCs w:val="32"/>
        </w:rPr>
        <w:t>於104年10月20日委託律師辦理民事訴訟及強制執行（</w:t>
      </w:r>
      <w:r w:rsidR="00041223" w:rsidRPr="00076EBD">
        <w:rPr>
          <w:rFonts w:hint="eastAsia"/>
          <w:szCs w:val="32"/>
        </w:rPr>
        <w:t>本案</w:t>
      </w:r>
      <w:r w:rsidR="00041223" w:rsidRPr="00076EBD">
        <w:rPr>
          <w:rFonts w:hAnsi="標楷體" w:hint="eastAsia"/>
          <w:szCs w:val="28"/>
        </w:rPr>
        <w:t>處理過程</w:t>
      </w:r>
      <w:r w:rsidR="002D741C" w:rsidRPr="00076EBD">
        <w:rPr>
          <w:rFonts w:hint="eastAsia"/>
          <w:szCs w:val="32"/>
        </w:rPr>
        <w:t>詳如表</w:t>
      </w:r>
      <w:r w:rsidR="0066064A">
        <w:rPr>
          <w:rFonts w:hint="eastAsia"/>
          <w:szCs w:val="32"/>
        </w:rPr>
        <w:t>7</w:t>
      </w:r>
      <w:r w:rsidRPr="00076EBD">
        <w:rPr>
          <w:rFonts w:hint="eastAsia"/>
          <w:szCs w:val="32"/>
        </w:rPr>
        <w:t>）。</w:t>
      </w:r>
    </w:p>
    <w:p w:rsidR="002D741C" w:rsidRPr="00076EBD" w:rsidRDefault="002D741C" w:rsidP="002D741C">
      <w:pPr>
        <w:pStyle w:val="3"/>
        <w:numPr>
          <w:ilvl w:val="0"/>
          <w:numId w:val="0"/>
        </w:numPr>
        <w:ind w:left="1276"/>
        <w:rPr>
          <w:szCs w:val="32"/>
        </w:rPr>
      </w:pPr>
      <w:r w:rsidRPr="00076EBD">
        <w:rPr>
          <w:rFonts w:hAnsi="標楷體" w:hint="eastAsia"/>
          <w:sz w:val="28"/>
          <w:szCs w:val="28"/>
        </w:rPr>
        <w:t>表</w:t>
      </w:r>
      <w:r w:rsidR="0066064A">
        <w:rPr>
          <w:rFonts w:hAnsi="標楷體" w:hint="eastAsia"/>
          <w:sz w:val="28"/>
          <w:szCs w:val="28"/>
        </w:rPr>
        <w:t>7</w:t>
      </w:r>
      <w:r w:rsidRPr="00076EBD">
        <w:rPr>
          <w:rFonts w:hAnsi="標楷體" w:hint="eastAsia"/>
        </w:rPr>
        <w:t xml:space="preserve">  </w:t>
      </w:r>
      <w:r w:rsidR="00FB1BD2">
        <w:rPr>
          <w:rFonts w:hAnsi="標楷體"/>
          <w:sz w:val="28"/>
          <w:szCs w:val="28"/>
        </w:rPr>
        <w:t>中興新村高等</w:t>
      </w:r>
      <w:r w:rsidRPr="00076EBD">
        <w:rPr>
          <w:rFonts w:hAnsi="標楷體"/>
          <w:sz w:val="28"/>
          <w:szCs w:val="28"/>
        </w:rPr>
        <w:t>研究園區</w:t>
      </w:r>
      <w:proofErr w:type="gramStart"/>
      <w:r w:rsidRPr="00076EBD">
        <w:rPr>
          <w:rFonts w:hAnsi="標楷體" w:hint="eastAsia"/>
          <w:sz w:val="28"/>
          <w:szCs w:val="28"/>
        </w:rPr>
        <w:t>眷</w:t>
      </w:r>
      <w:proofErr w:type="gramEnd"/>
      <w:r w:rsidRPr="00076EBD">
        <w:rPr>
          <w:rFonts w:hAnsi="標楷體" w:hint="eastAsia"/>
          <w:sz w:val="28"/>
          <w:szCs w:val="28"/>
        </w:rPr>
        <w:t>舍處理</w:t>
      </w:r>
      <w:r w:rsidR="00ED5783" w:rsidRPr="00076EBD">
        <w:rPr>
          <w:rFonts w:hAnsi="標楷體" w:hint="eastAsia"/>
          <w:sz w:val="28"/>
          <w:szCs w:val="28"/>
        </w:rPr>
        <w:t>一覽表</w:t>
      </w:r>
    </w:p>
    <w:tbl>
      <w:tblPr>
        <w:tblpPr w:leftFromText="180" w:rightFromText="180" w:vertAnchor="text" w:horzAnchor="margin" w:tblpXSpec="center" w:tblpY="76"/>
        <w:tblW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947"/>
      </w:tblGrid>
      <w:tr w:rsidR="002D741C" w:rsidRPr="00076EBD" w:rsidTr="00ED5783">
        <w:tc>
          <w:tcPr>
            <w:tcW w:w="8473" w:type="dxa"/>
            <w:gridSpan w:val="2"/>
            <w:tcBorders>
              <w:top w:val="single" w:sz="4" w:space="0" w:color="auto"/>
              <w:left w:val="single" w:sz="4" w:space="0" w:color="auto"/>
              <w:bottom w:val="single" w:sz="4" w:space="0" w:color="auto"/>
              <w:right w:val="single" w:sz="4" w:space="0" w:color="auto"/>
            </w:tcBorders>
            <w:vAlign w:val="center"/>
          </w:tcPr>
          <w:p w:rsidR="002D741C" w:rsidRPr="00076EBD" w:rsidRDefault="00FB1BD2" w:rsidP="00ED5783">
            <w:pPr>
              <w:pStyle w:val="14"/>
              <w:spacing w:before="0" w:after="0" w:line="360" w:lineRule="exact"/>
              <w:ind w:leftChars="166" w:left="849" w:hanging="284"/>
              <w:rPr>
                <w:kern w:val="2"/>
                <w:szCs w:val="28"/>
              </w:rPr>
            </w:pPr>
            <w:r>
              <w:rPr>
                <w:rFonts w:hAnsi="標楷體"/>
                <w:szCs w:val="28"/>
              </w:rPr>
              <w:t>中興新村高等</w:t>
            </w:r>
            <w:r w:rsidR="00ED5783" w:rsidRPr="00076EBD">
              <w:rPr>
                <w:rFonts w:hAnsi="標楷體"/>
                <w:szCs w:val="28"/>
              </w:rPr>
              <w:t>研究園區</w:t>
            </w:r>
            <w:proofErr w:type="gramStart"/>
            <w:r w:rsidR="00ED5783" w:rsidRPr="00076EBD">
              <w:rPr>
                <w:rFonts w:hAnsi="標楷體" w:hint="eastAsia"/>
                <w:szCs w:val="28"/>
              </w:rPr>
              <w:t>眷</w:t>
            </w:r>
            <w:proofErr w:type="gramEnd"/>
            <w:r w:rsidR="00ED5783" w:rsidRPr="00076EBD">
              <w:rPr>
                <w:rFonts w:hAnsi="標楷體" w:hint="eastAsia"/>
                <w:szCs w:val="28"/>
              </w:rPr>
              <w:t>舍處理一覽表</w:t>
            </w:r>
          </w:p>
        </w:tc>
      </w:tr>
      <w:tr w:rsidR="002D741C" w:rsidRPr="00076EBD" w:rsidTr="00ED5783">
        <w:tc>
          <w:tcPr>
            <w:tcW w:w="1526" w:type="dxa"/>
            <w:tcBorders>
              <w:top w:val="single" w:sz="4" w:space="0" w:color="auto"/>
              <w:left w:val="single" w:sz="4" w:space="0" w:color="auto"/>
              <w:bottom w:val="single" w:sz="4" w:space="0" w:color="auto"/>
              <w:right w:val="single" w:sz="4" w:space="0" w:color="auto"/>
            </w:tcBorders>
            <w:vAlign w:val="center"/>
          </w:tcPr>
          <w:p w:rsidR="002D741C" w:rsidRPr="00076EBD" w:rsidRDefault="002D741C" w:rsidP="00BE0731">
            <w:pPr>
              <w:pStyle w:val="14"/>
              <w:spacing w:before="0" w:after="0" w:line="360" w:lineRule="exact"/>
              <w:ind w:left="-142" w:right="-108" w:firstLine="142"/>
              <w:rPr>
                <w:kern w:val="2"/>
                <w:sz w:val="24"/>
                <w:szCs w:val="24"/>
              </w:rPr>
            </w:pPr>
            <w:r w:rsidRPr="00076EBD">
              <w:rPr>
                <w:rFonts w:hint="eastAsia"/>
                <w:kern w:val="2"/>
                <w:sz w:val="24"/>
                <w:szCs w:val="24"/>
              </w:rPr>
              <w:t>100.01.01</w:t>
            </w:r>
          </w:p>
        </w:tc>
        <w:tc>
          <w:tcPr>
            <w:tcW w:w="6947" w:type="dxa"/>
            <w:tcBorders>
              <w:top w:val="single" w:sz="4" w:space="0" w:color="auto"/>
              <w:left w:val="single" w:sz="4" w:space="0" w:color="auto"/>
              <w:bottom w:val="single" w:sz="4" w:space="0" w:color="auto"/>
              <w:right w:val="single" w:sz="4" w:space="0" w:color="auto"/>
            </w:tcBorders>
            <w:vAlign w:val="center"/>
          </w:tcPr>
          <w:p w:rsidR="002D741C" w:rsidRPr="00076EBD" w:rsidRDefault="002D741C" w:rsidP="00076EBD">
            <w:pPr>
              <w:pStyle w:val="14"/>
              <w:spacing w:before="0" w:after="0" w:line="360" w:lineRule="exact"/>
              <w:ind w:leftChars="10" w:left="394" w:hangingChars="150" w:hanging="360"/>
              <w:jc w:val="left"/>
              <w:rPr>
                <w:rFonts w:hAnsi="標楷體"/>
                <w:sz w:val="24"/>
                <w:szCs w:val="24"/>
              </w:rPr>
            </w:pPr>
            <w:r w:rsidRPr="00076EBD">
              <w:rPr>
                <w:rFonts w:hAnsi="標楷體" w:hint="eastAsia"/>
                <w:sz w:val="24"/>
                <w:szCs w:val="24"/>
              </w:rPr>
              <w:t>1、</w:t>
            </w:r>
            <w:proofErr w:type="gramStart"/>
            <w:r w:rsidRPr="00076EBD">
              <w:rPr>
                <w:rFonts w:hAnsi="標楷體" w:hint="eastAsia"/>
                <w:sz w:val="24"/>
                <w:szCs w:val="24"/>
              </w:rPr>
              <w:t>依籌設</w:t>
            </w:r>
            <w:proofErr w:type="gramEnd"/>
            <w:r w:rsidRPr="00076EBD">
              <w:rPr>
                <w:rFonts w:hAnsi="標楷體" w:hint="eastAsia"/>
                <w:sz w:val="24"/>
                <w:szCs w:val="24"/>
              </w:rPr>
              <w:t>計畫，中科管理局於100年1月1日正式接管臺灣省政府公管組經管之中興新村公有宿舍業務，該組業務相關人員亦一併移撥該局，並更名為中科管理局公管組。</w:t>
            </w:r>
          </w:p>
          <w:p w:rsidR="002D741C" w:rsidRPr="00076EBD" w:rsidRDefault="002D741C" w:rsidP="00076EBD">
            <w:pPr>
              <w:pStyle w:val="14"/>
              <w:spacing w:before="0" w:after="0" w:line="360" w:lineRule="exact"/>
              <w:ind w:leftChars="10" w:left="394" w:hangingChars="150" w:hanging="360"/>
              <w:jc w:val="left"/>
              <w:rPr>
                <w:rFonts w:hAnsi="標楷體"/>
                <w:sz w:val="24"/>
                <w:szCs w:val="24"/>
              </w:rPr>
            </w:pPr>
            <w:r w:rsidRPr="00076EBD">
              <w:rPr>
                <w:rFonts w:hAnsi="標楷體" w:hint="eastAsia"/>
                <w:sz w:val="24"/>
                <w:szCs w:val="24"/>
              </w:rPr>
              <w:t>2、該局接管時，未辦理正式交接，故無清冊或點交紀錄可</w:t>
            </w:r>
            <w:proofErr w:type="gramStart"/>
            <w:r w:rsidRPr="00076EBD">
              <w:rPr>
                <w:rFonts w:hAnsi="標楷體" w:hint="eastAsia"/>
                <w:sz w:val="24"/>
                <w:szCs w:val="24"/>
              </w:rPr>
              <w:t>稽</w:t>
            </w:r>
            <w:proofErr w:type="gramEnd"/>
            <w:r w:rsidRPr="00076EBD">
              <w:rPr>
                <w:rFonts w:hAnsi="標楷體" w:hint="eastAsia"/>
                <w:sz w:val="24"/>
                <w:szCs w:val="24"/>
              </w:rPr>
              <w:t>。</w:t>
            </w:r>
          </w:p>
        </w:tc>
      </w:tr>
      <w:tr w:rsidR="002D741C" w:rsidRPr="00076EBD" w:rsidTr="00ED5783">
        <w:tc>
          <w:tcPr>
            <w:tcW w:w="1526" w:type="dxa"/>
            <w:tcBorders>
              <w:top w:val="single" w:sz="4" w:space="0" w:color="auto"/>
              <w:left w:val="single" w:sz="4" w:space="0" w:color="auto"/>
              <w:bottom w:val="single" w:sz="4" w:space="0" w:color="auto"/>
              <w:right w:val="single" w:sz="4" w:space="0" w:color="auto"/>
            </w:tcBorders>
            <w:vAlign w:val="center"/>
          </w:tcPr>
          <w:p w:rsidR="002D741C" w:rsidRPr="00076EBD" w:rsidRDefault="002D741C" w:rsidP="00BE0731">
            <w:pPr>
              <w:pStyle w:val="14"/>
              <w:spacing w:before="0" w:after="0" w:line="360" w:lineRule="exact"/>
              <w:ind w:left="-142" w:right="-108" w:firstLine="142"/>
              <w:rPr>
                <w:kern w:val="2"/>
                <w:sz w:val="24"/>
                <w:szCs w:val="24"/>
              </w:rPr>
            </w:pPr>
            <w:r w:rsidRPr="00076EBD">
              <w:rPr>
                <w:rFonts w:hint="eastAsia"/>
                <w:kern w:val="2"/>
                <w:sz w:val="24"/>
                <w:szCs w:val="24"/>
              </w:rPr>
              <w:t>100.12</w:t>
            </w:r>
          </w:p>
        </w:tc>
        <w:tc>
          <w:tcPr>
            <w:tcW w:w="6947" w:type="dxa"/>
            <w:tcBorders>
              <w:top w:val="single" w:sz="4" w:space="0" w:color="auto"/>
              <w:left w:val="single" w:sz="4" w:space="0" w:color="auto"/>
              <w:bottom w:val="single" w:sz="4" w:space="0" w:color="auto"/>
              <w:right w:val="single" w:sz="4" w:space="0" w:color="auto"/>
            </w:tcBorders>
            <w:vAlign w:val="center"/>
          </w:tcPr>
          <w:p w:rsidR="002D741C" w:rsidRPr="00076EBD" w:rsidRDefault="002D741C" w:rsidP="002D741C">
            <w:pPr>
              <w:pStyle w:val="14"/>
              <w:spacing w:before="0" w:after="0" w:line="360" w:lineRule="exact"/>
              <w:ind w:leftChars="10" w:left="34"/>
              <w:jc w:val="left"/>
              <w:rPr>
                <w:rFonts w:hAnsi="標楷體"/>
                <w:sz w:val="24"/>
                <w:szCs w:val="24"/>
              </w:rPr>
            </w:pPr>
            <w:r w:rsidRPr="00076EBD">
              <w:rPr>
                <w:rFonts w:hAnsi="標楷體" w:hint="eastAsia"/>
                <w:sz w:val="24"/>
                <w:szCs w:val="24"/>
              </w:rPr>
              <w:t>中科管理局提報行政院「中興新村公有</w:t>
            </w:r>
            <w:proofErr w:type="gramStart"/>
            <w:r w:rsidRPr="00076EBD">
              <w:rPr>
                <w:rFonts w:hAnsi="標楷體" w:hint="eastAsia"/>
                <w:sz w:val="24"/>
                <w:szCs w:val="24"/>
              </w:rPr>
              <w:t>眷</w:t>
            </w:r>
            <w:proofErr w:type="gramEnd"/>
            <w:r w:rsidRPr="00076EBD">
              <w:rPr>
                <w:rFonts w:hAnsi="標楷體" w:hint="eastAsia"/>
                <w:sz w:val="24"/>
                <w:szCs w:val="24"/>
              </w:rPr>
              <w:t>舍處理方案」之內容說明略</w:t>
            </w:r>
            <w:proofErr w:type="gramStart"/>
            <w:r w:rsidRPr="00076EBD">
              <w:rPr>
                <w:rFonts w:hAnsi="標楷體" w:hint="eastAsia"/>
                <w:sz w:val="24"/>
                <w:szCs w:val="24"/>
              </w:rPr>
              <w:t>以</w:t>
            </w:r>
            <w:proofErr w:type="gramEnd"/>
            <w:r w:rsidRPr="00076EBD">
              <w:rPr>
                <w:rFonts w:hAnsi="標楷體" w:hint="eastAsia"/>
                <w:sz w:val="24"/>
                <w:szCs w:val="24"/>
              </w:rPr>
              <w:t>：</w:t>
            </w:r>
          </w:p>
          <w:p w:rsidR="002D741C" w:rsidRPr="00076EBD" w:rsidRDefault="002D741C" w:rsidP="00076EBD">
            <w:pPr>
              <w:pStyle w:val="14"/>
              <w:spacing w:before="0" w:after="0" w:line="360" w:lineRule="exact"/>
              <w:ind w:leftChars="10" w:left="34" w:firstLineChars="200" w:firstLine="480"/>
              <w:jc w:val="left"/>
              <w:rPr>
                <w:rFonts w:hAnsi="標楷體"/>
                <w:sz w:val="24"/>
                <w:szCs w:val="24"/>
              </w:rPr>
            </w:pPr>
            <w:r w:rsidRPr="00076EBD">
              <w:rPr>
                <w:rFonts w:hAnsi="標楷體" w:hint="eastAsia"/>
                <w:sz w:val="24"/>
                <w:szCs w:val="24"/>
              </w:rPr>
              <w:t>截至100年11月17日止，非合法</w:t>
            </w:r>
            <w:proofErr w:type="gramStart"/>
            <w:r w:rsidRPr="00076EBD">
              <w:rPr>
                <w:rFonts w:hAnsi="標楷體" w:hint="eastAsia"/>
                <w:sz w:val="24"/>
                <w:szCs w:val="24"/>
              </w:rPr>
              <w:t>眷</w:t>
            </w:r>
            <w:proofErr w:type="gramEnd"/>
            <w:r w:rsidRPr="00076EBD">
              <w:rPr>
                <w:rFonts w:hAnsi="標楷體" w:hint="eastAsia"/>
                <w:sz w:val="24"/>
                <w:szCs w:val="24"/>
              </w:rPr>
              <w:t>戶計40戶，主要為配住人及其配偶雙亡，其子女成年仍占住</w:t>
            </w:r>
            <w:proofErr w:type="gramStart"/>
            <w:r w:rsidRPr="00076EBD">
              <w:rPr>
                <w:rFonts w:hAnsi="標楷體" w:hint="eastAsia"/>
                <w:sz w:val="24"/>
                <w:szCs w:val="24"/>
              </w:rPr>
              <w:t>眷</w:t>
            </w:r>
            <w:proofErr w:type="gramEnd"/>
            <w:r w:rsidRPr="00076EBD">
              <w:rPr>
                <w:rFonts w:hAnsi="標楷體" w:hint="eastAsia"/>
                <w:sz w:val="24"/>
                <w:szCs w:val="24"/>
              </w:rPr>
              <w:t>舍等情，並</w:t>
            </w:r>
            <w:proofErr w:type="gramStart"/>
            <w:r w:rsidRPr="00076EBD">
              <w:rPr>
                <w:rFonts w:hAnsi="標楷體" w:hint="eastAsia"/>
                <w:sz w:val="24"/>
                <w:szCs w:val="24"/>
              </w:rPr>
              <w:t>敘明非合法</w:t>
            </w:r>
            <w:proofErr w:type="gramEnd"/>
            <w:r w:rsidRPr="00076EBD">
              <w:rPr>
                <w:rFonts w:hAnsi="標楷體" w:hint="eastAsia"/>
                <w:sz w:val="24"/>
                <w:szCs w:val="24"/>
              </w:rPr>
              <w:t>之</w:t>
            </w:r>
            <w:proofErr w:type="gramStart"/>
            <w:r w:rsidRPr="00076EBD">
              <w:rPr>
                <w:rFonts w:hAnsi="標楷體" w:hint="eastAsia"/>
                <w:sz w:val="24"/>
                <w:szCs w:val="24"/>
              </w:rPr>
              <w:t>眷</w:t>
            </w:r>
            <w:proofErr w:type="gramEnd"/>
            <w:r w:rsidRPr="00076EBD">
              <w:rPr>
                <w:rFonts w:hAnsi="標楷體" w:hint="eastAsia"/>
                <w:sz w:val="24"/>
                <w:szCs w:val="24"/>
              </w:rPr>
              <w:t>戶，目前皆由園區宿舍管理單位依行政院82年函釋規定辦理中。</w:t>
            </w:r>
          </w:p>
        </w:tc>
      </w:tr>
      <w:tr w:rsidR="002D741C" w:rsidRPr="00076EBD" w:rsidTr="00ED5783">
        <w:trPr>
          <w:trHeight w:val="132"/>
        </w:trPr>
        <w:tc>
          <w:tcPr>
            <w:tcW w:w="1526" w:type="dxa"/>
            <w:tcBorders>
              <w:top w:val="single" w:sz="4" w:space="0" w:color="auto"/>
              <w:left w:val="single" w:sz="4" w:space="0" w:color="auto"/>
              <w:bottom w:val="single" w:sz="4" w:space="0" w:color="auto"/>
              <w:right w:val="single" w:sz="4" w:space="0" w:color="auto"/>
            </w:tcBorders>
            <w:vAlign w:val="center"/>
          </w:tcPr>
          <w:p w:rsidR="002D741C" w:rsidRPr="00076EBD" w:rsidRDefault="002D741C" w:rsidP="00BE0731">
            <w:pPr>
              <w:pStyle w:val="14"/>
              <w:spacing w:before="0" w:after="0" w:line="360" w:lineRule="exact"/>
              <w:ind w:left="-142" w:right="-108" w:firstLine="142"/>
              <w:rPr>
                <w:kern w:val="2"/>
                <w:sz w:val="24"/>
                <w:szCs w:val="24"/>
              </w:rPr>
            </w:pPr>
            <w:r w:rsidRPr="00076EBD">
              <w:rPr>
                <w:rFonts w:hint="eastAsia"/>
                <w:kern w:val="2"/>
                <w:sz w:val="24"/>
                <w:szCs w:val="24"/>
              </w:rPr>
              <w:t>104.07.03</w:t>
            </w:r>
          </w:p>
        </w:tc>
        <w:tc>
          <w:tcPr>
            <w:tcW w:w="6947" w:type="dxa"/>
            <w:tcBorders>
              <w:top w:val="single" w:sz="4" w:space="0" w:color="auto"/>
              <w:left w:val="single" w:sz="4" w:space="0" w:color="auto"/>
              <w:bottom w:val="single" w:sz="4" w:space="0" w:color="auto"/>
              <w:right w:val="single" w:sz="4" w:space="0" w:color="auto"/>
            </w:tcBorders>
            <w:vAlign w:val="center"/>
          </w:tcPr>
          <w:p w:rsidR="002D741C" w:rsidRPr="00076EBD" w:rsidRDefault="002D741C" w:rsidP="002D741C">
            <w:pPr>
              <w:pStyle w:val="14"/>
              <w:spacing w:before="0" w:after="0" w:line="360" w:lineRule="exact"/>
              <w:ind w:leftChars="10" w:left="34"/>
              <w:jc w:val="left"/>
              <w:rPr>
                <w:rFonts w:hAnsi="標楷體"/>
                <w:sz w:val="24"/>
                <w:szCs w:val="24"/>
              </w:rPr>
            </w:pPr>
            <w:proofErr w:type="gramStart"/>
            <w:r w:rsidRPr="00076EBD">
              <w:rPr>
                <w:rFonts w:hAnsi="標楷體" w:hint="eastAsia"/>
                <w:sz w:val="24"/>
                <w:szCs w:val="24"/>
              </w:rPr>
              <w:t>科技部於104年7月3日</w:t>
            </w:r>
            <w:proofErr w:type="gramEnd"/>
            <w:r w:rsidRPr="00076EBD">
              <w:rPr>
                <w:rFonts w:hAnsi="標楷體" w:hint="eastAsia"/>
                <w:sz w:val="24"/>
                <w:szCs w:val="24"/>
              </w:rPr>
              <w:t>至中科管理局辦理「</w:t>
            </w:r>
            <w:proofErr w:type="gramStart"/>
            <w:r w:rsidRPr="00076EBD">
              <w:rPr>
                <w:rFonts w:hAnsi="標楷體" w:hint="eastAsia"/>
                <w:sz w:val="24"/>
                <w:szCs w:val="24"/>
              </w:rPr>
              <w:t>104</w:t>
            </w:r>
            <w:proofErr w:type="gramEnd"/>
            <w:r w:rsidRPr="00076EBD">
              <w:rPr>
                <w:rFonts w:hAnsi="標楷體" w:hint="eastAsia"/>
                <w:sz w:val="24"/>
                <w:szCs w:val="24"/>
              </w:rPr>
              <w:t>年度國有公用財產管理情形實地訪查」作業，發現園區宿舍管理存有多項不當情事，遭占用情形嚴重，乃作成會議結論要求該局辦理被占用宿舍之清查、擬訂處理計畫及每年目標值等，並</w:t>
            </w:r>
            <w:proofErr w:type="gramStart"/>
            <w:r w:rsidRPr="00076EBD">
              <w:rPr>
                <w:rFonts w:hAnsi="標楷體" w:hint="eastAsia"/>
                <w:sz w:val="24"/>
                <w:szCs w:val="24"/>
              </w:rPr>
              <w:t>按季陳送</w:t>
            </w:r>
            <w:proofErr w:type="gramEnd"/>
            <w:r w:rsidRPr="00076EBD">
              <w:rPr>
                <w:rFonts w:hAnsi="標楷體" w:hint="eastAsia"/>
                <w:sz w:val="24"/>
                <w:szCs w:val="24"/>
              </w:rPr>
              <w:t>科技部</w:t>
            </w:r>
          </w:p>
        </w:tc>
      </w:tr>
      <w:tr w:rsidR="002D741C" w:rsidRPr="00076EBD" w:rsidTr="00ED5783">
        <w:trPr>
          <w:trHeight w:val="132"/>
        </w:trPr>
        <w:tc>
          <w:tcPr>
            <w:tcW w:w="1526" w:type="dxa"/>
            <w:tcBorders>
              <w:top w:val="single" w:sz="4" w:space="0" w:color="auto"/>
              <w:left w:val="single" w:sz="4" w:space="0" w:color="auto"/>
              <w:bottom w:val="single" w:sz="4" w:space="0" w:color="auto"/>
              <w:right w:val="single" w:sz="4" w:space="0" w:color="auto"/>
            </w:tcBorders>
            <w:vAlign w:val="center"/>
          </w:tcPr>
          <w:p w:rsidR="002D741C" w:rsidRPr="00076EBD" w:rsidRDefault="002D741C" w:rsidP="002D741C">
            <w:pPr>
              <w:pStyle w:val="14"/>
              <w:spacing w:before="0" w:after="0" w:line="360" w:lineRule="exact"/>
              <w:ind w:rightChars="-31" w:right="-105"/>
              <w:rPr>
                <w:kern w:val="2"/>
                <w:sz w:val="24"/>
                <w:szCs w:val="24"/>
              </w:rPr>
            </w:pPr>
            <w:r w:rsidRPr="00076EBD">
              <w:rPr>
                <w:rFonts w:hint="eastAsia"/>
                <w:kern w:val="2"/>
                <w:sz w:val="24"/>
                <w:szCs w:val="24"/>
              </w:rPr>
              <w:t>104.08.03</w:t>
            </w:r>
          </w:p>
        </w:tc>
        <w:tc>
          <w:tcPr>
            <w:tcW w:w="6947" w:type="dxa"/>
            <w:tcBorders>
              <w:top w:val="single" w:sz="4" w:space="0" w:color="auto"/>
              <w:left w:val="single" w:sz="4" w:space="0" w:color="auto"/>
              <w:bottom w:val="single" w:sz="4" w:space="0" w:color="auto"/>
              <w:right w:val="single" w:sz="4" w:space="0" w:color="auto"/>
            </w:tcBorders>
            <w:vAlign w:val="center"/>
          </w:tcPr>
          <w:p w:rsidR="002D741C" w:rsidRPr="00076EBD" w:rsidRDefault="002D741C" w:rsidP="002D741C">
            <w:pPr>
              <w:pStyle w:val="14"/>
              <w:spacing w:before="0" w:after="0" w:line="360" w:lineRule="exact"/>
              <w:ind w:leftChars="10" w:left="34"/>
              <w:jc w:val="left"/>
              <w:rPr>
                <w:rFonts w:hAnsi="標楷體"/>
                <w:sz w:val="24"/>
                <w:szCs w:val="24"/>
              </w:rPr>
            </w:pPr>
            <w:r w:rsidRPr="00076EBD">
              <w:rPr>
                <w:rFonts w:hAnsi="標楷體" w:hint="eastAsia"/>
                <w:sz w:val="24"/>
                <w:szCs w:val="24"/>
              </w:rPr>
              <w:t>中科管理局始於104年8月3日召開會議並決議積極辦理清查，案經清查結果，遭占用戶數，已由100年底之40戶暴增為288戶，高達7倍之多。</w:t>
            </w:r>
          </w:p>
        </w:tc>
      </w:tr>
      <w:tr w:rsidR="002D741C" w:rsidRPr="00076EBD" w:rsidTr="00ED5783">
        <w:trPr>
          <w:trHeight w:val="132"/>
        </w:trPr>
        <w:tc>
          <w:tcPr>
            <w:tcW w:w="1526" w:type="dxa"/>
            <w:tcBorders>
              <w:top w:val="single" w:sz="4" w:space="0" w:color="auto"/>
              <w:left w:val="single" w:sz="4" w:space="0" w:color="auto"/>
              <w:bottom w:val="single" w:sz="4" w:space="0" w:color="auto"/>
              <w:right w:val="single" w:sz="4" w:space="0" w:color="auto"/>
            </w:tcBorders>
            <w:vAlign w:val="center"/>
          </w:tcPr>
          <w:p w:rsidR="002D741C" w:rsidRPr="00076EBD" w:rsidRDefault="002D741C" w:rsidP="002D741C">
            <w:pPr>
              <w:pStyle w:val="14"/>
              <w:spacing w:before="0" w:after="0" w:line="360" w:lineRule="exact"/>
              <w:ind w:rightChars="-31" w:right="-105"/>
              <w:rPr>
                <w:kern w:val="2"/>
                <w:sz w:val="24"/>
                <w:szCs w:val="24"/>
              </w:rPr>
            </w:pPr>
            <w:r w:rsidRPr="00076EBD">
              <w:rPr>
                <w:rFonts w:hint="eastAsia"/>
                <w:kern w:val="2"/>
                <w:sz w:val="24"/>
                <w:szCs w:val="24"/>
              </w:rPr>
              <w:t>104.10.20</w:t>
            </w:r>
          </w:p>
        </w:tc>
        <w:tc>
          <w:tcPr>
            <w:tcW w:w="6947" w:type="dxa"/>
            <w:tcBorders>
              <w:top w:val="single" w:sz="4" w:space="0" w:color="auto"/>
              <w:left w:val="single" w:sz="4" w:space="0" w:color="auto"/>
              <w:bottom w:val="single" w:sz="4" w:space="0" w:color="auto"/>
              <w:right w:val="single" w:sz="4" w:space="0" w:color="auto"/>
            </w:tcBorders>
            <w:vAlign w:val="center"/>
          </w:tcPr>
          <w:p w:rsidR="002D741C" w:rsidRPr="00076EBD" w:rsidRDefault="002D741C" w:rsidP="002D741C">
            <w:pPr>
              <w:pStyle w:val="14"/>
              <w:spacing w:before="0" w:after="0" w:line="360" w:lineRule="exact"/>
              <w:ind w:leftChars="10" w:left="34"/>
              <w:jc w:val="left"/>
              <w:rPr>
                <w:rFonts w:hAnsi="標楷體"/>
                <w:sz w:val="24"/>
                <w:szCs w:val="24"/>
              </w:rPr>
            </w:pPr>
            <w:r w:rsidRPr="00076EBD">
              <w:rPr>
                <w:rFonts w:hAnsi="標楷體" w:hint="eastAsia"/>
                <w:sz w:val="24"/>
                <w:szCs w:val="24"/>
              </w:rPr>
              <w:t>中科管理局於104年10月20日委託律師辦理民事訴訟及強制執行（招標採購金額952萬餘元）</w:t>
            </w:r>
          </w:p>
        </w:tc>
      </w:tr>
      <w:tr w:rsidR="00ED5783" w:rsidRPr="00076EBD" w:rsidTr="00ED5783">
        <w:trPr>
          <w:trHeight w:val="132"/>
        </w:trPr>
        <w:tc>
          <w:tcPr>
            <w:tcW w:w="8473" w:type="dxa"/>
            <w:gridSpan w:val="2"/>
            <w:tcBorders>
              <w:top w:val="single" w:sz="4" w:space="0" w:color="auto"/>
              <w:left w:val="single" w:sz="4" w:space="0" w:color="auto"/>
              <w:bottom w:val="single" w:sz="4" w:space="0" w:color="auto"/>
              <w:right w:val="single" w:sz="4" w:space="0" w:color="auto"/>
            </w:tcBorders>
            <w:vAlign w:val="center"/>
          </w:tcPr>
          <w:p w:rsidR="00ED5783" w:rsidRPr="00076EBD" w:rsidRDefault="00ED5783" w:rsidP="00ED5783">
            <w:pPr>
              <w:pStyle w:val="14"/>
              <w:spacing w:before="0" w:after="0" w:line="360" w:lineRule="exact"/>
              <w:jc w:val="both"/>
              <w:rPr>
                <w:rFonts w:hAnsi="標楷體"/>
                <w:sz w:val="24"/>
                <w:szCs w:val="24"/>
              </w:rPr>
            </w:pPr>
            <w:r w:rsidRPr="00076EBD">
              <w:rPr>
                <w:rFonts w:hAnsi="標楷體" w:hint="eastAsia"/>
                <w:sz w:val="24"/>
                <w:szCs w:val="24"/>
              </w:rPr>
              <w:t>原則：</w:t>
            </w:r>
            <w:proofErr w:type="gramStart"/>
            <w:r w:rsidRPr="00076EBD">
              <w:rPr>
                <w:rFonts w:hAnsi="標楷體" w:hint="eastAsia"/>
                <w:sz w:val="24"/>
                <w:szCs w:val="24"/>
              </w:rPr>
              <w:t>依籌設</w:t>
            </w:r>
            <w:proofErr w:type="gramEnd"/>
            <w:r w:rsidRPr="00076EBD">
              <w:rPr>
                <w:rFonts w:hAnsi="標楷體" w:hint="eastAsia"/>
                <w:sz w:val="24"/>
                <w:szCs w:val="24"/>
              </w:rPr>
              <w:t>計畫第5章-5.3.3「現有宿舍回收方案及發展構想」內容</w:t>
            </w:r>
          </w:p>
          <w:p w:rsidR="00ED5783" w:rsidRPr="00076EBD" w:rsidRDefault="00ED5783" w:rsidP="00ED5783">
            <w:pPr>
              <w:pStyle w:val="14"/>
              <w:spacing w:before="0" w:after="0" w:line="360" w:lineRule="exact"/>
              <w:ind w:leftChars="166" w:left="849" w:hanging="284"/>
              <w:jc w:val="both"/>
              <w:rPr>
                <w:rFonts w:hAnsi="標楷體"/>
                <w:sz w:val="24"/>
                <w:szCs w:val="24"/>
              </w:rPr>
            </w:pPr>
            <w:r w:rsidRPr="00076EBD">
              <w:rPr>
                <w:rFonts w:hAnsi="標楷體" w:hint="eastAsia"/>
                <w:sz w:val="24"/>
                <w:szCs w:val="24"/>
              </w:rPr>
              <w:t>1.對合法</w:t>
            </w:r>
            <w:proofErr w:type="gramStart"/>
            <w:r w:rsidRPr="00076EBD">
              <w:rPr>
                <w:rFonts w:hAnsi="標楷體" w:hint="eastAsia"/>
                <w:sz w:val="24"/>
                <w:szCs w:val="24"/>
              </w:rPr>
              <w:t>眷</w:t>
            </w:r>
            <w:proofErr w:type="gramEnd"/>
            <w:r w:rsidRPr="00076EBD">
              <w:rPr>
                <w:rFonts w:hAnsi="標楷體" w:hint="eastAsia"/>
                <w:sz w:val="24"/>
                <w:szCs w:val="24"/>
              </w:rPr>
              <w:t>戶之處理，將配合園區發展需求，於搬遷時，依「國有宿舍及</w:t>
            </w:r>
            <w:proofErr w:type="gramStart"/>
            <w:r w:rsidRPr="00076EBD">
              <w:rPr>
                <w:rFonts w:hAnsi="標楷體" w:hint="eastAsia"/>
                <w:sz w:val="24"/>
                <w:szCs w:val="24"/>
              </w:rPr>
              <w:t>眷</w:t>
            </w:r>
            <w:proofErr w:type="gramEnd"/>
            <w:r w:rsidRPr="00076EBD">
              <w:rPr>
                <w:rFonts w:hAnsi="標楷體" w:hint="eastAsia"/>
                <w:sz w:val="24"/>
                <w:szCs w:val="24"/>
              </w:rPr>
              <w:t>舍房地加強處理方案」補助每戶不超過150萬元之搬遷補助費，預計收回1,383戶的</w:t>
            </w:r>
            <w:proofErr w:type="gramStart"/>
            <w:r w:rsidRPr="00076EBD">
              <w:rPr>
                <w:rFonts w:hAnsi="標楷體" w:hint="eastAsia"/>
                <w:sz w:val="24"/>
                <w:szCs w:val="24"/>
              </w:rPr>
              <w:t>眷</w:t>
            </w:r>
            <w:proofErr w:type="gramEnd"/>
            <w:r w:rsidRPr="00076EBD">
              <w:rPr>
                <w:rFonts w:hAnsi="標楷體" w:hint="eastAsia"/>
                <w:sz w:val="24"/>
                <w:szCs w:val="24"/>
              </w:rPr>
              <w:t>舍，預估經費21億元。</w:t>
            </w:r>
          </w:p>
          <w:p w:rsidR="00ED5783" w:rsidRPr="00076EBD" w:rsidRDefault="00ED5783" w:rsidP="00ED5783">
            <w:pPr>
              <w:pStyle w:val="14"/>
              <w:spacing w:before="0" w:after="0" w:line="360" w:lineRule="exact"/>
              <w:ind w:leftChars="166" w:left="849" w:hanging="284"/>
              <w:jc w:val="both"/>
              <w:rPr>
                <w:rFonts w:hAnsi="標楷體"/>
                <w:sz w:val="24"/>
                <w:szCs w:val="24"/>
              </w:rPr>
            </w:pPr>
            <w:r w:rsidRPr="00076EBD">
              <w:rPr>
                <w:rFonts w:hAnsi="標楷體" w:hint="eastAsia"/>
                <w:sz w:val="24"/>
                <w:szCs w:val="24"/>
              </w:rPr>
              <w:t>2.對非合法</w:t>
            </w:r>
            <w:proofErr w:type="gramStart"/>
            <w:r w:rsidRPr="00076EBD">
              <w:rPr>
                <w:rFonts w:hAnsi="標楷體" w:hint="eastAsia"/>
                <w:sz w:val="24"/>
                <w:szCs w:val="24"/>
              </w:rPr>
              <w:t>眷</w:t>
            </w:r>
            <w:proofErr w:type="gramEnd"/>
            <w:r w:rsidRPr="00076EBD">
              <w:rPr>
                <w:rFonts w:hAnsi="標楷體" w:hint="eastAsia"/>
                <w:sz w:val="24"/>
                <w:szCs w:val="24"/>
              </w:rPr>
              <w:t>舍部分，依行政院82年12月2日台82人</w:t>
            </w:r>
            <w:proofErr w:type="gramStart"/>
            <w:r w:rsidRPr="00076EBD">
              <w:rPr>
                <w:rFonts w:hAnsi="標楷體" w:hint="eastAsia"/>
                <w:sz w:val="24"/>
                <w:szCs w:val="24"/>
              </w:rPr>
              <w:t>政肆字</w:t>
            </w:r>
            <w:proofErr w:type="gramEnd"/>
            <w:r w:rsidRPr="00076EBD">
              <w:rPr>
                <w:rFonts w:hAnsi="標楷體" w:hint="eastAsia"/>
                <w:sz w:val="24"/>
                <w:szCs w:val="24"/>
              </w:rPr>
              <w:t>第48309號函示規定，處理非法占用宿舍之步驟，宜先由管理機關派員勸說，並以正式公文或委託律師寄發存證信函催告等方式告知遷還期限，並告知占用人，如仍拒不搬遷，即提訴訟，且</w:t>
            </w:r>
            <w:proofErr w:type="gramStart"/>
            <w:r w:rsidRPr="00076EBD">
              <w:rPr>
                <w:rFonts w:hAnsi="標楷體" w:hint="eastAsia"/>
                <w:sz w:val="24"/>
                <w:szCs w:val="24"/>
              </w:rPr>
              <w:t>一併提返還</w:t>
            </w:r>
            <w:proofErr w:type="gramEnd"/>
            <w:r w:rsidRPr="00076EBD">
              <w:rPr>
                <w:rFonts w:hAnsi="標楷體" w:hint="eastAsia"/>
                <w:sz w:val="24"/>
                <w:szCs w:val="24"/>
              </w:rPr>
              <w:t>不當得利之訴。</w:t>
            </w:r>
          </w:p>
          <w:p w:rsidR="00ED5783" w:rsidRPr="00076EBD" w:rsidRDefault="00ED5783" w:rsidP="00ED5783">
            <w:pPr>
              <w:pStyle w:val="14"/>
              <w:spacing w:before="0" w:after="0" w:line="360" w:lineRule="exact"/>
              <w:ind w:leftChars="166" w:left="849" w:hanging="284"/>
              <w:jc w:val="both"/>
              <w:rPr>
                <w:rFonts w:hAnsi="標楷體"/>
                <w:sz w:val="24"/>
                <w:szCs w:val="24"/>
              </w:rPr>
            </w:pPr>
            <w:r w:rsidRPr="00076EBD">
              <w:rPr>
                <w:rFonts w:hAnsi="標楷體" w:hint="eastAsia"/>
                <w:sz w:val="24"/>
                <w:szCs w:val="24"/>
              </w:rPr>
              <w:lastRenderedPageBreak/>
              <w:t>3.另依國有公用財產管理手冊第39點規定，各機關首長、主管人員或財產保管人員異動時，對於財產之交接，應切實依照公務人員交代條例之規定辦理，並按照財產管理單位之財產紀錄</w:t>
            </w:r>
            <w:proofErr w:type="gramStart"/>
            <w:r w:rsidRPr="00076EBD">
              <w:rPr>
                <w:rFonts w:hAnsi="標楷體" w:hint="eastAsia"/>
                <w:sz w:val="24"/>
                <w:szCs w:val="24"/>
              </w:rPr>
              <w:t>列冊點交</w:t>
            </w:r>
            <w:proofErr w:type="gramEnd"/>
            <w:r w:rsidRPr="00076EBD">
              <w:rPr>
                <w:rFonts w:hAnsi="標楷體" w:hint="eastAsia"/>
                <w:sz w:val="24"/>
                <w:szCs w:val="24"/>
              </w:rPr>
              <w:t>，及依宿舍管理手冊第24點及第25點規定，管理機關對於宿舍之使用情形是否合於規定，應派員訪查，並依規定查處，管理機關每年度檢核結果，應陳報主管機關備查。主管機關必要時，得對所屬機關辦理檢核。</w:t>
            </w:r>
          </w:p>
        </w:tc>
      </w:tr>
    </w:tbl>
    <w:p w:rsidR="002D741C" w:rsidRPr="00076EBD" w:rsidRDefault="00ED5783" w:rsidP="00ED5783">
      <w:pPr>
        <w:pStyle w:val="3"/>
        <w:numPr>
          <w:ilvl w:val="0"/>
          <w:numId w:val="0"/>
        </w:numPr>
        <w:ind w:left="1276"/>
        <w:jc w:val="right"/>
        <w:rPr>
          <w:sz w:val="24"/>
          <w:szCs w:val="24"/>
        </w:rPr>
      </w:pPr>
      <w:r w:rsidRPr="00076EBD">
        <w:rPr>
          <w:rFonts w:hint="eastAsia"/>
          <w:sz w:val="24"/>
          <w:szCs w:val="24"/>
        </w:rPr>
        <w:lastRenderedPageBreak/>
        <w:t>監察院製表</w:t>
      </w:r>
    </w:p>
    <w:p w:rsidR="002D741C" w:rsidRPr="00076EBD" w:rsidRDefault="002D741C" w:rsidP="004D17FE">
      <w:pPr>
        <w:pStyle w:val="3"/>
        <w:numPr>
          <w:ilvl w:val="0"/>
          <w:numId w:val="0"/>
        </w:numPr>
        <w:ind w:left="1276"/>
      </w:pPr>
      <w:r w:rsidRPr="00076EBD">
        <w:rPr>
          <w:rFonts w:hint="eastAsia"/>
        </w:rPr>
        <w:t>按該局自100年初接管後，未確實</w:t>
      </w:r>
      <w:proofErr w:type="gramStart"/>
      <w:r w:rsidRPr="00076EBD">
        <w:rPr>
          <w:rFonts w:hint="eastAsia"/>
        </w:rPr>
        <w:t>點交及清理</w:t>
      </w:r>
      <w:proofErr w:type="gramEnd"/>
      <w:r w:rsidRPr="00076EBD">
        <w:rPr>
          <w:rFonts w:hint="eastAsia"/>
        </w:rPr>
        <w:t>宿舍資料，亦未依規定辦理年度宿舍檢核工作，延宕清理</w:t>
      </w:r>
      <w:proofErr w:type="gramStart"/>
      <w:r w:rsidRPr="00076EBD">
        <w:rPr>
          <w:rFonts w:hint="eastAsia"/>
        </w:rPr>
        <w:t>時程近4年</w:t>
      </w:r>
      <w:proofErr w:type="gramEnd"/>
      <w:r w:rsidRPr="00076EBD">
        <w:rPr>
          <w:rFonts w:hint="eastAsia"/>
        </w:rPr>
        <w:t>，始提出訴訟，導致非合法占用者存有不當得利之情事，顯未善盡善良管理人應有之注意。</w:t>
      </w:r>
    </w:p>
    <w:p w:rsidR="00696A84" w:rsidRPr="00076EBD" w:rsidRDefault="004D17FE" w:rsidP="00DB72D5">
      <w:pPr>
        <w:pStyle w:val="3"/>
        <w:ind w:left="1276" w:hanging="566"/>
        <w:rPr>
          <w:rFonts w:hAnsi="標楷體"/>
        </w:rPr>
      </w:pPr>
      <w:proofErr w:type="gramStart"/>
      <w:r w:rsidRPr="00076EBD">
        <w:rPr>
          <w:rFonts w:hAnsi="標楷體" w:hint="eastAsia"/>
          <w:szCs w:val="32"/>
        </w:rPr>
        <w:t>查據行政院</w:t>
      </w:r>
      <w:proofErr w:type="gramEnd"/>
      <w:r w:rsidR="00602E4A">
        <w:rPr>
          <w:rFonts w:hAnsi="標楷體" w:hint="eastAsia"/>
          <w:szCs w:val="32"/>
        </w:rPr>
        <w:t>(</w:t>
      </w:r>
      <w:r w:rsidR="00041223" w:rsidRPr="00076EBD">
        <w:rPr>
          <w:rFonts w:hAnsi="標楷體" w:hint="eastAsia"/>
          <w:szCs w:val="32"/>
        </w:rPr>
        <w:t>科技部)</w:t>
      </w:r>
      <w:r w:rsidR="00226DEF">
        <w:rPr>
          <w:rFonts w:hAnsi="標楷體" w:hint="eastAsia"/>
          <w:szCs w:val="32"/>
        </w:rPr>
        <w:t>答</w:t>
      </w:r>
      <w:r w:rsidRPr="00076EBD">
        <w:rPr>
          <w:rFonts w:hAnsi="標楷體" w:hint="eastAsia"/>
          <w:szCs w:val="32"/>
        </w:rPr>
        <w:t>復</w:t>
      </w:r>
      <w:r w:rsidR="00226DEF">
        <w:rPr>
          <w:rFonts w:hAnsi="標楷體" w:hint="eastAsia"/>
          <w:szCs w:val="32"/>
        </w:rPr>
        <w:t>說明略</w:t>
      </w:r>
      <w:proofErr w:type="gramStart"/>
      <w:r w:rsidR="00226DEF">
        <w:rPr>
          <w:rFonts w:hAnsi="標楷體" w:hint="eastAsia"/>
          <w:szCs w:val="32"/>
        </w:rPr>
        <w:t>以</w:t>
      </w:r>
      <w:proofErr w:type="gramEnd"/>
      <w:r w:rsidRPr="00076EBD">
        <w:rPr>
          <w:rFonts w:hAnsi="標楷體" w:hint="eastAsia"/>
          <w:szCs w:val="32"/>
        </w:rPr>
        <w:t>：</w:t>
      </w:r>
      <w:r w:rsidR="00226DEF" w:rsidRPr="00226DEF">
        <w:rPr>
          <w:rFonts w:hAnsi="標楷體" w:hint="eastAsia"/>
          <w:szCs w:val="32"/>
        </w:rPr>
        <w:t>中科管理局自100年接管後，截至100年11月17日止，非合法</w:t>
      </w:r>
      <w:proofErr w:type="gramStart"/>
      <w:r w:rsidR="00226DEF" w:rsidRPr="00226DEF">
        <w:rPr>
          <w:rFonts w:hAnsi="標楷體" w:hint="eastAsia"/>
          <w:szCs w:val="32"/>
        </w:rPr>
        <w:t>眷</w:t>
      </w:r>
      <w:proofErr w:type="gramEnd"/>
      <w:r w:rsidR="00226DEF" w:rsidRPr="00226DEF">
        <w:rPr>
          <w:rFonts w:hAnsi="標楷體" w:hint="eastAsia"/>
          <w:szCs w:val="32"/>
        </w:rPr>
        <w:t>戶計40戶，係指眷屬宿舍占用戶部分，104年8月清查後計有288戶占用，係指眷屬宿舍及職務宿舍占用戶之合計，其中約100戶於接管時即存有占用情形；該局每年皆依宿舍管理手冊及臺灣省政府宿舍借用及管理要點等規定，</w:t>
      </w:r>
      <w:proofErr w:type="gramStart"/>
      <w:r w:rsidR="00226DEF" w:rsidRPr="00226DEF">
        <w:rPr>
          <w:rFonts w:hAnsi="標楷體" w:hint="eastAsia"/>
          <w:szCs w:val="32"/>
        </w:rPr>
        <w:t>函請列管</w:t>
      </w:r>
      <w:proofErr w:type="gramEnd"/>
      <w:r w:rsidR="00226DEF" w:rsidRPr="00226DEF">
        <w:rPr>
          <w:rFonts w:hAnsi="標楷體" w:hint="eastAsia"/>
          <w:szCs w:val="32"/>
        </w:rPr>
        <w:t>機關(含中科管理局員工)辦理宿舍訪查作業，並就查核結果為不合法之占</w:t>
      </w:r>
      <w:r w:rsidR="00226DEF" w:rsidRPr="00226DEF">
        <w:rPr>
          <w:rFonts w:hAnsi="標楷體" w:hint="eastAsia"/>
          <w:szCs w:val="32"/>
          <w:lang w:val="x-none"/>
        </w:rPr>
        <w:t>用戶，透過存證信函、委請律師訴訟等方式進行催收，截至目前已收回宿舍190餘戶，</w:t>
      </w:r>
      <w:r w:rsidR="00226DEF" w:rsidRPr="00226DEF">
        <w:rPr>
          <w:rFonts w:hAnsi="標楷體" w:hint="eastAsia"/>
          <w:szCs w:val="32"/>
        </w:rPr>
        <w:t>尚有眷屬宿舍占用戶169戶，其中94戶已寄發存證信函催收，餘75戶預計於106年第1季前完成寄發。</w:t>
      </w:r>
    </w:p>
    <w:p w:rsidR="007D09D7" w:rsidRPr="007D09D7" w:rsidRDefault="004D17FE" w:rsidP="00DB72D5">
      <w:pPr>
        <w:pStyle w:val="3"/>
        <w:ind w:left="1276" w:hanging="566"/>
        <w:rPr>
          <w:rFonts w:hAnsi="標楷體"/>
        </w:rPr>
      </w:pPr>
      <w:proofErr w:type="gramStart"/>
      <w:r w:rsidRPr="00076EBD">
        <w:rPr>
          <w:rFonts w:hAnsi="標楷體" w:hint="eastAsia"/>
          <w:szCs w:val="32"/>
        </w:rPr>
        <w:t>詢</w:t>
      </w:r>
      <w:proofErr w:type="gramEnd"/>
      <w:r w:rsidRPr="00076EBD">
        <w:rPr>
          <w:rFonts w:hAnsi="標楷體" w:hint="eastAsia"/>
          <w:szCs w:val="32"/>
        </w:rPr>
        <w:t>據</w:t>
      </w:r>
      <w:r w:rsidR="00041223" w:rsidRPr="00076EBD">
        <w:rPr>
          <w:rFonts w:hAnsi="標楷體" w:hint="eastAsia"/>
          <w:szCs w:val="32"/>
        </w:rPr>
        <w:t>行政院</w:t>
      </w:r>
      <w:r w:rsidR="00226DEF" w:rsidRPr="00076EBD">
        <w:rPr>
          <w:rFonts w:hAnsi="標楷體" w:hint="eastAsia"/>
          <w:szCs w:val="32"/>
        </w:rPr>
        <w:t>(</w:t>
      </w:r>
      <w:r w:rsidR="00041223" w:rsidRPr="00076EBD">
        <w:rPr>
          <w:rFonts w:hAnsi="標楷體" w:hint="eastAsia"/>
          <w:szCs w:val="32"/>
        </w:rPr>
        <w:t>科技部)</w:t>
      </w:r>
      <w:r w:rsidRPr="00076EBD">
        <w:rPr>
          <w:rFonts w:hAnsi="標楷體" w:hint="eastAsia"/>
          <w:szCs w:val="32"/>
        </w:rPr>
        <w:t>表示：</w:t>
      </w:r>
    </w:p>
    <w:p w:rsidR="004D17FE" w:rsidRPr="007D09D7" w:rsidRDefault="00BA7068" w:rsidP="006C01F9">
      <w:pPr>
        <w:pStyle w:val="4"/>
        <w:ind w:left="1843" w:hanging="709"/>
        <w:rPr>
          <w:rFonts w:hAnsi="標楷體"/>
        </w:rPr>
      </w:pPr>
      <w:r w:rsidRPr="008C1F02">
        <w:rPr>
          <w:rFonts w:hint="eastAsia"/>
        </w:rPr>
        <w:t>後續將積極落實</w:t>
      </w:r>
      <w:r w:rsidR="00FB1BD2">
        <w:rPr>
          <w:rFonts w:hint="eastAsia"/>
        </w:rPr>
        <w:t>中興新村高等</w:t>
      </w:r>
      <w:r w:rsidRPr="008C1F02">
        <w:rPr>
          <w:rFonts w:hint="eastAsia"/>
        </w:rPr>
        <w:t>研究園區被占用宿舍清查及處理計畫，每半年清查借用人基本資料及使</w:t>
      </w:r>
      <w:r w:rsidRPr="00226DEF">
        <w:rPr>
          <w:rFonts w:hint="eastAsia"/>
        </w:rPr>
        <w:t>用狀態，對於佔用戶進行列管，並寄發存證信函進行催收，逐步處理解決國有公用不動產被占用問題。</w:t>
      </w:r>
    </w:p>
    <w:p w:rsidR="007D09D7" w:rsidRPr="00226DEF" w:rsidRDefault="007D09D7" w:rsidP="006C01F9">
      <w:pPr>
        <w:pStyle w:val="4"/>
        <w:ind w:left="1843" w:hanging="709"/>
        <w:rPr>
          <w:rFonts w:hAnsi="標楷體"/>
        </w:rPr>
      </w:pPr>
      <w:r w:rsidRPr="007D09D7">
        <w:rPr>
          <w:rFonts w:hAnsi="標楷體" w:hint="eastAsia"/>
        </w:rPr>
        <w:t>目前對於佔用房舍之處理，已陸續寄發存證信函，</w:t>
      </w:r>
      <w:r w:rsidRPr="007D09D7">
        <w:rPr>
          <w:rFonts w:hAnsi="標楷體" w:hint="eastAsia"/>
        </w:rPr>
        <w:lastRenderedPageBreak/>
        <w:t>過程中是有遭受民意代表及住戶相當之責難，故處理需進一步確認</w:t>
      </w:r>
      <w:r>
        <w:rPr>
          <w:rFonts w:hAnsi="標楷體" w:hint="eastAsia"/>
        </w:rPr>
        <w:t>，</w:t>
      </w:r>
      <w:r w:rsidRPr="007D09D7">
        <w:rPr>
          <w:rFonts w:hAnsi="標楷體" w:hint="eastAsia"/>
        </w:rPr>
        <w:t>故速度比較緩慢，但是也都會盡力進行</w:t>
      </w:r>
      <w:r>
        <w:rPr>
          <w:rFonts w:hAnsi="標楷體" w:hint="eastAsia"/>
        </w:rPr>
        <w:t>。</w:t>
      </w:r>
    </w:p>
    <w:p w:rsidR="00602E4A" w:rsidRDefault="00602E4A" w:rsidP="00DB72D5">
      <w:pPr>
        <w:pStyle w:val="3"/>
        <w:ind w:left="1276" w:hanging="566"/>
      </w:pPr>
      <w:r>
        <w:rPr>
          <w:rFonts w:hint="eastAsia"/>
        </w:rPr>
        <w:t>本院審計部覆核意見：</w:t>
      </w:r>
    </w:p>
    <w:p w:rsidR="00602E4A" w:rsidRPr="00B10BE3" w:rsidRDefault="00602E4A" w:rsidP="00602E4A">
      <w:pPr>
        <w:pStyle w:val="3"/>
        <w:numPr>
          <w:ilvl w:val="0"/>
          <w:numId w:val="0"/>
        </w:numPr>
        <w:ind w:left="1276" w:firstLineChars="200" w:firstLine="680"/>
      </w:pPr>
      <w:r w:rsidRPr="00602E4A">
        <w:rPr>
          <w:rFonts w:hint="eastAsia"/>
        </w:rPr>
        <w:t>經查中科管理局100年12月提報行政院「中興新村公有</w:t>
      </w:r>
      <w:proofErr w:type="gramStart"/>
      <w:r w:rsidRPr="00602E4A">
        <w:rPr>
          <w:rFonts w:hint="eastAsia"/>
        </w:rPr>
        <w:t>眷</w:t>
      </w:r>
      <w:proofErr w:type="gramEnd"/>
      <w:r w:rsidRPr="00602E4A">
        <w:rPr>
          <w:rFonts w:hint="eastAsia"/>
        </w:rPr>
        <w:t>舍處理方案」</w:t>
      </w:r>
      <w:proofErr w:type="gramStart"/>
      <w:r w:rsidRPr="00602E4A">
        <w:rPr>
          <w:rFonts w:hint="eastAsia"/>
        </w:rPr>
        <w:t>僅敘明</w:t>
      </w:r>
      <w:proofErr w:type="gramEnd"/>
      <w:r w:rsidRPr="00602E4A">
        <w:rPr>
          <w:rFonts w:hint="eastAsia"/>
        </w:rPr>
        <w:t>被占用40戶，相較上開說明於接管時即有約100戶被占用(行政院前次函復146戶被占用)，資料提報核未</w:t>
      </w:r>
      <w:proofErr w:type="gramStart"/>
      <w:r w:rsidRPr="00602E4A">
        <w:rPr>
          <w:rFonts w:hint="eastAsia"/>
        </w:rPr>
        <w:t>臻</w:t>
      </w:r>
      <w:proofErr w:type="gramEnd"/>
      <w:r w:rsidRPr="00602E4A">
        <w:rPr>
          <w:rFonts w:hint="eastAsia"/>
        </w:rPr>
        <w:t>詳實；又稱該局自接管後每年</w:t>
      </w:r>
      <w:proofErr w:type="gramStart"/>
      <w:r w:rsidRPr="00602E4A">
        <w:rPr>
          <w:rFonts w:hint="eastAsia"/>
        </w:rPr>
        <w:t>函請列管</w:t>
      </w:r>
      <w:proofErr w:type="gramEnd"/>
      <w:r w:rsidRPr="00602E4A">
        <w:rPr>
          <w:rFonts w:hint="eastAsia"/>
        </w:rPr>
        <w:t>機關訪查，</w:t>
      </w:r>
      <w:proofErr w:type="gramStart"/>
      <w:r w:rsidRPr="00602E4A">
        <w:rPr>
          <w:rFonts w:hint="eastAsia"/>
        </w:rPr>
        <w:t>惟查該</w:t>
      </w:r>
      <w:proofErr w:type="gramEnd"/>
      <w:r w:rsidRPr="00602E4A">
        <w:rPr>
          <w:rFonts w:hint="eastAsia"/>
        </w:rPr>
        <w:t>局</w:t>
      </w:r>
      <w:proofErr w:type="gramStart"/>
      <w:r w:rsidRPr="00602E4A">
        <w:rPr>
          <w:rFonts w:hint="eastAsia"/>
        </w:rPr>
        <w:t>迨</w:t>
      </w:r>
      <w:proofErr w:type="gramEnd"/>
      <w:r w:rsidRPr="00602E4A">
        <w:rPr>
          <w:rFonts w:hint="eastAsia"/>
        </w:rPr>
        <w:t>104年7月科技部辦理國有公用財產管理情形實地訪查，發現園區宿舍管理存有多項不當情事，且遭占用情形嚴重，始於104年8月3日召開會議並決議辦理清查，清查結果遭占用戶數暴增為288戶，顯示該局接管後3年餘</w:t>
      </w:r>
      <w:proofErr w:type="gramStart"/>
      <w:r w:rsidRPr="00602E4A">
        <w:rPr>
          <w:rFonts w:hint="eastAsia"/>
        </w:rPr>
        <w:t>期間，</w:t>
      </w:r>
      <w:proofErr w:type="gramEnd"/>
      <w:r w:rsidRPr="00602E4A">
        <w:rPr>
          <w:rFonts w:hint="eastAsia"/>
        </w:rPr>
        <w:t>未能詳實清查宿舍遭占用情</w:t>
      </w:r>
      <w:r w:rsidRPr="00B10BE3">
        <w:rPr>
          <w:rFonts w:hint="eastAsia"/>
        </w:rPr>
        <w:t>形，</w:t>
      </w:r>
      <w:proofErr w:type="gramStart"/>
      <w:r w:rsidRPr="00B10BE3">
        <w:rPr>
          <w:rFonts w:hint="eastAsia"/>
        </w:rPr>
        <w:t>俾</w:t>
      </w:r>
      <w:proofErr w:type="gramEnd"/>
      <w:r w:rsidRPr="00B10BE3">
        <w:rPr>
          <w:rFonts w:hint="eastAsia"/>
        </w:rPr>
        <w:t>據以排除占用。嗣後該局依據科技部指示，以存證信函催收及委託律師進行訴訟，並於105年初</w:t>
      </w:r>
      <w:proofErr w:type="gramStart"/>
      <w:r w:rsidRPr="00B10BE3">
        <w:rPr>
          <w:rFonts w:hint="eastAsia"/>
        </w:rPr>
        <w:t>研</w:t>
      </w:r>
      <w:proofErr w:type="gramEnd"/>
      <w:r w:rsidRPr="00B10BE3">
        <w:rPr>
          <w:rFonts w:hint="eastAsia"/>
        </w:rPr>
        <w:t>擬被占用宿舍清查及處理計畫，已收回宿舍190餘戶，惟仍有169戶眷屬宿舍遭占用且未見查明職務宿舍遭占用情形，仍待督促</w:t>
      </w:r>
      <w:proofErr w:type="gramStart"/>
      <w:r w:rsidRPr="00B10BE3">
        <w:rPr>
          <w:rFonts w:hint="eastAsia"/>
        </w:rPr>
        <w:t>賡</w:t>
      </w:r>
      <w:proofErr w:type="gramEnd"/>
      <w:r w:rsidRPr="00B10BE3">
        <w:rPr>
          <w:rFonts w:hint="eastAsia"/>
        </w:rPr>
        <w:t>續清查並排除公有宿舍遭占用情形。</w:t>
      </w:r>
    </w:p>
    <w:p w:rsidR="004D17FE" w:rsidRPr="00B10BE3" w:rsidRDefault="00041223" w:rsidP="00DB72D5">
      <w:pPr>
        <w:pStyle w:val="3"/>
        <w:ind w:left="1276" w:hanging="566"/>
      </w:pPr>
      <w:r w:rsidRPr="00B10BE3">
        <w:rPr>
          <w:rFonts w:hint="eastAsia"/>
        </w:rPr>
        <w:t>據</w:t>
      </w:r>
      <w:r w:rsidR="004D17FE" w:rsidRPr="00B10BE3">
        <w:rPr>
          <w:rFonts w:hint="eastAsia"/>
        </w:rPr>
        <w:t>上，中科管理局經管中興新村公有宿舍業務未盡落實，</w:t>
      </w:r>
      <w:r w:rsidR="007E2314" w:rsidRPr="00B10BE3">
        <w:rPr>
          <w:rFonts w:hint="eastAsia"/>
        </w:rPr>
        <w:t>未依</w:t>
      </w:r>
      <w:r w:rsidR="0012080D" w:rsidRPr="00B10BE3">
        <w:rPr>
          <w:rFonts w:hint="eastAsia"/>
        </w:rPr>
        <w:t>國有公用財產管理手冊</w:t>
      </w:r>
      <w:r w:rsidR="007E2314" w:rsidRPr="00B10BE3">
        <w:rPr>
          <w:rFonts w:hint="eastAsia"/>
        </w:rPr>
        <w:t>規定辦理園區宿舍</w:t>
      </w:r>
      <w:proofErr w:type="gramStart"/>
      <w:r w:rsidR="007E2314" w:rsidRPr="00B10BE3">
        <w:rPr>
          <w:rFonts w:hint="eastAsia"/>
        </w:rPr>
        <w:t>點交及清理</w:t>
      </w:r>
      <w:proofErr w:type="gramEnd"/>
      <w:r w:rsidR="007E2314" w:rsidRPr="00B10BE3">
        <w:rPr>
          <w:rFonts w:hint="eastAsia"/>
        </w:rPr>
        <w:t>作業，甚至延宕近4年，遭占用戶數暴增，肇致事後尚須耗費近千萬元提起訴訟，追償不當得利</w:t>
      </w:r>
      <w:r w:rsidR="00C66D02" w:rsidRPr="00B10BE3">
        <w:rPr>
          <w:rFonts w:hint="eastAsia"/>
        </w:rPr>
        <w:t>，</w:t>
      </w:r>
      <w:r w:rsidR="004D17FE" w:rsidRPr="00B10BE3">
        <w:rPr>
          <w:rFonts w:hint="eastAsia"/>
        </w:rPr>
        <w:t>亦未</w:t>
      </w:r>
      <w:r w:rsidR="00602E4A" w:rsidRPr="00B10BE3">
        <w:rPr>
          <w:rFonts w:hint="eastAsia"/>
        </w:rPr>
        <w:t>落實</w:t>
      </w:r>
      <w:r w:rsidR="004D17FE" w:rsidRPr="00B10BE3">
        <w:rPr>
          <w:rFonts w:hint="eastAsia"/>
        </w:rPr>
        <w:t>依</w:t>
      </w:r>
      <w:r w:rsidR="0012080D" w:rsidRPr="00B10BE3">
        <w:rPr>
          <w:rFonts w:hint="eastAsia"/>
        </w:rPr>
        <w:t>宿舍管理手冊等</w:t>
      </w:r>
      <w:r w:rsidR="004D17FE" w:rsidRPr="00B10BE3">
        <w:rPr>
          <w:rFonts w:hint="eastAsia"/>
        </w:rPr>
        <w:t>規定辦理年度宿舍檢核工作，與首揭各項規定有悖，核有</w:t>
      </w:r>
      <w:proofErr w:type="gramStart"/>
      <w:r w:rsidR="004D17FE" w:rsidRPr="00B10BE3">
        <w:rPr>
          <w:rFonts w:hint="eastAsia"/>
        </w:rPr>
        <w:t>怠</w:t>
      </w:r>
      <w:proofErr w:type="gramEnd"/>
      <w:r w:rsidR="004D17FE" w:rsidRPr="00B10BE3">
        <w:rPr>
          <w:rFonts w:hint="eastAsia"/>
        </w:rPr>
        <w:t>失。</w:t>
      </w:r>
      <w:r w:rsidR="00C66D02" w:rsidRPr="00B10BE3">
        <w:rPr>
          <w:rFonts w:hint="eastAsia"/>
        </w:rPr>
        <w:t>行政院允應督促科技部</w:t>
      </w:r>
      <w:proofErr w:type="gramStart"/>
      <w:r w:rsidR="00C66D02" w:rsidRPr="00B10BE3">
        <w:rPr>
          <w:rFonts w:hint="eastAsia"/>
        </w:rPr>
        <w:t>儘速依</w:t>
      </w:r>
      <w:r w:rsidR="00602E4A" w:rsidRPr="00B10BE3">
        <w:rPr>
          <w:rFonts w:hint="eastAsia"/>
        </w:rPr>
        <w:t>首揭</w:t>
      </w:r>
      <w:proofErr w:type="gramEnd"/>
      <w:r w:rsidR="00C66D02" w:rsidRPr="00B10BE3">
        <w:rPr>
          <w:rFonts w:hint="eastAsia"/>
        </w:rPr>
        <w:t>規定</w:t>
      </w:r>
      <w:r w:rsidR="00602E4A" w:rsidRPr="00B10BE3">
        <w:rPr>
          <w:rFonts w:hint="eastAsia"/>
        </w:rPr>
        <w:t>，督導中科管理局</w:t>
      </w:r>
      <w:proofErr w:type="gramStart"/>
      <w:r w:rsidR="00602E4A" w:rsidRPr="00B10BE3">
        <w:rPr>
          <w:rFonts w:hint="eastAsia"/>
        </w:rPr>
        <w:t>賡</w:t>
      </w:r>
      <w:proofErr w:type="gramEnd"/>
      <w:r w:rsidR="00602E4A" w:rsidRPr="00B10BE3">
        <w:rPr>
          <w:rFonts w:hint="eastAsia"/>
        </w:rPr>
        <w:t>續清查並排除公有宿舍遭占用情形</w:t>
      </w:r>
      <w:r w:rsidRPr="00B10BE3">
        <w:rPr>
          <w:rFonts w:hint="eastAsia"/>
        </w:rPr>
        <w:t>，以維護國有公用財產健全管理</w:t>
      </w:r>
      <w:r w:rsidR="00C66D02" w:rsidRPr="00B10BE3">
        <w:rPr>
          <w:rFonts w:hint="eastAsia"/>
        </w:rPr>
        <w:t>。</w:t>
      </w:r>
    </w:p>
    <w:p w:rsidR="00C94728" w:rsidRPr="00B10BE3" w:rsidRDefault="0037320D" w:rsidP="00605AB9">
      <w:pPr>
        <w:pStyle w:val="2"/>
        <w:ind w:left="1020" w:hanging="680"/>
        <w:rPr>
          <w:rFonts w:hAnsi="標楷體"/>
        </w:rPr>
      </w:pPr>
      <w:r w:rsidRPr="00931145">
        <w:rPr>
          <w:rFonts w:hAnsi="標楷體" w:hint="eastAsia"/>
          <w:b/>
        </w:rPr>
        <w:t>中科管理局允應加強對園區內建築物實施耐震能力</w:t>
      </w:r>
      <w:r w:rsidRPr="00931145">
        <w:rPr>
          <w:rFonts w:hAnsi="標楷體" w:hint="eastAsia"/>
          <w:b/>
        </w:rPr>
        <w:lastRenderedPageBreak/>
        <w:t>評估及補強作業，</w:t>
      </w:r>
      <w:r w:rsidR="0012080D" w:rsidRPr="00931145">
        <w:rPr>
          <w:rFonts w:hAnsi="標楷體" w:hint="eastAsia"/>
          <w:b/>
        </w:rPr>
        <w:t>尤其對</w:t>
      </w:r>
      <w:r w:rsidR="00470D6C" w:rsidRPr="00931145">
        <w:rPr>
          <w:rFonts w:hAnsi="標楷體" w:hint="eastAsia"/>
          <w:b/>
        </w:rPr>
        <w:t>宿舍等使用性</w:t>
      </w:r>
      <w:r w:rsidR="009D287F" w:rsidRPr="00931145">
        <w:rPr>
          <w:rFonts w:hAnsi="標楷體" w:hint="eastAsia"/>
          <w:b/>
        </w:rPr>
        <w:t>較</w:t>
      </w:r>
      <w:r w:rsidR="00470D6C" w:rsidRPr="00931145">
        <w:rPr>
          <w:rFonts w:hAnsi="標楷體" w:hint="eastAsia"/>
          <w:b/>
        </w:rPr>
        <w:t>高</w:t>
      </w:r>
      <w:r w:rsidR="00AE0095" w:rsidRPr="00931145">
        <w:rPr>
          <w:rFonts w:hAnsi="標楷體" w:hint="eastAsia"/>
          <w:b/>
        </w:rPr>
        <w:t>之</w:t>
      </w:r>
      <w:r w:rsidR="00470D6C" w:rsidRPr="00931145">
        <w:rPr>
          <w:rFonts w:hAnsi="標楷體" w:hint="eastAsia"/>
          <w:b/>
        </w:rPr>
        <w:t>建築物，更應</w:t>
      </w:r>
      <w:r w:rsidR="009D287F" w:rsidRPr="00931145">
        <w:rPr>
          <w:rFonts w:hAnsi="標楷體" w:hint="eastAsia"/>
          <w:b/>
        </w:rPr>
        <w:t>加強辦理，</w:t>
      </w:r>
      <w:r w:rsidRPr="00931145">
        <w:rPr>
          <w:rFonts w:hAnsi="標楷體" w:hint="eastAsia"/>
          <w:b/>
        </w:rPr>
        <w:t>以維護公有財物及人民生命財產安全：</w:t>
      </w:r>
    </w:p>
    <w:p w:rsidR="00944AE1" w:rsidRPr="00FD559E" w:rsidRDefault="00824593" w:rsidP="004531DC">
      <w:pPr>
        <w:pStyle w:val="3"/>
        <w:numPr>
          <w:ilvl w:val="2"/>
          <w:numId w:val="40"/>
        </w:numPr>
      </w:pPr>
      <w:r w:rsidRPr="00B10BE3">
        <w:rPr>
          <w:rFonts w:hAnsi="標楷體" w:hint="eastAsia"/>
        </w:rPr>
        <w:t>我國位於地震頻繁地帶，據中央氣象局分區地震觀測地震統計表</w:t>
      </w:r>
      <w:r w:rsidRPr="00B10BE3">
        <w:rPr>
          <w:rStyle w:val="af8"/>
          <w:rFonts w:hAnsi="標楷體"/>
        </w:rPr>
        <w:footnoteReference w:id="14"/>
      </w:r>
      <w:r w:rsidRPr="00B10BE3">
        <w:rPr>
          <w:rFonts w:hAnsi="標楷體" w:hint="eastAsia"/>
        </w:rPr>
        <w:t>顯示，自80年迄10</w:t>
      </w:r>
      <w:r w:rsidR="0032181D" w:rsidRPr="00B10BE3">
        <w:rPr>
          <w:rFonts w:hAnsi="標楷體" w:hint="eastAsia"/>
        </w:rPr>
        <w:t>4</w:t>
      </w:r>
      <w:r w:rsidRPr="00B10BE3">
        <w:rPr>
          <w:rFonts w:hAnsi="標楷體" w:hint="eastAsia"/>
        </w:rPr>
        <w:t>年底，合計發生2萬</w:t>
      </w:r>
      <w:r w:rsidR="0032181D" w:rsidRPr="00B10BE3">
        <w:rPr>
          <w:rFonts w:hAnsi="標楷體" w:hint="eastAsia"/>
        </w:rPr>
        <w:t>4216</w:t>
      </w:r>
      <w:r w:rsidRPr="00B10BE3">
        <w:rPr>
          <w:rFonts w:hAnsi="標楷體" w:hint="eastAsia"/>
        </w:rPr>
        <w:t>次有感地震</w:t>
      </w:r>
      <w:r w:rsidR="006A79B0" w:rsidRPr="00B10BE3">
        <w:rPr>
          <w:rFonts w:hAnsi="標楷體" w:hint="eastAsia"/>
        </w:rPr>
        <w:t>；另根據統計20世紀初至今，近百</w:t>
      </w:r>
      <w:proofErr w:type="gramStart"/>
      <w:r w:rsidR="006A79B0" w:rsidRPr="00B10BE3">
        <w:rPr>
          <w:rFonts w:hAnsi="標楷體" w:hint="eastAsia"/>
        </w:rPr>
        <w:t>個</w:t>
      </w:r>
      <w:proofErr w:type="gramEnd"/>
      <w:r w:rsidR="006A79B0" w:rsidRPr="00B10BE3">
        <w:rPr>
          <w:rFonts w:hAnsi="標楷體" w:hint="eastAsia"/>
        </w:rPr>
        <w:t>地震在臺灣地區造成人命傷亡及財產損失，其中規模6之地震約25</w:t>
      </w:r>
      <w:r w:rsidR="006A79B0" w:rsidRPr="0066064A">
        <w:rPr>
          <w:rFonts w:hAnsi="標楷體" w:hint="eastAsia"/>
        </w:rPr>
        <w:t>次，規模7之地震3次；88年9月21日發生921之集集大地震，規模達7.3，並造成嚴重之災情，建築物嚴重受損或倒塌者近2萬棟，死亡人數超過2,300人，8千多人受傷；</w:t>
      </w:r>
      <w:r w:rsidRPr="0066064A">
        <w:rPr>
          <w:rFonts w:hAnsi="標楷體" w:hint="eastAsia"/>
        </w:rPr>
        <w:t>而10</w:t>
      </w:r>
      <w:r w:rsidR="0032181D" w:rsidRPr="0066064A">
        <w:rPr>
          <w:rFonts w:hAnsi="標楷體" w:hint="eastAsia"/>
        </w:rPr>
        <w:t>5</w:t>
      </w:r>
      <w:r w:rsidRPr="0066064A">
        <w:rPr>
          <w:rFonts w:hAnsi="標楷體" w:hint="eastAsia"/>
        </w:rPr>
        <w:t>年2月</w:t>
      </w:r>
      <w:r w:rsidR="0032181D" w:rsidRPr="0066064A">
        <w:rPr>
          <w:rFonts w:hAnsi="標楷體" w:hint="eastAsia"/>
        </w:rPr>
        <w:t>6</w:t>
      </w:r>
      <w:r w:rsidRPr="0066064A">
        <w:rPr>
          <w:rFonts w:hAnsi="標楷體" w:hint="eastAsia"/>
        </w:rPr>
        <w:t>日凌晨</w:t>
      </w:r>
      <w:r w:rsidR="0032181D" w:rsidRPr="0066064A">
        <w:rPr>
          <w:rFonts w:hAnsi="標楷體" w:hint="eastAsia"/>
        </w:rPr>
        <w:t>3</w:t>
      </w:r>
      <w:r w:rsidRPr="0066064A">
        <w:rPr>
          <w:rFonts w:hAnsi="標楷體" w:hint="eastAsia"/>
        </w:rPr>
        <w:t>時</w:t>
      </w:r>
      <w:r w:rsidR="0032181D" w:rsidRPr="0066064A">
        <w:rPr>
          <w:rFonts w:hAnsi="標楷體" w:hint="eastAsia"/>
        </w:rPr>
        <w:t>57</w:t>
      </w:r>
      <w:r w:rsidRPr="0066064A">
        <w:rPr>
          <w:rFonts w:hAnsi="標楷體" w:hint="eastAsia"/>
        </w:rPr>
        <w:t>分又發生規模6.</w:t>
      </w:r>
      <w:r w:rsidR="0032181D" w:rsidRPr="0066064A">
        <w:rPr>
          <w:rFonts w:hAnsi="標楷體" w:hint="eastAsia"/>
        </w:rPr>
        <w:t>6</w:t>
      </w:r>
      <w:r w:rsidRPr="0066064A">
        <w:rPr>
          <w:rFonts w:hAnsi="標楷體" w:hint="eastAsia"/>
        </w:rPr>
        <w:t>地震，使得地震防災整備不僅為全民所關注，亦已成為政府施政當務之急。</w:t>
      </w:r>
      <w:proofErr w:type="gramStart"/>
      <w:r w:rsidRPr="0066064A">
        <w:rPr>
          <w:rFonts w:hAnsi="標楷體" w:hint="eastAsia"/>
        </w:rPr>
        <w:t>準</w:t>
      </w:r>
      <w:proofErr w:type="gramEnd"/>
      <w:r w:rsidRPr="0066064A">
        <w:rPr>
          <w:rFonts w:hAnsi="標楷體" w:hint="eastAsia"/>
        </w:rPr>
        <w:t>此，涉及</w:t>
      </w:r>
      <w:r w:rsidR="00AC627D" w:rsidRPr="0066064A">
        <w:rPr>
          <w:rFonts w:hAnsi="標楷體" w:hint="eastAsia"/>
        </w:rPr>
        <w:t>中央、地方</w:t>
      </w:r>
      <w:r w:rsidRPr="0066064A">
        <w:rPr>
          <w:rFonts w:hAnsi="標楷體" w:hint="eastAsia"/>
        </w:rPr>
        <w:t>政府</w:t>
      </w:r>
      <w:r w:rsidR="00AC627D" w:rsidRPr="0066064A">
        <w:rPr>
          <w:rFonts w:hAnsi="標楷體" w:hint="eastAsia"/>
        </w:rPr>
        <w:t>之辦公廳舍、供公眾使用</w:t>
      </w:r>
      <w:r w:rsidRPr="0066064A">
        <w:rPr>
          <w:rFonts w:hAnsi="標楷體"/>
        </w:rPr>
        <w:t>…</w:t>
      </w:r>
      <w:proofErr w:type="gramStart"/>
      <w:r w:rsidRPr="0066064A">
        <w:rPr>
          <w:rFonts w:hAnsi="標楷體"/>
        </w:rPr>
        <w:t>…</w:t>
      </w:r>
      <w:proofErr w:type="gramEnd"/>
      <w:r w:rsidRPr="0066064A">
        <w:rPr>
          <w:rFonts w:hAnsi="標楷體" w:hint="eastAsia"/>
        </w:rPr>
        <w:t>等</w:t>
      </w:r>
      <w:r w:rsidR="00AC627D" w:rsidRPr="0066064A">
        <w:rPr>
          <w:rFonts w:hAnsi="標楷體" w:hint="eastAsia"/>
        </w:rPr>
        <w:t>之公有建築物</w:t>
      </w:r>
      <w:r w:rsidRPr="0066064A">
        <w:rPr>
          <w:rFonts w:hAnsi="標楷體" w:hint="eastAsia"/>
        </w:rPr>
        <w:t>，平日自應維持相當耐震能力，以發揮</w:t>
      </w:r>
      <w:r w:rsidR="0032181D" w:rsidRPr="0066064A">
        <w:rPr>
          <w:rFonts w:hAnsi="標楷體" w:hint="eastAsia"/>
        </w:rPr>
        <w:t>各類使用功能</w:t>
      </w:r>
      <w:r w:rsidRPr="0066064A">
        <w:rPr>
          <w:rFonts w:hAnsi="標楷體" w:hint="eastAsia"/>
        </w:rPr>
        <w:t>等重要任務。</w:t>
      </w:r>
      <w:r w:rsidR="00FD559E" w:rsidRPr="0066064A">
        <w:rPr>
          <w:rFonts w:hAnsi="標楷體" w:hint="eastAsia"/>
        </w:rPr>
        <w:t>政府</w:t>
      </w:r>
      <w:r w:rsidRPr="0066064A">
        <w:rPr>
          <w:rFonts w:hAnsi="標楷體" w:hint="eastAsia"/>
        </w:rPr>
        <w:t>為</w:t>
      </w:r>
      <w:r w:rsidR="00FD559E" w:rsidRPr="0066064A">
        <w:rPr>
          <w:rFonts w:hAnsi="標楷體" w:hint="eastAsia"/>
        </w:rPr>
        <w:t>督促各級機關辦理建築物耐震能力評估及補強工作</w:t>
      </w:r>
      <w:r w:rsidRPr="0066064A">
        <w:rPr>
          <w:rFonts w:hAnsi="標楷體" w:hint="eastAsia"/>
        </w:rPr>
        <w:t>，</w:t>
      </w:r>
      <w:proofErr w:type="gramStart"/>
      <w:r w:rsidR="008E73B7" w:rsidRPr="0066064A">
        <w:rPr>
          <w:rFonts w:hAnsi="標楷體" w:hint="eastAsia"/>
        </w:rPr>
        <w:t>爰</w:t>
      </w:r>
      <w:proofErr w:type="gramEnd"/>
      <w:r w:rsidR="008E73B7" w:rsidRPr="0066064A">
        <w:rPr>
          <w:rFonts w:hAnsi="標楷體" w:hint="eastAsia"/>
        </w:rPr>
        <w:t>於89年</w:t>
      </w:r>
      <w:r w:rsidR="005C2F15" w:rsidRPr="0066064A">
        <w:rPr>
          <w:rFonts w:hAnsi="標楷體"/>
        </w:rPr>
        <w:t>6月16日</w:t>
      </w:r>
      <w:r w:rsidR="008E73B7" w:rsidRPr="0066064A">
        <w:rPr>
          <w:rFonts w:hAnsi="標楷體" w:hint="eastAsia"/>
        </w:rPr>
        <w:t>經行政院核定發布「建築物實施耐震能力評估及補強方案」，</w:t>
      </w:r>
      <w:proofErr w:type="gramStart"/>
      <w:r w:rsidR="008E73B7" w:rsidRPr="0066064A">
        <w:rPr>
          <w:rFonts w:hAnsi="標楷體" w:hint="eastAsia"/>
        </w:rPr>
        <w:t>嗣</w:t>
      </w:r>
      <w:proofErr w:type="gramEnd"/>
      <w:r w:rsidRPr="0066064A">
        <w:rPr>
          <w:rFonts w:hAnsi="標楷體" w:hint="eastAsia"/>
        </w:rPr>
        <w:t>於</w:t>
      </w:r>
      <w:r w:rsidR="00F91AE0" w:rsidRPr="0066064A">
        <w:rPr>
          <w:rFonts w:hAnsi="標楷體"/>
        </w:rPr>
        <w:t>97年12月18日</w:t>
      </w:r>
      <w:r w:rsidR="00F91AE0" w:rsidRPr="0066064A">
        <w:rPr>
          <w:rFonts w:hAnsi="標楷體" w:hint="eastAsia"/>
        </w:rPr>
        <w:t>及103</w:t>
      </w:r>
      <w:r w:rsidRPr="0066064A">
        <w:rPr>
          <w:rFonts w:hAnsi="標楷體"/>
        </w:rPr>
        <w:t>年</w:t>
      </w:r>
      <w:r w:rsidR="00F91AE0" w:rsidRPr="0066064A">
        <w:rPr>
          <w:rFonts w:hAnsi="標楷體" w:hint="eastAsia"/>
        </w:rPr>
        <w:t>7</w:t>
      </w:r>
      <w:r w:rsidRPr="0066064A">
        <w:rPr>
          <w:rFonts w:hAnsi="標楷體"/>
        </w:rPr>
        <w:t>月</w:t>
      </w:r>
      <w:r w:rsidR="00F91AE0" w:rsidRPr="0066064A">
        <w:rPr>
          <w:rFonts w:hAnsi="標楷體" w:hint="eastAsia"/>
        </w:rPr>
        <w:t>2</w:t>
      </w:r>
      <w:r w:rsidRPr="0066064A">
        <w:rPr>
          <w:rFonts w:hAnsi="標楷體"/>
        </w:rPr>
        <w:t>日修正發布</w:t>
      </w:r>
      <w:r w:rsidRPr="0066064A">
        <w:rPr>
          <w:rFonts w:hAnsi="標楷體" w:hint="eastAsia"/>
          <w:noProof/>
        </w:rPr>
        <w:t>，</w:t>
      </w:r>
      <w:r w:rsidR="00AC627D" w:rsidRPr="0066064A">
        <w:rPr>
          <w:rFonts w:hAnsi="標楷體" w:hint="eastAsia"/>
          <w:noProof/>
        </w:rPr>
        <w:t>賡續作為各機關推動公有建築耐震能力評估及補強工作</w:t>
      </w:r>
      <w:r w:rsidR="00D73F8C">
        <w:rPr>
          <w:rStyle w:val="af8"/>
          <w:rFonts w:hAnsi="標楷體"/>
          <w:noProof/>
        </w:rPr>
        <w:footnoteReference w:id="15"/>
      </w:r>
      <w:r w:rsidR="00AC627D" w:rsidRPr="0066064A">
        <w:rPr>
          <w:rFonts w:hAnsi="標楷體" w:hint="eastAsia"/>
          <w:noProof/>
        </w:rPr>
        <w:t>，以保護人民生命財產，提昇公共福祉。</w:t>
      </w:r>
    </w:p>
    <w:p w:rsidR="00051186" w:rsidRPr="00051186" w:rsidRDefault="005C2F15" w:rsidP="006C01F9">
      <w:pPr>
        <w:pStyle w:val="3"/>
        <w:ind w:left="1276" w:hanging="566"/>
      </w:pPr>
      <w:r>
        <w:rPr>
          <w:rFonts w:hAnsi="標楷體" w:hint="eastAsia"/>
          <w:noProof/>
        </w:rPr>
        <w:t>本案</w:t>
      </w:r>
      <w:r w:rsidR="00051186">
        <w:rPr>
          <w:rFonts w:hAnsi="標楷體" w:hint="eastAsia"/>
          <w:noProof/>
        </w:rPr>
        <w:t>現地履勘會議針對「</w:t>
      </w:r>
      <w:r w:rsidR="00051186" w:rsidRPr="00051186">
        <w:rPr>
          <w:rFonts w:hAnsi="標楷體" w:hint="eastAsia"/>
          <w:noProof/>
        </w:rPr>
        <w:t>園區內建物</w:t>
      </w:r>
      <w:r w:rsidR="00051186" w:rsidRPr="008E73B7">
        <w:rPr>
          <w:rFonts w:hAnsi="標楷體" w:hint="eastAsia"/>
        </w:rPr>
        <w:t>耐震能力評估及補強</w:t>
      </w:r>
      <w:r w:rsidR="00051186">
        <w:rPr>
          <w:rFonts w:hAnsi="標楷體" w:hint="eastAsia"/>
        </w:rPr>
        <w:t>」討論及決議內容：</w:t>
      </w:r>
    </w:p>
    <w:p w:rsidR="00051186" w:rsidRDefault="00051186" w:rsidP="006C01F9">
      <w:pPr>
        <w:pStyle w:val="4"/>
        <w:ind w:left="1843" w:hanging="709"/>
      </w:pPr>
      <w:r>
        <w:rPr>
          <w:rFonts w:hAnsi="標楷體" w:hint="eastAsia"/>
          <w:noProof/>
        </w:rPr>
        <w:t>調查</w:t>
      </w:r>
      <w:r w:rsidRPr="00051186">
        <w:rPr>
          <w:rFonts w:hAnsi="標楷體" w:hint="eastAsia"/>
          <w:noProof/>
        </w:rPr>
        <w:t>委員詢問事項：</w:t>
      </w:r>
      <w:r>
        <w:rPr>
          <w:rFonts w:hint="eastAsia"/>
        </w:rPr>
        <w:t>中科</w:t>
      </w:r>
      <w:r w:rsidRPr="00051186">
        <w:rPr>
          <w:rFonts w:hint="eastAsia"/>
        </w:rPr>
        <w:t>管理局接收中興新村後，</w:t>
      </w:r>
      <w:r w:rsidRPr="00051186">
        <w:rPr>
          <w:rFonts w:hint="eastAsia"/>
        </w:rPr>
        <w:lastRenderedPageBreak/>
        <w:t>是否有就園區內建物進行瞭解其安全係數？921地震後是否有調整建築物安全係數？或是可延用舊有安全係數？本園區建築物是否符合安全係數？若無，建議應全面檢測，以避免日後如再發生天災時，產生不必要爭</w:t>
      </w:r>
      <w:proofErr w:type="gramStart"/>
      <w:r w:rsidRPr="00051186">
        <w:rPr>
          <w:rFonts w:hint="eastAsia"/>
        </w:rPr>
        <w:t>訟</w:t>
      </w:r>
      <w:proofErr w:type="gramEnd"/>
      <w:r w:rsidRPr="00051186">
        <w:rPr>
          <w:rFonts w:hint="eastAsia"/>
        </w:rPr>
        <w:t>及住戶生命財產的損失</w:t>
      </w:r>
      <w:r>
        <w:rPr>
          <w:rFonts w:hint="eastAsia"/>
        </w:rPr>
        <w:t>。</w:t>
      </w:r>
    </w:p>
    <w:p w:rsidR="00051186" w:rsidRPr="001B0137" w:rsidRDefault="00051186" w:rsidP="006C01F9">
      <w:pPr>
        <w:pStyle w:val="4"/>
        <w:ind w:left="1843" w:hanging="709"/>
      </w:pPr>
      <w:r w:rsidRPr="001B0137">
        <w:rPr>
          <w:rFonts w:hint="eastAsia"/>
        </w:rPr>
        <w:t>中科管理局答復：</w:t>
      </w:r>
    </w:p>
    <w:p w:rsidR="00051186" w:rsidRDefault="001B0137" w:rsidP="006C01F9">
      <w:pPr>
        <w:pStyle w:val="5"/>
      </w:pPr>
      <w:r w:rsidRPr="001B0137">
        <w:rPr>
          <w:rFonts w:hint="eastAsia"/>
        </w:rPr>
        <w:t>中興新村建築物係為早期建物，當時並無所謂安全係數之規定，</w:t>
      </w:r>
      <w:r>
        <w:rPr>
          <w:rFonts w:hint="eastAsia"/>
        </w:rPr>
        <w:t>該</w:t>
      </w:r>
      <w:r w:rsidRPr="001B0137">
        <w:rPr>
          <w:rFonts w:hint="eastAsia"/>
        </w:rPr>
        <w:t>局建管組有三位建築師，於廠商擬承租前，均協助判斷建築物結構是否安全，如明顯</w:t>
      </w:r>
      <w:proofErr w:type="gramStart"/>
      <w:r w:rsidRPr="001B0137">
        <w:rPr>
          <w:rFonts w:hint="eastAsia"/>
        </w:rPr>
        <w:t>不安全即不予</w:t>
      </w:r>
      <w:proofErr w:type="gramEnd"/>
      <w:r w:rsidRPr="001B0137">
        <w:rPr>
          <w:rFonts w:hint="eastAsia"/>
        </w:rPr>
        <w:t>出租，再協助尋找適合之建物。另921地震後，政府即有判定建物之全倒或半倒，全</w:t>
      </w:r>
      <w:proofErr w:type="gramStart"/>
      <w:r w:rsidRPr="001B0137">
        <w:rPr>
          <w:rFonts w:hint="eastAsia"/>
        </w:rPr>
        <w:t>倒均已拆除</w:t>
      </w:r>
      <w:proofErr w:type="gramEnd"/>
      <w:r w:rsidRPr="001B0137">
        <w:rPr>
          <w:rFonts w:hint="eastAsia"/>
        </w:rPr>
        <w:t>，而對半倒南投縣</w:t>
      </w:r>
      <w:proofErr w:type="gramStart"/>
      <w:r w:rsidRPr="001B0137">
        <w:rPr>
          <w:rFonts w:hint="eastAsia"/>
        </w:rPr>
        <w:t>政府均有追蹤</w:t>
      </w:r>
      <w:proofErr w:type="gramEnd"/>
      <w:r w:rsidRPr="001B0137">
        <w:rPr>
          <w:rFonts w:hint="eastAsia"/>
        </w:rPr>
        <w:t>列管，目前園區使用之</w:t>
      </w:r>
      <w:proofErr w:type="gramStart"/>
      <w:r w:rsidRPr="001B0137">
        <w:rPr>
          <w:rFonts w:hint="eastAsia"/>
        </w:rPr>
        <w:t>建物均無半</w:t>
      </w:r>
      <w:proofErr w:type="gramEnd"/>
      <w:r w:rsidRPr="001B0137">
        <w:rPr>
          <w:rFonts w:hint="eastAsia"/>
        </w:rPr>
        <w:t>倒之情形。</w:t>
      </w:r>
    </w:p>
    <w:p w:rsidR="001B0137" w:rsidRDefault="001B0137" w:rsidP="006C01F9">
      <w:pPr>
        <w:pStyle w:val="5"/>
      </w:pPr>
      <w:r>
        <w:rPr>
          <w:rFonts w:hint="eastAsia"/>
        </w:rPr>
        <w:t>該</w:t>
      </w:r>
      <w:r w:rsidRPr="001B0137">
        <w:rPr>
          <w:rFonts w:hint="eastAsia"/>
        </w:rPr>
        <w:t>局目前改建之歷史建物或廠商自行修繕之建物，</w:t>
      </w:r>
      <w:proofErr w:type="gramStart"/>
      <w:r w:rsidRPr="001B0137">
        <w:rPr>
          <w:rFonts w:hint="eastAsia"/>
        </w:rPr>
        <w:t>均有依</w:t>
      </w:r>
      <w:proofErr w:type="gramEnd"/>
      <w:r w:rsidRPr="001B0137">
        <w:rPr>
          <w:rFonts w:hint="eastAsia"/>
        </w:rPr>
        <w:t>現行法規安全係數要求補強及修繕，所以目前已整修的建物均符合相關標準。</w:t>
      </w:r>
    </w:p>
    <w:p w:rsidR="001B0137" w:rsidRDefault="001B0137" w:rsidP="006C01F9">
      <w:pPr>
        <w:pStyle w:val="5"/>
      </w:pPr>
      <w:r>
        <w:rPr>
          <w:rFonts w:hint="eastAsia"/>
        </w:rPr>
        <w:t>該</w:t>
      </w:r>
      <w:r w:rsidRPr="001B0137">
        <w:rPr>
          <w:rFonts w:hint="eastAsia"/>
        </w:rPr>
        <w:t>局於接收中興新村後，因園區建築物樣態非常多，為瞭解園區建築物安全狀況，於</w:t>
      </w:r>
      <w:r w:rsidRPr="001B0137">
        <w:t>100</w:t>
      </w:r>
      <w:r w:rsidRPr="001B0137">
        <w:rPr>
          <w:rFonts w:hint="eastAsia"/>
        </w:rPr>
        <w:t>年委託</w:t>
      </w:r>
      <w:proofErr w:type="gramStart"/>
      <w:r w:rsidRPr="001B0137">
        <w:rPr>
          <w:rFonts w:hint="eastAsia"/>
        </w:rPr>
        <w:t>台灣綠圖土木</w:t>
      </w:r>
      <w:proofErr w:type="gramEnd"/>
      <w:r w:rsidRPr="001B0137">
        <w:rPr>
          <w:rFonts w:hint="eastAsia"/>
        </w:rPr>
        <w:t>技師事務所做建築物耐震評估報告，對不同樣態的建築物進行</w:t>
      </w:r>
      <w:proofErr w:type="gramStart"/>
      <w:r w:rsidRPr="001B0137">
        <w:rPr>
          <w:rFonts w:hint="eastAsia"/>
        </w:rPr>
        <w:t>抽樣式的安全</w:t>
      </w:r>
      <w:proofErr w:type="gramEnd"/>
      <w:r w:rsidRPr="001B0137">
        <w:rPr>
          <w:rFonts w:hint="eastAsia"/>
        </w:rPr>
        <w:t>結構調查，並於</w:t>
      </w:r>
      <w:r w:rsidRPr="001B0137">
        <w:t>101</w:t>
      </w:r>
      <w:r w:rsidRPr="001B0137">
        <w:rPr>
          <w:rFonts w:hint="eastAsia"/>
        </w:rPr>
        <w:t>年</w:t>
      </w:r>
      <w:r w:rsidRPr="001B0137">
        <w:t>3</w:t>
      </w:r>
      <w:r w:rsidRPr="001B0137">
        <w:rPr>
          <w:rFonts w:hint="eastAsia"/>
        </w:rPr>
        <w:t>月完成評估作業。</w:t>
      </w:r>
    </w:p>
    <w:p w:rsidR="001B0137" w:rsidRPr="00067EBA" w:rsidRDefault="001B0137" w:rsidP="006C01F9">
      <w:pPr>
        <w:pStyle w:val="5"/>
      </w:pPr>
      <w:r>
        <w:rPr>
          <w:rFonts w:hAnsi="標楷體" w:hint="eastAsia"/>
          <w:noProof/>
        </w:rPr>
        <w:t>科技部</w:t>
      </w:r>
      <w:r w:rsidRPr="001B0137">
        <w:rPr>
          <w:rFonts w:hAnsi="標楷體" w:hint="eastAsia"/>
          <w:noProof/>
        </w:rPr>
        <w:t>常務次長</w:t>
      </w:r>
      <w:r w:rsidR="00D55C55">
        <w:rPr>
          <w:rFonts w:hAnsi="標楷體" w:hint="eastAsia"/>
          <w:noProof/>
        </w:rPr>
        <w:t>陳○○</w:t>
      </w:r>
      <w:r w:rsidRPr="00051186">
        <w:rPr>
          <w:rFonts w:hAnsi="標楷體" w:hint="eastAsia"/>
          <w:noProof/>
        </w:rPr>
        <w:t>次長</w:t>
      </w:r>
      <w:r>
        <w:rPr>
          <w:rFonts w:hAnsi="標楷體" w:hint="eastAsia"/>
          <w:noProof/>
        </w:rPr>
        <w:t>裁示：</w:t>
      </w:r>
    </w:p>
    <w:p w:rsidR="00B71E13" w:rsidRPr="00B71E13" w:rsidRDefault="00B71E13" w:rsidP="006C01F9">
      <w:pPr>
        <w:pStyle w:val="6"/>
      </w:pPr>
      <w:r w:rsidRPr="00B71E13">
        <w:rPr>
          <w:rFonts w:hint="eastAsia"/>
        </w:rPr>
        <w:t>委員所提耐震指數之瞭解，這個有必要，為什麼有必要，因為不管你自己修，或者將來由承租之廠商來修，你如何要求，…</w:t>
      </w:r>
      <w:proofErr w:type="gramStart"/>
      <w:r w:rsidRPr="00B71E13">
        <w:rPr>
          <w:rFonts w:hint="eastAsia"/>
        </w:rPr>
        <w:t>…</w:t>
      </w:r>
      <w:proofErr w:type="gramEnd"/>
      <w:r w:rsidRPr="00B71E13">
        <w:rPr>
          <w:rFonts w:hint="eastAsia"/>
        </w:rPr>
        <w:t>我看，我們請中科管理局這邊，擬定一個計畫作（指建築物）全面的檢修、瞭解，這個是一</w:t>
      </w:r>
      <w:r w:rsidRPr="00B71E13">
        <w:rPr>
          <w:rFonts w:hint="eastAsia"/>
        </w:rPr>
        <w:lastRenderedPageBreak/>
        <w:t>定要的，若沒有這資料庫，你無從瞭解這些建築物要修到什麼程度，所以，就照這樣來辦。</w:t>
      </w:r>
    </w:p>
    <w:p w:rsidR="00067EBA" w:rsidRPr="00051186" w:rsidRDefault="00B71E13" w:rsidP="006C01F9">
      <w:pPr>
        <w:pStyle w:val="6"/>
      </w:pPr>
      <w:r w:rsidRPr="00067EBA">
        <w:rPr>
          <w:rFonts w:hint="eastAsia"/>
        </w:rPr>
        <w:t>會後請提供</w:t>
      </w:r>
      <w:r w:rsidR="00FB1BD2">
        <w:rPr>
          <w:rFonts w:hint="eastAsia"/>
        </w:rPr>
        <w:t>中興新村高等</w:t>
      </w:r>
      <w:r w:rsidRPr="00067EBA">
        <w:rPr>
          <w:rFonts w:hint="eastAsia"/>
        </w:rPr>
        <w:t>研究園區建築物安全結構鑑定報告等資料送監察院</w:t>
      </w:r>
      <w:r>
        <w:rPr>
          <w:rFonts w:hint="eastAsia"/>
        </w:rPr>
        <w:t>。</w:t>
      </w:r>
    </w:p>
    <w:p w:rsidR="00FD559E" w:rsidRPr="007038D0" w:rsidRDefault="001B0137" w:rsidP="006C01F9">
      <w:pPr>
        <w:pStyle w:val="3"/>
        <w:ind w:left="1276" w:hanging="566"/>
      </w:pPr>
      <w:r w:rsidRPr="007038D0">
        <w:rPr>
          <w:rFonts w:hint="eastAsia"/>
        </w:rPr>
        <w:t>中科管理局於</w:t>
      </w:r>
      <w:r w:rsidRPr="007038D0">
        <w:t>100</w:t>
      </w:r>
      <w:r w:rsidRPr="007038D0">
        <w:rPr>
          <w:rFonts w:hint="eastAsia"/>
        </w:rPr>
        <w:t>年委託</w:t>
      </w:r>
      <w:proofErr w:type="gramStart"/>
      <w:r w:rsidRPr="007038D0">
        <w:rPr>
          <w:rFonts w:hint="eastAsia"/>
        </w:rPr>
        <w:t>台灣綠圖土木</w:t>
      </w:r>
      <w:proofErr w:type="gramEnd"/>
      <w:r w:rsidRPr="007038D0">
        <w:rPr>
          <w:rFonts w:hint="eastAsia"/>
        </w:rPr>
        <w:t>技師事務所</w:t>
      </w:r>
      <w:r w:rsidR="00412B4C" w:rsidRPr="007038D0">
        <w:rPr>
          <w:rFonts w:hint="eastAsia"/>
        </w:rPr>
        <w:t>，針對52棟</w:t>
      </w:r>
      <w:r w:rsidR="007038D0" w:rsidRPr="007038D0">
        <w:rPr>
          <w:rFonts w:hint="eastAsia"/>
        </w:rPr>
        <w:t>建築物</w:t>
      </w:r>
      <w:r w:rsidR="00412B4C" w:rsidRPr="007038D0">
        <w:rPr>
          <w:rFonts w:hint="eastAsia"/>
        </w:rPr>
        <w:t>辦理</w:t>
      </w:r>
      <w:r w:rsidRPr="007038D0">
        <w:rPr>
          <w:rFonts w:hint="eastAsia"/>
        </w:rPr>
        <w:t>耐震評估報告內容摘</w:t>
      </w:r>
      <w:r w:rsidR="007038D0" w:rsidRPr="007038D0">
        <w:rPr>
          <w:rFonts w:hint="eastAsia"/>
        </w:rPr>
        <w:t>錄</w:t>
      </w:r>
      <w:r w:rsidRPr="007038D0">
        <w:rPr>
          <w:rFonts w:hint="eastAsia"/>
        </w:rPr>
        <w:t>：</w:t>
      </w:r>
    </w:p>
    <w:p w:rsidR="001B0137" w:rsidRDefault="007038D0" w:rsidP="007038D0">
      <w:pPr>
        <w:pStyle w:val="3"/>
        <w:numPr>
          <w:ilvl w:val="0"/>
          <w:numId w:val="0"/>
        </w:numPr>
        <w:ind w:left="1276" w:firstLineChars="200" w:firstLine="680"/>
      </w:pPr>
      <w:r>
        <w:rPr>
          <w:rFonts w:hAnsi="標楷體" w:hint="eastAsia"/>
        </w:rPr>
        <w:t>該報告8.</w:t>
      </w:r>
      <w:r w:rsidR="00412B4C">
        <w:rPr>
          <w:rFonts w:hAnsi="標楷體" w:hint="eastAsia"/>
        </w:rPr>
        <w:t>「</w:t>
      </w:r>
      <w:r w:rsidR="00E674AA">
        <w:rPr>
          <w:rFonts w:hint="eastAsia"/>
        </w:rPr>
        <w:t>結論與建議</w:t>
      </w:r>
      <w:r w:rsidR="00412B4C">
        <w:rPr>
          <w:rFonts w:hAnsi="標楷體" w:hint="eastAsia"/>
        </w:rPr>
        <w:t>」</w:t>
      </w:r>
      <w:r w:rsidR="00412B4C">
        <w:rPr>
          <w:rFonts w:hint="eastAsia"/>
        </w:rPr>
        <w:t>摘要</w:t>
      </w:r>
      <w:r w:rsidR="00E674AA">
        <w:rPr>
          <w:rFonts w:hint="eastAsia"/>
        </w:rPr>
        <w:t>：</w:t>
      </w:r>
    </w:p>
    <w:p w:rsidR="00412B4C" w:rsidRDefault="00412B4C" w:rsidP="006C01F9">
      <w:pPr>
        <w:pStyle w:val="4"/>
        <w:ind w:left="1843" w:hanging="709"/>
      </w:pPr>
      <w:r>
        <w:rPr>
          <w:rFonts w:hint="eastAsia"/>
        </w:rPr>
        <w:t>該建築物納入</w:t>
      </w:r>
      <w:r w:rsidRPr="00412B4C">
        <w:rPr>
          <w:rFonts w:hint="eastAsia"/>
        </w:rPr>
        <w:t>「應有疑慮」之範圍</w:t>
      </w:r>
      <w:r>
        <w:rPr>
          <w:rFonts w:hint="eastAsia"/>
        </w:rPr>
        <w:t>，應立即進行耐震能力詳細評估，共計</w:t>
      </w:r>
      <w:r w:rsidRPr="00412B4C">
        <w:rPr>
          <w:rFonts w:hint="eastAsia"/>
        </w:rPr>
        <w:t>有47棟</w:t>
      </w:r>
      <w:r>
        <w:rPr>
          <w:rFonts w:hint="eastAsia"/>
        </w:rPr>
        <w:t>。</w:t>
      </w:r>
    </w:p>
    <w:p w:rsidR="00067EBA" w:rsidRDefault="007038D0" w:rsidP="006C01F9">
      <w:pPr>
        <w:pStyle w:val="4"/>
        <w:ind w:left="1843" w:hanging="709"/>
      </w:pPr>
      <w:r>
        <w:rPr>
          <w:rFonts w:hint="eastAsia"/>
        </w:rPr>
        <w:t>該建築物納入</w:t>
      </w:r>
      <w:r w:rsidRPr="00412B4C">
        <w:rPr>
          <w:rFonts w:hint="eastAsia"/>
        </w:rPr>
        <w:t>「確有疑慮」之範圍，</w:t>
      </w:r>
      <w:r>
        <w:rPr>
          <w:rFonts w:hint="eastAsia"/>
        </w:rPr>
        <w:t>可立即進行耐震能力詳細評估或可逕自辦理補強或拆除重建，共計</w:t>
      </w:r>
      <w:r w:rsidR="00412B4C" w:rsidRPr="00412B4C">
        <w:rPr>
          <w:rFonts w:hint="eastAsia"/>
        </w:rPr>
        <w:t>有5棟</w:t>
      </w:r>
      <w:r>
        <w:rPr>
          <w:rFonts w:hint="eastAsia"/>
        </w:rPr>
        <w:t>。</w:t>
      </w:r>
    </w:p>
    <w:p w:rsidR="00F56889" w:rsidRDefault="007038D0" w:rsidP="006C01F9">
      <w:pPr>
        <w:pStyle w:val="4"/>
        <w:ind w:left="1843" w:hanging="709"/>
      </w:pPr>
      <w:r>
        <w:rPr>
          <w:rFonts w:hint="eastAsia"/>
        </w:rPr>
        <w:t>依程序仍建議進行進一步詳細評估，亦得以確保各方之使用無相關安全疑慮。</w:t>
      </w:r>
    </w:p>
    <w:p w:rsidR="00FD559E" w:rsidRDefault="00FD559E" w:rsidP="006C01F9">
      <w:pPr>
        <w:pStyle w:val="3"/>
        <w:ind w:left="1276" w:hanging="566"/>
      </w:pPr>
      <w:proofErr w:type="gramStart"/>
      <w:r>
        <w:rPr>
          <w:rFonts w:hint="eastAsia"/>
        </w:rPr>
        <w:t>詢</w:t>
      </w:r>
      <w:proofErr w:type="gramEnd"/>
      <w:r w:rsidR="00067EBA">
        <w:rPr>
          <w:rFonts w:hint="eastAsia"/>
        </w:rPr>
        <w:t>據</w:t>
      </w:r>
      <w:r w:rsidR="00B07D1B">
        <w:rPr>
          <w:rFonts w:hint="eastAsia"/>
        </w:rPr>
        <w:t>行政院(科技部)對</w:t>
      </w:r>
      <w:r w:rsidR="00B07D1B" w:rsidRPr="00B52A99">
        <w:rPr>
          <w:rFonts w:hint="eastAsia"/>
        </w:rPr>
        <w:t>園區</w:t>
      </w:r>
      <w:r w:rsidR="00B07D1B">
        <w:rPr>
          <w:rFonts w:hint="eastAsia"/>
        </w:rPr>
        <w:t>房舍</w:t>
      </w:r>
      <w:r w:rsidR="00B07D1B" w:rsidRPr="00B07D1B">
        <w:t>耐震指數清查、處理</w:t>
      </w:r>
      <w:r w:rsidR="00B07D1B">
        <w:rPr>
          <w:rFonts w:hint="eastAsia"/>
        </w:rPr>
        <w:t>之</w:t>
      </w:r>
      <w:r>
        <w:rPr>
          <w:rFonts w:hint="eastAsia"/>
        </w:rPr>
        <w:t>說明</w:t>
      </w:r>
      <w:r w:rsidR="00067EBA">
        <w:rPr>
          <w:rFonts w:hint="eastAsia"/>
        </w:rPr>
        <w:t>：</w:t>
      </w:r>
    </w:p>
    <w:p w:rsidR="00067EBA" w:rsidRDefault="00B07D1B" w:rsidP="006C01F9">
      <w:pPr>
        <w:pStyle w:val="4"/>
        <w:ind w:left="1843" w:hanging="709"/>
      </w:pPr>
      <w:r w:rsidRPr="00B07D1B">
        <w:rPr>
          <w:rFonts w:hint="eastAsia"/>
        </w:rPr>
        <w:t>文化景觀區之宿舍已有辦理耐震初評：</w:t>
      </w:r>
    </w:p>
    <w:p w:rsidR="00B07D1B" w:rsidRDefault="00B07D1B" w:rsidP="00E83F66">
      <w:pPr>
        <w:pStyle w:val="5"/>
      </w:pPr>
      <w:r w:rsidRPr="00B07D1B">
        <w:rPr>
          <w:rFonts w:hint="eastAsia"/>
        </w:rPr>
        <w:t>中科管理局自100年1月經內政部指定為該區主管建築機關後，為妥善處理區內建築物，已於101年</w:t>
      </w:r>
      <w:proofErr w:type="gramStart"/>
      <w:r w:rsidRPr="00B07D1B">
        <w:rPr>
          <w:rFonts w:hint="eastAsia"/>
        </w:rPr>
        <w:t>採</w:t>
      </w:r>
      <w:proofErr w:type="gramEnd"/>
      <w:r w:rsidRPr="00B07D1B">
        <w:rPr>
          <w:rFonts w:hint="eastAsia"/>
        </w:rPr>
        <w:t>抽樣方式針對區內無人居住52棟一樓及二樓之磚造、混凝土磚造或鋼筋混凝土加強磚造等建築物辦理耐震能力初步評估，作為後續維修或改建參考。</w:t>
      </w:r>
    </w:p>
    <w:p w:rsidR="00E83F66" w:rsidRDefault="00E83F66" w:rsidP="00E83F66">
      <w:pPr>
        <w:pStyle w:val="5"/>
      </w:pPr>
      <w:r w:rsidRPr="00E83F66">
        <w:rPr>
          <w:rFonts w:hint="eastAsia"/>
        </w:rPr>
        <w:t>耐震初評抽查結果：分析上開52棟屬建築法施行前之非供公眾使用宿舍類建築物(依建築法96條規定得依需求申請核發使用 執照)之初步評估結果，其初評分數計47棟均分布在50分至60分左右(有疑慮)，餘5棟於60分至65分(確有疑慮)，</w:t>
      </w:r>
      <w:r w:rsidRPr="00605F6B">
        <w:rPr>
          <w:rFonts w:hint="eastAsia"/>
        </w:rPr>
        <w:t>推估高等研究園區宿舍類建</w:t>
      </w:r>
      <w:r w:rsidRPr="00605F6B">
        <w:rPr>
          <w:rFonts w:hint="eastAsia"/>
        </w:rPr>
        <w:lastRenderedPageBreak/>
        <w:t>築物多屬應辦理耐震補強</w:t>
      </w:r>
      <w:r w:rsidRPr="00E83F66">
        <w:rPr>
          <w:rFonts w:hint="eastAsia"/>
        </w:rPr>
        <w:t>。</w:t>
      </w:r>
    </w:p>
    <w:p w:rsidR="00B07D1B" w:rsidRDefault="00B07D1B" w:rsidP="006C01F9">
      <w:pPr>
        <w:pStyle w:val="4"/>
        <w:ind w:left="1843" w:hanging="709"/>
      </w:pPr>
      <w:r w:rsidRPr="00B07D1B">
        <w:rPr>
          <w:rFonts w:hint="eastAsia"/>
        </w:rPr>
        <w:t>目前中科管理局對於高等研究園區文化景觀區建築物處理方式如下：</w:t>
      </w:r>
    </w:p>
    <w:p w:rsidR="00B07D1B" w:rsidRDefault="00B07D1B" w:rsidP="006C01F9">
      <w:pPr>
        <w:pStyle w:val="5"/>
      </w:pPr>
      <w:r w:rsidRPr="00B07D1B">
        <w:rPr>
          <w:rFonts w:hint="eastAsia"/>
        </w:rPr>
        <w:t>區內建築物整修辦理情形：</w:t>
      </w:r>
    </w:p>
    <w:p w:rsidR="00B07D1B" w:rsidRDefault="00B07D1B" w:rsidP="006C01F9">
      <w:pPr>
        <w:pStyle w:val="6"/>
      </w:pPr>
      <w:r w:rsidRPr="00B07D1B">
        <w:rPr>
          <w:rFonts w:hint="eastAsia"/>
        </w:rPr>
        <w:t>依建築法第96條規定屬建築法施行前，供公眾使用之建築物而未領有使用執照者，依建築法暨南投縣建築管理自治條例第35至38條等相關規定檢附建築師安全鑑定書辦理補領使用執照，即需由建築師簽證建築結構安全證明文件，至建築法施行前非公眾使用之建築物得視需求申請補領使用執照。餘建築法施行後則依建築法相關規定辦理建築執照。</w:t>
      </w:r>
    </w:p>
    <w:p w:rsidR="00B07D1B" w:rsidRDefault="00B07D1B" w:rsidP="006C01F9">
      <w:pPr>
        <w:pStyle w:val="6"/>
      </w:pPr>
      <w:proofErr w:type="gramStart"/>
      <w:r w:rsidRPr="00B07D1B">
        <w:rPr>
          <w:rFonts w:hint="eastAsia"/>
        </w:rPr>
        <w:t>故區內</w:t>
      </w:r>
      <w:proofErr w:type="gramEnd"/>
      <w:r w:rsidRPr="00B07D1B">
        <w:rPr>
          <w:rFonts w:hint="eastAsia"/>
        </w:rPr>
        <w:t>建築物不論是中科管理局整修或由廠商整修之建築物，只要符合上述規定請領建築執照，其</w:t>
      </w:r>
      <w:proofErr w:type="gramStart"/>
      <w:r w:rsidRPr="00B07D1B">
        <w:rPr>
          <w:rFonts w:hint="eastAsia"/>
        </w:rPr>
        <w:t>結構均屬安全</w:t>
      </w:r>
      <w:proofErr w:type="gramEnd"/>
      <w:r w:rsidRPr="00B07D1B">
        <w:rPr>
          <w:rFonts w:hint="eastAsia"/>
        </w:rPr>
        <w:t>無虞。</w:t>
      </w:r>
    </w:p>
    <w:p w:rsidR="00B07D1B" w:rsidRDefault="00B07D1B" w:rsidP="006C01F9">
      <w:pPr>
        <w:pStyle w:val="5"/>
      </w:pPr>
      <w:r w:rsidRPr="00B07D1B">
        <w:rPr>
          <w:rFonts w:hint="eastAsia"/>
        </w:rPr>
        <w:t>區內宿舍出租建築物有關結構安全辦理情形如下：中科管理局於收到符合</w:t>
      </w:r>
      <w:proofErr w:type="gramStart"/>
      <w:r w:rsidRPr="00B07D1B">
        <w:rPr>
          <w:rFonts w:hint="eastAsia"/>
        </w:rPr>
        <w:t>資格之申租</w:t>
      </w:r>
      <w:proofErr w:type="gramEnd"/>
      <w:r w:rsidRPr="00B07D1B">
        <w:rPr>
          <w:rFonts w:hint="eastAsia"/>
        </w:rPr>
        <w:t>人員提出申請，即派承辦人員(會同中科管理局建管人員)協同現</w:t>
      </w:r>
      <w:proofErr w:type="gramStart"/>
      <w:r w:rsidRPr="00B07D1B">
        <w:rPr>
          <w:rFonts w:hint="eastAsia"/>
        </w:rPr>
        <w:t>勘</w:t>
      </w:r>
      <w:proofErr w:type="gramEnd"/>
      <w:r w:rsidRPr="00B07D1B">
        <w:rPr>
          <w:rFonts w:hint="eastAsia"/>
        </w:rPr>
        <w:t>，除確定租借周界範圍外並由建管人員針對建築物勘察是否有明顯結構損壞及涉危害公共安全等詳實檢視，如發現有明顯結構損壞之建築物即不建議出租。</w:t>
      </w:r>
    </w:p>
    <w:p w:rsidR="00067EBA" w:rsidRPr="00E83F66" w:rsidRDefault="00B52A99" w:rsidP="00067EBA">
      <w:pPr>
        <w:pStyle w:val="4"/>
        <w:ind w:left="1843" w:hanging="709"/>
      </w:pPr>
      <w:r>
        <w:rPr>
          <w:rFonts w:hAnsi="標楷體" w:hint="eastAsia"/>
        </w:rPr>
        <w:t>「(</w:t>
      </w:r>
      <w:r>
        <w:rPr>
          <w:rFonts w:hint="eastAsia"/>
        </w:rPr>
        <w:t>調查委員問：</w:t>
      </w:r>
      <w:r w:rsidRPr="00B52A99">
        <w:rPr>
          <w:rFonts w:hint="eastAsia"/>
        </w:rPr>
        <w:t>對於本園區房舍耐震指數之評斷標準？希望所有房</w:t>
      </w:r>
      <w:proofErr w:type="gramStart"/>
      <w:r w:rsidRPr="00B52A99">
        <w:rPr>
          <w:rFonts w:hint="eastAsia"/>
        </w:rPr>
        <w:t>舍均能經過</w:t>
      </w:r>
      <w:proofErr w:type="gramEnd"/>
      <w:r w:rsidRPr="00B52A99">
        <w:rPr>
          <w:rFonts w:hint="eastAsia"/>
        </w:rPr>
        <w:t>建築師或技師之認定</w:t>
      </w:r>
      <w:r>
        <w:rPr>
          <w:rFonts w:hint="eastAsia"/>
        </w:rPr>
        <w:t>)</w:t>
      </w:r>
      <w:r w:rsidR="00D55C55">
        <w:rPr>
          <w:rFonts w:hint="eastAsia"/>
        </w:rPr>
        <w:t>林○○</w:t>
      </w:r>
      <w:r w:rsidRPr="00B52A99">
        <w:rPr>
          <w:rFonts w:hint="eastAsia"/>
        </w:rPr>
        <w:t>主秘</w:t>
      </w:r>
      <w:r w:rsidR="00067EBA">
        <w:rPr>
          <w:rFonts w:hint="eastAsia"/>
        </w:rPr>
        <w:t>：</w:t>
      </w:r>
      <w:r w:rsidRPr="00B52A99">
        <w:rPr>
          <w:rFonts w:hint="eastAsia"/>
        </w:rPr>
        <w:t>本局於101年主要對房舍抽樣調查報告，目前若是房舍使用前先經建築師認證，經認證過後且循序申請執照審核通過之房舍，是合格之房舍。</w:t>
      </w:r>
      <w:r>
        <w:rPr>
          <w:rFonts w:hAnsi="標楷體" w:hint="eastAsia"/>
        </w:rPr>
        <w:t>」</w:t>
      </w:r>
    </w:p>
    <w:p w:rsidR="003A0621" w:rsidRDefault="003A0621" w:rsidP="006C01F9">
      <w:pPr>
        <w:pStyle w:val="3"/>
        <w:ind w:left="1276" w:hanging="566"/>
      </w:pPr>
      <w:r>
        <w:rPr>
          <w:rFonts w:hint="eastAsia"/>
        </w:rPr>
        <w:t>經核：</w:t>
      </w:r>
    </w:p>
    <w:p w:rsidR="003A0621" w:rsidRDefault="005C2F15" w:rsidP="006C01F9">
      <w:pPr>
        <w:pStyle w:val="4"/>
        <w:ind w:left="1843" w:hanging="709"/>
      </w:pPr>
      <w:r w:rsidRPr="005C2F15">
        <w:rPr>
          <w:rFonts w:hint="eastAsia"/>
        </w:rPr>
        <w:lastRenderedPageBreak/>
        <w:t>中科管理局自100年1月經內政部指定為該區主管建築機關後，</w:t>
      </w:r>
      <w:r w:rsidR="00581D9F">
        <w:rPr>
          <w:rFonts w:hint="eastAsia"/>
        </w:rPr>
        <w:t>曾</w:t>
      </w:r>
      <w:r w:rsidRPr="005C2F15">
        <w:rPr>
          <w:rFonts w:hint="eastAsia"/>
        </w:rPr>
        <w:t>於101年</w:t>
      </w:r>
      <w:proofErr w:type="gramStart"/>
      <w:r w:rsidRPr="005C2F15">
        <w:rPr>
          <w:rFonts w:hint="eastAsia"/>
        </w:rPr>
        <w:t>採</w:t>
      </w:r>
      <w:proofErr w:type="gramEnd"/>
      <w:r w:rsidRPr="005C2F15">
        <w:rPr>
          <w:rFonts w:hint="eastAsia"/>
        </w:rPr>
        <w:t>抽樣方式針對區內無人居住52棟一樓及二樓之磚造、混凝土磚造或鋼筋混凝土加強磚造等建築物辦理耐震能力初步評估，</w:t>
      </w:r>
      <w:r w:rsidR="00581D9F" w:rsidRPr="005C2F15">
        <w:rPr>
          <w:rFonts w:hint="eastAsia"/>
        </w:rPr>
        <w:t>評估</w:t>
      </w:r>
      <w:r w:rsidR="00581D9F">
        <w:rPr>
          <w:rFonts w:hint="eastAsia"/>
        </w:rPr>
        <w:t>結果，</w:t>
      </w:r>
      <w:r w:rsidR="00EA638E">
        <w:rPr>
          <w:rFonts w:hint="eastAsia"/>
        </w:rPr>
        <w:t>共計有47棟納入</w:t>
      </w:r>
      <w:r w:rsidR="00EA638E" w:rsidRPr="003A0621">
        <w:rPr>
          <w:rFonts w:hAnsi="標楷體" w:hint="eastAsia"/>
        </w:rPr>
        <w:t>「</w:t>
      </w:r>
      <w:r w:rsidR="00EA638E">
        <w:rPr>
          <w:rFonts w:hint="eastAsia"/>
        </w:rPr>
        <w:t>應有疑慮</w:t>
      </w:r>
      <w:r w:rsidR="00EA638E" w:rsidRPr="003A0621">
        <w:rPr>
          <w:rFonts w:hAnsi="標楷體" w:hint="eastAsia"/>
        </w:rPr>
        <w:t>」</w:t>
      </w:r>
      <w:r w:rsidR="00EA638E">
        <w:rPr>
          <w:rFonts w:hint="eastAsia"/>
        </w:rPr>
        <w:t>之範圍</w:t>
      </w:r>
      <w:r w:rsidR="003A0621">
        <w:rPr>
          <w:rFonts w:hint="eastAsia"/>
        </w:rPr>
        <w:t>(其中絕大部分均瀕臨</w:t>
      </w:r>
      <w:r w:rsidR="003A0621" w:rsidRPr="003A0621">
        <w:rPr>
          <w:rFonts w:hAnsi="標楷體" w:hint="eastAsia"/>
        </w:rPr>
        <w:t>「</w:t>
      </w:r>
      <w:r w:rsidR="003A0621">
        <w:rPr>
          <w:rFonts w:hint="eastAsia"/>
        </w:rPr>
        <w:t>確有疑慮</w:t>
      </w:r>
      <w:r w:rsidR="003A0621" w:rsidRPr="003A0621">
        <w:rPr>
          <w:rFonts w:hAnsi="標楷體" w:hint="eastAsia"/>
        </w:rPr>
        <w:t>」</w:t>
      </w:r>
      <w:r w:rsidR="003A0621">
        <w:rPr>
          <w:rFonts w:hint="eastAsia"/>
        </w:rPr>
        <w:t>之範圍)</w:t>
      </w:r>
      <w:r w:rsidR="00EA638E">
        <w:rPr>
          <w:rFonts w:hint="eastAsia"/>
        </w:rPr>
        <w:t>，另有5棟納入</w:t>
      </w:r>
      <w:r w:rsidR="00EA638E" w:rsidRPr="003A0621">
        <w:rPr>
          <w:rFonts w:hAnsi="標楷體" w:hint="eastAsia"/>
        </w:rPr>
        <w:t>「</w:t>
      </w:r>
      <w:r w:rsidR="00EA638E">
        <w:rPr>
          <w:rFonts w:hint="eastAsia"/>
        </w:rPr>
        <w:t>確有疑慮</w:t>
      </w:r>
      <w:r w:rsidR="00EA638E" w:rsidRPr="003A0621">
        <w:rPr>
          <w:rFonts w:hAnsi="標楷體" w:hint="eastAsia"/>
        </w:rPr>
        <w:t>」</w:t>
      </w:r>
      <w:r w:rsidR="00EA638E">
        <w:rPr>
          <w:rFonts w:hint="eastAsia"/>
        </w:rPr>
        <w:t>之範圍</w:t>
      </w:r>
      <w:r w:rsidR="003A0621">
        <w:rPr>
          <w:rFonts w:hint="eastAsia"/>
        </w:rPr>
        <w:t>，</w:t>
      </w:r>
      <w:proofErr w:type="gramStart"/>
      <w:r w:rsidR="00E83F66">
        <w:rPr>
          <w:rFonts w:hint="eastAsia"/>
        </w:rPr>
        <w:t>經</w:t>
      </w:r>
      <w:r w:rsidR="00E83F66" w:rsidRPr="00E83F66">
        <w:rPr>
          <w:rFonts w:hint="eastAsia"/>
        </w:rPr>
        <w:t>推估</w:t>
      </w:r>
      <w:proofErr w:type="gramEnd"/>
      <w:r w:rsidR="00E83F66" w:rsidRPr="00E83F66">
        <w:rPr>
          <w:rFonts w:hint="eastAsia"/>
        </w:rPr>
        <w:t>高等研究園區宿舍類建築物多屬應辦理耐震補強</w:t>
      </w:r>
      <w:r w:rsidR="00E83F66">
        <w:rPr>
          <w:rFonts w:hint="eastAsia"/>
        </w:rPr>
        <w:t>，</w:t>
      </w:r>
      <w:r w:rsidR="003A0621">
        <w:rPr>
          <w:rFonts w:hint="eastAsia"/>
        </w:rPr>
        <w:t>其安全性</w:t>
      </w:r>
      <w:proofErr w:type="gramStart"/>
      <w:r w:rsidR="003A0621">
        <w:rPr>
          <w:rFonts w:hint="eastAsia"/>
        </w:rPr>
        <w:t>洵</w:t>
      </w:r>
      <w:proofErr w:type="gramEnd"/>
      <w:r w:rsidR="003A0621">
        <w:rPr>
          <w:rFonts w:hint="eastAsia"/>
        </w:rPr>
        <w:t>堪疑慮</w:t>
      </w:r>
      <w:r w:rsidR="00775C2C">
        <w:rPr>
          <w:rFonts w:hint="eastAsia"/>
        </w:rPr>
        <w:t>。</w:t>
      </w:r>
    </w:p>
    <w:p w:rsidR="003A0621" w:rsidRDefault="00EA638E" w:rsidP="006C01F9">
      <w:pPr>
        <w:pStyle w:val="4"/>
        <w:ind w:left="1843" w:hanging="709"/>
      </w:pPr>
      <w:r w:rsidRPr="00EA638E">
        <w:rPr>
          <w:rFonts w:hint="eastAsia"/>
        </w:rPr>
        <w:t>中科管理局</w:t>
      </w:r>
      <w:proofErr w:type="gramStart"/>
      <w:r w:rsidR="00775C2C">
        <w:rPr>
          <w:rFonts w:hint="eastAsia"/>
        </w:rPr>
        <w:t>嗣</w:t>
      </w:r>
      <w:proofErr w:type="gramEnd"/>
      <w:r w:rsidRPr="00EA638E">
        <w:rPr>
          <w:rFonts w:hint="eastAsia"/>
        </w:rPr>
        <w:t>於105年整修14戶</w:t>
      </w:r>
      <w:proofErr w:type="gramStart"/>
      <w:r w:rsidRPr="00EA638E">
        <w:rPr>
          <w:rFonts w:hint="eastAsia"/>
        </w:rPr>
        <w:t>空置戶及</w:t>
      </w:r>
      <w:proofErr w:type="gramEnd"/>
      <w:r w:rsidRPr="00EA638E">
        <w:rPr>
          <w:rFonts w:hint="eastAsia"/>
        </w:rPr>
        <w:t>31號倉庫</w:t>
      </w:r>
      <w:r w:rsidR="00775C2C">
        <w:rPr>
          <w:rFonts w:hint="eastAsia"/>
        </w:rPr>
        <w:t>，將作</w:t>
      </w:r>
      <w:r w:rsidRPr="00EA638E">
        <w:rPr>
          <w:rFonts w:hint="eastAsia"/>
        </w:rPr>
        <w:t>為藝術家工作室或交流空間</w:t>
      </w:r>
      <w:r w:rsidR="003B4CAB">
        <w:rPr>
          <w:rFonts w:hint="eastAsia"/>
        </w:rPr>
        <w:t>(藝術村)</w:t>
      </w:r>
      <w:r w:rsidRPr="00EA638E">
        <w:rPr>
          <w:rFonts w:hint="eastAsia"/>
        </w:rPr>
        <w:t>，</w:t>
      </w:r>
      <w:r w:rsidR="00775C2C">
        <w:rPr>
          <w:rFonts w:hint="eastAsia"/>
        </w:rPr>
        <w:t>計畫</w:t>
      </w:r>
      <w:r w:rsidR="00775C2C" w:rsidRPr="00EA638E">
        <w:rPr>
          <w:rFonts w:hint="eastAsia"/>
        </w:rPr>
        <w:t>於106年完工</w:t>
      </w:r>
      <w:r w:rsidR="00775C2C">
        <w:rPr>
          <w:rFonts w:hint="eastAsia"/>
        </w:rPr>
        <w:t>，其中13戶</w:t>
      </w:r>
      <w:proofErr w:type="gramStart"/>
      <w:r w:rsidR="00775C2C" w:rsidRPr="00EA638E">
        <w:rPr>
          <w:rFonts w:hint="eastAsia"/>
        </w:rPr>
        <w:t>空置戶</w:t>
      </w:r>
      <w:r w:rsidR="00775C2C">
        <w:rPr>
          <w:rFonts w:hint="eastAsia"/>
        </w:rPr>
        <w:t>屬於</w:t>
      </w:r>
      <w:proofErr w:type="gramEnd"/>
      <w:r w:rsidR="00775C2C">
        <w:rPr>
          <w:rFonts w:hint="eastAsia"/>
        </w:rPr>
        <w:t>前開評估</w:t>
      </w:r>
      <w:r w:rsidR="00775C2C">
        <w:rPr>
          <w:rFonts w:hAnsi="標楷體" w:hint="eastAsia"/>
        </w:rPr>
        <w:t>「</w:t>
      </w:r>
      <w:r w:rsidR="00775C2C">
        <w:rPr>
          <w:rFonts w:hint="eastAsia"/>
        </w:rPr>
        <w:t>應有疑慮</w:t>
      </w:r>
      <w:r w:rsidR="00775C2C">
        <w:rPr>
          <w:rFonts w:hAnsi="標楷體" w:hint="eastAsia"/>
        </w:rPr>
        <w:t>」</w:t>
      </w:r>
      <w:r w:rsidR="00775C2C" w:rsidRPr="005C2F15">
        <w:rPr>
          <w:rFonts w:hint="eastAsia"/>
        </w:rPr>
        <w:t>建築物</w:t>
      </w:r>
      <w:r w:rsidR="00775C2C">
        <w:rPr>
          <w:rFonts w:hint="eastAsia"/>
        </w:rPr>
        <w:t>，</w:t>
      </w:r>
      <w:r w:rsidR="00775C2C" w:rsidRPr="00EA638E">
        <w:rPr>
          <w:rFonts w:hint="eastAsia"/>
        </w:rPr>
        <w:t>31號倉庫</w:t>
      </w:r>
      <w:r w:rsidR="00775C2C">
        <w:rPr>
          <w:rFonts w:hint="eastAsia"/>
        </w:rPr>
        <w:t>屬於前開</w:t>
      </w:r>
      <w:r w:rsidR="00775C2C">
        <w:rPr>
          <w:rFonts w:hAnsi="標楷體" w:hint="eastAsia"/>
        </w:rPr>
        <w:t>「</w:t>
      </w:r>
      <w:r w:rsidR="00775C2C">
        <w:rPr>
          <w:rFonts w:hint="eastAsia"/>
        </w:rPr>
        <w:t>確有疑慮</w:t>
      </w:r>
      <w:r w:rsidR="00775C2C">
        <w:rPr>
          <w:rFonts w:hAnsi="標楷體" w:hint="eastAsia"/>
        </w:rPr>
        <w:t>」</w:t>
      </w:r>
      <w:r w:rsidR="00775C2C" w:rsidRPr="005C2F15">
        <w:rPr>
          <w:rFonts w:hint="eastAsia"/>
        </w:rPr>
        <w:t>建築物</w:t>
      </w:r>
      <w:r w:rsidR="00775C2C">
        <w:rPr>
          <w:rFonts w:hint="eastAsia"/>
        </w:rPr>
        <w:t>，另1戶</w:t>
      </w:r>
      <w:r w:rsidR="003B4CAB" w:rsidRPr="00EA638E">
        <w:rPr>
          <w:rFonts w:hint="eastAsia"/>
        </w:rPr>
        <w:t>整修</w:t>
      </w:r>
      <w:r w:rsidR="003B4CAB">
        <w:rPr>
          <w:rFonts w:hint="eastAsia"/>
        </w:rPr>
        <w:t>將作</w:t>
      </w:r>
      <w:r w:rsidR="003B4CAB" w:rsidRPr="00EA638E">
        <w:rPr>
          <w:rFonts w:hint="eastAsia"/>
        </w:rPr>
        <w:t>為藝術</w:t>
      </w:r>
      <w:r w:rsidR="003B4CAB">
        <w:rPr>
          <w:rFonts w:hint="eastAsia"/>
        </w:rPr>
        <w:t>村使用</w:t>
      </w:r>
      <w:proofErr w:type="gramStart"/>
      <w:r w:rsidR="00775C2C" w:rsidRPr="00EA638E">
        <w:rPr>
          <w:rFonts w:hint="eastAsia"/>
        </w:rPr>
        <w:t>空置戶</w:t>
      </w:r>
      <w:proofErr w:type="gramEnd"/>
      <w:r w:rsidR="00775C2C">
        <w:rPr>
          <w:rFonts w:hint="eastAsia"/>
        </w:rPr>
        <w:t>(南投市中興新村光華三路24號)未辦理評估</w:t>
      </w:r>
      <w:r w:rsidR="003A0621">
        <w:rPr>
          <w:rFonts w:hint="eastAsia"/>
        </w:rPr>
        <w:t>，使用後之</w:t>
      </w:r>
      <w:r w:rsidR="003A0621" w:rsidRPr="003A0621">
        <w:rPr>
          <w:rFonts w:hint="eastAsia"/>
        </w:rPr>
        <w:t>公共安全</w:t>
      </w:r>
      <w:r w:rsidR="003A0621">
        <w:rPr>
          <w:rFonts w:hint="eastAsia"/>
        </w:rPr>
        <w:t>難謂無虞。</w:t>
      </w:r>
    </w:p>
    <w:p w:rsidR="00FD559E" w:rsidRDefault="003A0621" w:rsidP="006C01F9">
      <w:pPr>
        <w:pStyle w:val="4"/>
        <w:ind w:left="1843" w:hanging="709"/>
      </w:pPr>
      <w:proofErr w:type="gramStart"/>
      <w:r>
        <w:rPr>
          <w:rFonts w:hint="eastAsia"/>
        </w:rPr>
        <w:t>另</w:t>
      </w:r>
      <w:r w:rsidR="00664B7E">
        <w:rPr>
          <w:rFonts w:hint="eastAsia"/>
        </w:rPr>
        <w:t>相較</w:t>
      </w:r>
      <w:proofErr w:type="gramEnd"/>
      <w:r w:rsidR="00664B7E">
        <w:rPr>
          <w:rFonts w:hint="eastAsia"/>
        </w:rPr>
        <w:t>於</w:t>
      </w:r>
      <w:r w:rsidR="003B4CAB">
        <w:rPr>
          <w:rFonts w:hint="eastAsia"/>
        </w:rPr>
        <w:t>該園區內</w:t>
      </w:r>
      <w:r w:rsidR="00664B7E" w:rsidRPr="00664B7E">
        <w:t>1處古蹟</w:t>
      </w:r>
      <w:r w:rsidR="00664B7E">
        <w:rPr>
          <w:rFonts w:hint="eastAsia"/>
        </w:rPr>
        <w:t>、</w:t>
      </w:r>
      <w:r w:rsidR="00664B7E" w:rsidRPr="00664B7E">
        <w:t>11處歷史建築及</w:t>
      </w:r>
      <w:r w:rsidR="003B4CAB" w:rsidRPr="003B4CAB">
        <w:rPr>
          <w:rFonts w:hint="eastAsia"/>
        </w:rPr>
        <w:t>2,426戶宿舍</w:t>
      </w:r>
      <w:r w:rsidR="003B4CAB">
        <w:rPr>
          <w:rFonts w:hint="eastAsia"/>
        </w:rPr>
        <w:t>，</w:t>
      </w:r>
      <w:r w:rsidR="007966A2">
        <w:rPr>
          <w:rFonts w:hint="eastAsia"/>
        </w:rPr>
        <w:t>且該等建築物多有使用，使用安全性</w:t>
      </w:r>
      <w:proofErr w:type="gramStart"/>
      <w:r w:rsidR="007966A2">
        <w:rPr>
          <w:rFonts w:hint="eastAsia"/>
        </w:rPr>
        <w:t>亦屬堪慮</w:t>
      </w:r>
      <w:proofErr w:type="gramEnd"/>
      <w:r w:rsidR="007966A2">
        <w:rPr>
          <w:rFonts w:hint="eastAsia"/>
        </w:rPr>
        <w:t>，</w:t>
      </w:r>
      <w:r w:rsidR="00E83F66">
        <w:rPr>
          <w:rFonts w:hint="eastAsia"/>
        </w:rPr>
        <w:t>耐震清查、處理</w:t>
      </w:r>
      <w:r w:rsidR="003B4CAB">
        <w:rPr>
          <w:rFonts w:hint="eastAsia"/>
        </w:rPr>
        <w:t>容</w:t>
      </w:r>
      <w:proofErr w:type="gramStart"/>
      <w:r w:rsidR="003B4CAB">
        <w:rPr>
          <w:rFonts w:hint="eastAsia"/>
        </w:rPr>
        <w:t>有未洽</w:t>
      </w:r>
      <w:proofErr w:type="gramEnd"/>
      <w:r w:rsidR="00C779B1">
        <w:rPr>
          <w:rFonts w:hint="eastAsia"/>
        </w:rPr>
        <w:t>。</w:t>
      </w:r>
    </w:p>
    <w:p w:rsidR="00FD559E" w:rsidRPr="00605F6B" w:rsidRDefault="00FD559E" w:rsidP="004531DC">
      <w:pPr>
        <w:pStyle w:val="3"/>
        <w:numPr>
          <w:ilvl w:val="2"/>
          <w:numId w:val="38"/>
        </w:numPr>
        <w:ind w:left="1276" w:hanging="566"/>
      </w:pPr>
      <w:r>
        <w:rPr>
          <w:rFonts w:hint="eastAsia"/>
        </w:rPr>
        <w:t>綜上</w:t>
      </w:r>
      <w:r w:rsidR="00B52A99">
        <w:rPr>
          <w:rFonts w:hint="eastAsia"/>
        </w:rPr>
        <w:t>，</w:t>
      </w:r>
      <w:r w:rsidR="009C6580">
        <w:rPr>
          <w:rFonts w:hint="eastAsia"/>
        </w:rPr>
        <w:t>臺</w:t>
      </w:r>
      <w:r w:rsidR="0037320D" w:rsidRPr="00C17C8B">
        <w:rPr>
          <w:rFonts w:hint="eastAsia"/>
        </w:rPr>
        <w:t>灣地處</w:t>
      </w:r>
      <w:r w:rsidR="0037320D">
        <w:rPr>
          <w:rFonts w:hint="eastAsia"/>
        </w:rPr>
        <w:t>歐亞大陸板塊之交接衝擊處，地震活動相當頻繁，</w:t>
      </w:r>
      <w:proofErr w:type="gramStart"/>
      <w:r w:rsidR="0037320D">
        <w:rPr>
          <w:rFonts w:hint="eastAsia"/>
        </w:rPr>
        <w:t>鑑</w:t>
      </w:r>
      <w:proofErr w:type="gramEnd"/>
      <w:r w:rsidR="0037320D">
        <w:rPr>
          <w:rFonts w:hint="eastAsia"/>
        </w:rPr>
        <w:t>於地震災害所造成災損程度不易</w:t>
      </w:r>
      <w:r w:rsidR="00C17C8B">
        <w:rPr>
          <w:rFonts w:hint="eastAsia"/>
        </w:rPr>
        <w:t>預測</w:t>
      </w:r>
      <w:r w:rsidR="0037320D">
        <w:rPr>
          <w:rFonts w:hint="eastAsia"/>
        </w:rPr>
        <w:t>，</w:t>
      </w:r>
      <w:proofErr w:type="gramStart"/>
      <w:r w:rsidR="00C17C8B">
        <w:rPr>
          <w:rFonts w:hint="eastAsia"/>
        </w:rPr>
        <w:t>爰</w:t>
      </w:r>
      <w:proofErr w:type="gramEnd"/>
      <w:r w:rsidR="0037320D">
        <w:rPr>
          <w:rFonts w:hint="eastAsia"/>
        </w:rPr>
        <w:t>建築物</w:t>
      </w:r>
      <w:r w:rsidR="00C17C8B" w:rsidRPr="009E46E0">
        <w:rPr>
          <w:rFonts w:hint="eastAsia"/>
        </w:rPr>
        <w:t>耐震能力評估</w:t>
      </w:r>
      <w:r w:rsidR="00C17C8B">
        <w:rPr>
          <w:rFonts w:hint="eastAsia"/>
        </w:rPr>
        <w:t>及</w:t>
      </w:r>
      <w:r w:rsidR="00C17C8B" w:rsidRPr="009E46E0">
        <w:rPr>
          <w:rFonts w:hint="eastAsia"/>
        </w:rPr>
        <w:t>補強工作</w:t>
      </w:r>
      <w:r w:rsidR="00C17C8B">
        <w:rPr>
          <w:rFonts w:hint="eastAsia"/>
        </w:rPr>
        <w:t>為政府</w:t>
      </w:r>
      <w:r w:rsidR="00C17C8B" w:rsidRPr="00DB7252">
        <w:rPr>
          <w:rFonts w:hint="eastAsia"/>
        </w:rPr>
        <w:t>持續推動防災施政重點</w:t>
      </w:r>
      <w:r w:rsidR="00C17C8B">
        <w:rPr>
          <w:rFonts w:hint="eastAsia"/>
        </w:rPr>
        <w:t>工作之</w:t>
      </w:r>
      <w:proofErr w:type="gramStart"/>
      <w:r w:rsidR="00C17C8B">
        <w:rPr>
          <w:rFonts w:hint="eastAsia"/>
        </w:rPr>
        <w:t>一</w:t>
      </w:r>
      <w:proofErr w:type="gramEnd"/>
      <w:r w:rsidR="00C17C8B">
        <w:rPr>
          <w:rFonts w:hint="eastAsia"/>
        </w:rPr>
        <w:t>。</w:t>
      </w:r>
      <w:r w:rsidR="009E46E0" w:rsidRPr="009E46E0">
        <w:rPr>
          <w:rFonts w:hint="eastAsia"/>
        </w:rPr>
        <w:t>推動公有建築物耐震能力評估工作，使耐震能力不足且安全疑慮較高之公有建築物優先進行結構補強，除</w:t>
      </w:r>
      <w:r w:rsidR="00DB7252">
        <w:rPr>
          <w:rFonts w:hint="eastAsia"/>
        </w:rPr>
        <w:t>可</w:t>
      </w:r>
      <w:r w:rsidR="009E46E0" w:rsidRPr="009E46E0">
        <w:rPr>
          <w:rFonts w:hint="eastAsia"/>
        </w:rPr>
        <w:t>保障建築內人員生命安全，減輕傷亡外，</w:t>
      </w:r>
      <w:r w:rsidR="009E46E0">
        <w:rPr>
          <w:rFonts w:hint="eastAsia"/>
        </w:rPr>
        <w:t>並可</w:t>
      </w:r>
      <w:r w:rsidR="009E46E0" w:rsidRPr="009E46E0">
        <w:rPr>
          <w:rFonts w:hint="eastAsia"/>
        </w:rPr>
        <w:t>持續發揮公有建築物之</w:t>
      </w:r>
      <w:r w:rsidR="00C17C8B">
        <w:rPr>
          <w:rFonts w:hint="eastAsia"/>
        </w:rPr>
        <w:t>使用</w:t>
      </w:r>
      <w:r w:rsidR="009E46E0" w:rsidRPr="009E46E0">
        <w:rPr>
          <w:rFonts w:hint="eastAsia"/>
        </w:rPr>
        <w:t>機能</w:t>
      </w:r>
      <w:r w:rsidR="009E46E0">
        <w:rPr>
          <w:rFonts w:hint="eastAsia"/>
        </w:rPr>
        <w:t>。</w:t>
      </w:r>
      <w:r w:rsidR="00C17C8B">
        <w:rPr>
          <w:rFonts w:hint="eastAsia"/>
        </w:rPr>
        <w:t>基此，</w:t>
      </w:r>
      <w:r w:rsidR="009E46E0">
        <w:rPr>
          <w:rFonts w:hint="eastAsia"/>
        </w:rPr>
        <w:t>為維護公有財物及</w:t>
      </w:r>
      <w:r w:rsidR="009E46E0" w:rsidRPr="00B52A99">
        <w:rPr>
          <w:rFonts w:hint="eastAsia"/>
        </w:rPr>
        <w:t>人民生命財產</w:t>
      </w:r>
      <w:r w:rsidR="009E46E0">
        <w:rPr>
          <w:rFonts w:hint="eastAsia"/>
        </w:rPr>
        <w:t>安全，</w:t>
      </w:r>
      <w:r w:rsidR="007966A2">
        <w:rPr>
          <w:rFonts w:hint="eastAsia"/>
        </w:rPr>
        <w:t>中科管理局</w:t>
      </w:r>
      <w:r w:rsidR="009E46E0">
        <w:rPr>
          <w:rFonts w:hint="eastAsia"/>
        </w:rPr>
        <w:t>允應加</w:t>
      </w:r>
      <w:r w:rsidR="009E46E0" w:rsidRPr="00605F6B">
        <w:rPr>
          <w:rFonts w:hint="eastAsia"/>
        </w:rPr>
        <w:t>強</w:t>
      </w:r>
      <w:r w:rsidR="007966A2" w:rsidRPr="00605F6B">
        <w:rPr>
          <w:rFonts w:hint="eastAsia"/>
        </w:rPr>
        <w:t>對園區內建築物實施耐震能力評估及補強作業</w:t>
      </w:r>
      <w:r w:rsidR="009E46E0" w:rsidRPr="00605F6B">
        <w:rPr>
          <w:rFonts w:hint="eastAsia"/>
        </w:rPr>
        <w:t>，</w:t>
      </w:r>
      <w:r w:rsidR="009D287F" w:rsidRPr="00605F6B">
        <w:rPr>
          <w:rFonts w:hAnsi="標楷體" w:hint="eastAsia"/>
        </w:rPr>
        <w:t>尤其對宿舍等使用性較高之建築物，更應加強辦理，</w:t>
      </w:r>
      <w:r w:rsidR="007966A2" w:rsidRPr="00605F6B">
        <w:rPr>
          <w:rFonts w:hint="eastAsia"/>
        </w:rPr>
        <w:t>以避免日後如再</w:t>
      </w:r>
      <w:r w:rsidR="007966A2" w:rsidRPr="00605F6B">
        <w:rPr>
          <w:rFonts w:hint="eastAsia"/>
        </w:rPr>
        <w:lastRenderedPageBreak/>
        <w:t>發生天災時，</w:t>
      </w:r>
      <w:r w:rsidR="009E46E0" w:rsidRPr="00605F6B">
        <w:rPr>
          <w:rFonts w:hint="eastAsia"/>
        </w:rPr>
        <w:t>衍</w:t>
      </w:r>
      <w:r w:rsidR="007966A2" w:rsidRPr="00605F6B">
        <w:rPr>
          <w:rFonts w:hint="eastAsia"/>
        </w:rPr>
        <w:t>生</w:t>
      </w:r>
      <w:r w:rsidR="009E46E0" w:rsidRPr="00605F6B">
        <w:rPr>
          <w:rFonts w:hint="eastAsia"/>
        </w:rPr>
        <w:t>使用者生命財產損失及非</w:t>
      </w:r>
      <w:r w:rsidR="007966A2" w:rsidRPr="00605F6B">
        <w:rPr>
          <w:rFonts w:hint="eastAsia"/>
        </w:rPr>
        <w:t>必要</w:t>
      </w:r>
      <w:r w:rsidR="009E46E0" w:rsidRPr="00605F6B">
        <w:rPr>
          <w:rFonts w:hint="eastAsia"/>
        </w:rPr>
        <w:t>之國賠</w:t>
      </w:r>
      <w:r w:rsidR="007966A2" w:rsidRPr="00605F6B">
        <w:rPr>
          <w:rFonts w:hint="eastAsia"/>
        </w:rPr>
        <w:t>爭</w:t>
      </w:r>
      <w:proofErr w:type="gramStart"/>
      <w:r w:rsidR="007966A2" w:rsidRPr="00605F6B">
        <w:rPr>
          <w:rFonts w:hint="eastAsia"/>
        </w:rPr>
        <w:t>訟</w:t>
      </w:r>
      <w:proofErr w:type="gramEnd"/>
      <w:r w:rsidR="009E46E0" w:rsidRPr="00605F6B">
        <w:rPr>
          <w:rFonts w:hint="eastAsia"/>
        </w:rPr>
        <w:t>，</w:t>
      </w:r>
      <w:proofErr w:type="gramStart"/>
      <w:r w:rsidR="009E46E0" w:rsidRPr="00605F6B">
        <w:rPr>
          <w:rFonts w:hint="eastAsia"/>
        </w:rPr>
        <w:t>俾</w:t>
      </w:r>
      <w:proofErr w:type="gramEnd"/>
      <w:r w:rsidR="00B52A99" w:rsidRPr="00605F6B">
        <w:rPr>
          <w:rFonts w:hint="eastAsia"/>
        </w:rPr>
        <w:t>符合政府首揭規定旨趣</w:t>
      </w:r>
      <w:proofErr w:type="gramStart"/>
      <w:r w:rsidR="00B52A99" w:rsidRPr="00605F6B">
        <w:rPr>
          <w:rFonts w:hint="eastAsia"/>
        </w:rPr>
        <w:t>及良政美意</w:t>
      </w:r>
      <w:proofErr w:type="gramEnd"/>
      <w:r w:rsidR="00B52A99" w:rsidRPr="00605F6B">
        <w:rPr>
          <w:rFonts w:hint="eastAsia"/>
        </w:rPr>
        <w:t>。</w:t>
      </w:r>
    </w:p>
    <w:p w:rsidR="007E2314" w:rsidRPr="00931145" w:rsidRDefault="007E2314" w:rsidP="00605AB9">
      <w:pPr>
        <w:pStyle w:val="2"/>
        <w:ind w:left="1020" w:hanging="680"/>
        <w:rPr>
          <w:rFonts w:hAnsi="標楷體"/>
          <w:b/>
        </w:rPr>
      </w:pPr>
      <w:r w:rsidRPr="00931145">
        <w:rPr>
          <w:rFonts w:hAnsi="標楷體" w:hint="eastAsia"/>
          <w:b/>
        </w:rPr>
        <w:t>中科管理局對園區</w:t>
      </w:r>
      <w:r w:rsidR="005561E6" w:rsidRPr="00931145">
        <w:rPr>
          <w:rFonts w:hAnsi="標楷體" w:hint="eastAsia"/>
          <w:b/>
        </w:rPr>
        <w:t>內文化</w:t>
      </w:r>
      <w:r w:rsidR="00897096" w:rsidRPr="00931145">
        <w:rPr>
          <w:rFonts w:hAnsi="標楷體" w:hint="eastAsia"/>
          <w:b/>
        </w:rPr>
        <w:t>資產</w:t>
      </w:r>
      <w:r w:rsidR="00431493" w:rsidRPr="00931145">
        <w:rPr>
          <w:rFonts w:hAnsi="標楷體" w:hint="eastAsia"/>
          <w:b/>
        </w:rPr>
        <w:t>管理</w:t>
      </w:r>
      <w:r w:rsidR="005561E6" w:rsidRPr="00931145">
        <w:rPr>
          <w:rFonts w:hAnsi="標楷體" w:hint="eastAsia"/>
          <w:b/>
        </w:rPr>
        <w:t>維護</w:t>
      </w:r>
      <w:proofErr w:type="gramStart"/>
      <w:r w:rsidR="00431493" w:rsidRPr="00931145">
        <w:rPr>
          <w:rFonts w:hAnsi="標楷體" w:hint="eastAsia"/>
          <w:b/>
        </w:rPr>
        <w:t>未盡</w:t>
      </w:r>
      <w:r w:rsidR="00282578" w:rsidRPr="00931145">
        <w:rPr>
          <w:rFonts w:hAnsi="標楷體" w:hint="eastAsia"/>
          <w:b/>
        </w:rPr>
        <w:t>妥適</w:t>
      </w:r>
      <w:proofErr w:type="gramEnd"/>
      <w:r w:rsidR="005561E6" w:rsidRPr="00931145">
        <w:rPr>
          <w:rFonts w:hAnsi="標楷體" w:hint="eastAsia"/>
          <w:b/>
        </w:rPr>
        <w:t>，</w:t>
      </w:r>
      <w:r w:rsidR="00282578" w:rsidRPr="00931145">
        <w:rPr>
          <w:rFonts w:hAnsi="標楷體" w:hint="eastAsia"/>
          <w:b/>
        </w:rPr>
        <w:t>於接管時未適時</w:t>
      </w:r>
      <w:r w:rsidR="005561E6" w:rsidRPr="00931145">
        <w:rPr>
          <w:rFonts w:hAnsi="標楷體" w:hint="eastAsia"/>
          <w:b/>
        </w:rPr>
        <w:t>依珍貴動產不動產相關規定列帳及造冊，</w:t>
      </w:r>
      <w:r w:rsidR="00897096" w:rsidRPr="00931145">
        <w:rPr>
          <w:rFonts w:hint="eastAsia"/>
          <w:b/>
        </w:rPr>
        <w:t>亦未定期或不定期辦理珍貴不動產之檢查及考核，</w:t>
      </w:r>
      <w:r w:rsidR="007B6640" w:rsidRPr="00931145">
        <w:rPr>
          <w:rFonts w:hint="eastAsia"/>
          <w:b/>
        </w:rPr>
        <w:t>復未依</w:t>
      </w:r>
      <w:r w:rsidR="00431493" w:rsidRPr="00931145">
        <w:rPr>
          <w:rFonts w:hint="eastAsia"/>
          <w:b/>
        </w:rPr>
        <w:t>文化資產保存法編列(足)適當</w:t>
      </w:r>
      <w:r w:rsidR="007B6640" w:rsidRPr="00931145">
        <w:rPr>
          <w:rFonts w:hint="eastAsia"/>
          <w:b/>
        </w:rPr>
        <w:t>預算</w:t>
      </w:r>
      <w:r w:rsidR="00431493" w:rsidRPr="00931145">
        <w:rPr>
          <w:rFonts w:hint="eastAsia"/>
          <w:b/>
        </w:rPr>
        <w:t>辦理保存、修復及管理維護</w:t>
      </w:r>
      <w:r w:rsidR="007B6640" w:rsidRPr="00931145">
        <w:rPr>
          <w:rFonts w:hint="eastAsia"/>
          <w:b/>
        </w:rPr>
        <w:t>，</w:t>
      </w:r>
      <w:r w:rsidR="005561E6" w:rsidRPr="00931145">
        <w:rPr>
          <w:rFonts w:hAnsi="標楷體" w:hint="eastAsia"/>
          <w:b/>
        </w:rPr>
        <w:t>亦有</w:t>
      </w:r>
      <w:proofErr w:type="gramStart"/>
      <w:r w:rsidR="005561E6" w:rsidRPr="00931145">
        <w:rPr>
          <w:rFonts w:hAnsi="標楷體" w:hint="eastAsia"/>
          <w:b/>
        </w:rPr>
        <w:t>怠</w:t>
      </w:r>
      <w:proofErr w:type="gramEnd"/>
      <w:r w:rsidR="005561E6" w:rsidRPr="00931145">
        <w:rPr>
          <w:rFonts w:hAnsi="標楷體" w:hint="eastAsia"/>
          <w:b/>
        </w:rPr>
        <w:t>失</w:t>
      </w:r>
      <w:r w:rsidRPr="00931145">
        <w:rPr>
          <w:rFonts w:hAnsi="標楷體" w:hint="eastAsia"/>
          <w:b/>
        </w:rPr>
        <w:t>：</w:t>
      </w:r>
    </w:p>
    <w:p w:rsidR="00C66D02" w:rsidRPr="00076EBD" w:rsidRDefault="007E2314" w:rsidP="004531DC">
      <w:pPr>
        <w:pStyle w:val="3"/>
        <w:numPr>
          <w:ilvl w:val="2"/>
          <w:numId w:val="4"/>
        </w:numPr>
        <w:ind w:left="1276" w:hanging="566"/>
      </w:pPr>
      <w:r w:rsidRPr="00076EBD">
        <w:rPr>
          <w:rFonts w:hint="eastAsia"/>
        </w:rPr>
        <w:t>依文化資產保存法第3條</w:t>
      </w:r>
      <w:r w:rsidR="008D0120" w:rsidRPr="00076EBD">
        <w:rPr>
          <w:rStyle w:val="af8"/>
        </w:rPr>
        <w:footnoteReference w:id="16"/>
      </w:r>
      <w:r w:rsidR="008D0120" w:rsidRPr="00076EBD">
        <w:rPr>
          <w:rFonts w:hint="eastAsia"/>
        </w:rPr>
        <w:t>、</w:t>
      </w:r>
      <w:r w:rsidR="008A3543" w:rsidRPr="00076EBD">
        <w:rPr>
          <w:rFonts w:hint="eastAsia"/>
        </w:rPr>
        <w:t>第8條</w:t>
      </w:r>
      <w:r w:rsidR="008D0120" w:rsidRPr="00076EBD">
        <w:rPr>
          <w:rStyle w:val="af8"/>
        </w:rPr>
        <w:footnoteReference w:id="17"/>
      </w:r>
      <w:r w:rsidRPr="00076EBD">
        <w:rPr>
          <w:rFonts w:hint="eastAsia"/>
        </w:rPr>
        <w:t>及中央政府各機關珍貴動產不動產管理要點第3點、第9點、第12點、第15點、第17點等規定，經文化資產主管機關指定或登錄為文化資產之古蹟、歷史建築或文化景觀之資產，於取得後，應進行分類、編號、辦理登記，並備妥地圖、圖樣等備查簿，以備檢核、查考之用，並依其性質及需要作定期或不定期之維修，</w:t>
      </w:r>
      <w:proofErr w:type="gramStart"/>
      <w:r w:rsidRPr="00076EBD">
        <w:rPr>
          <w:rFonts w:hint="eastAsia"/>
        </w:rPr>
        <w:t>按季依增減</w:t>
      </w:r>
      <w:proofErr w:type="gramEnd"/>
      <w:r w:rsidRPr="00076EBD">
        <w:rPr>
          <w:rFonts w:hint="eastAsia"/>
        </w:rPr>
        <w:t>動態造具珍貴動產、不動產增減表及增減結存表，作為國有財產增減表及增減結存表之附表，陳報主管機關，並彙轉國有財產署彙整；同時應作定期、不定期之檢查及考核作業。</w:t>
      </w:r>
    </w:p>
    <w:p w:rsidR="00C66D02" w:rsidRPr="00076EBD" w:rsidRDefault="00C66D02" w:rsidP="004531DC">
      <w:pPr>
        <w:pStyle w:val="3"/>
        <w:numPr>
          <w:ilvl w:val="2"/>
          <w:numId w:val="4"/>
        </w:numPr>
        <w:ind w:left="1276" w:hanging="566"/>
      </w:pPr>
      <w:r w:rsidRPr="00076EBD">
        <w:rPr>
          <w:rFonts w:hint="eastAsia"/>
        </w:rPr>
        <w:t>卷</w:t>
      </w:r>
      <w:r w:rsidR="007E2314" w:rsidRPr="00076EBD">
        <w:rPr>
          <w:rFonts w:hint="eastAsia"/>
        </w:rPr>
        <w:t>查</w:t>
      </w:r>
      <w:r w:rsidR="00FB1BD2">
        <w:rPr>
          <w:rFonts w:hint="eastAsia"/>
        </w:rPr>
        <w:t>中興新村高等</w:t>
      </w:r>
      <w:r w:rsidR="007E2314" w:rsidRPr="00076EBD">
        <w:rPr>
          <w:rFonts w:hint="eastAsia"/>
        </w:rPr>
        <w:t>研究園區經南投縣政府本文化資產主管機關權責，於100年4月12日及13日分別公告指定臺灣省政府建築物為縣定古蹟，及登錄行政院人事行政局地方人事行政處等11處建築物為歷史建築，與中興新村第一行政區(北核心區)、第一鄰里單元、第二鄰里單元、第三鄰里單元、市鎮中心及第二行政區(南核心區)等範圍為文化景觀</w:t>
      </w:r>
      <w:r w:rsidR="007E2314" w:rsidRPr="00076EBD">
        <w:rPr>
          <w:rFonts w:hint="eastAsia"/>
        </w:rPr>
        <w:lastRenderedPageBreak/>
        <w:t>保存範圍。其中文化景觀保存範圍於101年3月15日修正擴大登錄範圍，於101年3月15日公告，文化景觀保存範圍已達233.75公頃(</w:t>
      </w:r>
      <w:r w:rsidR="000F51A3" w:rsidRPr="00076EBD">
        <w:rPr>
          <w:rFonts w:hint="eastAsia"/>
        </w:rPr>
        <w:t>詳如</w:t>
      </w:r>
      <w:r w:rsidR="007E2314" w:rsidRPr="00076EBD">
        <w:rPr>
          <w:rFonts w:hint="eastAsia"/>
        </w:rPr>
        <w:t>表</w:t>
      </w:r>
      <w:r w:rsidR="001E2ABE">
        <w:rPr>
          <w:rFonts w:hint="eastAsia"/>
        </w:rPr>
        <w:t>8</w:t>
      </w:r>
      <w:r w:rsidR="007E2314" w:rsidRPr="00076EBD">
        <w:rPr>
          <w:rFonts w:hint="eastAsia"/>
        </w:rPr>
        <w:t>)。</w:t>
      </w:r>
    </w:p>
    <w:p w:rsidR="00C66D02" w:rsidRPr="00076EBD" w:rsidRDefault="00C66D02" w:rsidP="00A979F9">
      <w:pPr>
        <w:jc w:val="center"/>
        <w:rPr>
          <w:sz w:val="28"/>
          <w:szCs w:val="28"/>
        </w:rPr>
      </w:pPr>
      <w:r w:rsidRPr="00076EBD">
        <w:rPr>
          <w:rFonts w:ascii="標楷體" w:hAnsi="標楷體" w:cs="Arial" w:hint="eastAsia"/>
          <w:kern w:val="0"/>
          <w:sz w:val="28"/>
          <w:szCs w:val="28"/>
        </w:rPr>
        <w:t>表</w:t>
      </w:r>
      <w:r w:rsidR="00A979F9">
        <w:rPr>
          <w:rFonts w:ascii="標楷體" w:hAnsi="標楷體" w:cs="Arial" w:hint="eastAsia"/>
          <w:kern w:val="0"/>
          <w:sz w:val="28"/>
          <w:szCs w:val="28"/>
        </w:rPr>
        <w:t>8</w:t>
      </w:r>
      <w:r w:rsidRPr="00076EBD">
        <w:rPr>
          <w:rFonts w:ascii="標楷體" w:hAnsi="標楷體" w:cs="Arial" w:hint="eastAsia"/>
          <w:kern w:val="0"/>
          <w:sz w:val="28"/>
          <w:szCs w:val="28"/>
        </w:rPr>
        <w:t xml:space="preserve"> 高等研究園區古蹟歷史建築文化景觀保存一覽表</w:t>
      </w:r>
    </w:p>
    <w:tbl>
      <w:tblPr>
        <w:tblW w:w="9545"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005"/>
        <w:gridCol w:w="7540"/>
      </w:tblGrid>
      <w:tr w:rsidR="00C66D02" w:rsidRPr="00076EBD" w:rsidTr="00BB7591">
        <w:trPr>
          <w:trHeight w:val="533"/>
          <w:jc w:val="center"/>
        </w:trPr>
        <w:tc>
          <w:tcPr>
            <w:tcW w:w="2005" w:type="dxa"/>
            <w:tcBorders>
              <w:top w:val="single" w:sz="4" w:space="0" w:color="auto"/>
            </w:tcBorders>
            <w:shd w:val="clear" w:color="auto" w:fill="FFFFFF" w:themeFill="background1"/>
            <w:tcMar>
              <w:top w:w="72" w:type="dxa"/>
              <w:left w:w="144" w:type="dxa"/>
              <w:bottom w:w="72" w:type="dxa"/>
              <w:right w:w="144" w:type="dxa"/>
            </w:tcMar>
            <w:vAlign w:val="center"/>
          </w:tcPr>
          <w:p w:rsidR="00C66D02" w:rsidRPr="00076EBD" w:rsidRDefault="00C66D02" w:rsidP="00C66D02">
            <w:pPr>
              <w:widowControl/>
              <w:overflowPunct w:val="0"/>
              <w:spacing w:line="320" w:lineRule="exact"/>
              <w:jc w:val="center"/>
              <w:textAlignment w:val="baseline"/>
              <w:rPr>
                <w:rFonts w:ascii="Arial" w:hAnsi="Arial" w:cs="Arial"/>
                <w:kern w:val="0"/>
                <w:sz w:val="28"/>
                <w:szCs w:val="28"/>
              </w:rPr>
            </w:pPr>
            <w:r w:rsidRPr="00076EBD">
              <w:rPr>
                <w:rFonts w:ascii="標楷體" w:hAnsi="標楷體" w:hint="eastAsia"/>
                <w:bCs/>
                <w:kern w:val="24"/>
                <w:sz w:val="28"/>
                <w:szCs w:val="28"/>
              </w:rPr>
              <w:t>種類</w:t>
            </w:r>
          </w:p>
        </w:tc>
        <w:tc>
          <w:tcPr>
            <w:tcW w:w="7540" w:type="dxa"/>
            <w:tcBorders>
              <w:top w:val="single" w:sz="4" w:space="0" w:color="auto"/>
            </w:tcBorders>
            <w:shd w:val="clear" w:color="auto" w:fill="FFFFFF" w:themeFill="background1"/>
            <w:tcMar>
              <w:top w:w="72" w:type="dxa"/>
              <w:left w:w="144" w:type="dxa"/>
              <w:bottom w:w="72" w:type="dxa"/>
              <w:right w:w="144" w:type="dxa"/>
            </w:tcMar>
            <w:vAlign w:val="center"/>
          </w:tcPr>
          <w:p w:rsidR="00C66D02" w:rsidRPr="00076EBD" w:rsidRDefault="00C66D02" w:rsidP="00C66D02">
            <w:pPr>
              <w:widowControl/>
              <w:overflowPunct w:val="0"/>
              <w:spacing w:line="320" w:lineRule="exact"/>
              <w:jc w:val="center"/>
              <w:textAlignment w:val="baseline"/>
              <w:rPr>
                <w:rFonts w:ascii="Arial" w:hAnsi="Arial" w:cs="Arial"/>
                <w:kern w:val="0"/>
                <w:sz w:val="28"/>
                <w:szCs w:val="28"/>
              </w:rPr>
            </w:pPr>
            <w:r w:rsidRPr="00076EBD">
              <w:rPr>
                <w:rFonts w:ascii="標楷體" w:hAnsi="標楷體" w:hint="eastAsia"/>
                <w:bCs/>
                <w:kern w:val="24"/>
                <w:sz w:val="28"/>
                <w:szCs w:val="28"/>
              </w:rPr>
              <w:t>保存標的</w:t>
            </w:r>
          </w:p>
        </w:tc>
      </w:tr>
      <w:tr w:rsidR="00C66D02" w:rsidRPr="00076EBD" w:rsidTr="00BB7591">
        <w:trPr>
          <w:trHeight w:val="716"/>
          <w:jc w:val="center"/>
        </w:trPr>
        <w:tc>
          <w:tcPr>
            <w:tcW w:w="2005" w:type="dxa"/>
            <w:shd w:val="clear" w:color="auto" w:fill="auto"/>
            <w:tcMar>
              <w:top w:w="72" w:type="dxa"/>
              <w:left w:w="144" w:type="dxa"/>
              <w:bottom w:w="72" w:type="dxa"/>
              <w:right w:w="144" w:type="dxa"/>
            </w:tcMar>
            <w:vAlign w:val="center"/>
            <w:hideMark/>
          </w:tcPr>
          <w:p w:rsidR="00C66D02" w:rsidRPr="00FB2D13" w:rsidRDefault="00C66D02" w:rsidP="00C66D02">
            <w:pPr>
              <w:widowControl/>
              <w:overflowPunct w:val="0"/>
              <w:snapToGrid w:val="0"/>
              <w:spacing w:line="320" w:lineRule="exact"/>
              <w:jc w:val="center"/>
              <w:textAlignment w:val="baseline"/>
              <w:rPr>
                <w:rFonts w:ascii="標楷體" w:hAnsi="標楷體"/>
                <w:bCs/>
                <w:kern w:val="24"/>
                <w:sz w:val="28"/>
                <w:szCs w:val="28"/>
              </w:rPr>
            </w:pPr>
            <w:r w:rsidRPr="00FB2D13">
              <w:rPr>
                <w:rFonts w:ascii="標楷體" w:hAnsi="標楷體" w:hint="eastAsia"/>
                <w:bCs/>
                <w:kern w:val="24"/>
                <w:sz w:val="28"/>
                <w:szCs w:val="28"/>
              </w:rPr>
              <w:t>古蹟</w:t>
            </w:r>
          </w:p>
          <w:p w:rsidR="00C66D02" w:rsidRPr="00FB2D13" w:rsidRDefault="00C66D02" w:rsidP="00C66D02">
            <w:pPr>
              <w:widowControl/>
              <w:overflowPunct w:val="0"/>
              <w:snapToGrid w:val="0"/>
              <w:spacing w:line="320" w:lineRule="exact"/>
              <w:jc w:val="center"/>
              <w:textAlignment w:val="baseline"/>
              <w:rPr>
                <w:rFonts w:ascii="Arial" w:hAnsi="Arial" w:cs="Arial"/>
                <w:kern w:val="0"/>
                <w:sz w:val="28"/>
                <w:szCs w:val="28"/>
              </w:rPr>
            </w:pPr>
            <w:r w:rsidRPr="00FB2D13">
              <w:rPr>
                <w:rFonts w:ascii="標楷體" w:hAnsi="標楷體" w:hint="eastAsia"/>
                <w:bCs/>
                <w:kern w:val="24"/>
                <w:sz w:val="28"/>
                <w:szCs w:val="28"/>
              </w:rPr>
              <w:t>(1處)</w:t>
            </w:r>
          </w:p>
        </w:tc>
        <w:tc>
          <w:tcPr>
            <w:tcW w:w="7540" w:type="dxa"/>
            <w:shd w:val="clear" w:color="auto" w:fill="auto"/>
            <w:tcMar>
              <w:top w:w="72" w:type="dxa"/>
              <w:left w:w="144" w:type="dxa"/>
              <w:bottom w:w="72" w:type="dxa"/>
              <w:right w:w="144" w:type="dxa"/>
            </w:tcMar>
            <w:hideMark/>
          </w:tcPr>
          <w:p w:rsidR="00C66D02" w:rsidRPr="00FB2D13" w:rsidRDefault="00C66D02" w:rsidP="00C66D02">
            <w:pPr>
              <w:widowControl/>
              <w:overflowPunct w:val="0"/>
              <w:snapToGrid w:val="0"/>
              <w:spacing w:line="320" w:lineRule="exact"/>
              <w:textAlignment w:val="baseline"/>
              <w:rPr>
                <w:rFonts w:ascii="Arial" w:hAnsi="Arial" w:cs="Arial"/>
                <w:kern w:val="0"/>
                <w:sz w:val="28"/>
                <w:szCs w:val="28"/>
              </w:rPr>
            </w:pP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臺灣省政府</w:t>
            </w:r>
          </w:p>
        </w:tc>
      </w:tr>
      <w:tr w:rsidR="00C66D02" w:rsidRPr="00076EBD" w:rsidTr="00BB7591">
        <w:trPr>
          <w:trHeight w:hRule="exact" w:val="2182"/>
          <w:jc w:val="center"/>
        </w:trPr>
        <w:tc>
          <w:tcPr>
            <w:tcW w:w="2005" w:type="dxa"/>
            <w:shd w:val="clear" w:color="auto" w:fill="auto"/>
            <w:tcMar>
              <w:top w:w="72" w:type="dxa"/>
              <w:left w:w="144" w:type="dxa"/>
              <w:bottom w:w="72" w:type="dxa"/>
              <w:right w:w="144" w:type="dxa"/>
            </w:tcMar>
            <w:vAlign w:val="center"/>
            <w:hideMark/>
          </w:tcPr>
          <w:p w:rsidR="00FB2D13" w:rsidRDefault="00C66D02" w:rsidP="00C66D02">
            <w:pPr>
              <w:widowControl/>
              <w:overflowPunct w:val="0"/>
              <w:snapToGrid w:val="0"/>
              <w:spacing w:line="320" w:lineRule="exact"/>
              <w:jc w:val="center"/>
              <w:textAlignment w:val="baseline"/>
              <w:rPr>
                <w:rFonts w:ascii="標楷體" w:hAnsi="標楷體"/>
                <w:bCs/>
                <w:kern w:val="24"/>
                <w:sz w:val="28"/>
                <w:szCs w:val="28"/>
              </w:rPr>
            </w:pPr>
            <w:r w:rsidRPr="00FB2D13">
              <w:rPr>
                <w:rFonts w:ascii="標楷體" w:hAnsi="標楷體" w:hint="eastAsia"/>
                <w:bCs/>
                <w:kern w:val="24"/>
                <w:sz w:val="28"/>
                <w:szCs w:val="28"/>
              </w:rPr>
              <w:t>歷史建築</w:t>
            </w:r>
          </w:p>
          <w:p w:rsidR="00C66D02" w:rsidRPr="00FB2D13" w:rsidRDefault="00C66D02" w:rsidP="00C66D02">
            <w:pPr>
              <w:widowControl/>
              <w:overflowPunct w:val="0"/>
              <w:snapToGrid w:val="0"/>
              <w:spacing w:line="320" w:lineRule="exact"/>
              <w:jc w:val="center"/>
              <w:textAlignment w:val="baseline"/>
              <w:rPr>
                <w:rFonts w:ascii="Arial" w:hAnsi="Arial" w:cs="Arial"/>
                <w:kern w:val="0"/>
                <w:sz w:val="28"/>
                <w:szCs w:val="28"/>
              </w:rPr>
            </w:pPr>
            <w:r w:rsidRPr="00FB2D13">
              <w:rPr>
                <w:rFonts w:ascii="標楷體" w:hAnsi="標楷體" w:hint="eastAsia"/>
                <w:bCs/>
                <w:kern w:val="24"/>
                <w:sz w:val="28"/>
                <w:szCs w:val="28"/>
              </w:rPr>
              <w:t>(11處)</w:t>
            </w:r>
          </w:p>
        </w:tc>
        <w:tc>
          <w:tcPr>
            <w:tcW w:w="7540" w:type="dxa"/>
            <w:shd w:val="clear" w:color="auto" w:fill="auto"/>
            <w:tcMar>
              <w:top w:w="72" w:type="dxa"/>
              <w:left w:w="144" w:type="dxa"/>
              <w:bottom w:w="72" w:type="dxa"/>
              <w:right w:w="144" w:type="dxa"/>
            </w:tcMar>
            <w:hideMark/>
          </w:tcPr>
          <w:p w:rsidR="00C66D02" w:rsidRPr="00FB2D13" w:rsidRDefault="00C66D02" w:rsidP="00C66D02">
            <w:pPr>
              <w:widowControl/>
              <w:overflowPunct w:val="0"/>
              <w:snapToGrid w:val="0"/>
              <w:spacing w:line="320" w:lineRule="exact"/>
              <w:textAlignment w:val="baseline"/>
              <w:rPr>
                <w:rFonts w:ascii="Arial" w:hAnsi="Arial" w:cs="Arial"/>
                <w:kern w:val="0"/>
                <w:sz w:val="28"/>
                <w:szCs w:val="28"/>
              </w:rPr>
            </w:pP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人事行政局地方人事行政處</w:t>
            </w: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經濟部中部辦公室</w:t>
            </w:r>
          </w:p>
          <w:p w:rsidR="00C66D02" w:rsidRPr="00FB2D13" w:rsidRDefault="00C66D02" w:rsidP="00C66D02">
            <w:pPr>
              <w:widowControl/>
              <w:overflowPunct w:val="0"/>
              <w:snapToGrid w:val="0"/>
              <w:spacing w:line="320" w:lineRule="exact"/>
              <w:textAlignment w:val="baseline"/>
              <w:rPr>
                <w:rFonts w:ascii="Arial" w:hAnsi="Arial" w:cs="Arial"/>
                <w:kern w:val="0"/>
                <w:sz w:val="28"/>
                <w:szCs w:val="28"/>
              </w:rPr>
            </w:pP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 xml:space="preserve">交通部交通事業管理小組 </w:t>
            </w:r>
            <w:r w:rsidR="00FB2D13">
              <w:rPr>
                <w:rFonts w:ascii="標楷體" w:hAnsi="標楷體" w:hint="eastAsia"/>
                <w:bCs/>
                <w:kern w:val="24"/>
                <w:sz w:val="28"/>
                <w:szCs w:val="28"/>
              </w:rPr>
              <w:t xml:space="preserve"> </w:t>
            </w: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臺灣省政資料館</w:t>
            </w:r>
          </w:p>
          <w:p w:rsidR="00C66D02" w:rsidRPr="00FB2D13" w:rsidRDefault="00C66D02" w:rsidP="00C66D02">
            <w:pPr>
              <w:widowControl/>
              <w:overflowPunct w:val="0"/>
              <w:snapToGrid w:val="0"/>
              <w:spacing w:line="320" w:lineRule="exact"/>
              <w:textAlignment w:val="baseline"/>
              <w:rPr>
                <w:rFonts w:ascii="Arial" w:hAnsi="Arial" w:cs="Arial"/>
                <w:kern w:val="0"/>
                <w:sz w:val="28"/>
                <w:szCs w:val="28"/>
              </w:rPr>
            </w:pP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 xml:space="preserve">農業委員會水土保持局   </w:t>
            </w:r>
            <w:r w:rsidR="00FB2D13">
              <w:rPr>
                <w:rFonts w:ascii="標楷體" w:hAnsi="標楷體" w:hint="eastAsia"/>
                <w:bCs/>
                <w:kern w:val="24"/>
                <w:sz w:val="28"/>
                <w:szCs w:val="28"/>
              </w:rPr>
              <w:t xml:space="preserve"> </w:t>
            </w: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農業委員會農糧署</w:t>
            </w:r>
          </w:p>
          <w:p w:rsidR="00C66D02" w:rsidRPr="00FB2D13" w:rsidRDefault="00C66D02" w:rsidP="00C66D02">
            <w:pPr>
              <w:widowControl/>
              <w:overflowPunct w:val="0"/>
              <w:snapToGrid w:val="0"/>
              <w:spacing w:line="320" w:lineRule="exact"/>
              <w:textAlignment w:val="baseline"/>
              <w:rPr>
                <w:rFonts w:ascii="Arial" w:hAnsi="Arial" w:cs="Arial"/>
                <w:kern w:val="0"/>
                <w:sz w:val="28"/>
                <w:szCs w:val="28"/>
              </w:rPr>
            </w:pP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 xml:space="preserve">中華電信中興服務中心   </w:t>
            </w:r>
            <w:r w:rsidR="00FB2D13">
              <w:rPr>
                <w:rFonts w:ascii="標楷體" w:hAnsi="標楷體" w:hint="eastAsia"/>
                <w:bCs/>
                <w:kern w:val="24"/>
                <w:sz w:val="28"/>
                <w:szCs w:val="28"/>
              </w:rPr>
              <w:t xml:space="preserve"> </w:t>
            </w: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臺灣銀行中興新村分行</w:t>
            </w:r>
          </w:p>
          <w:p w:rsidR="00C66D02" w:rsidRPr="00FB2D13" w:rsidRDefault="00C66D02" w:rsidP="00C66D02">
            <w:pPr>
              <w:widowControl/>
              <w:overflowPunct w:val="0"/>
              <w:snapToGrid w:val="0"/>
              <w:spacing w:line="320" w:lineRule="exact"/>
              <w:textAlignment w:val="baseline"/>
              <w:rPr>
                <w:rFonts w:ascii="Arial" w:hAnsi="Arial" w:cs="Arial"/>
                <w:kern w:val="0"/>
                <w:sz w:val="28"/>
                <w:szCs w:val="28"/>
              </w:rPr>
            </w:pP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臺灣新生報中興新村辦事處</w:t>
            </w:r>
            <w:r w:rsidR="00FB2D13">
              <w:rPr>
                <w:rFonts w:ascii="標楷體" w:hAnsi="標楷體" w:hint="eastAsia"/>
                <w:bCs/>
                <w:kern w:val="24"/>
                <w:sz w:val="28"/>
                <w:szCs w:val="28"/>
              </w:rPr>
              <w:t xml:space="preserve"> </w:t>
            </w: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中興會堂</w:t>
            </w:r>
          </w:p>
          <w:p w:rsidR="00C66D02" w:rsidRPr="00FB2D13" w:rsidRDefault="00C66D02" w:rsidP="00C66D02">
            <w:pPr>
              <w:widowControl/>
              <w:overflowPunct w:val="0"/>
              <w:snapToGrid w:val="0"/>
              <w:spacing w:line="320" w:lineRule="exact"/>
              <w:textAlignment w:val="baseline"/>
              <w:rPr>
                <w:rFonts w:ascii="Arial" w:hAnsi="Arial" w:cs="Arial"/>
                <w:kern w:val="0"/>
                <w:sz w:val="28"/>
                <w:szCs w:val="28"/>
              </w:rPr>
            </w:pPr>
            <w:proofErr w:type="gramStart"/>
            <w:r w:rsidRPr="00FB2D13">
              <w:rPr>
                <w:rFonts w:ascii="標楷體" w:hAnsi="標楷體" w:hint="eastAsia"/>
                <w:bCs/>
                <w:kern w:val="24"/>
                <w:sz w:val="28"/>
                <w:szCs w:val="28"/>
              </w:rPr>
              <w:t>․</w:t>
            </w:r>
            <w:proofErr w:type="gramEnd"/>
            <w:r w:rsidRPr="00FB2D13">
              <w:rPr>
                <w:rFonts w:ascii="標楷體" w:hAnsi="標楷體" w:hint="eastAsia"/>
                <w:bCs/>
                <w:kern w:val="24"/>
                <w:sz w:val="28"/>
                <w:szCs w:val="28"/>
              </w:rPr>
              <w:t>國家文官學院中區培訓中心中正堂</w:t>
            </w:r>
          </w:p>
        </w:tc>
      </w:tr>
      <w:tr w:rsidR="00C66D02" w:rsidRPr="00076EBD" w:rsidTr="00BB7591">
        <w:trPr>
          <w:trHeight w:hRule="exact" w:val="1859"/>
          <w:jc w:val="center"/>
        </w:trPr>
        <w:tc>
          <w:tcPr>
            <w:tcW w:w="2005" w:type="dxa"/>
            <w:tcBorders>
              <w:bottom w:val="single" w:sz="4" w:space="0" w:color="auto"/>
            </w:tcBorders>
            <w:shd w:val="clear" w:color="auto" w:fill="auto"/>
            <w:tcMar>
              <w:top w:w="72" w:type="dxa"/>
              <w:left w:w="144" w:type="dxa"/>
              <w:bottom w:w="72" w:type="dxa"/>
              <w:right w:w="144" w:type="dxa"/>
            </w:tcMar>
            <w:vAlign w:val="center"/>
          </w:tcPr>
          <w:p w:rsidR="00C66D02" w:rsidRPr="00FB2D13" w:rsidRDefault="00C66D02" w:rsidP="00BB7591">
            <w:pPr>
              <w:widowControl/>
              <w:overflowPunct w:val="0"/>
              <w:snapToGrid w:val="0"/>
              <w:spacing w:line="320" w:lineRule="exact"/>
              <w:jc w:val="center"/>
              <w:textAlignment w:val="baseline"/>
              <w:rPr>
                <w:rFonts w:ascii="標楷體" w:hAnsi="標楷體"/>
                <w:bCs/>
                <w:kern w:val="24"/>
                <w:sz w:val="28"/>
                <w:szCs w:val="28"/>
              </w:rPr>
            </w:pPr>
            <w:r w:rsidRPr="00FB2D13">
              <w:rPr>
                <w:rFonts w:ascii="標楷體" w:hAnsi="標楷體" w:hint="eastAsia"/>
                <w:bCs/>
                <w:kern w:val="24"/>
                <w:sz w:val="28"/>
                <w:szCs w:val="28"/>
              </w:rPr>
              <w:t>文化景觀</w:t>
            </w:r>
          </w:p>
        </w:tc>
        <w:tc>
          <w:tcPr>
            <w:tcW w:w="7540" w:type="dxa"/>
            <w:tcBorders>
              <w:bottom w:val="single" w:sz="4" w:space="0" w:color="auto"/>
            </w:tcBorders>
            <w:shd w:val="clear" w:color="auto" w:fill="auto"/>
            <w:tcMar>
              <w:top w:w="72" w:type="dxa"/>
              <w:left w:w="144" w:type="dxa"/>
              <w:bottom w:w="72" w:type="dxa"/>
              <w:right w:w="144" w:type="dxa"/>
            </w:tcMar>
          </w:tcPr>
          <w:p w:rsidR="00C66D02" w:rsidRPr="00FB2D13" w:rsidRDefault="00C66D02" w:rsidP="00502819">
            <w:pPr>
              <w:widowControl/>
              <w:overflowPunct w:val="0"/>
              <w:snapToGrid w:val="0"/>
              <w:spacing w:line="320" w:lineRule="exact"/>
              <w:textAlignment w:val="baseline"/>
              <w:rPr>
                <w:rFonts w:ascii="標楷體" w:hAnsi="標楷體"/>
                <w:bCs/>
                <w:kern w:val="24"/>
                <w:sz w:val="28"/>
                <w:szCs w:val="28"/>
              </w:rPr>
            </w:pPr>
            <w:r w:rsidRPr="00FB2D13">
              <w:rPr>
                <w:rFonts w:ascii="標楷體" w:hAnsi="標楷體"/>
                <w:sz w:val="28"/>
                <w:szCs w:val="28"/>
              </w:rPr>
              <w:t>位於南投縣南投市中興新村都市計畫區內，分布於草屯鎮界以南、虎山山麓以西、南內</w:t>
            </w:r>
            <w:proofErr w:type="gramStart"/>
            <w:r w:rsidRPr="00FB2D13">
              <w:rPr>
                <w:rFonts w:ascii="標楷體" w:hAnsi="標楷體"/>
                <w:sz w:val="28"/>
                <w:szCs w:val="28"/>
              </w:rPr>
              <w:t>轆</w:t>
            </w:r>
            <w:proofErr w:type="gramEnd"/>
            <w:r w:rsidRPr="00FB2D13">
              <w:rPr>
                <w:rFonts w:ascii="標楷體" w:hAnsi="標楷體"/>
                <w:sz w:val="28"/>
                <w:szCs w:val="28"/>
              </w:rPr>
              <w:t>地區以北</w:t>
            </w:r>
            <w:r w:rsidRPr="00FB2D13">
              <w:rPr>
                <w:rFonts w:ascii="標楷體" w:hAnsi="標楷體" w:hint="eastAsia"/>
                <w:sz w:val="28"/>
                <w:szCs w:val="28"/>
              </w:rPr>
              <w:t>，</w:t>
            </w:r>
            <w:r w:rsidRPr="00FB2D13">
              <w:rPr>
                <w:rFonts w:ascii="標楷體" w:hAnsi="標楷體"/>
                <w:sz w:val="28"/>
                <w:szCs w:val="28"/>
              </w:rPr>
              <w:t>其範圍落於第一行政區(北核心區)、第一鄰里單元、第二鄰里單元、第三鄰里單元、市鎮中心及第二行政區(南核心區)</w:t>
            </w:r>
            <w:r w:rsidRPr="00FB2D13">
              <w:rPr>
                <w:rFonts w:ascii="標楷體" w:hAnsi="標楷體" w:hint="eastAsia"/>
                <w:sz w:val="28"/>
                <w:szCs w:val="28"/>
              </w:rPr>
              <w:t>。</w:t>
            </w:r>
            <w:r w:rsidR="00BB7591" w:rsidRPr="00502819">
              <w:rPr>
                <w:rFonts w:ascii="標楷體" w:hAnsi="標楷體" w:hint="eastAsia"/>
                <w:sz w:val="28"/>
                <w:szCs w:val="28"/>
              </w:rPr>
              <w:t>(</w:t>
            </w:r>
            <w:r w:rsidR="00502819" w:rsidRPr="00502819">
              <w:rPr>
                <w:rFonts w:ascii="標楷體" w:hAnsi="標楷體" w:hint="eastAsia"/>
                <w:sz w:val="28"/>
                <w:szCs w:val="28"/>
              </w:rPr>
              <w:t>文化景觀保存範圍</w:t>
            </w:r>
            <w:r w:rsidR="00502819">
              <w:rPr>
                <w:rFonts w:ascii="標楷體" w:hAnsi="標楷體" w:hint="eastAsia"/>
                <w:sz w:val="28"/>
                <w:szCs w:val="28"/>
              </w:rPr>
              <w:t>共計</w:t>
            </w:r>
            <w:r w:rsidR="00502819" w:rsidRPr="00502819">
              <w:rPr>
                <w:rFonts w:ascii="標楷體" w:hAnsi="標楷體" w:hint="eastAsia"/>
                <w:sz w:val="28"/>
                <w:szCs w:val="28"/>
              </w:rPr>
              <w:t>233.75公頃</w:t>
            </w:r>
            <w:r w:rsidR="00BB7591" w:rsidRPr="00502819">
              <w:rPr>
                <w:rFonts w:ascii="標楷體" w:hAnsi="標楷體" w:hint="eastAsia"/>
                <w:sz w:val="28"/>
                <w:szCs w:val="28"/>
              </w:rPr>
              <w:t>)</w:t>
            </w:r>
          </w:p>
        </w:tc>
      </w:tr>
    </w:tbl>
    <w:p w:rsidR="00C66D02" w:rsidRPr="009C6580" w:rsidRDefault="00C66D02" w:rsidP="009C6580">
      <w:pPr>
        <w:pStyle w:val="3"/>
        <w:numPr>
          <w:ilvl w:val="0"/>
          <w:numId w:val="0"/>
        </w:numPr>
        <w:ind w:leftChars="-249" w:left="428" w:right="-370" w:hangingChars="490" w:hanging="1275"/>
        <w:jc w:val="right"/>
        <w:rPr>
          <w:sz w:val="24"/>
          <w:szCs w:val="24"/>
        </w:rPr>
      </w:pPr>
      <w:r w:rsidRPr="009C6580">
        <w:rPr>
          <w:rFonts w:hAnsi="標楷體" w:hint="eastAsia"/>
          <w:bCs w:val="0"/>
          <w:kern w:val="2"/>
          <w:sz w:val="24"/>
          <w:szCs w:val="24"/>
        </w:rPr>
        <w:t>資料來源：中興新村文化景觀保存維護計畫及保存計畫整體規劃研究計畫。</w:t>
      </w:r>
    </w:p>
    <w:p w:rsidR="007E2314" w:rsidRPr="00076EBD" w:rsidRDefault="007E2314" w:rsidP="00FB1BD2">
      <w:pPr>
        <w:pStyle w:val="3"/>
        <w:numPr>
          <w:ilvl w:val="0"/>
          <w:numId w:val="0"/>
        </w:numPr>
        <w:ind w:left="1276" w:firstLineChars="200" w:firstLine="680"/>
      </w:pPr>
      <w:proofErr w:type="gramStart"/>
      <w:r w:rsidRPr="00076EBD">
        <w:rPr>
          <w:rFonts w:hint="eastAsia"/>
        </w:rPr>
        <w:t>惟查中</w:t>
      </w:r>
      <w:proofErr w:type="gramEnd"/>
      <w:r w:rsidRPr="00076EBD">
        <w:rPr>
          <w:rFonts w:hint="eastAsia"/>
        </w:rPr>
        <w:t>科管理局接管逾5年，</w:t>
      </w:r>
      <w:proofErr w:type="gramStart"/>
      <w:r w:rsidRPr="00076EBD">
        <w:rPr>
          <w:rFonts w:hint="eastAsia"/>
        </w:rPr>
        <w:t>怠</w:t>
      </w:r>
      <w:proofErr w:type="gramEnd"/>
      <w:r w:rsidRPr="00076EBD">
        <w:rPr>
          <w:rFonts w:hint="eastAsia"/>
        </w:rPr>
        <w:t>未依上開規定，將園區內之古蹟、歷史建築物、文化景觀，辦理珍貴不動產產籍登記及相關維護管理事宜，亦未定期或不定期辦理珍貴不動產之檢查及考核，顯未善盡文化資產保存之法定職責。</w:t>
      </w:r>
    </w:p>
    <w:p w:rsidR="00AB2DAD" w:rsidRPr="00076EBD" w:rsidRDefault="007B6640" w:rsidP="004531DC">
      <w:pPr>
        <w:pStyle w:val="3"/>
        <w:numPr>
          <w:ilvl w:val="2"/>
          <w:numId w:val="4"/>
        </w:numPr>
        <w:ind w:left="1276" w:hanging="566"/>
      </w:pPr>
      <w:r w:rsidRPr="00076EBD">
        <w:rPr>
          <w:rFonts w:hint="eastAsia"/>
        </w:rPr>
        <w:t>次</w:t>
      </w:r>
      <w:r w:rsidR="000F51A3" w:rsidRPr="00076EBD">
        <w:rPr>
          <w:rFonts w:hint="eastAsia"/>
        </w:rPr>
        <w:t>按</w:t>
      </w:r>
      <w:r w:rsidRPr="00076EBD">
        <w:rPr>
          <w:rFonts w:hint="eastAsia"/>
          <w:noProof/>
          <w:szCs w:val="32"/>
        </w:rPr>
        <w:t>文化資產保存法第8條規定：「公有之文化資產，由所有或管理機關 (構) 編列預算，辦理保存、修復及管理維護。」經查該園區經南投縣政府劃定為文化景觀區後，與原規劃引進研發單位或民間業者參與，將建築物及土地重新活化利用不</w:t>
      </w:r>
      <w:r w:rsidRPr="00076EBD">
        <w:rPr>
          <w:rFonts w:hint="eastAsia"/>
          <w:szCs w:val="32"/>
        </w:rPr>
        <w:t>同，科學園區用地之原使用規劃已受到侷限。據</w:t>
      </w:r>
      <w:r w:rsidRPr="00076EBD">
        <w:rPr>
          <w:szCs w:val="32"/>
        </w:rPr>
        <w:t>104</w:t>
      </w:r>
      <w:r w:rsidRPr="00076EBD">
        <w:rPr>
          <w:rFonts w:hint="eastAsia"/>
          <w:szCs w:val="32"/>
        </w:rPr>
        <w:t>年</w:t>
      </w:r>
      <w:r w:rsidRPr="00076EBD">
        <w:rPr>
          <w:szCs w:val="32"/>
        </w:rPr>
        <w:t>5</w:t>
      </w:r>
      <w:r w:rsidRPr="00076EBD">
        <w:rPr>
          <w:rFonts w:hint="eastAsia"/>
          <w:szCs w:val="32"/>
        </w:rPr>
        <w:t>月</w:t>
      </w:r>
      <w:r w:rsidRPr="00076EBD">
        <w:rPr>
          <w:szCs w:val="32"/>
        </w:rPr>
        <w:t>14</w:t>
      </w:r>
      <w:r w:rsidRPr="00076EBD">
        <w:rPr>
          <w:rFonts w:hint="eastAsia"/>
          <w:szCs w:val="32"/>
        </w:rPr>
        <w:t>日「中興新村文化景觀保存維護計畫及保存計畫</w:t>
      </w:r>
      <w:r w:rsidRPr="00076EBD">
        <w:rPr>
          <w:rFonts w:hint="eastAsia"/>
          <w:szCs w:val="32"/>
        </w:rPr>
        <w:lastRenderedPageBreak/>
        <w:t>整體規劃研究計畫」估計，園區進行完整修繕金額約</w:t>
      </w:r>
      <w:r w:rsidRPr="00076EBD">
        <w:rPr>
          <w:szCs w:val="32"/>
        </w:rPr>
        <w:t>36</w:t>
      </w:r>
      <w:r w:rsidRPr="00076EBD">
        <w:rPr>
          <w:rFonts w:hint="eastAsia"/>
          <w:szCs w:val="32"/>
        </w:rPr>
        <w:t>億餘元，另南投縣政府尚提出簡易維護方式，估計修繕費用仍高達</w:t>
      </w:r>
      <w:r w:rsidRPr="00076EBD">
        <w:rPr>
          <w:szCs w:val="32"/>
        </w:rPr>
        <w:t>12</w:t>
      </w:r>
      <w:r w:rsidRPr="00076EBD">
        <w:rPr>
          <w:rFonts w:hint="eastAsia"/>
          <w:szCs w:val="32"/>
        </w:rPr>
        <w:t>億餘元；相關預算經費依前揭文化資產保存法規定應由中科管理局負責編列，並辦理保存、修復及管理維護。惟該局於104年9月23日提</w:t>
      </w:r>
      <w:r w:rsidR="009C6580">
        <w:rPr>
          <w:rFonts w:hint="eastAsia"/>
          <w:szCs w:val="32"/>
        </w:rPr>
        <w:t>報修正財務計畫時，未將上開文化資產修繕經費納入財務計畫考量，有悖</w:t>
      </w:r>
      <w:r w:rsidRPr="00076EBD">
        <w:rPr>
          <w:rFonts w:hint="eastAsia"/>
          <w:szCs w:val="32"/>
        </w:rPr>
        <w:t>文化資產保存法之</w:t>
      </w:r>
      <w:r w:rsidR="009C6580">
        <w:rPr>
          <w:rFonts w:hint="eastAsia"/>
          <w:szCs w:val="32"/>
        </w:rPr>
        <w:t>旨趣</w:t>
      </w:r>
      <w:r w:rsidRPr="00076EBD">
        <w:rPr>
          <w:rFonts w:hint="eastAsia"/>
          <w:szCs w:val="32"/>
        </w:rPr>
        <w:t>，影響園區文化資產之修護，且在科學工業園區管理局作業基金債務</w:t>
      </w:r>
      <w:r w:rsidR="000F51A3" w:rsidRPr="00076EBD">
        <w:rPr>
          <w:rStyle w:val="af8"/>
          <w:szCs w:val="32"/>
        </w:rPr>
        <w:footnoteReference w:id="18"/>
      </w:r>
      <w:r w:rsidRPr="00076EBD">
        <w:rPr>
          <w:rFonts w:hint="eastAsia"/>
          <w:szCs w:val="32"/>
        </w:rPr>
        <w:t>逾千億元之情況下，龐鉅之修繕費用將嚴重危及基金財務體質。</w:t>
      </w:r>
    </w:p>
    <w:p w:rsidR="00BA7068" w:rsidRDefault="00DB2D30" w:rsidP="004531DC">
      <w:pPr>
        <w:pStyle w:val="3"/>
        <w:numPr>
          <w:ilvl w:val="2"/>
          <w:numId w:val="4"/>
        </w:numPr>
      </w:pPr>
      <w:proofErr w:type="gramStart"/>
      <w:r w:rsidRPr="00076EBD">
        <w:rPr>
          <w:rFonts w:hint="eastAsia"/>
        </w:rPr>
        <w:t>查據</w:t>
      </w:r>
      <w:r w:rsidR="00BA7068">
        <w:rPr>
          <w:rFonts w:hint="eastAsia"/>
        </w:rPr>
        <w:t>相關</w:t>
      </w:r>
      <w:proofErr w:type="gramEnd"/>
      <w:r w:rsidR="00BA7068">
        <w:rPr>
          <w:rFonts w:hint="eastAsia"/>
        </w:rPr>
        <w:t>主管機關</w:t>
      </w:r>
      <w:r w:rsidR="00426800" w:rsidRPr="00426800">
        <w:rPr>
          <w:rFonts w:ascii="Times New Roman" w:hAnsi="標楷體" w:hint="eastAsia"/>
          <w:bCs w:val="0"/>
          <w:kern w:val="2"/>
          <w:szCs w:val="20"/>
        </w:rPr>
        <w:t>對該園區</w:t>
      </w:r>
      <w:r w:rsidR="00426800">
        <w:rPr>
          <w:rFonts w:hAnsi="標楷體" w:hint="eastAsia"/>
          <w:bCs w:val="0"/>
          <w:kern w:val="2"/>
          <w:szCs w:val="20"/>
        </w:rPr>
        <w:t>「</w:t>
      </w:r>
      <w:r w:rsidR="00426800" w:rsidRPr="00426800">
        <w:rPr>
          <w:rFonts w:hint="eastAsia"/>
        </w:rPr>
        <w:t>文化資產保存維護</w:t>
      </w:r>
      <w:r w:rsidR="00426800">
        <w:rPr>
          <w:rFonts w:hAnsi="標楷體" w:hint="eastAsia"/>
        </w:rPr>
        <w:t>」</w:t>
      </w:r>
      <w:proofErr w:type="gramStart"/>
      <w:r w:rsidR="00426800">
        <w:rPr>
          <w:rFonts w:hint="eastAsia"/>
        </w:rPr>
        <w:t>一節</w:t>
      </w:r>
      <w:r w:rsidR="00BA7068">
        <w:rPr>
          <w:rFonts w:hint="eastAsia"/>
        </w:rPr>
        <w:t>復稱</w:t>
      </w:r>
      <w:proofErr w:type="gramEnd"/>
      <w:r w:rsidR="00BA7068">
        <w:rPr>
          <w:rFonts w:hint="eastAsia"/>
        </w:rPr>
        <w:t>：</w:t>
      </w:r>
    </w:p>
    <w:p w:rsidR="001046EF" w:rsidRPr="001046EF" w:rsidRDefault="00BA7068" w:rsidP="00BA7068">
      <w:pPr>
        <w:pStyle w:val="4"/>
        <w:ind w:left="1843" w:hanging="709"/>
      </w:pPr>
      <w:r w:rsidRPr="00076EBD">
        <w:rPr>
          <w:rFonts w:hint="eastAsia"/>
        </w:rPr>
        <w:t>行政院</w:t>
      </w:r>
      <w:r w:rsidRPr="00BA7068">
        <w:rPr>
          <w:rFonts w:hint="eastAsia"/>
        </w:rPr>
        <w:t>(</w:t>
      </w:r>
      <w:r w:rsidRPr="00BA7068">
        <w:rPr>
          <w:rFonts w:hAnsi="標楷體" w:hint="eastAsia"/>
          <w:lang w:val="x-none"/>
        </w:rPr>
        <w:t>科技部)答復說明略</w:t>
      </w:r>
      <w:proofErr w:type="gramStart"/>
      <w:r w:rsidRPr="00BA7068">
        <w:rPr>
          <w:rFonts w:hAnsi="標楷體" w:hint="eastAsia"/>
          <w:lang w:val="x-none"/>
        </w:rPr>
        <w:t>以</w:t>
      </w:r>
      <w:proofErr w:type="gramEnd"/>
      <w:r w:rsidRPr="00BA7068">
        <w:rPr>
          <w:rFonts w:hAnsi="標楷體" w:hint="eastAsia"/>
          <w:lang w:val="x-none"/>
        </w:rPr>
        <w:t>：</w:t>
      </w:r>
    </w:p>
    <w:p w:rsidR="001046EF" w:rsidRPr="00605F6B" w:rsidRDefault="00282578" w:rsidP="001046EF">
      <w:pPr>
        <w:pStyle w:val="5"/>
      </w:pPr>
      <w:r w:rsidRPr="00605F6B">
        <w:rPr>
          <w:rFonts w:hint="eastAsia"/>
        </w:rPr>
        <w:t>綜上，</w:t>
      </w:r>
      <w:r w:rsidRPr="00605F6B">
        <w:rPr>
          <w:rFonts w:hAnsi="標楷體"/>
        </w:rPr>
        <w:t>…</w:t>
      </w:r>
      <w:proofErr w:type="gramStart"/>
      <w:r w:rsidRPr="00605F6B">
        <w:rPr>
          <w:rFonts w:hAnsi="標楷體"/>
        </w:rPr>
        <w:t>…</w:t>
      </w:r>
      <w:proofErr w:type="gramEnd"/>
      <w:r w:rsidRPr="00605F6B">
        <w:rPr>
          <w:rFonts w:hint="eastAsia"/>
        </w:rPr>
        <w:t>，未列冊並不影響財產管理，並已責成相關</w:t>
      </w:r>
      <w:proofErr w:type="gramStart"/>
      <w:r w:rsidRPr="00605F6B">
        <w:rPr>
          <w:rFonts w:hint="eastAsia"/>
        </w:rPr>
        <w:t>人員補列冊</w:t>
      </w:r>
      <w:proofErr w:type="gramEnd"/>
      <w:r w:rsidRPr="00605F6B">
        <w:rPr>
          <w:rFonts w:hint="eastAsia"/>
        </w:rPr>
        <w:t>，並予以口頭告誡。針對中科管理局已取得之歷史建築逐漸完成管理維護計畫或督促該等實際使用建物機關完成管理維護計畫，善盡管理機關之職責。104年4月18日南投縣政府文化局完成「文化景觀保存維護計畫」後，中科管理局依「中央政府各機關珍貴動產不動產管理要點」將中科管理局所經管之歷史建築改列珍貴不動產，並造具增減表及增減結存表列冊管理，後續將配合辦理陳報主管機關相關程序。另園區內尚有古蹟及歷史建築係由臺灣省政府、農委會水保局、農委會</w:t>
      </w:r>
      <w:proofErr w:type="gramStart"/>
      <w:r w:rsidRPr="00605F6B">
        <w:rPr>
          <w:rFonts w:hint="eastAsia"/>
        </w:rPr>
        <w:t>農糧署</w:t>
      </w:r>
      <w:proofErr w:type="gramEnd"/>
      <w:r w:rsidRPr="00605F6B">
        <w:rPr>
          <w:rFonts w:hint="eastAsia"/>
        </w:rPr>
        <w:t>、經濟部中部辦公室等他機關管理(中科管理局非建物管理機關)，中科管理局亦</w:t>
      </w:r>
      <w:r w:rsidRPr="00605F6B">
        <w:rPr>
          <w:rFonts w:hint="eastAsia"/>
        </w:rPr>
        <w:lastRenderedPageBreak/>
        <w:t>將於近期內發文通知相關機關依規定辦理列帳及造冊。</w:t>
      </w:r>
    </w:p>
    <w:p w:rsidR="00DB2D30" w:rsidRPr="00605F6B" w:rsidRDefault="00BA7068" w:rsidP="001046EF">
      <w:pPr>
        <w:pStyle w:val="5"/>
      </w:pPr>
      <w:r w:rsidRPr="00605F6B">
        <w:rPr>
          <w:rFonts w:hint="eastAsia"/>
        </w:rPr>
        <w:t>中科管理局已於第2次修正財務計畫編列既有建物整建費用9.69億元，就文化景觀範圍內之建物進行修繕，並訂定「申租中興新村高等研究園區未整修辦公廳舍須知」及「申租中興新村高等研究園區未整修宿舍須知」，要求進駐廠商自行修繕建物及宿舍，如逐年逐步完成全園區建物修繕，預期投入之金額將高於南投縣政府文化局估算之維護及保存經費。</w:t>
      </w:r>
    </w:p>
    <w:p w:rsidR="00BA7068" w:rsidRPr="00BA7068" w:rsidRDefault="00BA7068" w:rsidP="006C01F9">
      <w:pPr>
        <w:pStyle w:val="4"/>
        <w:ind w:left="1843" w:hanging="709"/>
      </w:pPr>
      <w:r w:rsidRPr="00605F6B">
        <w:rPr>
          <w:rFonts w:hint="eastAsia"/>
        </w:rPr>
        <w:t>文化部</w:t>
      </w:r>
      <w:r w:rsidRPr="00605F6B">
        <w:rPr>
          <w:rFonts w:hAnsi="標楷體" w:hint="eastAsia"/>
          <w:lang w:val="x-none"/>
        </w:rPr>
        <w:t>答復說明略</w:t>
      </w:r>
      <w:proofErr w:type="gramStart"/>
      <w:r w:rsidRPr="00605F6B">
        <w:rPr>
          <w:rFonts w:hAnsi="標楷體" w:hint="eastAsia"/>
          <w:lang w:val="x-none"/>
        </w:rPr>
        <w:t>以</w:t>
      </w:r>
      <w:proofErr w:type="gramEnd"/>
      <w:r w:rsidRPr="00605F6B">
        <w:rPr>
          <w:rFonts w:hAnsi="標楷體" w:hint="eastAsia"/>
          <w:lang w:val="x-none"/>
        </w:rPr>
        <w:t>：依據105年7月27日</w:t>
      </w:r>
      <w:r w:rsidR="00A5247E">
        <w:rPr>
          <w:rFonts w:hAnsi="標楷體" w:hint="eastAsia"/>
          <w:lang w:val="x-none"/>
        </w:rPr>
        <w:t>修正公布</w:t>
      </w:r>
      <w:r w:rsidRPr="00605F6B">
        <w:rPr>
          <w:rFonts w:hAnsi="標楷體" w:hint="eastAsia"/>
          <w:lang w:val="x-none"/>
        </w:rPr>
        <w:t>之文化資產保存法第8條第2項規定：「</w:t>
      </w:r>
      <w:r w:rsidRPr="00605F6B">
        <w:rPr>
          <w:rFonts w:hAnsi="標楷體" w:hint="eastAsia"/>
        </w:rPr>
        <w:t>公有</w:t>
      </w:r>
      <w:r w:rsidRPr="00BA7068">
        <w:rPr>
          <w:rFonts w:hAnsi="標楷體" w:hint="eastAsia"/>
        </w:rPr>
        <w:t>文化資產，由所有人或管理機關（構）編列預算，辦理保存、修復及管理維護。主管機關於必要時，得予以補助。</w:t>
      </w:r>
      <w:r w:rsidRPr="00BA7068">
        <w:rPr>
          <w:rFonts w:hAnsi="標楷體" w:hint="eastAsia"/>
          <w:lang w:val="x-none"/>
        </w:rPr>
        <w:t>」，故公有文化資產原則須由</w:t>
      </w:r>
      <w:r w:rsidRPr="00BA7068">
        <w:rPr>
          <w:rFonts w:hAnsi="標楷體" w:hint="eastAsia"/>
        </w:rPr>
        <w:t>所有人或管理機關（構）編列預算</w:t>
      </w:r>
      <w:r w:rsidRPr="00BA7068">
        <w:rPr>
          <w:rFonts w:hAnsi="標楷體" w:hint="eastAsia"/>
          <w:lang w:val="x-none"/>
        </w:rPr>
        <w:t>，</w:t>
      </w:r>
      <w:r w:rsidRPr="00BA7068">
        <w:rPr>
          <w:rFonts w:hAnsi="標楷體" w:hint="eastAsia"/>
        </w:rPr>
        <w:t>辦理保存、修復及管理維護相關事宜，</w:t>
      </w:r>
      <w:proofErr w:type="gramStart"/>
      <w:r w:rsidRPr="00BA7068">
        <w:rPr>
          <w:rFonts w:hAnsi="標楷體" w:hint="eastAsia"/>
        </w:rPr>
        <w:t>文化部於</w:t>
      </w:r>
      <w:r w:rsidRPr="00BA7068">
        <w:rPr>
          <w:rFonts w:hAnsi="標楷體" w:hint="eastAsia"/>
          <w:lang w:val="x-none"/>
        </w:rPr>
        <w:t>105年12月1日</w:t>
      </w:r>
      <w:proofErr w:type="gramEnd"/>
      <w:r w:rsidRPr="00BA7068">
        <w:rPr>
          <w:rFonts w:hAnsi="標楷體" w:hint="eastAsia"/>
          <w:lang w:val="x-none"/>
        </w:rPr>
        <w:t>發布施行公有文化資產補助辦法，若符合補助辦法規定，科技部亦可向文資主管機關申請相關補助。</w:t>
      </w:r>
    </w:p>
    <w:p w:rsidR="00BA7068" w:rsidRPr="00076EBD" w:rsidRDefault="00426800" w:rsidP="006C01F9">
      <w:pPr>
        <w:pStyle w:val="4"/>
        <w:ind w:left="1843" w:hanging="709"/>
      </w:pPr>
      <w:r w:rsidRPr="00076EBD">
        <w:rPr>
          <w:rFonts w:hint="eastAsia"/>
        </w:rPr>
        <w:t>南投縣政府</w:t>
      </w:r>
      <w:r w:rsidRPr="00426800">
        <w:rPr>
          <w:rFonts w:hint="eastAsia"/>
          <w:lang w:val="x-none"/>
        </w:rPr>
        <w:t>答復說明略</w:t>
      </w:r>
      <w:proofErr w:type="gramStart"/>
      <w:r w:rsidRPr="00426800">
        <w:rPr>
          <w:rFonts w:hint="eastAsia"/>
          <w:lang w:val="x-none"/>
        </w:rPr>
        <w:t>以</w:t>
      </w:r>
      <w:proofErr w:type="gramEnd"/>
      <w:r w:rsidRPr="00426800">
        <w:rPr>
          <w:rFonts w:hint="eastAsia"/>
          <w:lang w:val="x-none"/>
        </w:rPr>
        <w:t>：</w:t>
      </w:r>
      <w:r w:rsidR="003271EB" w:rsidRPr="003271EB">
        <w:rPr>
          <w:rFonts w:hint="eastAsia"/>
        </w:rPr>
        <w:t>由於中興新村文化景觀範圍土地多屬國有地，目前列入中科管理局管理者，村內辦公廳舍建築設施分別由各使用機關管理。依據文化資產保存法第</w:t>
      </w:r>
      <w:r w:rsidR="003271EB" w:rsidRPr="003271EB">
        <w:t>8</w:t>
      </w:r>
      <w:r w:rsidR="003271EB" w:rsidRPr="003271EB">
        <w:rPr>
          <w:rFonts w:hint="eastAsia"/>
        </w:rPr>
        <w:t>條「公有文化資產由所有或管理機關編列預算，辦理保存、修復及管理維護」，故中興新村經費依法由管理單位支應。</w:t>
      </w:r>
    </w:p>
    <w:p w:rsidR="00897096" w:rsidRDefault="00897096" w:rsidP="004531DC">
      <w:pPr>
        <w:pStyle w:val="3"/>
        <w:numPr>
          <w:ilvl w:val="2"/>
          <w:numId w:val="4"/>
        </w:numPr>
      </w:pPr>
      <w:proofErr w:type="gramStart"/>
      <w:r w:rsidRPr="00076EBD">
        <w:rPr>
          <w:rFonts w:hint="eastAsia"/>
        </w:rPr>
        <w:t>詢</w:t>
      </w:r>
      <w:proofErr w:type="gramEnd"/>
      <w:r w:rsidRPr="00076EBD">
        <w:rPr>
          <w:rFonts w:hint="eastAsia"/>
        </w:rPr>
        <w:t>據</w:t>
      </w:r>
      <w:r w:rsidR="003271EB">
        <w:rPr>
          <w:rFonts w:hint="eastAsia"/>
        </w:rPr>
        <w:t>相關主管機關</w:t>
      </w:r>
      <w:r w:rsidR="008A3543" w:rsidRPr="00076EBD">
        <w:rPr>
          <w:rFonts w:hint="eastAsia"/>
        </w:rPr>
        <w:t>表示</w:t>
      </w:r>
      <w:r w:rsidR="003271EB">
        <w:rPr>
          <w:rFonts w:hint="eastAsia"/>
        </w:rPr>
        <w:t>：</w:t>
      </w:r>
    </w:p>
    <w:p w:rsidR="003271EB" w:rsidRDefault="00E57323" w:rsidP="006C01F9">
      <w:pPr>
        <w:pStyle w:val="4"/>
        <w:ind w:left="1843" w:hanging="709"/>
      </w:pPr>
      <w:r w:rsidRPr="00076EBD">
        <w:rPr>
          <w:rFonts w:hint="eastAsia"/>
        </w:rPr>
        <w:t>行政院</w:t>
      </w:r>
      <w:r>
        <w:rPr>
          <w:rFonts w:hint="eastAsia"/>
        </w:rPr>
        <w:t>(</w:t>
      </w:r>
      <w:r w:rsidRPr="00076EBD">
        <w:rPr>
          <w:rFonts w:hint="eastAsia"/>
        </w:rPr>
        <w:t>科技部</w:t>
      </w:r>
      <w:r>
        <w:rPr>
          <w:rFonts w:hint="eastAsia"/>
        </w:rPr>
        <w:t>)表示：</w:t>
      </w:r>
    </w:p>
    <w:p w:rsidR="00E57323" w:rsidRDefault="00E57323" w:rsidP="006C01F9">
      <w:pPr>
        <w:pStyle w:val="5"/>
      </w:pPr>
      <w:r w:rsidRPr="00E57323">
        <w:rPr>
          <w:rFonts w:hint="eastAsia"/>
        </w:rPr>
        <w:t>中科管理局已編列相關修繕經費</w:t>
      </w:r>
      <w:r>
        <w:rPr>
          <w:rFonts w:hint="eastAsia"/>
        </w:rPr>
        <w:t>：</w:t>
      </w:r>
    </w:p>
    <w:p w:rsidR="00E57323" w:rsidRDefault="00E57323" w:rsidP="006C01F9">
      <w:pPr>
        <w:pStyle w:val="6"/>
      </w:pPr>
      <w:r>
        <w:rPr>
          <w:rFonts w:hint="eastAsia"/>
        </w:rPr>
        <w:lastRenderedPageBreak/>
        <w:t>該</w:t>
      </w:r>
      <w:r w:rsidRPr="00E57323">
        <w:rPr>
          <w:rFonts w:hint="eastAsia"/>
        </w:rPr>
        <w:t>院105年3月15日核定之「中興新村高等研究園區財務計畫(第二次修正)」，中科管理局已編列既有建物整建費用9.69億元(7.56億元加計設計監造、工程預備費</w:t>
      </w:r>
      <w:proofErr w:type="gramStart"/>
      <w:r w:rsidRPr="00E57323">
        <w:rPr>
          <w:rFonts w:hint="eastAsia"/>
        </w:rPr>
        <w:t>及物調費等</w:t>
      </w:r>
      <w:proofErr w:type="gramEnd"/>
      <w:r w:rsidRPr="00E57323">
        <w:rPr>
          <w:rFonts w:hint="eastAsia"/>
        </w:rPr>
        <w:t>費用後為9.69億元)，就文化景觀範圍內建物進行修繕。</w:t>
      </w:r>
    </w:p>
    <w:p w:rsidR="00E57323" w:rsidRDefault="00E57323" w:rsidP="006C01F9">
      <w:pPr>
        <w:pStyle w:val="6"/>
      </w:pPr>
      <w:r w:rsidRPr="00E57323">
        <w:rPr>
          <w:rFonts w:hint="eastAsia"/>
        </w:rPr>
        <w:t>為引進民間修繕投資以改善財務計畫</w:t>
      </w:r>
      <w:r>
        <w:rPr>
          <w:rFonts w:hint="eastAsia"/>
        </w:rPr>
        <w:t>，</w:t>
      </w:r>
      <w:r w:rsidRPr="00E57323">
        <w:rPr>
          <w:rFonts w:hAnsi="標楷體"/>
        </w:rPr>
        <w:t>…</w:t>
      </w:r>
      <w:proofErr w:type="gramStart"/>
      <w:r w:rsidRPr="00E57323">
        <w:rPr>
          <w:rFonts w:hAnsi="標楷體"/>
        </w:rPr>
        <w:t>…</w:t>
      </w:r>
      <w:proofErr w:type="gramEnd"/>
      <w:r w:rsidRPr="00E57323">
        <w:rPr>
          <w:rFonts w:hint="eastAsia"/>
        </w:rPr>
        <w:t>，要求進駐廠商自行修繕建物，例如辦公室部分已修繕之資策會新興智慧技術研究中心（原省選委會改建）、台灣可速姆公司（原</w:t>
      </w:r>
      <w:proofErr w:type="gramStart"/>
      <w:r w:rsidRPr="00E57323">
        <w:rPr>
          <w:rFonts w:hint="eastAsia"/>
        </w:rPr>
        <w:t>原</w:t>
      </w:r>
      <w:proofErr w:type="gramEnd"/>
      <w:r w:rsidRPr="00E57323">
        <w:rPr>
          <w:rFonts w:hint="eastAsia"/>
        </w:rPr>
        <w:t>民會中辦改建）、</w:t>
      </w:r>
      <w:proofErr w:type="gramStart"/>
      <w:r w:rsidRPr="00E57323">
        <w:rPr>
          <w:rFonts w:hint="eastAsia"/>
        </w:rPr>
        <w:t>信織實業</w:t>
      </w:r>
      <w:proofErr w:type="gramEnd"/>
      <w:r w:rsidRPr="00E57323">
        <w:rPr>
          <w:rFonts w:hint="eastAsia"/>
        </w:rPr>
        <w:t>公司（原法規會改建）、正</w:t>
      </w:r>
      <w:proofErr w:type="gramStart"/>
      <w:r w:rsidRPr="00E57323">
        <w:rPr>
          <w:rFonts w:hint="eastAsia"/>
        </w:rPr>
        <w:t>瀚</w:t>
      </w:r>
      <w:proofErr w:type="gramEnd"/>
      <w:r w:rsidRPr="00E57323">
        <w:rPr>
          <w:rFonts w:hint="eastAsia"/>
        </w:rPr>
        <w:t>生技公司辦公室（營建署中辦四樓整修），另宿舍部分各進駐廠商陸續承租並投入經費修繕已達14戶；又於105年</w:t>
      </w:r>
      <w:r>
        <w:rPr>
          <w:rFonts w:hint="eastAsia"/>
        </w:rPr>
        <w:t>該</w:t>
      </w:r>
      <w:r w:rsidRPr="00E57323">
        <w:rPr>
          <w:rFonts w:hint="eastAsia"/>
        </w:rPr>
        <w:t>院科技會報辦公室核定之</w:t>
      </w:r>
      <w:r w:rsidRPr="00E57323">
        <w:t>「未來優質生活實驗場域</w:t>
      </w:r>
      <w:r w:rsidRPr="00E57323">
        <w:rPr>
          <w:rFonts w:hint="eastAsia"/>
        </w:rPr>
        <w:t>規劃與建置</w:t>
      </w:r>
      <w:r w:rsidRPr="00E57323">
        <w:t>」</w:t>
      </w:r>
      <w:r w:rsidRPr="00E57323">
        <w:rPr>
          <w:rFonts w:hint="eastAsia"/>
        </w:rPr>
        <w:t>計畫，針對宿舍區26戶（青創12戶及藝術村14戶宿舍）進行修繕。</w:t>
      </w:r>
    </w:p>
    <w:p w:rsidR="00E57323" w:rsidRDefault="00E57323" w:rsidP="006C01F9">
      <w:pPr>
        <w:pStyle w:val="6"/>
      </w:pPr>
      <w:r w:rsidRPr="00FB2D13">
        <w:rPr>
          <w:rFonts w:hint="eastAsia"/>
          <w:u w:val="single"/>
        </w:rPr>
        <w:t>中科管理局將逐步完成全園區建物修繕</w:t>
      </w:r>
      <w:r w:rsidR="007D09D7">
        <w:rPr>
          <w:rFonts w:hint="eastAsia"/>
        </w:rPr>
        <w:t>。</w:t>
      </w:r>
    </w:p>
    <w:p w:rsidR="00E57323" w:rsidRDefault="00E57323" w:rsidP="006C01F9">
      <w:pPr>
        <w:pStyle w:val="5"/>
      </w:pPr>
      <w:r w:rsidRPr="00E57323">
        <w:rPr>
          <w:rFonts w:hint="eastAsia"/>
        </w:rPr>
        <w:t>其餘非中科管理局使用建物亦函知各機關單位依</w:t>
      </w:r>
      <w:r w:rsidR="00FB1BD2">
        <w:rPr>
          <w:rFonts w:hint="eastAsia"/>
        </w:rPr>
        <w:t>文化資產保存法</w:t>
      </w:r>
      <w:r w:rsidRPr="00E57323">
        <w:rPr>
          <w:rFonts w:hint="eastAsia"/>
        </w:rPr>
        <w:t>規定辦理</w:t>
      </w:r>
      <w:r>
        <w:rPr>
          <w:rFonts w:hint="eastAsia"/>
        </w:rPr>
        <w:t>。</w:t>
      </w:r>
    </w:p>
    <w:p w:rsidR="00E57323" w:rsidRDefault="007D09D7" w:rsidP="006C01F9">
      <w:pPr>
        <w:pStyle w:val="4"/>
        <w:ind w:left="1843" w:hanging="709"/>
      </w:pPr>
      <w:r>
        <w:rPr>
          <w:rFonts w:hint="eastAsia"/>
        </w:rPr>
        <w:t>文化部表示：</w:t>
      </w:r>
      <w:r w:rsidRPr="007D09D7">
        <w:rPr>
          <w:rFonts w:hint="eastAsia"/>
        </w:rPr>
        <w:t>文資維護當然是要依法維護，至於編列預算，</w:t>
      </w:r>
      <w:r w:rsidR="00064E0F" w:rsidRPr="00064E0F">
        <w:rPr>
          <w:rFonts w:hint="eastAsia"/>
        </w:rPr>
        <w:t>文化資產保存法</w:t>
      </w:r>
      <w:r w:rsidR="00064E0F">
        <w:rPr>
          <w:rFonts w:hint="eastAsia"/>
        </w:rPr>
        <w:t>第8條</w:t>
      </w:r>
      <w:r w:rsidRPr="007D09D7">
        <w:rPr>
          <w:rFonts w:hint="eastAsia"/>
        </w:rPr>
        <w:t>只是作原則</w:t>
      </w:r>
      <w:r w:rsidR="00064E0F">
        <w:rPr>
          <w:rFonts w:hint="eastAsia"/>
        </w:rPr>
        <w:t>性</w:t>
      </w:r>
      <w:r w:rsidRPr="007D09D7">
        <w:rPr>
          <w:rFonts w:hint="eastAsia"/>
        </w:rPr>
        <w:t>之規</w:t>
      </w:r>
      <w:r w:rsidR="00064E0F">
        <w:rPr>
          <w:rFonts w:hint="eastAsia"/>
        </w:rPr>
        <w:t>範</w:t>
      </w:r>
      <w:r w:rsidRPr="007D09D7">
        <w:rPr>
          <w:rFonts w:hint="eastAsia"/>
        </w:rPr>
        <w:t>，要視機關財務狀況而定。</w:t>
      </w:r>
    </w:p>
    <w:p w:rsidR="007D09D7" w:rsidRPr="00076EBD" w:rsidRDefault="00064E0F" w:rsidP="006C01F9">
      <w:pPr>
        <w:pStyle w:val="4"/>
        <w:ind w:left="1843" w:hanging="709"/>
      </w:pPr>
      <w:r>
        <w:rPr>
          <w:rFonts w:hint="eastAsia"/>
        </w:rPr>
        <w:t>南投縣政府文化局表示：</w:t>
      </w:r>
      <w:r w:rsidRPr="00064E0F">
        <w:rPr>
          <w:rFonts w:hint="eastAsia"/>
        </w:rPr>
        <w:t>文化資產保存法</w:t>
      </w:r>
      <w:r>
        <w:rPr>
          <w:rFonts w:hint="eastAsia"/>
        </w:rPr>
        <w:t>對未依法</w:t>
      </w:r>
      <w:r w:rsidRPr="00064E0F">
        <w:rPr>
          <w:rFonts w:hint="eastAsia"/>
        </w:rPr>
        <w:t>辦理保存、修復及管理維護</w:t>
      </w:r>
      <w:r>
        <w:rPr>
          <w:rFonts w:hint="eastAsia"/>
        </w:rPr>
        <w:t>之</w:t>
      </w:r>
      <w:r w:rsidRPr="00064E0F">
        <w:rPr>
          <w:rFonts w:hint="eastAsia"/>
        </w:rPr>
        <w:t xml:space="preserve">所有或管理機關 </w:t>
      </w:r>
      <w:r>
        <w:rPr>
          <w:rFonts w:hint="eastAsia"/>
        </w:rPr>
        <w:t>沒有罰則。</w:t>
      </w:r>
    </w:p>
    <w:p w:rsidR="00BA7068" w:rsidRDefault="00BA7068" w:rsidP="004531DC">
      <w:pPr>
        <w:pStyle w:val="3"/>
        <w:numPr>
          <w:ilvl w:val="2"/>
          <w:numId w:val="4"/>
        </w:numPr>
        <w:ind w:left="1276" w:hanging="566"/>
      </w:pPr>
      <w:r>
        <w:rPr>
          <w:rFonts w:hint="eastAsia"/>
        </w:rPr>
        <w:t>審計部覆核意見：</w:t>
      </w:r>
    </w:p>
    <w:p w:rsidR="00163393" w:rsidRPr="00163393" w:rsidRDefault="00CE3AB1" w:rsidP="00163393">
      <w:pPr>
        <w:pStyle w:val="4"/>
        <w:ind w:left="1843" w:hanging="709"/>
      </w:pPr>
      <w:r w:rsidRPr="00CE3AB1">
        <w:rPr>
          <w:rFonts w:hint="eastAsia"/>
          <w:lang w:val="x-none"/>
        </w:rPr>
        <w:t>有關</w:t>
      </w:r>
      <w:r w:rsidRPr="00CE3AB1">
        <w:rPr>
          <w:rFonts w:hint="eastAsia"/>
        </w:rPr>
        <w:t>珍貴動產不動產未依規定列帳及造冊進行管理維護一項，</w:t>
      </w:r>
      <w:r w:rsidRPr="00CE3AB1">
        <w:rPr>
          <w:rFonts w:hint="eastAsia"/>
          <w:lang w:val="x-none"/>
        </w:rPr>
        <w:t>科技部答</w:t>
      </w:r>
      <w:r w:rsidRPr="00CE3AB1">
        <w:rPr>
          <w:rFonts w:hint="eastAsia"/>
        </w:rPr>
        <w:t>復說明略</w:t>
      </w:r>
      <w:proofErr w:type="gramStart"/>
      <w:r w:rsidRPr="00CE3AB1">
        <w:rPr>
          <w:rFonts w:hint="eastAsia"/>
        </w:rPr>
        <w:t>以</w:t>
      </w:r>
      <w:proofErr w:type="gramEnd"/>
      <w:r w:rsidRPr="00CE3AB1">
        <w:rPr>
          <w:rFonts w:hint="eastAsia"/>
          <w:b/>
        </w:rPr>
        <w:t>：</w:t>
      </w:r>
      <w:r w:rsidRPr="00CE3AB1">
        <w:rPr>
          <w:rFonts w:hint="eastAsia"/>
        </w:rPr>
        <w:t>已依據文</w:t>
      </w:r>
      <w:r w:rsidRPr="00CE3AB1">
        <w:rPr>
          <w:rFonts w:hint="eastAsia"/>
        </w:rPr>
        <w:lastRenderedPageBreak/>
        <w:t>化資產保存法及中央政府各機關珍貴動產不動產管理要點規定進行管理，並委託大專院校及工程顧問公司針對建物型態分類調查，製作相關管理圖說備查</w:t>
      </w:r>
      <w:proofErr w:type="gramStart"/>
      <w:r w:rsidRPr="00CE3AB1">
        <w:rPr>
          <w:rFonts w:hint="eastAsia"/>
        </w:rPr>
        <w:t>簿</w:t>
      </w:r>
      <w:proofErr w:type="gramEnd"/>
      <w:r w:rsidRPr="00CE3AB1">
        <w:rPr>
          <w:rFonts w:hint="eastAsia"/>
        </w:rPr>
        <w:t>資料；另園區內尚有古蹟及歷史建築係由他機關管理，已發文提醒相關機關依規定辦理列帳及造冊。經查中科管理局已依規定檢討改善，惟仍待督促</w:t>
      </w:r>
      <w:proofErr w:type="gramStart"/>
      <w:r w:rsidRPr="00CE3AB1">
        <w:rPr>
          <w:rFonts w:hint="eastAsia"/>
        </w:rPr>
        <w:t>賡</w:t>
      </w:r>
      <w:proofErr w:type="gramEnd"/>
      <w:r w:rsidRPr="00CE3AB1">
        <w:rPr>
          <w:rFonts w:hint="eastAsia"/>
        </w:rPr>
        <w:t>續落實管理維護作業。</w:t>
      </w:r>
    </w:p>
    <w:p w:rsidR="00BA7068" w:rsidRPr="00BA7068" w:rsidRDefault="00BA7068" w:rsidP="00163393">
      <w:pPr>
        <w:pStyle w:val="4"/>
        <w:ind w:left="1843" w:hanging="709"/>
      </w:pPr>
      <w:r w:rsidRPr="00BA7068">
        <w:rPr>
          <w:rFonts w:hint="eastAsia"/>
          <w:lang w:val="x-none"/>
        </w:rPr>
        <w:t>經查「中興新村文化景觀保存維護計畫及保存計畫整體規劃研究計畫」估計園區完整修繕金額約36億餘元，南投縣政府估計以簡易維護方式修繕費用約12億餘元，惟</w:t>
      </w:r>
      <w:r w:rsidRPr="00BA7068">
        <w:rPr>
          <w:rFonts w:hint="eastAsia"/>
        </w:rPr>
        <w:t>第2次修正財務計畫僅編列既有建物（土地面積15.84公頃、樓地板面積42,000平方公尺）整建費用9.69億元，並未編列宿舍(土地面積42.11公頃，</w:t>
      </w:r>
      <w:proofErr w:type="gramStart"/>
      <w:r w:rsidRPr="00BA7068">
        <w:rPr>
          <w:rFonts w:hint="eastAsia"/>
        </w:rPr>
        <w:t>樓地版</w:t>
      </w:r>
      <w:proofErr w:type="gramEnd"/>
      <w:r w:rsidRPr="00BA7068">
        <w:rPr>
          <w:rFonts w:hint="eastAsia"/>
        </w:rPr>
        <w:t>面積148,294平方公尺)</w:t>
      </w:r>
      <w:r w:rsidRPr="00BA7068">
        <w:rPr>
          <w:rFonts w:hint="eastAsia"/>
          <w:lang w:val="x-none"/>
        </w:rPr>
        <w:t>修繕</w:t>
      </w:r>
      <w:r w:rsidRPr="00BA7068">
        <w:rPr>
          <w:rFonts w:hint="eastAsia"/>
        </w:rPr>
        <w:t>費用，係規劃由廠商自建或整建；復查中科管理局說明因文化景觀區之限制，降低廠商進駐意願，導致招商困難，惟在廠商進駐並租用宿舍前，該局依文化資產保存法第8條第2項之規定仍負有宿舍保存、修復及管理維護之責，允應將該等不確定性因素納入財務計畫考量，以落實園區文化資產之保存。</w:t>
      </w:r>
    </w:p>
    <w:p w:rsidR="005561E6" w:rsidRPr="00076EBD" w:rsidRDefault="005561E6" w:rsidP="004531DC">
      <w:pPr>
        <w:pStyle w:val="3"/>
        <w:numPr>
          <w:ilvl w:val="2"/>
          <w:numId w:val="4"/>
        </w:numPr>
        <w:ind w:left="1276" w:hanging="566"/>
      </w:pPr>
      <w:r w:rsidRPr="00076EBD">
        <w:rPr>
          <w:rFonts w:hint="eastAsia"/>
        </w:rPr>
        <w:t>據上，</w:t>
      </w:r>
      <w:r w:rsidR="00897096" w:rsidRPr="00076EBD">
        <w:rPr>
          <w:rFonts w:hint="eastAsia"/>
        </w:rPr>
        <w:t>中科管理局對園區內</w:t>
      </w:r>
      <w:r w:rsidR="007E2314" w:rsidRPr="00076EBD">
        <w:rPr>
          <w:rFonts w:hint="eastAsia"/>
        </w:rPr>
        <w:t>之古蹟、歷史建築物、文化景觀</w:t>
      </w:r>
      <w:r w:rsidR="00897096" w:rsidRPr="00076EBD">
        <w:rPr>
          <w:rFonts w:hint="eastAsia"/>
        </w:rPr>
        <w:t>等文化資產管理維護</w:t>
      </w:r>
      <w:proofErr w:type="gramStart"/>
      <w:r w:rsidR="00431493">
        <w:rPr>
          <w:rFonts w:hint="eastAsia"/>
        </w:rPr>
        <w:t>未盡</w:t>
      </w:r>
      <w:r w:rsidR="008278AB">
        <w:rPr>
          <w:rFonts w:hint="eastAsia"/>
        </w:rPr>
        <w:t>妥適</w:t>
      </w:r>
      <w:proofErr w:type="gramEnd"/>
      <w:r w:rsidR="00897096" w:rsidRPr="00076EBD">
        <w:rPr>
          <w:rFonts w:hint="eastAsia"/>
        </w:rPr>
        <w:t>，</w:t>
      </w:r>
      <w:r w:rsidR="00CE3AB1">
        <w:rPr>
          <w:rFonts w:hint="eastAsia"/>
        </w:rPr>
        <w:t>於接管</w:t>
      </w:r>
      <w:proofErr w:type="gramStart"/>
      <w:r w:rsidR="00CE3AB1">
        <w:rPr>
          <w:rFonts w:hint="eastAsia"/>
        </w:rPr>
        <w:t>初始</w:t>
      </w:r>
      <w:r w:rsidR="009B0DD8">
        <w:rPr>
          <w:rFonts w:hint="eastAsia"/>
        </w:rPr>
        <w:t>除</w:t>
      </w:r>
      <w:r w:rsidR="00897096" w:rsidRPr="00076EBD">
        <w:rPr>
          <w:rFonts w:hint="eastAsia"/>
        </w:rPr>
        <w:t>未</w:t>
      </w:r>
      <w:proofErr w:type="gramEnd"/>
      <w:r w:rsidR="00CE3AB1">
        <w:rPr>
          <w:rFonts w:hint="eastAsia"/>
        </w:rPr>
        <w:t>適時</w:t>
      </w:r>
      <w:r w:rsidR="00897096" w:rsidRPr="00076EBD">
        <w:rPr>
          <w:rFonts w:hint="eastAsia"/>
        </w:rPr>
        <w:t>依</w:t>
      </w:r>
      <w:r w:rsidR="00212D74" w:rsidRPr="00076EBD">
        <w:rPr>
          <w:rFonts w:hint="eastAsia"/>
        </w:rPr>
        <w:t>文化資產保存法第3條及</w:t>
      </w:r>
      <w:r w:rsidR="00897096" w:rsidRPr="00076EBD">
        <w:rPr>
          <w:rFonts w:hint="eastAsia"/>
        </w:rPr>
        <w:t>珍貴動產不動產相關規定列帳及造冊，</w:t>
      </w:r>
      <w:r w:rsidR="00C06ADB">
        <w:rPr>
          <w:rFonts w:hint="eastAsia"/>
        </w:rPr>
        <w:t>又</w:t>
      </w:r>
      <w:r w:rsidR="00897096" w:rsidRPr="00076EBD">
        <w:rPr>
          <w:rFonts w:hint="eastAsia"/>
        </w:rPr>
        <w:t>未定期或不定期辦理珍貴不動產之檢查及考核，</w:t>
      </w:r>
      <w:r w:rsidR="008A3543" w:rsidRPr="00076EBD">
        <w:rPr>
          <w:rFonts w:hint="eastAsia"/>
        </w:rPr>
        <w:t>復未依</w:t>
      </w:r>
      <w:r w:rsidR="00212D74" w:rsidRPr="00076EBD">
        <w:rPr>
          <w:rFonts w:hint="eastAsia"/>
        </w:rPr>
        <w:t>文化資產保存法第8條規定</w:t>
      </w:r>
      <w:r w:rsidR="008A3543" w:rsidRPr="00076EBD">
        <w:rPr>
          <w:rFonts w:hint="eastAsia"/>
        </w:rPr>
        <w:t>，</w:t>
      </w:r>
      <w:r w:rsidR="00212D74" w:rsidRPr="00076EBD">
        <w:rPr>
          <w:rFonts w:hint="eastAsia"/>
        </w:rPr>
        <w:t>將上開文化資產修繕經費納入財務計畫考量，</w:t>
      </w:r>
      <w:r w:rsidR="00C06ADB">
        <w:rPr>
          <w:rFonts w:hint="eastAsia"/>
        </w:rPr>
        <w:t>有悖</w:t>
      </w:r>
      <w:r w:rsidR="00C06ADB" w:rsidRPr="00C06ADB">
        <w:rPr>
          <w:rFonts w:hint="eastAsia"/>
          <w:lang w:val="x-none"/>
        </w:rPr>
        <w:t>「中興新村文化景觀保存維護計畫及保存計畫整體規劃研究計畫」</w:t>
      </w:r>
      <w:r w:rsidR="00C06ADB">
        <w:rPr>
          <w:rFonts w:hint="eastAsia"/>
          <w:lang w:val="x-none"/>
        </w:rPr>
        <w:t>規劃意旨</w:t>
      </w:r>
      <w:r w:rsidR="008278AB">
        <w:rPr>
          <w:rFonts w:hint="eastAsia"/>
          <w:lang w:val="x-none"/>
        </w:rPr>
        <w:t>；接管迄今</w:t>
      </w:r>
      <w:r w:rsidR="008B1AB4">
        <w:rPr>
          <w:rFonts w:hint="eastAsia"/>
        </w:rPr>
        <w:t>亦未</w:t>
      </w:r>
      <w:r w:rsidR="00C06ADB">
        <w:rPr>
          <w:rFonts w:hint="eastAsia"/>
        </w:rPr>
        <w:t>依法</w:t>
      </w:r>
      <w:r w:rsidR="00C06ADB" w:rsidRPr="00C06ADB">
        <w:rPr>
          <w:rFonts w:hint="eastAsia"/>
          <w:lang w:val="x-none"/>
        </w:rPr>
        <w:t>向文資主管機關</w:t>
      </w:r>
      <w:r w:rsidR="008B1AB4">
        <w:rPr>
          <w:rFonts w:hint="eastAsia"/>
        </w:rPr>
        <w:t>尋求</w:t>
      </w:r>
      <w:r w:rsidR="0093538C">
        <w:rPr>
          <w:rFonts w:hint="eastAsia"/>
        </w:rPr>
        <w:t>相關</w:t>
      </w:r>
      <w:r w:rsidR="008B1AB4">
        <w:rPr>
          <w:rFonts w:hint="eastAsia"/>
        </w:rPr>
        <w:t>補助</w:t>
      </w:r>
      <w:r w:rsidR="0093538C">
        <w:rPr>
          <w:rFonts w:hint="eastAsia"/>
        </w:rPr>
        <w:t>，</w:t>
      </w:r>
      <w:r w:rsidR="008B1AB4">
        <w:rPr>
          <w:rFonts w:hint="eastAsia"/>
        </w:rPr>
        <w:t>僅消極</w:t>
      </w:r>
      <w:r w:rsidR="008B1AB4" w:rsidRPr="008B1AB4">
        <w:rPr>
          <w:rFonts w:hint="eastAsia"/>
        </w:rPr>
        <w:t>要</w:t>
      </w:r>
      <w:r w:rsidR="008B1AB4" w:rsidRPr="008B1AB4">
        <w:rPr>
          <w:rFonts w:hint="eastAsia"/>
        </w:rPr>
        <w:lastRenderedPageBreak/>
        <w:t>求進駐廠商自行修繕建物</w:t>
      </w:r>
      <w:r w:rsidR="008B1AB4">
        <w:rPr>
          <w:rFonts w:hint="eastAsia"/>
        </w:rPr>
        <w:t>，並</w:t>
      </w:r>
      <w:r w:rsidR="001046EF">
        <w:rPr>
          <w:rFonts w:hint="eastAsia"/>
        </w:rPr>
        <w:t>僅</w:t>
      </w:r>
      <w:r w:rsidR="008B1AB4">
        <w:rPr>
          <w:rFonts w:hint="eastAsia"/>
        </w:rPr>
        <w:t>針對</w:t>
      </w:r>
      <w:r w:rsidR="008B1AB4" w:rsidRPr="008B1AB4">
        <w:rPr>
          <w:rFonts w:hint="eastAsia"/>
        </w:rPr>
        <w:t>宿舍區26戶（青創12戶及藝術村14戶宿舍）進行修繕</w:t>
      </w:r>
      <w:r w:rsidR="008B1AB4">
        <w:rPr>
          <w:rFonts w:hint="eastAsia"/>
        </w:rPr>
        <w:t>，相較於園區內數量龐大之宿舍聚落之</w:t>
      </w:r>
      <w:r w:rsidR="008B1AB4" w:rsidRPr="00076EBD">
        <w:rPr>
          <w:rFonts w:hint="eastAsia"/>
        </w:rPr>
        <w:t>維護</w:t>
      </w:r>
      <w:r w:rsidR="00C06ADB">
        <w:rPr>
          <w:rFonts w:hint="eastAsia"/>
        </w:rPr>
        <w:t>(經中科管理局委託</w:t>
      </w:r>
      <w:r w:rsidR="00C06ADB" w:rsidRPr="00C06ADB">
        <w:rPr>
          <w:rFonts w:hint="eastAsia"/>
        </w:rPr>
        <w:t>土木技師事務所，針對52棟建築物辦理耐震評估</w:t>
      </w:r>
      <w:proofErr w:type="gramStart"/>
      <w:r w:rsidR="00C06ADB">
        <w:rPr>
          <w:rFonts w:hint="eastAsia"/>
        </w:rPr>
        <w:t>發現均有疑慮</w:t>
      </w:r>
      <w:proofErr w:type="gramEnd"/>
      <w:r w:rsidR="00C06ADB">
        <w:rPr>
          <w:rFonts w:hint="eastAsia"/>
        </w:rPr>
        <w:t>)</w:t>
      </w:r>
      <w:r w:rsidR="008B1AB4">
        <w:rPr>
          <w:rFonts w:hint="eastAsia"/>
        </w:rPr>
        <w:t>，</w:t>
      </w:r>
      <w:proofErr w:type="gramStart"/>
      <w:r w:rsidR="008B1AB4">
        <w:rPr>
          <w:rFonts w:hint="eastAsia"/>
        </w:rPr>
        <w:t>洵</w:t>
      </w:r>
      <w:proofErr w:type="gramEnd"/>
      <w:r w:rsidR="008B1AB4">
        <w:rPr>
          <w:rFonts w:hint="eastAsia"/>
        </w:rPr>
        <w:t>有</w:t>
      </w:r>
      <w:r w:rsidR="00897096" w:rsidRPr="00076EBD">
        <w:rPr>
          <w:rFonts w:hint="eastAsia"/>
        </w:rPr>
        <w:t>怠忽文化資產保存</w:t>
      </w:r>
      <w:r w:rsidR="00E951B6" w:rsidRPr="00076EBD">
        <w:rPr>
          <w:rFonts w:hint="eastAsia"/>
        </w:rPr>
        <w:t>、活用之</w:t>
      </w:r>
      <w:r w:rsidR="00897096" w:rsidRPr="00076EBD">
        <w:rPr>
          <w:rFonts w:hint="eastAsia"/>
        </w:rPr>
        <w:t>職責，</w:t>
      </w:r>
      <w:r w:rsidR="00C06ADB">
        <w:rPr>
          <w:rFonts w:hint="eastAsia"/>
        </w:rPr>
        <w:t>進而</w:t>
      </w:r>
      <w:r w:rsidR="00212D74" w:rsidRPr="00627CE7">
        <w:rPr>
          <w:rFonts w:hint="eastAsia"/>
          <w:szCs w:val="32"/>
        </w:rPr>
        <w:t>影響園區文化資產之修護，</w:t>
      </w:r>
      <w:proofErr w:type="gramStart"/>
      <w:r w:rsidR="008B1AB4">
        <w:rPr>
          <w:rFonts w:hint="eastAsia"/>
        </w:rPr>
        <w:t>均核</w:t>
      </w:r>
      <w:r w:rsidR="00897096" w:rsidRPr="00076EBD">
        <w:rPr>
          <w:rFonts w:hint="eastAsia"/>
        </w:rPr>
        <w:t>有怠</w:t>
      </w:r>
      <w:proofErr w:type="gramEnd"/>
      <w:r w:rsidR="00897096" w:rsidRPr="00076EBD">
        <w:rPr>
          <w:rFonts w:hint="eastAsia"/>
        </w:rPr>
        <w:t>失</w:t>
      </w:r>
      <w:r w:rsidR="008B1AB4">
        <w:rPr>
          <w:rFonts w:hint="eastAsia"/>
        </w:rPr>
        <w:t>。</w:t>
      </w:r>
      <w:r w:rsidR="00BE3D15">
        <w:rPr>
          <w:rFonts w:hint="eastAsia"/>
        </w:rPr>
        <w:t>行政院允應協調相關主管機關，依</w:t>
      </w:r>
      <w:r w:rsidR="00BE3D15" w:rsidRPr="00076EBD">
        <w:rPr>
          <w:rFonts w:hint="eastAsia"/>
        </w:rPr>
        <w:t>文化資產保存法第8條</w:t>
      </w:r>
      <w:r w:rsidR="00BE3D15">
        <w:rPr>
          <w:rFonts w:hint="eastAsia"/>
        </w:rPr>
        <w:t>及</w:t>
      </w:r>
      <w:r w:rsidR="00627CE7" w:rsidRPr="00627CE7">
        <w:rPr>
          <w:rFonts w:hint="eastAsia"/>
          <w:lang w:val="x-none"/>
        </w:rPr>
        <w:t>公有文化資產補助辦法等</w:t>
      </w:r>
      <w:r w:rsidR="00BE3D15">
        <w:rPr>
          <w:rFonts w:hint="eastAsia"/>
        </w:rPr>
        <w:t>規定</w:t>
      </w:r>
      <w:r w:rsidR="00627CE7" w:rsidRPr="00627CE7">
        <w:rPr>
          <w:rFonts w:hint="eastAsia"/>
        </w:rPr>
        <w:t>編列</w:t>
      </w:r>
      <w:r w:rsidR="00627CE7">
        <w:rPr>
          <w:rFonts w:hint="eastAsia"/>
        </w:rPr>
        <w:t>適當</w:t>
      </w:r>
      <w:r w:rsidR="00C06ADB">
        <w:rPr>
          <w:rFonts w:hint="eastAsia"/>
        </w:rPr>
        <w:t>(足)</w:t>
      </w:r>
      <w:r w:rsidR="00627CE7" w:rsidRPr="00627CE7">
        <w:rPr>
          <w:rFonts w:hint="eastAsia"/>
        </w:rPr>
        <w:t>預算</w:t>
      </w:r>
      <w:r w:rsidR="00627CE7">
        <w:rPr>
          <w:rFonts w:hint="eastAsia"/>
        </w:rPr>
        <w:t>，或積極</w:t>
      </w:r>
      <w:r w:rsidR="00BE3D15" w:rsidRPr="00627CE7">
        <w:rPr>
          <w:rFonts w:hint="eastAsia"/>
          <w:lang w:val="x-none"/>
        </w:rPr>
        <w:t>向文資主管機關申請相關補助</w:t>
      </w:r>
      <w:r w:rsidR="00627CE7">
        <w:rPr>
          <w:rFonts w:hint="eastAsia"/>
          <w:lang w:val="x-none"/>
        </w:rPr>
        <w:t>，以善盡維護園區內珍貴文化資產之職責</w:t>
      </w:r>
      <w:r w:rsidR="00897096" w:rsidRPr="00076EBD">
        <w:rPr>
          <w:rFonts w:hint="eastAsia"/>
        </w:rPr>
        <w:t>。</w:t>
      </w:r>
    </w:p>
    <w:p w:rsidR="006904B5" w:rsidRPr="00931145" w:rsidRDefault="00FB1BD2" w:rsidP="00605AB9">
      <w:pPr>
        <w:pStyle w:val="2"/>
        <w:ind w:left="1020" w:hanging="680"/>
        <w:rPr>
          <w:rFonts w:hAnsi="標楷體"/>
          <w:b/>
        </w:rPr>
      </w:pPr>
      <w:r>
        <w:rPr>
          <w:rFonts w:hAnsi="標楷體" w:hint="eastAsia"/>
          <w:b/>
        </w:rPr>
        <w:t>中興新村高等</w:t>
      </w:r>
      <w:r w:rsidR="00824E97" w:rsidRPr="00931145">
        <w:rPr>
          <w:rFonts w:hAnsi="標楷體" w:hint="eastAsia"/>
          <w:b/>
          <w:szCs w:val="32"/>
        </w:rPr>
        <w:t>園區籌設計畫</w:t>
      </w:r>
      <w:r w:rsidR="00AE0095" w:rsidRPr="00931145">
        <w:rPr>
          <w:rFonts w:hAnsi="標楷體" w:hint="eastAsia"/>
          <w:b/>
        </w:rPr>
        <w:t>所面臨相關問題，工程會、</w:t>
      </w:r>
      <w:proofErr w:type="gramStart"/>
      <w:r w:rsidR="00AE0095" w:rsidRPr="00931145">
        <w:rPr>
          <w:rFonts w:hAnsi="標楷體" w:hint="eastAsia"/>
          <w:b/>
        </w:rPr>
        <w:t>科技部及南投縣</w:t>
      </w:r>
      <w:proofErr w:type="gramEnd"/>
      <w:r w:rsidR="00AE0095" w:rsidRPr="00931145">
        <w:rPr>
          <w:rFonts w:hAnsi="標楷體" w:hint="eastAsia"/>
          <w:b/>
        </w:rPr>
        <w:t>政府等</w:t>
      </w:r>
      <w:r w:rsidR="00B05033" w:rsidRPr="00931145">
        <w:rPr>
          <w:rFonts w:hAnsi="標楷體" w:hint="eastAsia"/>
          <w:b/>
        </w:rPr>
        <w:t>相關</w:t>
      </w:r>
      <w:r w:rsidR="00FF0417" w:rsidRPr="00931145">
        <w:rPr>
          <w:rFonts w:hAnsi="標楷體" w:hint="eastAsia"/>
          <w:b/>
        </w:rPr>
        <w:t>主管機關允應</w:t>
      </w:r>
      <w:r w:rsidR="006904B5" w:rsidRPr="00931145">
        <w:rPr>
          <w:rFonts w:hAnsi="標楷體" w:hint="eastAsia"/>
          <w:b/>
        </w:rPr>
        <w:t>善用工程會</w:t>
      </w:r>
      <w:r w:rsidR="00F439D9" w:rsidRPr="00931145">
        <w:rPr>
          <w:b/>
        </w:rPr>
        <w:t>活化閒置公共設施</w:t>
      </w:r>
      <w:r w:rsidR="008C0BAF" w:rsidRPr="00931145">
        <w:rPr>
          <w:rFonts w:hint="eastAsia"/>
          <w:b/>
        </w:rPr>
        <w:t>督導</w:t>
      </w:r>
      <w:r w:rsidR="002E4270" w:rsidRPr="00931145">
        <w:rPr>
          <w:rFonts w:hint="eastAsia"/>
          <w:b/>
        </w:rPr>
        <w:t>平台</w:t>
      </w:r>
      <w:r w:rsidR="006904B5" w:rsidRPr="00931145">
        <w:rPr>
          <w:rFonts w:hAnsi="標楷體" w:hint="eastAsia"/>
          <w:b/>
        </w:rPr>
        <w:t>機制</w:t>
      </w:r>
      <w:r w:rsidR="004B6012" w:rsidRPr="00931145">
        <w:rPr>
          <w:rFonts w:hAnsi="標楷體" w:hint="eastAsia"/>
          <w:b/>
        </w:rPr>
        <w:t>，</w:t>
      </w:r>
      <w:r w:rsidR="004B6012" w:rsidRPr="00931145">
        <w:rPr>
          <w:rFonts w:hAnsi="標楷體"/>
          <w:b/>
        </w:rPr>
        <w:t>協</w:t>
      </w:r>
      <w:r w:rsidR="002E4270" w:rsidRPr="00931145">
        <w:rPr>
          <w:rFonts w:hAnsi="標楷體" w:hint="eastAsia"/>
          <w:b/>
        </w:rPr>
        <w:t>助</w:t>
      </w:r>
      <w:r w:rsidR="003A52EC" w:rsidRPr="00931145">
        <w:rPr>
          <w:rFonts w:hAnsi="標楷體" w:hint="eastAsia"/>
          <w:b/>
        </w:rPr>
        <w:t>主辦機關</w:t>
      </w:r>
      <w:r w:rsidR="00AE0095" w:rsidRPr="00931145">
        <w:rPr>
          <w:rFonts w:hAnsi="標楷體" w:hint="eastAsia"/>
          <w:b/>
        </w:rPr>
        <w:t>中科管理局加以</w:t>
      </w:r>
      <w:r w:rsidR="004B6012" w:rsidRPr="00931145">
        <w:rPr>
          <w:rFonts w:hAnsi="標楷體"/>
          <w:b/>
        </w:rPr>
        <w:t>解決，</w:t>
      </w:r>
      <w:r w:rsidR="00AE0095" w:rsidRPr="00931145">
        <w:rPr>
          <w:rFonts w:hAnsi="標楷體" w:hint="eastAsia"/>
          <w:b/>
        </w:rPr>
        <w:t>以</w:t>
      </w:r>
      <w:r w:rsidR="004B6012" w:rsidRPr="00931145">
        <w:rPr>
          <w:rFonts w:hAnsi="標楷體"/>
          <w:b/>
        </w:rPr>
        <w:t>提高公共</w:t>
      </w:r>
      <w:r w:rsidR="00321914" w:rsidRPr="00931145">
        <w:rPr>
          <w:rFonts w:hAnsi="標楷體" w:hint="eastAsia"/>
          <w:b/>
        </w:rPr>
        <w:t>建設計畫</w:t>
      </w:r>
      <w:r w:rsidR="00AA4A2E" w:rsidRPr="00931145">
        <w:rPr>
          <w:rFonts w:hAnsi="標楷體" w:hint="eastAsia"/>
          <w:b/>
        </w:rPr>
        <w:t>執行</w:t>
      </w:r>
      <w:r w:rsidR="004B6012" w:rsidRPr="00931145">
        <w:rPr>
          <w:rFonts w:hAnsi="標楷體"/>
          <w:b/>
        </w:rPr>
        <w:t>效益</w:t>
      </w:r>
      <w:r w:rsidR="004B6012" w:rsidRPr="00931145">
        <w:rPr>
          <w:rFonts w:hAnsi="標楷體" w:hint="eastAsia"/>
          <w:b/>
        </w:rPr>
        <w:t>：</w:t>
      </w:r>
    </w:p>
    <w:p w:rsidR="00724089" w:rsidRDefault="00724089" w:rsidP="004531DC">
      <w:pPr>
        <w:pStyle w:val="3"/>
        <w:numPr>
          <w:ilvl w:val="2"/>
          <w:numId w:val="6"/>
        </w:numPr>
      </w:pPr>
      <w:r>
        <w:rPr>
          <w:rFonts w:hint="eastAsia"/>
        </w:rPr>
        <w:t>政府</w:t>
      </w:r>
      <w:r w:rsidRPr="00076EBD">
        <w:t>活化閒置公共設施推動</w:t>
      </w:r>
      <w:r>
        <w:rPr>
          <w:rFonts w:hint="eastAsia"/>
        </w:rPr>
        <w:t>方案及</w:t>
      </w:r>
      <w:r w:rsidRPr="00724089">
        <w:rPr>
          <w:rFonts w:hint="eastAsia"/>
        </w:rPr>
        <w:t>續處作法</w:t>
      </w:r>
      <w:r>
        <w:rPr>
          <w:rFonts w:hint="eastAsia"/>
        </w:rPr>
        <w:t>：</w:t>
      </w:r>
    </w:p>
    <w:p w:rsidR="00724089" w:rsidRPr="00724089" w:rsidRDefault="00667E54" w:rsidP="004531DC">
      <w:pPr>
        <w:pStyle w:val="4"/>
        <w:numPr>
          <w:ilvl w:val="3"/>
          <w:numId w:val="6"/>
        </w:numPr>
        <w:ind w:left="1843" w:hanging="709"/>
      </w:pPr>
      <w:r w:rsidRPr="00076EBD">
        <w:t>為列管追蹤閒置之公共設施，定期檢討活化辦理情形， 瞭解落後原因，協調解決困難問題，提高公共設施使用效益，工程會</w:t>
      </w:r>
      <w:proofErr w:type="gramStart"/>
      <w:r w:rsidR="003523F6" w:rsidRPr="00076EBD">
        <w:rPr>
          <w:rFonts w:hint="eastAsia"/>
        </w:rPr>
        <w:t>爰</w:t>
      </w:r>
      <w:r w:rsidRPr="00076EBD">
        <w:t>研</w:t>
      </w:r>
      <w:proofErr w:type="gramEnd"/>
      <w:r w:rsidRPr="00076EBD">
        <w:t xml:space="preserve">提「行政院活化閒置公共設施推動方案」於 95 年 2 月 14 日奉行政院核定，並於 98 年 2 月 3 </w:t>
      </w:r>
      <w:proofErr w:type="gramStart"/>
      <w:r w:rsidRPr="00076EBD">
        <w:t>日函頒修正</w:t>
      </w:r>
      <w:proofErr w:type="gramEnd"/>
      <w:r w:rsidRPr="00076EBD">
        <w:t>部分內容。</w:t>
      </w:r>
      <w:r w:rsidR="003523F6" w:rsidRPr="00076EBD">
        <w:rPr>
          <w:rFonts w:hint="eastAsia"/>
        </w:rPr>
        <w:t>該</w:t>
      </w:r>
      <w:r w:rsidR="003523F6" w:rsidRPr="00076EBD">
        <w:t>方案</w:t>
      </w:r>
      <w:r w:rsidR="00E55D95" w:rsidRPr="00076EBD">
        <w:rPr>
          <w:rFonts w:hint="eastAsia"/>
        </w:rPr>
        <w:t>參、推動機制</w:t>
      </w:r>
      <w:r w:rsidR="00205017" w:rsidRPr="00076EBD">
        <w:rPr>
          <w:rFonts w:hint="eastAsia"/>
        </w:rPr>
        <w:t>：一、</w:t>
      </w:r>
      <w:r w:rsidR="00205017" w:rsidRPr="00076EBD">
        <w:t>行政院成立活化閒置公共設施專案小組</w:t>
      </w:r>
      <w:r w:rsidR="00CF4316" w:rsidRPr="00076EBD">
        <w:rPr>
          <w:rFonts w:hint="eastAsia"/>
        </w:rPr>
        <w:t>。</w:t>
      </w:r>
      <w:r w:rsidR="00205017" w:rsidRPr="00076EBD">
        <w:rPr>
          <w:rFonts w:hint="eastAsia"/>
        </w:rPr>
        <w:t>(二)</w:t>
      </w:r>
      <w:r w:rsidR="00205017" w:rsidRPr="00076EBD">
        <w:t>專案小組每季召開會議一次，督導本方案之執行，針對列管案件執行遭遇之困難問題，全力協調解決</w:t>
      </w:r>
      <w:r w:rsidR="00205017" w:rsidRPr="00076EBD">
        <w:rPr>
          <w:rFonts w:hint="eastAsia"/>
        </w:rPr>
        <w:t>，</w:t>
      </w:r>
      <w:r w:rsidR="00205017" w:rsidRPr="00724089">
        <w:rPr>
          <w:rFonts w:hAnsi="標楷體"/>
        </w:rPr>
        <w:t>…</w:t>
      </w:r>
      <w:proofErr w:type="gramStart"/>
      <w:r w:rsidR="00205017" w:rsidRPr="00724089">
        <w:rPr>
          <w:rFonts w:hAnsi="標楷體"/>
        </w:rPr>
        <w:t>…</w:t>
      </w:r>
      <w:proofErr w:type="gramEnd"/>
      <w:r w:rsidR="00205017" w:rsidRPr="00076EBD">
        <w:rPr>
          <w:rFonts w:hint="eastAsia"/>
        </w:rPr>
        <w:t>。</w:t>
      </w:r>
      <w:r w:rsidR="00044956" w:rsidRPr="00076EBD">
        <w:rPr>
          <w:rFonts w:hint="eastAsia"/>
        </w:rPr>
        <w:t>該</w:t>
      </w:r>
      <w:r w:rsidR="00044956" w:rsidRPr="00076EBD">
        <w:t>方案</w:t>
      </w:r>
      <w:r w:rsidR="00044956" w:rsidRPr="00076EBD">
        <w:rPr>
          <w:rFonts w:hint="eastAsia"/>
        </w:rPr>
        <w:t>肆-</w:t>
      </w:r>
      <w:proofErr w:type="gramStart"/>
      <w:r w:rsidR="00044956" w:rsidRPr="00076EBD">
        <w:rPr>
          <w:rFonts w:hint="eastAsia"/>
        </w:rPr>
        <w:t>三</w:t>
      </w:r>
      <w:proofErr w:type="gramEnd"/>
      <w:r w:rsidR="00044956" w:rsidRPr="00076EBD">
        <w:rPr>
          <w:rFonts w:hint="eastAsia"/>
        </w:rPr>
        <w:t>，對</w:t>
      </w:r>
      <w:r w:rsidR="00044956" w:rsidRPr="00724089">
        <w:rPr>
          <w:rFonts w:hAnsi="標楷體" w:hint="eastAsia"/>
        </w:rPr>
        <w:t>「</w:t>
      </w:r>
      <w:r w:rsidR="00044956" w:rsidRPr="00076EBD">
        <w:t>困難問題之協調處理</w:t>
      </w:r>
      <w:r w:rsidR="00044956" w:rsidRPr="00724089">
        <w:rPr>
          <w:rFonts w:hAnsi="標楷體" w:hint="eastAsia"/>
        </w:rPr>
        <w:t>」</w:t>
      </w:r>
      <w:r w:rsidR="00044956" w:rsidRPr="00076EBD">
        <w:rPr>
          <w:rFonts w:hint="eastAsia"/>
        </w:rPr>
        <w:t>規定載明：</w:t>
      </w:r>
      <w:r w:rsidR="00044956" w:rsidRPr="00724089">
        <w:rPr>
          <w:rFonts w:hAnsi="標楷體" w:hint="eastAsia"/>
        </w:rPr>
        <w:t>「(</w:t>
      </w:r>
      <w:proofErr w:type="gramStart"/>
      <w:r w:rsidR="00044956" w:rsidRPr="00724089">
        <w:rPr>
          <w:rFonts w:hAnsi="標楷體" w:hint="eastAsia"/>
        </w:rPr>
        <w:t>一</w:t>
      </w:r>
      <w:proofErr w:type="gramEnd"/>
      <w:r w:rsidR="00044956" w:rsidRPr="00724089">
        <w:rPr>
          <w:rFonts w:hAnsi="標楷體" w:hint="eastAsia"/>
        </w:rPr>
        <w:t>)</w:t>
      </w:r>
      <w:r w:rsidR="00044956" w:rsidRPr="00724089">
        <w:rPr>
          <w:rFonts w:hAnsi="標楷體"/>
        </w:rPr>
        <w:t>各主管機關應本權責協助主辦機關解決推動活化過程所遭遇之困難問題，若無法解決，可提報專案小組協助解決。</w:t>
      </w:r>
      <w:r w:rsidR="00044956" w:rsidRPr="00724089">
        <w:rPr>
          <w:rFonts w:hAnsi="標楷體" w:hint="eastAsia"/>
        </w:rPr>
        <w:t>(二)</w:t>
      </w:r>
      <w:proofErr w:type="gramStart"/>
      <w:r w:rsidR="00044956" w:rsidRPr="00724089">
        <w:rPr>
          <w:rFonts w:hAnsi="標楷體"/>
        </w:rPr>
        <w:t>涉跨部會</w:t>
      </w:r>
      <w:proofErr w:type="gramEnd"/>
      <w:r w:rsidR="00044956" w:rsidRPr="00724089">
        <w:rPr>
          <w:rFonts w:hAnsi="標楷體"/>
        </w:rPr>
        <w:t>事項時，各主管機關</w:t>
      </w:r>
      <w:proofErr w:type="gramStart"/>
      <w:r w:rsidR="00044956" w:rsidRPr="00724089">
        <w:rPr>
          <w:rFonts w:hAnsi="標楷體"/>
        </w:rPr>
        <w:t>應先商請</w:t>
      </w:r>
      <w:proofErr w:type="gramEnd"/>
      <w:r w:rsidR="00044956" w:rsidRPr="00724089">
        <w:rPr>
          <w:rFonts w:hAnsi="標楷體"/>
        </w:rPr>
        <w:t>相關部會協助辦理，若無法達成共識，提報專案小組協助</w:t>
      </w:r>
      <w:r w:rsidR="00044956" w:rsidRPr="00724089">
        <w:rPr>
          <w:rFonts w:hAnsi="標楷體"/>
        </w:rPr>
        <w:lastRenderedPageBreak/>
        <w:t>解決。</w:t>
      </w:r>
      <w:r w:rsidR="00044956" w:rsidRPr="00724089">
        <w:rPr>
          <w:rFonts w:hAnsi="標楷體" w:hint="eastAsia"/>
        </w:rPr>
        <w:t>」</w:t>
      </w:r>
    </w:p>
    <w:p w:rsidR="000564B6" w:rsidRPr="000564B6" w:rsidRDefault="00AA40F4" w:rsidP="004531DC">
      <w:pPr>
        <w:pStyle w:val="4"/>
        <w:numPr>
          <w:ilvl w:val="3"/>
          <w:numId w:val="6"/>
        </w:numPr>
        <w:ind w:left="1843" w:hanging="709"/>
      </w:pPr>
      <w:r>
        <w:rPr>
          <w:rFonts w:hAnsi="標楷體" w:hint="eastAsia"/>
        </w:rPr>
        <w:t>前開</w:t>
      </w:r>
      <w:r w:rsidR="00036B8F" w:rsidRPr="00724089">
        <w:rPr>
          <w:rFonts w:hAnsi="標楷體" w:hint="eastAsia"/>
        </w:rPr>
        <w:t>「行政院活化閒置公共設施推動方案」陸、「方案執行期限」規定略</w:t>
      </w:r>
      <w:proofErr w:type="gramStart"/>
      <w:r w:rsidR="00036B8F" w:rsidRPr="00724089">
        <w:rPr>
          <w:rFonts w:hAnsi="標楷體" w:hint="eastAsia"/>
        </w:rPr>
        <w:t>以</w:t>
      </w:r>
      <w:proofErr w:type="gramEnd"/>
      <w:r w:rsidR="00036B8F" w:rsidRPr="00724089">
        <w:rPr>
          <w:rFonts w:hAnsi="標楷體" w:hint="eastAsia"/>
        </w:rPr>
        <w:t>：「本方案執行期限至中華民國一百零一年五月」，因立法院、審計部對於閒置公共設施之後續清查、活化、管考等多有關注之處，為利各目的事業主管機關對於尚未完成活化案件於行政院組織改造前之續處仍能有所依循，以及使各部會閒置或低度使用之公共設施得以被持續清查、列管與活化，工程會</w:t>
      </w:r>
      <w:proofErr w:type="gramStart"/>
      <w:r w:rsidR="00036B8F" w:rsidRPr="00724089">
        <w:rPr>
          <w:rFonts w:hAnsi="標楷體" w:hint="eastAsia"/>
        </w:rPr>
        <w:t>爰</w:t>
      </w:r>
      <w:proofErr w:type="gramEnd"/>
      <w:r w:rsidR="00036B8F" w:rsidRPr="00724089">
        <w:rPr>
          <w:rFonts w:hAnsi="標楷體" w:hint="eastAsia"/>
        </w:rPr>
        <w:t>擬定</w:t>
      </w:r>
      <w:r>
        <w:rPr>
          <w:rFonts w:hAnsi="標楷體" w:hint="eastAsia"/>
        </w:rPr>
        <w:t>「</w:t>
      </w:r>
      <w:r w:rsidR="00036B8F" w:rsidRPr="00724089">
        <w:rPr>
          <w:rFonts w:hAnsi="標楷體" w:hint="eastAsia"/>
        </w:rPr>
        <w:t>行政院活化閒置公共設施續處作法</w:t>
      </w:r>
      <w:r>
        <w:rPr>
          <w:rFonts w:hAnsi="標楷體" w:hint="eastAsia"/>
        </w:rPr>
        <w:t>」</w:t>
      </w:r>
      <w:r>
        <w:rPr>
          <w:rStyle w:val="af8"/>
          <w:rFonts w:hAnsi="標楷體"/>
        </w:rPr>
        <w:footnoteReference w:id="19"/>
      </w:r>
      <w:r w:rsidR="00036B8F" w:rsidRPr="00724089">
        <w:rPr>
          <w:rFonts w:hAnsi="標楷體" w:hint="eastAsia"/>
        </w:rPr>
        <w:t>，</w:t>
      </w:r>
      <w:r w:rsidR="00036B8F" w:rsidRPr="00706AF7">
        <w:rPr>
          <w:rFonts w:hAnsi="標楷體" w:hint="eastAsia"/>
        </w:rPr>
        <w:t>工程會</w:t>
      </w:r>
      <w:r w:rsidR="006E54D8" w:rsidRPr="00706AF7">
        <w:rPr>
          <w:rFonts w:hAnsi="標楷體" w:hint="eastAsia"/>
        </w:rPr>
        <w:t>並曾函知各</w:t>
      </w:r>
      <w:r w:rsidR="00AA3161">
        <w:rPr>
          <w:rFonts w:hAnsi="標楷體" w:hint="eastAsia"/>
        </w:rPr>
        <w:t>部會、各縣市政府</w:t>
      </w:r>
      <w:r w:rsidR="006E54D8" w:rsidRPr="00706AF7">
        <w:rPr>
          <w:rFonts w:hAnsi="標楷體" w:hint="eastAsia"/>
        </w:rPr>
        <w:t>在案</w:t>
      </w:r>
      <w:r w:rsidR="00036B8F" w:rsidRPr="00706AF7">
        <w:rPr>
          <w:rFonts w:hAnsi="標楷體"/>
          <w:vertAlign w:val="superscript"/>
        </w:rPr>
        <w:footnoteReference w:id="20"/>
      </w:r>
      <w:r w:rsidR="00AA3161">
        <w:rPr>
          <w:rFonts w:hAnsi="標楷體" w:hint="eastAsia"/>
        </w:rPr>
        <w:t>。</w:t>
      </w:r>
      <w:r w:rsidR="00036B8F" w:rsidRPr="00724089">
        <w:rPr>
          <w:rFonts w:hAnsi="標楷體" w:hint="eastAsia"/>
        </w:rPr>
        <w:t>該</w:t>
      </w:r>
      <w:r w:rsidR="00AA3161">
        <w:rPr>
          <w:rFonts w:hAnsi="標楷體" w:hint="eastAsia"/>
        </w:rPr>
        <w:t>函</w:t>
      </w:r>
      <w:proofErr w:type="gramStart"/>
      <w:r w:rsidR="00AA3161">
        <w:rPr>
          <w:rFonts w:hAnsi="標楷體" w:hint="eastAsia"/>
        </w:rPr>
        <w:t>說明摘述如下</w:t>
      </w:r>
      <w:proofErr w:type="gramEnd"/>
      <w:r w:rsidR="00AA3161">
        <w:rPr>
          <w:rFonts w:hAnsi="標楷體" w:hint="eastAsia"/>
        </w:rPr>
        <w:t>：</w:t>
      </w:r>
      <w:r w:rsidR="00AA3161" w:rsidRPr="000564B6">
        <w:rPr>
          <w:rFonts w:hint="eastAsia"/>
        </w:rPr>
        <w:t xml:space="preserve"> </w:t>
      </w:r>
    </w:p>
    <w:p w:rsidR="000564B6" w:rsidRPr="000564B6" w:rsidRDefault="000564B6" w:rsidP="004531DC">
      <w:pPr>
        <w:pStyle w:val="5"/>
        <w:numPr>
          <w:ilvl w:val="4"/>
          <w:numId w:val="6"/>
        </w:numPr>
      </w:pPr>
      <w:r w:rsidRPr="000564B6">
        <w:rPr>
          <w:rFonts w:hAnsi="標楷體" w:hint="eastAsia"/>
        </w:rPr>
        <w:t>工程會依推動方案現行之機制持續運作，擔任行政院活化閒置</w:t>
      </w:r>
      <w:proofErr w:type="gramStart"/>
      <w:r w:rsidRPr="000564B6">
        <w:rPr>
          <w:rFonts w:hAnsi="標楷體" w:hint="eastAsia"/>
        </w:rPr>
        <w:t>綜整主</w:t>
      </w:r>
      <w:proofErr w:type="gramEnd"/>
      <w:r w:rsidRPr="000564B6">
        <w:rPr>
          <w:rFonts w:hAnsi="標楷體" w:hint="eastAsia"/>
        </w:rPr>
        <w:t>政機關，</w:t>
      </w:r>
      <w:r w:rsidRPr="000564B6">
        <w:rPr>
          <w:rFonts w:hAnsi="標楷體"/>
        </w:rPr>
        <w:t>…</w:t>
      </w:r>
      <w:proofErr w:type="gramStart"/>
      <w:r w:rsidRPr="000564B6">
        <w:rPr>
          <w:rFonts w:hAnsi="標楷體"/>
        </w:rPr>
        <w:t>…</w:t>
      </w:r>
      <w:proofErr w:type="gramEnd"/>
      <w:r w:rsidRPr="000564B6">
        <w:rPr>
          <w:rFonts w:hAnsi="標楷體" w:hint="eastAsia"/>
        </w:rPr>
        <w:t xml:space="preserve">；每季邀集相關部會針對列管案件執行遭遇之困難問題，全力協調解決，並督導各中央目的事業主管機關（下稱主管機關）辦理活化閒置設施相關事項。  </w:t>
      </w:r>
    </w:p>
    <w:p w:rsidR="000564B6" w:rsidRPr="000564B6" w:rsidRDefault="000564B6" w:rsidP="004531DC">
      <w:pPr>
        <w:pStyle w:val="5"/>
        <w:numPr>
          <w:ilvl w:val="4"/>
          <w:numId w:val="6"/>
        </w:numPr>
      </w:pPr>
      <w:r>
        <w:rPr>
          <w:rFonts w:hint="eastAsia"/>
        </w:rPr>
        <w:t>各主管機關活化閒置公共設施推動會報持續運作，每月檢討各列管案件活化辦理情形，及時協調解決困難問題，並確實追蹤管制列管案件活化計畫執行進度等事項。</w:t>
      </w:r>
    </w:p>
    <w:p w:rsidR="00AA3161" w:rsidRPr="00AA3161" w:rsidRDefault="00AA3161" w:rsidP="004531DC">
      <w:pPr>
        <w:pStyle w:val="5"/>
        <w:numPr>
          <w:ilvl w:val="4"/>
          <w:numId w:val="6"/>
        </w:numPr>
      </w:pPr>
      <w:r w:rsidRPr="00AA3161">
        <w:rPr>
          <w:rFonts w:hint="eastAsia"/>
        </w:rPr>
        <w:t>主管機關</w:t>
      </w:r>
      <w:r>
        <w:rPr>
          <w:rFonts w:hint="eastAsia"/>
        </w:rPr>
        <w:t>：</w:t>
      </w:r>
      <w:r w:rsidRPr="00AA3161">
        <w:rPr>
          <w:rFonts w:hint="eastAsia"/>
        </w:rPr>
        <w:t>對於轄管或歷年補助地方興建之公共設施</w:t>
      </w:r>
      <w:r>
        <w:rPr>
          <w:rFonts w:hint="eastAsia"/>
        </w:rPr>
        <w:t>；</w:t>
      </w:r>
      <w:r w:rsidRPr="00AA3161">
        <w:rPr>
          <w:rFonts w:hint="eastAsia"/>
        </w:rPr>
        <w:t>應適時清查並掌握其使用現況，如有低度使</w:t>
      </w:r>
      <w:r w:rsidR="00067764">
        <w:rPr>
          <w:rFonts w:hint="eastAsia"/>
        </w:rPr>
        <w:t>用</w:t>
      </w:r>
      <w:r w:rsidRPr="00AA3161">
        <w:rPr>
          <w:rFonts w:hint="eastAsia"/>
        </w:rPr>
        <w:t>或</w:t>
      </w:r>
      <w:r w:rsidR="00067764">
        <w:rPr>
          <w:rFonts w:hint="eastAsia"/>
        </w:rPr>
        <w:t>閒</w:t>
      </w:r>
      <w:r w:rsidRPr="00AA3161">
        <w:rPr>
          <w:rFonts w:hint="eastAsia"/>
        </w:rPr>
        <w:t>置情形，應持續輔導協助完成活化。且應本權</w:t>
      </w:r>
      <w:r w:rsidR="00067764">
        <w:rPr>
          <w:rFonts w:hint="eastAsia"/>
        </w:rPr>
        <w:t>責</w:t>
      </w:r>
      <w:r w:rsidRPr="00AA3161">
        <w:rPr>
          <w:rFonts w:hint="eastAsia"/>
        </w:rPr>
        <w:t>協助</w:t>
      </w:r>
      <w:r w:rsidR="00067764">
        <w:rPr>
          <w:rFonts w:hint="eastAsia"/>
        </w:rPr>
        <w:t>設施管理機關</w:t>
      </w:r>
      <w:r w:rsidRPr="00AA3161">
        <w:rPr>
          <w:rFonts w:hint="eastAsia"/>
        </w:rPr>
        <w:t>解決推動活化過程所遭遇之困難問題</w:t>
      </w:r>
      <w:r w:rsidR="00067764">
        <w:rPr>
          <w:rFonts w:hint="eastAsia"/>
        </w:rPr>
        <w:t>。</w:t>
      </w:r>
    </w:p>
    <w:p w:rsidR="00205017" w:rsidRPr="00076EBD" w:rsidRDefault="00205017" w:rsidP="004531DC">
      <w:pPr>
        <w:pStyle w:val="3"/>
        <w:numPr>
          <w:ilvl w:val="2"/>
          <w:numId w:val="6"/>
        </w:numPr>
        <w:ind w:left="1276" w:hanging="566"/>
      </w:pPr>
      <w:r w:rsidRPr="00076EBD">
        <w:rPr>
          <w:rFonts w:hint="eastAsia"/>
        </w:rPr>
        <w:t>卷查</w:t>
      </w:r>
      <w:r w:rsidR="000451F3" w:rsidRPr="00076EBD">
        <w:rPr>
          <w:rFonts w:hint="eastAsia"/>
        </w:rPr>
        <w:t>工程會</w:t>
      </w:r>
      <w:r w:rsidR="008C0BAF" w:rsidRPr="00076EBD">
        <w:rPr>
          <w:rFonts w:hAnsi="標楷體" w:hint="eastAsia"/>
        </w:rPr>
        <w:t>「</w:t>
      </w:r>
      <w:r w:rsidR="008C0BAF" w:rsidRPr="00076EBD">
        <w:t>活化閒置公共設施105年第2季督導</w:t>
      </w:r>
      <w:r w:rsidR="008C0BAF" w:rsidRPr="00076EBD">
        <w:lastRenderedPageBreak/>
        <w:t>會議紀錄</w:t>
      </w:r>
      <w:r w:rsidR="008C0BAF" w:rsidRPr="00076EBD">
        <w:rPr>
          <w:rFonts w:hAnsi="標楷體" w:hint="eastAsia"/>
        </w:rPr>
        <w:t>」</w:t>
      </w:r>
      <w:r w:rsidR="008C0BAF" w:rsidRPr="00076EBD">
        <w:t>玖、</w:t>
      </w:r>
      <w:r w:rsidR="008C0BAF" w:rsidRPr="00076EBD">
        <w:rPr>
          <w:rFonts w:hAnsi="標楷體" w:hint="eastAsia"/>
        </w:rPr>
        <w:t>「</w:t>
      </w:r>
      <w:r w:rsidR="008C0BAF" w:rsidRPr="00076EBD">
        <w:t>主席裁示</w:t>
      </w:r>
      <w:r w:rsidR="008C0BAF" w:rsidRPr="00076EBD">
        <w:rPr>
          <w:rFonts w:hAnsi="標楷體" w:hint="eastAsia"/>
        </w:rPr>
        <w:t>」</w:t>
      </w:r>
      <w:r w:rsidR="008C0BAF" w:rsidRPr="00076EBD">
        <w:rPr>
          <w:rFonts w:hint="eastAsia"/>
        </w:rPr>
        <w:t>項下載明</w:t>
      </w:r>
      <w:r w:rsidR="006E54D8" w:rsidRPr="00076EBD">
        <w:rPr>
          <w:rFonts w:hint="eastAsia"/>
        </w:rPr>
        <w:t>：</w:t>
      </w:r>
      <w:r w:rsidR="008C0BAF" w:rsidRPr="00076EBD">
        <w:rPr>
          <w:rFonts w:hAnsi="標楷體" w:hint="eastAsia"/>
        </w:rPr>
        <w:t>「</w:t>
      </w:r>
      <w:r w:rsidR="00711137" w:rsidRPr="00076EBD">
        <w:rPr>
          <w:rFonts w:hAnsi="標楷體"/>
        </w:rPr>
        <w:t>一、公共設施之閒置有其原因，屬政策改變、環境變遷等因素致使設施有閒置情形者，雖非屬管理單位之責，惟仍應加速推動活化，透過設施轉型、資源有效再利用之方式，賦予閒置公共設施重生之可能；屬行政程序未完成、管理不善等因素致使設施有閒置情形者，可透過加強管理及強化原使用目的等方式，加速閒置公共設施之活化。二、本會已建立活化閒置公共設施督導會議作為各中央目的事業主管機關與地方政府之溝通平</w:t>
      </w:r>
      <w:proofErr w:type="gramStart"/>
      <w:r w:rsidR="00711137" w:rsidRPr="00076EBD">
        <w:rPr>
          <w:rFonts w:hAnsi="標楷體"/>
        </w:rPr>
        <w:t>臺</w:t>
      </w:r>
      <w:proofErr w:type="gramEnd"/>
      <w:r w:rsidR="00711137" w:rsidRPr="00076EBD">
        <w:rPr>
          <w:rFonts w:hAnsi="標楷體"/>
        </w:rPr>
        <w:t>，定期檢討閒置公共設施並辦理清查、活化及管考作業，確實掌握公共設施之活化情形，請各中央目的事業主管機關與地方政府持續推動閒置公共設施之活化，以確保政府投資公共設施之效益。</w:t>
      </w:r>
      <w:r w:rsidR="008C0BAF" w:rsidRPr="00076EBD">
        <w:rPr>
          <w:rFonts w:hAnsi="標楷體" w:hint="eastAsia"/>
        </w:rPr>
        <w:t>」</w:t>
      </w:r>
      <w:r w:rsidR="00067764">
        <w:rPr>
          <w:rFonts w:hint="eastAsia"/>
        </w:rPr>
        <w:t>前開會議紀錄</w:t>
      </w:r>
      <w:r w:rsidR="006E54D8" w:rsidRPr="00076EBD">
        <w:rPr>
          <w:rFonts w:hAnsi="標楷體" w:hint="eastAsia"/>
        </w:rPr>
        <w:t>並曾函知各相關主管機關</w:t>
      </w:r>
      <w:r w:rsidR="000774C1" w:rsidRPr="00076EBD">
        <w:rPr>
          <w:rFonts w:hAnsi="標楷體" w:hint="eastAsia"/>
        </w:rPr>
        <w:t>(科技部、文化部、南投縣政府)</w:t>
      </w:r>
      <w:r w:rsidR="006E54D8" w:rsidRPr="00076EBD">
        <w:rPr>
          <w:rFonts w:hAnsi="標楷體" w:hint="eastAsia"/>
        </w:rPr>
        <w:t>在案</w:t>
      </w:r>
      <w:r w:rsidR="00036B8F">
        <w:rPr>
          <w:rStyle w:val="af8"/>
          <w:rFonts w:hAnsi="標楷體"/>
        </w:rPr>
        <w:footnoteReference w:id="21"/>
      </w:r>
      <w:r w:rsidR="00036B8F">
        <w:rPr>
          <w:rFonts w:hAnsi="標楷體" w:hint="eastAsia"/>
        </w:rPr>
        <w:t>。</w:t>
      </w:r>
    </w:p>
    <w:p w:rsidR="008B2B21" w:rsidRDefault="00067764" w:rsidP="004531DC">
      <w:pPr>
        <w:pStyle w:val="3"/>
        <w:numPr>
          <w:ilvl w:val="2"/>
          <w:numId w:val="6"/>
        </w:numPr>
      </w:pPr>
      <w:proofErr w:type="gramStart"/>
      <w:r w:rsidRPr="00067764">
        <w:rPr>
          <w:rFonts w:hint="eastAsia"/>
        </w:rPr>
        <w:t>查據工程</w:t>
      </w:r>
      <w:proofErr w:type="gramEnd"/>
      <w:r w:rsidRPr="00067764">
        <w:rPr>
          <w:rFonts w:hint="eastAsia"/>
        </w:rPr>
        <w:t>會對園區</w:t>
      </w:r>
      <w:r w:rsidR="00AA4A2E">
        <w:rPr>
          <w:rFonts w:hint="eastAsia"/>
        </w:rPr>
        <w:t>公共建設計畫</w:t>
      </w:r>
      <w:r w:rsidR="002E4270">
        <w:rPr>
          <w:rFonts w:hint="eastAsia"/>
        </w:rPr>
        <w:t>執行活化</w:t>
      </w:r>
      <w:r w:rsidR="00AA4A2E">
        <w:rPr>
          <w:rFonts w:hint="eastAsia"/>
        </w:rPr>
        <w:t>之說明</w:t>
      </w:r>
      <w:r w:rsidRPr="00067764">
        <w:rPr>
          <w:rFonts w:hint="eastAsia"/>
        </w:rPr>
        <w:t>：</w:t>
      </w:r>
      <w:r w:rsidR="000C4863">
        <w:t xml:space="preserve"> </w:t>
      </w:r>
    </w:p>
    <w:p w:rsidR="00067764" w:rsidRDefault="00067764" w:rsidP="00067764">
      <w:pPr>
        <w:pStyle w:val="4"/>
        <w:ind w:left="1843" w:hanging="709"/>
      </w:pPr>
      <w:r w:rsidRPr="00067764">
        <w:rPr>
          <w:rFonts w:hint="eastAsia"/>
        </w:rPr>
        <w:t>本計畫雖屬執行中計畫，惟計畫範圍內部分原有設施如光華藝術村、體育館（小巨蛋）及中興游泳池，目前已列入該會列管中之閒置設施。</w:t>
      </w:r>
    </w:p>
    <w:p w:rsidR="0081631F" w:rsidRDefault="0081631F" w:rsidP="00067764">
      <w:pPr>
        <w:pStyle w:val="4"/>
        <w:ind w:left="1843" w:hanging="709"/>
      </w:pPr>
      <w:r w:rsidRPr="0081631F">
        <w:rPr>
          <w:rFonts w:hint="eastAsia"/>
        </w:rPr>
        <w:t>有關</w:t>
      </w:r>
      <w:r w:rsidRPr="002E4270">
        <w:rPr>
          <w:rFonts w:hint="eastAsia"/>
        </w:rPr>
        <w:t>新興公共建設計畫主審機關為國發會，該會係就工程技術面及經費面提供意見予主審機關國發會供參</w:t>
      </w:r>
      <w:r w:rsidRPr="0081631F">
        <w:t>。</w:t>
      </w:r>
      <w:r w:rsidRPr="0081631F">
        <w:rPr>
          <w:rFonts w:hint="eastAsia"/>
        </w:rPr>
        <w:t>另依據「行政院所屬各機關中長程個案計畫編審要點」之中長程個案計畫自評檢核表中，已要求主管機關呈報公共計畫時應包含營運管理計畫（內容包含是否具務實及合理性</w:t>
      </w:r>
      <w:r>
        <w:rPr>
          <w:rFonts w:hAnsi="標楷體" w:hint="eastAsia"/>
        </w:rPr>
        <w:t>【</w:t>
      </w:r>
      <w:r w:rsidRPr="0081631F">
        <w:rPr>
          <w:rFonts w:hint="eastAsia"/>
        </w:rPr>
        <w:t>或能落實營運</w:t>
      </w:r>
      <w:r>
        <w:rPr>
          <w:rFonts w:hAnsi="標楷體" w:hint="eastAsia"/>
        </w:rPr>
        <w:t>】</w:t>
      </w:r>
      <w:r w:rsidRPr="0081631F">
        <w:rPr>
          <w:rFonts w:hint="eastAsia"/>
        </w:rPr>
        <w:t>）。至</w:t>
      </w:r>
      <w:r>
        <w:rPr>
          <w:rFonts w:hint="eastAsia"/>
        </w:rPr>
        <w:t>該</w:t>
      </w:r>
      <w:r w:rsidRPr="0081631F">
        <w:rPr>
          <w:rFonts w:hint="eastAsia"/>
        </w:rPr>
        <w:t>會為防杜新增閒置公共設施，已透過「行政院活化閒置公共設施督導會議」要</w:t>
      </w:r>
      <w:r w:rsidRPr="0081631F">
        <w:rPr>
          <w:rFonts w:hint="eastAsia"/>
        </w:rPr>
        <w:lastRenderedPageBreak/>
        <w:t>求各機關於</w:t>
      </w:r>
      <w:proofErr w:type="gramStart"/>
      <w:r w:rsidRPr="0081631F">
        <w:rPr>
          <w:rFonts w:hint="eastAsia"/>
        </w:rPr>
        <w:t>研</w:t>
      </w:r>
      <w:proofErr w:type="gramEnd"/>
      <w:r w:rsidRPr="0081631F">
        <w:rPr>
          <w:rFonts w:hint="eastAsia"/>
        </w:rPr>
        <w:t>提工程興建計畫時，納入全生命週期之精神，一併擬具使用管理計畫及相關配套機制。</w:t>
      </w:r>
    </w:p>
    <w:p w:rsidR="0081631F" w:rsidRDefault="0081631F" w:rsidP="00067764">
      <w:pPr>
        <w:pStyle w:val="4"/>
        <w:ind w:left="1843" w:hanging="709"/>
      </w:pPr>
      <w:r w:rsidRPr="0081631F">
        <w:rPr>
          <w:rFonts w:hint="eastAsia"/>
        </w:rPr>
        <w:t>至公共建設計畫「源頭管理」部分，</w:t>
      </w:r>
      <w:r>
        <w:rPr>
          <w:rFonts w:hint="eastAsia"/>
        </w:rPr>
        <w:t>該</w:t>
      </w:r>
      <w:r w:rsidRPr="0081631F">
        <w:rPr>
          <w:rFonts w:hint="eastAsia"/>
        </w:rPr>
        <w:t>會為加強及落實重要里程碑盤點，以利於計畫核定階段合理評估計畫期程，經</w:t>
      </w:r>
      <w:r>
        <w:rPr>
          <w:rFonts w:hint="eastAsia"/>
        </w:rPr>
        <w:t>該</w:t>
      </w:r>
      <w:r w:rsidRPr="0081631F">
        <w:rPr>
          <w:rFonts w:hint="eastAsia"/>
        </w:rPr>
        <w:t>會與國發會及相關部會</w:t>
      </w:r>
      <w:proofErr w:type="gramStart"/>
      <w:r w:rsidRPr="0081631F">
        <w:rPr>
          <w:rFonts w:hint="eastAsia"/>
        </w:rPr>
        <w:t>研</w:t>
      </w:r>
      <w:proofErr w:type="gramEnd"/>
      <w:r w:rsidRPr="0081631F">
        <w:rPr>
          <w:rFonts w:hint="eastAsia"/>
        </w:rPr>
        <w:t>商，已於105年9月請各主辦機關詳細考量計畫執行過程中可能需辦理之重要許可，如：環境影響評估、水保計畫、土地使用變更、用地取得、候選綠建築證書、候選智慧建築證書、古蹟及遺址保存維護、建築許可等，並於國發會建置之「行政院政府計畫管理資訊網」登錄相關辦理時程，透過國發會及</w:t>
      </w:r>
      <w:r w:rsidR="00321914">
        <w:rPr>
          <w:rFonts w:hint="eastAsia"/>
        </w:rPr>
        <w:t>該</w:t>
      </w:r>
      <w:r w:rsidRPr="0081631F">
        <w:rPr>
          <w:rFonts w:hint="eastAsia"/>
        </w:rPr>
        <w:t>會重大公共建設督導會報既有機制進行管考及協調</w:t>
      </w:r>
      <w:r w:rsidR="00321914">
        <w:rPr>
          <w:rFonts w:hint="eastAsia"/>
        </w:rPr>
        <w:t>。</w:t>
      </w:r>
    </w:p>
    <w:p w:rsidR="00067764" w:rsidRPr="00076EBD" w:rsidRDefault="00067764" w:rsidP="00067764">
      <w:pPr>
        <w:pStyle w:val="4"/>
        <w:ind w:left="1843" w:hanging="709"/>
      </w:pPr>
      <w:r w:rsidRPr="00067764">
        <w:rPr>
          <w:rFonts w:hint="eastAsia"/>
        </w:rPr>
        <w:t>除請科技部持續加強相關設施活化外，本計畫已列入各年度</w:t>
      </w:r>
      <w:r>
        <w:rPr>
          <w:rFonts w:hint="eastAsia"/>
        </w:rPr>
        <w:t>該</w:t>
      </w:r>
      <w:r w:rsidRPr="00067764">
        <w:rPr>
          <w:rFonts w:hint="eastAsia"/>
        </w:rPr>
        <w:t>會「一億元以上公共建設列管計畫」，定期於</w:t>
      </w:r>
      <w:r>
        <w:rPr>
          <w:rFonts w:hint="eastAsia"/>
        </w:rPr>
        <w:t>該</w:t>
      </w:r>
      <w:r w:rsidRPr="00067764">
        <w:rPr>
          <w:rFonts w:hint="eastAsia"/>
        </w:rPr>
        <w:t>會「公共建設督導會報」追蹤執行進度。</w:t>
      </w:r>
    </w:p>
    <w:p w:rsidR="00785E42" w:rsidRDefault="008B2B21" w:rsidP="004531DC">
      <w:pPr>
        <w:pStyle w:val="3"/>
        <w:numPr>
          <w:ilvl w:val="2"/>
          <w:numId w:val="6"/>
        </w:numPr>
      </w:pPr>
      <w:proofErr w:type="gramStart"/>
      <w:r w:rsidRPr="00076EBD">
        <w:rPr>
          <w:rFonts w:hint="eastAsia"/>
        </w:rPr>
        <w:t>詢</w:t>
      </w:r>
      <w:proofErr w:type="gramEnd"/>
      <w:r w:rsidRPr="00076EBD">
        <w:rPr>
          <w:rFonts w:hint="eastAsia"/>
        </w:rPr>
        <w:t>據</w:t>
      </w:r>
      <w:r w:rsidR="00785E42">
        <w:rPr>
          <w:rFonts w:hint="eastAsia"/>
        </w:rPr>
        <w:t>相關主管機關說明要</w:t>
      </w:r>
      <w:proofErr w:type="gramStart"/>
      <w:r w:rsidR="00785E42">
        <w:rPr>
          <w:rFonts w:hint="eastAsia"/>
        </w:rPr>
        <w:t>以</w:t>
      </w:r>
      <w:proofErr w:type="gramEnd"/>
      <w:r w:rsidR="00785E42">
        <w:rPr>
          <w:rFonts w:hint="eastAsia"/>
        </w:rPr>
        <w:t>：</w:t>
      </w:r>
    </w:p>
    <w:p w:rsidR="008B2B21" w:rsidRDefault="00785E42" w:rsidP="00785E42">
      <w:pPr>
        <w:pStyle w:val="4"/>
        <w:ind w:left="1843" w:hanging="709"/>
      </w:pPr>
      <w:r>
        <w:rPr>
          <w:rFonts w:hint="eastAsia"/>
        </w:rPr>
        <w:t>工程會</w:t>
      </w:r>
      <w:r w:rsidR="008B2B21" w:rsidRPr="00076EBD">
        <w:rPr>
          <w:rFonts w:hint="eastAsia"/>
        </w:rPr>
        <w:t>：</w:t>
      </w:r>
      <w:r>
        <w:rPr>
          <w:rFonts w:hint="eastAsia"/>
        </w:rPr>
        <w:t xml:space="preserve"> </w:t>
      </w:r>
    </w:p>
    <w:p w:rsidR="00067764" w:rsidRDefault="00067764" w:rsidP="00785E42">
      <w:pPr>
        <w:pStyle w:val="5"/>
      </w:pPr>
      <w:r w:rsidRPr="00067764">
        <w:rPr>
          <w:rFonts w:hint="eastAsia"/>
        </w:rPr>
        <w:t>工程會對閒置設施之活化監督，</w:t>
      </w:r>
      <w:proofErr w:type="gramStart"/>
      <w:r w:rsidRPr="00067764">
        <w:rPr>
          <w:rFonts w:hint="eastAsia"/>
        </w:rPr>
        <w:t>均有定期</w:t>
      </w:r>
      <w:proofErr w:type="gramEnd"/>
      <w:r w:rsidRPr="00067764">
        <w:rPr>
          <w:rFonts w:hint="eastAsia"/>
        </w:rPr>
        <w:t>列管督導，本區計畫有光華藝術村、小巨蛋及中興游泳池之列管，工程</w:t>
      </w:r>
      <w:proofErr w:type="gramStart"/>
      <w:r w:rsidRPr="00067764">
        <w:rPr>
          <w:rFonts w:hint="eastAsia"/>
        </w:rPr>
        <w:t>會均有進行</w:t>
      </w:r>
      <w:proofErr w:type="gramEnd"/>
      <w:r w:rsidRPr="00067764">
        <w:rPr>
          <w:rFonts w:hint="eastAsia"/>
        </w:rPr>
        <w:t>協處及督導。</w:t>
      </w:r>
    </w:p>
    <w:p w:rsidR="00067764" w:rsidRDefault="00067764" w:rsidP="00785E42">
      <w:pPr>
        <w:pStyle w:val="5"/>
      </w:pPr>
      <w:r w:rsidRPr="00067764">
        <w:rPr>
          <w:rFonts w:hint="eastAsia"/>
        </w:rPr>
        <w:t>以工程會立場，</w:t>
      </w:r>
      <w:proofErr w:type="gramStart"/>
      <w:r w:rsidRPr="00067764">
        <w:rPr>
          <w:rFonts w:hint="eastAsia"/>
        </w:rPr>
        <w:t>均會盡力</w:t>
      </w:r>
      <w:proofErr w:type="gramEnd"/>
      <w:r w:rsidRPr="00067764">
        <w:rPr>
          <w:rFonts w:hint="eastAsia"/>
        </w:rPr>
        <w:t>協助。對於活化閒置有一督導平台，</w:t>
      </w:r>
      <w:proofErr w:type="gramStart"/>
      <w:r w:rsidRPr="00067764">
        <w:rPr>
          <w:rFonts w:hint="eastAsia"/>
        </w:rPr>
        <w:t>基本上均會尊重</w:t>
      </w:r>
      <w:proofErr w:type="gramEnd"/>
      <w:r w:rsidRPr="00067764">
        <w:rPr>
          <w:rFonts w:hint="eastAsia"/>
        </w:rPr>
        <w:t>主辦單位之活化計畫。</w:t>
      </w:r>
    </w:p>
    <w:p w:rsidR="00D950CF" w:rsidRDefault="00D950CF" w:rsidP="00D950CF">
      <w:pPr>
        <w:pStyle w:val="4"/>
        <w:ind w:left="1843" w:hanging="709"/>
      </w:pPr>
      <w:r>
        <w:rPr>
          <w:rFonts w:hint="eastAsia"/>
        </w:rPr>
        <w:t>行政院(科技部)：</w:t>
      </w:r>
    </w:p>
    <w:p w:rsidR="002E4270" w:rsidRDefault="002E4270" w:rsidP="00D950CF">
      <w:pPr>
        <w:pStyle w:val="5"/>
      </w:pPr>
      <w:r w:rsidRPr="002E4270">
        <w:t>中興新村先於98年</w:t>
      </w:r>
      <w:r w:rsidRPr="002E4270">
        <w:rPr>
          <w:rFonts w:hint="eastAsia"/>
        </w:rPr>
        <w:t>經</w:t>
      </w:r>
      <w:r>
        <w:rPr>
          <w:rFonts w:hint="eastAsia"/>
        </w:rPr>
        <w:t>行政</w:t>
      </w:r>
      <w:r w:rsidRPr="002E4270">
        <w:t>院核定發展為高等研究園區，原本設定並無文資保存議題及限制，而南投縣政府於100年4月12日及101年3</w:t>
      </w:r>
      <w:r w:rsidRPr="002E4270">
        <w:lastRenderedPageBreak/>
        <w:t>月15日</w:t>
      </w:r>
      <w:r w:rsidRPr="002E4270">
        <w:rPr>
          <w:rFonts w:hint="eastAsia"/>
        </w:rPr>
        <w:t>分批</w:t>
      </w:r>
      <w:r w:rsidRPr="002E4270">
        <w:t>公告</w:t>
      </w:r>
      <w:r w:rsidR="00FB1BD2">
        <w:t>中興新村高等</w:t>
      </w:r>
      <w:r w:rsidRPr="002E4270">
        <w:t>研究園區</w:t>
      </w:r>
      <w:proofErr w:type="gramStart"/>
      <w:r w:rsidRPr="002E4270">
        <w:t>9成</w:t>
      </w:r>
      <w:proofErr w:type="gramEnd"/>
      <w:r w:rsidRPr="002E4270">
        <w:t>範圍為文化景觀區在後 (含1處古蹟及11處歷史建築</w:t>
      </w:r>
      <w:proofErr w:type="gramStart"/>
      <w:r w:rsidRPr="002E4270">
        <w:t>）</w:t>
      </w:r>
      <w:proofErr w:type="gramEnd"/>
      <w:r w:rsidRPr="002E4270">
        <w:t>，區內相關</w:t>
      </w:r>
      <w:proofErr w:type="gramStart"/>
      <w:r w:rsidRPr="002E4270">
        <w:t>修繕均須提報</w:t>
      </w:r>
      <w:proofErr w:type="gramEnd"/>
      <w:r w:rsidRPr="002E4270">
        <w:t>南投縣政府文資保存審議委員會審議，獲准後始可動工，致</w:t>
      </w:r>
      <w:r w:rsidRPr="002E4270">
        <w:rPr>
          <w:rFonts w:hint="eastAsia"/>
        </w:rPr>
        <w:t>影響</w:t>
      </w:r>
      <w:r w:rsidRPr="002E4270">
        <w:t>開發；又該府於104年4月18日始完成「文化景觀保存維護計畫」，計畫中第一類與第二類保存區比例較高，第一類（原貌保存）及第二類（外觀保存但局部可彈性調整使用）共</w:t>
      </w:r>
      <w:proofErr w:type="gramStart"/>
      <w:r w:rsidRPr="002E4270">
        <w:t>佔</w:t>
      </w:r>
      <w:proofErr w:type="gramEnd"/>
      <w:r w:rsidRPr="002E4270">
        <w:t>約74%，難以因應各產業的</w:t>
      </w:r>
      <w:r w:rsidRPr="002E4270">
        <w:rPr>
          <w:rFonts w:hint="eastAsia"/>
        </w:rPr>
        <w:t>特性變更，致土地利用活化難度增加，是</w:t>
      </w:r>
      <w:proofErr w:type="gramStart"/>
      <w:r w:rsidRPr="002E4270">
        <w:rPr>
          <w:rFonts w:hint="eastAsia"/>
        </w:rPr>
        <w:t>以</w:t>
      </w:r>
      <w:proofErr w:type="gramEnd"/>
      <w:r w:rsidRPr="002E4270">
        <w:rPr>
          <w:rFonts w:hint="eastAsia"/>
        </w:rPr>
        <w:t>，僅能在現有使用相容之框架下進行極有限度之調整使用</w:t>
      </w:r>
      <w:r>
        <w:rPr>
          <w:rFonts w:hint="eastAsia"/>
        </w:rPr>
        <w:t>。</w:t>
      </w:r>
    </w:p>
    <w:p w:rsidR="00D950CF" w:rsidRDefault="00CF6F92" w:rsidP="00D950CF">
      <w:pPr>
        <w:pStyle w:val="5"/>
      </w:pPr>
      <w:r w:rsidRPr="00CF6F92">
        <w:rPr>
          <w:rFonts w:hint="eastAsia"/>
        </w:rPr>
        <w:t>本園區主要是第3類可彈性運用之房舍、建築物訂定比例太少，以致本區活化產生障礙。</w:t>
      </w:r>
    </w:p>
    <w:p w:rsidR="00CF6F92" w:rsidRDefault="00CF6F92" w:rsidP="00D950CF">
      <w:pPr>
        <w:pStyle w:val="5"/>
      </w:pPr>
      <w:r>
        <w:rPr>
          <w:rFonts w:hAnsi="標楷體" w:hint="eastAsia"/>
        </w:rPr>
        <w:t>「</w:t>
      </w:r>
      <w:r>
        <w:rPr>
          <w:rFonts w:hint="eastAsia"/>
        </w:rPr>
        <w:t>調查委員問：</w:t>
      </w:r>
      <w:r w:rsidRPr="00CF6F92">
        <w:rPr>
          <w:rFonts w:hint="eastAsia"/>
        </w:rPr>
        <w:t>本園區高達2000餘棟房舍，僅有小部分利用，對全區之活化，是否應有整體之思考。</w:t>
      </w:r>
      <w:r>
        <w:rPr>
          <w:rFonts w:hAnsi="標楷體" w:hint="eastAsia"/>
        </w:rPr>
        <w:t>」</w:t>
      </w:r>
      <w:proofErr w:type="gramStart"/>
      <w:r>
        <w:rPr>
          <w:rFonts w:hint="eastAsia"/>
        </w:rPr>
        <w:t>科技部答</w:t>
      </w:r>
      <w:proofErr w:type="gramEnd"/>
      <w:r>
        <w:rPr>
          <w:rFonts w:hint="eastAsia"/>
        </w:rPr>
        <w:t>：</w:t>
      </w:r>
      <w:r w:rsidRPr="00CF6F92">
        <w:rPr>
          <w:rFonts w:hint="eastAsia"/>
        </w:rPr>
        <w:t>因為各房舍分散，且有散居之住戶，無法形成整體之運用。</w:t>
      </w:r>
      <w:r w:rsidR="00F53356">
        <w:rPr>
          <w:rFonts w:hAnsi="標楷體" w:hint="eastAsia"/>
        </w:rPr>
        <w:t>「</w:t>
      </w:r>
      <w:r w:rsidR="00F53356" w:rsidRPr="008C726A">
        <w:rPr>
          <w:rFonts w:hint="eastAsia"/>
        </w:rPr>
        <w:t>調查委員問：</w:t>
      </w:r>
      <w:r w:rsidR="008C726A" w:rsidRPr="008C726A">
        <w:rPr>
          <w:rFonts w:hint="eastAsia"/>
        </w:rPr>
        <w:t>現今南核心開發是否具有經濟規模？</w:t>
      </w:r>
      <w:r w:rsidR="008C726A">
        <w:rPr>
          <w:rFonts w:hAnsi="標楷體" w:hint="eastAsia"/>
        </w:rPr>
        <w:t>」</w:t>
      </w:r>
      <w:proofErr w:type="gramStart"/>
      <w:r w:rsidR="008C726A">
        <w:rPr>
          <w:rFonts w:hint="eastAsia"/>
        </w:rPr>
        <w:t>科技部答</w:t>
      </w:r>
      <w:proofErr w:type="gramEnd"/>
      <w:r w:rsidR="008C726A">
        <w:rPr>
          <w:rFonts w:hint="eastAsia"/>
        </w:rPr>
        <w:t>：</w:t>
      </w:r>
      <w:r w:rsidR="008C726A" w:rsidRPr="008C726A">
        <w:rPr>
          <w:rFonts w:hint="eastAsia"/>
        </w:rPr>
        <w:t>確實是沒有到達規模經濟，而只能研發不能量產之環評規定，確實對自償率有很大之影響。</w:t>
      </w:r>
    </w:p>
    <w:p w:rsidR="00D950CF" w:rsidRDefault="00CF6F92" w:rsidP="00D950CF">
      <w:pPr>
        <w:pStyle w:val="4"/>
        <w:ind w:left="1843" w:hanging="709"/>
      </w:pPr>
      <w:r>
        <w:rPr>
          <w:rFonts w:hint="eastAsia"/>
        </w:rPr>
        <w:t xml:space="preserve">南投縣政府：  </w:t>
      </w:r>
    </w:p>
    <w:p w:rsidR="00CF6F92" w:rsidRDefault="00CF6F92" w:rsidP="00CF6F92">
      <w:pPr>
        <w:pStyle w:val="5"/>
      </w:pPr>
      <w:r w:rsidRPr="00CF6F92">
        <w:rPr>
          <w:rFonts w:hint="eastAsia"/>
        </w:rPr>
        <w:t>本案是根據</w:t>
      </w:r>
      <w:r w:rsidR="00A5247E" w:rsidRPr="00605F6B">
        <w:rPr>
          <w:rFonts w:hAnsi="標楷體" w:hint="eastAsia"/>
          <w:lang w:val="x-none"/>
        </w:rPr>
        <w:t>文化資產保存法</w:t>
      </w:r>
      <w:r w:rsidRPr="00CF6F92">
        <w:rPr>
          <w:rFonts w:hint="eastAsia"/>
        </w:rPr>
        <w:t>相關規定辦理審議及公告，是否可以拆除相關舊建築等等建議，</w:t>
      </w:r>
      <w:proofErr w:type="gramStart"/>
      <w:r w:rsidRPr="00CF6F92">
        <w:rPr>
          <w:rFonts w:hint="eastAsia"/>
        </w:rPr>
        <w:t>均需擬定</w:t>
      </w:r>
      <w:proofErr w:type="gramEnd"/>
      <w:r w:rsidRPr="00CF6F92">
        <w:rPr>
          <w:rFonts w:hint="eastAsia"/>
        </w:rPr>
        <w:t>妥善計畫後進行審議，並於審議通過後才可進行拆除，但如僅涉及房屋拆除，則完全不妨礙活化及開發。</w:t>
      </w:r>
    </w:p>
    <w:p w:rsidR="00CF6F92" w:rsidRPr="00076EBD" w:rsidRDefault="00CF6F92" w:rsidP="00CF6F92">
      <w:pPr>
        <w:pStyle w:val="5"/>
      </w:pPr>
      <w:r w:rsidRPr="00CF6F92">
        <w:rPr>
          <w:rFonts w:hint="eastAsia"/>
        </w:rPr>
        <w:t>僅有南核心之開發，對中興新村再活化是沒有幫助的。</w:t>
      </w:r>
    </w:p>
    <w:p w:rsidR="00F54D71" w:rsidRDefault="007C2766" w:rsidP="004531DC">
      <w:pPr>
        <w:pStyle w:val="3"/>
        <w:numPr>
          <w:ilvl w:val="2"/>
          <w:numId w:val="6"/>
        </w:numPr>
        <w:ind w:left="1276" w:hanging="566"/>
      </w:pPr>
      <w:r>
        <w:rPr>
          <w:rFonts w:hint="eastAsia"/>
        </w:rPr>
        <w:lastRenderedPageBreak/>
        <w:t>工程會</w:t>
      </w:r>
      <w:r>
        <w:rPr>
          <w:rFonts w:hAnsi="標楷體" w:hint="eastAsia"/>
        </w:rPr>
        <w:t>「</w:t>
      </w:r>
      <w:r w:rsidRPr="007C2766">
        <w:t>推動活化閒置公共設施辦理情形</w:t>
      </w:r>
      <w:r>
        <w:rPr>
          <w:rFonts w:hAnsi="標楷體" w:hint="eastAsia"/>
        </w:rPr>
        <w:t>」</w:t>
      </w:r>
      <w:r>
        <w:rPr>
          <w:rStyle w:val="af8"/>
          <w:rFonts w:hAnsi="標楷體"/>
        </w:rPr>
        <w:footnoteReference w:id="22"/>
      </w:r>
      <w:r>
        <w:rPr>
          <w:rFonts w:hint="eastAsia"/>
        </w:rPr>
        <w:t>摘錄：</w:t>
      </w:r>
    </w:p>
    <w:p w:rsidR="00886A0C" w:rsidRDefault="00886A0C" w:rsidP="00886A0C">
      <w:pPr>
        <w:pStyle w:val="4"/>
        <w:ind w:left="1843" w:hanging="709"/>
      </w:pPr>
      <w:r w:rsidRPr="00886A0C">
        <w:t>活化閒置公共設施處理原則精進作法</w:t>
      </w:r>
      <w:r>
        <w:rPr>
          <w:rFonts w:hint="eastAsia"/>
        </w:rPr>
        <w:t>(績效考核)：</w:t>
      </w:r>
    </w:p>
    <w:p w:rsidR="00886A0C" w:rsidRDefault="00886A0C" w:rsidP="00886A0C">
      <w:pPr>
        <w:pStyle w:val="5"/>
      </w:pPr>
      <w:r>
        <w:rPr>
          <w:rFonts w:hint="eastAsia"/>
        </w:rPr>
        <w:t>獎勵機制：</w:t>
      </w:r>
    </w:p>
    <w:p w:rsidR="00886A0C" w:rsidRDefault="00886A0C" w:rsidP="00886A0C">
      <w:pPr>
        <w:pStyle w:val="6"/>
      </w:pPr>
      <w:r w:rsidRPr="00886A0C">
        <w:rPr>
          <w:rFonts w:hint="eastAsia"/>
        </w:rPr>
        <w:t>提供活化績效優良單位、參與人員具體獎勵與誘因。</w:t>
      </w:r>
    </w:p>
    <w:p w:rsidR="00886A0C" w:rsidRDefault="00886A0C" w:rsidP="00886A0C">
      <w:pPr>
        <w:pStyle w:val="6"/>
      </w:pPr>
      <w:r w:rsidRPr="00886A0C">
        <w:rPr>
          <w:rFonts w:hint="eastAsia"/>
        </w:rPr>
        <w:t>設施活化後可自給自足或對財務有自償性者，可增加或優先配置經費之機制。</w:t>
      </w:r>
    </w:p>
    <w:p w:rsidR="00886A0C" w:rsidRDefault="00886A0C" w:rsidP="00886A0C">
      <w:pPr>
        <w:pStyle w:val="5"/>
      </w:pPr>
      <w:r>
        <w:rPr>
          <w:rFonts w:hint="eastAsia"/>
        </w:rPr>
        <w:t>查核輔導：</w:t>
      </w:r>
    </w:p>
    <w:p w:rsidR="00886A0C" w:rsidRDefault="00886A0C" w:rsidP="00886A0C">
      <w:pPr>
        <w:pStyle w:val="6"/>
      </w:pPr>
      <w:r w:rsidRPr="00886A0C">
        <w:rPr>
          <w:rFonts w:hint="eastAsia"/>
        </w:rPr>
        <w:t>辦理查核與輔導，協助媒合並透過標竿學習及專家建議，加速活化。</w:t>
      </w:r>
    </w:p>
    <w:p w:rsidR="00886A0C" w:rsidRDefault="00886A0C" w:rsidP="00886A0C">
      <w:pPr>
        <w:pStyle w:val="6"/>
      </w:pPr>
      <w:r w:rsidRPr="00886A0C">
        <w:rPr>
          <w:rFonts w:hint="eastAsia"/>
        </w:rPr>
        <w:t>揭露活化績效不佳資訊，並考量</w:t>
      </w:r>
      <w:proofErr w:type="gramStart"/>
      <w:r w:rsidRPr="00886A0C">
        <w:rPr>
          <w:rFonts w:hint="eastAsia"/>
        </w:rPr>
        <w:t>不</w:t>
      </w:r>
      <w:proofErr w:type="gramEnd"/>
      <w:r w:rsidRPr="00886A0C">
        <w:rPr>
          <w:rFonts w:hint="eastAsia"/>
        </w:rPr>
        <w:t>優先補助經費促使積極推動活化。</w:t>
      </w:r>
    </w:p>
    <w:p w:rsidR="00886A0C" w:rsidRDefault="00886A0C" w:rsidP="00886A0C">
      <w:pPr>
        <w:pStyle w:val="5"/>
      </w:pPr>
      <w:r>
        <w:rPr>
          <w:rFonts w:hint="eastAsia"/>
        </w:rPr>
        <w:t>公平合理</w:t>
      </w:r>
      <w:r w:rsidR="009C6580">
        <w:rPr>
          <w:rFonts w:hint="eastAsia"/>
        </w:rPr>
        <w:t>：</w:t>
      </w:r>
    </w:p>
    <w:p w:rsidR="00886A0C" w:rsidRDefault="00886A0C" w:rsidP="00886A0C">
      <w:pPr>
        <w:pStyle w:val="6"/>
      </w:pPr>
      <w:r w:rsidRPr="00886A0C">
        <w:rPr>
          <w:rFonts w:hint="eastAsia"/>
        </w:rPr>
        <w:t>強化活化里程碑之控管機制。</w:t>
      </w:r>
    </w:p>
    <w:p w:rsidR="00886A0C" w:rsidRPr="00886A0C" w:rsidRDefault="00886A0C" w:rsidP="00886A0C">
      <w:pPr>
        <w:pStyle w:val="6"/>
      </w:pPr>
      <w:r w:rsidRPr="00886A0C">
        <w:rPr>
          <w:rFonts w:hint="eastAsia"/>
        </w:rPr>
        <w:t>排除不可歸責機關因素。</w:t>
      </w:r>
    </w:p>
    <w:p w:rsidR="007C2766" w:rsidRDefault="00886A0C" w:rsidP="00886A0C">
      <w:pPr>
        <w:pStyle w:val="4"/>
        <w:ind w:left="1843" w:hanging="709"/>
      </w:pPr>
      <w:r w:rsidRPr="00886A0C">
        <w:rPr>
          <w:rFonts w:hint="eastAsia"/>
        </w:rPr>
        <w:t>未來工作推動重點及建議</w:t>
      </w:r>
      <w:r>
        <w:rPr>
          <w:rFonts w:hint="eastAsia"/>
        </w:rPr>
        <w:t>：</w:t>
      </w:r>
    </w:p>
    <w:p w:rsidR="00886A0C" w:rsidRDefault="00886A0C" w:rsidP="00886A0C">
      <w:pPr>
        <w:pStyle w:val="5"/>
      </w:pPr>
      <w:r w:rsidRPr="00886A0C">
        <w:rPr>
          <w:rFonts w:hint="eastAsia"/>
        </w:rPr>
        <w:t>防杜新增</w:t>
      </w:r>
      <w:r>
        <w:rPr>
          <w:rFonts w:hint="eastAsia"/>
        </w:rPr>
        <w:t>：</w:t>
      </w:r>
      <w:r w:rsidRPr="00886A0C">
        <w:rPr>
          <w:rFonts w:hint="eastAsia"/>
        </w:rPr>
        <w:t>從源頭管理，防杜新增閒置設施，將要求各機關於</w:t>
      </w:r>
      <w:proofErr w:type="gramStart"/>
      <w:r w:rsidRPr="00886A0C">
        <w:rPr>
          <w:rFonts w:hint="eastAsia"/>
        </w:rPr>
        <w:t>研</w:t>
      </w:r>
      <w:proofErr w:type="gramEnd"/>
      <w:r w:rsidRPr="00886A0C">
        <w:rPr>
          <w:rFonts w:hint="eastAsia"/>
        </w:rPr>
        <w:t>提工程興建計畫時，納入全生命週期之精神，一併擬具使用管理計畫。</w:t>
      </w:r>
    </w:p>
    <w:p w:rsidR="00886A0C" w:rsidRDefault="00886A0C" w:rsidP="00886A0C">
      <w:pPr>
        <w:pStyle w:val="5"/>
      </w:pPr>
      <w:r w:rsidRPr="00886A0C">
        <w:rPr>
          <w:rFonts w:hint="eastAsia"/>
        </w:rPr>
        <w:t>加速活化</w:t>
      </w:r>
      <w:r>
        <w:rPr>
          <w:rFonts w:hint="eastAsia"/>
        </w:rPr>
        <w:t>：</w:t>
      </w:r>
    </w:p>
    <w:p w:rsidR="00886A0C" w:rsidRDefault="00886A0C" w:rsidP="00886A0C">
      <w:pPr>
        <w:pStyle w:val="6"/>
      </w:pPr>
      <w:r w:rsidRPr="00886A0C">
        <w:rPr>
          <w:rFonts w:hint="eastAsia"/>
        </w:rPr>
        <w:t>透過資訊公開揭露，提醒閒置設施管有機關，妥善處理、加速活化。</w:t>
      </w:r>
    </w:p>
    <w:p w:rsidR="00886A0C" w:rsidRDefault="00886A0C" w:rsidP="00886A0C">
      <w:pPr>
        <w:pStyle w:val="6"/>
      </w:pPr>
      <w:r w:rsidRPr="00886A0C">
        <w:rPr>
          <w:rFonts w:hint="eastAsia"/>
        </w:rPr>
        <w:t>建置閒置公共設施活化輔導平台，媒合轉型，協助解決法制面及執行面相關問題。</w:t>
      </w:r>
    </w:p>
    <w:p w:rsidR="00886A0C" w:rsidRDefault="00886A0C" w:rsidP="00886A0C">
      <w:pPr>
        <w:pStyle w:val="6"/>
      </w:pPr>
      <w:r w:rsidRPr="00886A0C">
        <w:rPr>
          <w:rFonts w:hint="eastAsia"/>
        </w:rPr>
        <w:t>由中央籌措經費補助，提供具體獎勵與誘因，鼓勵地方政府及民間團體提案，活化閒置設施。</w:t>
      </w:r>
    </w:p>
    <w:p w:rsidR="00B8572D" w:rsidRPr="00076EBD" w:rsidRDefault="00B8572D" w:rsidP="00082493">
      <w:pPr>
        <w:pStyle w:val="5"/>
      </w:pPr>
      <w:r w:rsidRPr="00B8572D">
        <w:rPr>
          <w:rFonts w:hint="eastAsia"/>
        </w:rPr>
        <w:lastRenderedPageBreak/>
        <w:t>資源整合</w:t>
      </w:r>
      <w:r>
        <w:rPr>
          <w:rFonts w:hint="eastAsia"/>
        </w:rPr>
        <w:t>：</w:t>
      </w:r>
      <w:r w:rsidRPr="00B8572D">
        <w:t>針對全國共通性低度使用或閒置公共設施作系統性整體規劃</w:t>
      </w:r>
      <w:r>
        <w:rPr>
          <w:rFonts w:hint="eastAsia"/>
        </w:rPr>
        <w:t>。</w:t>
      </w:r>
    </w:p>
    <w:p w:rsidR="005C6C71" w:rsidRPr="00605F6B" w:rsidRDefault="005C6C71" w:rsidP="004531DC">
      <w:pPr>
        <w:pStyle w:val="3"/>
        <w:numPr>
          <w:ilvl w:val="2"/>
          <w:numId w:val="6"/>
        </w:numPr>
        <w:ind w:left="1276" w:hanging="566"/>
      </w:pPr>
      <w:r w:rsidRPr="00076EBD">
        <w:rPr>
          <w:rFonts w:hint="eastAsia"/>
        </w:rPr>
        <w:t>經核，</w:t>
      </w:r>
      <w:r w:rsidR="003518F3" w:rsidRPr="00076EBD">
        <w:rPr>
          <w:rFonts w:hint="eastAsia"/>
        </w:rPr>
        <w:t>有</w:t>
      </w:r>
      <w:proofErr w:type="gramStart"/>
      <w:r w:rsidR="003518F3" w:rsidRPr="00076EBD">
        <w:rPr>
          <w:rFonts w:hint="eastAsia"/>
        </w:rPr>
        <w:t>鑑</w:t>
      </w:r>
      <w:proofErr w:type="gramEnd"/>
      <w:r w:rsidR="003518F3" w:rsidRPr="00076EBD">
        <w:rPr>
          <w:rFonts w:hint="eastAsia"/>
        </w:rPr>
        <w:t>於社會大眾極度關切</w:t>
      </w:r>
      <w:r w:rsidR="003518F3" w:rsidRPr="00076EBD">
        <w:t>公共</w:t>
      </w:r>
      <w:r w:rsidR="00AA4A2E">
        <w:rPr>
          <w:rFonts w:hint="eastAsia"/>
        </w:rPr>
        <w:t>建設計畫</w:t>
      </w:r>
      <w:r w:rsidR="003518F3" w:rsidRPr="00076EBD">
        <w:t>之低度利用或</w:t>
      </w:r>
      <w:r w:rsidR="00AA4A2E">
        <w:rPr>
          <w:rFonts w:hint="eastAsia"/>
        </w:rPr>
        <w:t>公共</w:t>
      </w:r>
      <w:r w:rsidR="00AA4A2E" w:rsidRPr="00076EBD">
        <w:t>設施</w:t>
      </w:r>
      <w:r w:rsidR="003518F3" w:rsidRPr="00076EBD">
        <w:rPr>
          <w:rFonts w:hint="eastAsia"/>
        </w:rPr>
        <w:t>遭</w:t>
      </w:r>
      <w:r w:rsidR="003518F3" w:rsidRPr="00076EBD">
        <w:t>閒置</w:t>
      </w:r>
      <w:r w:rsidR="003518F3" w:rsidRPr="00076EBD">
        <w:rPr>
          <w:rFonts w:hint="eastAsia"/>
        </w:rPr>
        <w:t>，</w:t>
      </w:r>
      <w:r w:rsidR="003518F3" w:rsidRPr="00076EBD">
        <w:t>導致國家整體資源配置失當之</w:t>
      </w:r>
      <w:r w:rsidR="003518F3" w:rsidRPr="00076EBD">
        <w:rPr>
          <w:rFonts w:hint="eastAsia"/>
        </w:rPr>
        <w:t>情況，工程會</w:t>
      </w:r>
      <w:proofErr w:type="gramStart"/>
      <w:r w:rsidR="00A232D5" w:rsidRPr="00076EBD">
        <w:rPr>
          <w:rFonts w:hint="eastAsia"/>
        </w:rPr>
        <w:t>爰</w:t>
      </w:r>
      <w:r w:rsidR="003518F3" w:rsidRPr="00076EBD">
        <w:t>研</w:t>
      </w:r>
      <w:proofErr w:type="gramEnd"/>
      <w:r w:rsidR="003518F3" w:rsidRPr="00076EBD">
        <w:t>提「活化閒置公共設施推動方案」</w:t>
      </w:r>
      <w:r w:rsidR="003518F3" w:rsidRPr="00076EBD">
        <w:rPr>
          <w:rFonts w:hint="eastAsia"/>
        </w:rPr>
        <w:t>，</w:t>
      </w:r>
      <w:proofErr w:type="gramStart"/>
      <w:r w:rsidR="00AA4A2E">
        <w:rPr>
          <w:rFonts w:hint="eastAsia"/>
        </w:rPr>
        <w:t>嗣</w:t>
      </w:r>
      <w:proofErr w:type="gramEnd"/>
      <w:r w:rsidR="00AA4A2E">
        <w:rPr>
          <w:rFonts w:hint="eastAsia"/>
        </w:rPr>
        <w:t>經</w:t>
      </w:r>
      <w:r w:rsidR="00AA4A2E" w:rsidRPr="00AA4A2E">
        <w:rPr>
          <w:rFonts w:hint="eastAsia"/>
        </w:rPr>
        <w:t>擬定「行政院活化閒置公共設施續處作法」</w:t>
      </w:r>
      <w:r w:rsidR="00AA4A2E">
        <w:rPr>
          <w:rFonts w:hint="eastAsia"/>
        </w:rPr>
        <w:t>，</w:t>
      </w:r>
      <w:r w:rsidR="003518F3" w:rsidRPr="00076EBD">
        <w:rPr>
          <w:rFonts w:hint="eastAsia"/>
        </w:rPr>
        <w:t>該</w:t>
      </w:r>
      <w:r w:rsidR="00AA4A2E">
        <w:rPr>
          <w:rFonts w:hint="eastAsia"/>
        </w:rPr>
        <w:t>推動</w:t>
      </w:r>
      <w:r w:rsidR="003518F3" w:rsidRPr="00076EBD">
        <w:rPr>
          <w:rFonts w:hint="eastAsia"/>
        </w:rPr>
        <w:t>方案</w:t>
      </w:r>
      <w:r w:rsidR="00AA4A2E">
        <w:rPr>
          <w:rFonts w:hint="eastAsia"/>
        </w:rPr>
        <w:t>及</w:t>
      </w:r>
      <w:r w:rsidR="00AA4A2E" w:rsidRPr="00AA4A2E">
        <w:rPr>
          <w:rFonts w:hint="eastAsia"/>
        </w:rPr>
        <w:t>續處</w:t>
      </w:r>
      <w:r w:rsidR="00AA4A2E">
        <w:rPr>
          <w:rFonts w:hint="eastAsia"/>
        </w:rPr>
        <w:t>作法</w:t>
      </w:r>
      <w:r w:rsidR="003518F3" w:rsidRPr="00076EBD">
        <w:rPr>
          <w:rFonts w:hint="eastAsia"/>
        </w:rPr>
        <w:t>對</w:t>
      </w:r>
      <w:r w:rsidR="003518F3" w:rsidRPr="00076EBD">
        <w:rPr>
          <w:rFonts w:hAnsi="標楷體" w:hint="eastAsia"/>
        </w:rPr>
        <w:t>「</w:t>
      </w:r>
      <w:r w:rsidR="003518F3" w:rsidRPr="00076EBD">
        <w:t>推動機制</w:t>
      </w:r>
      <w:r w:rsidR="003518F3" w:rsidRPr="00076EBD">
        <w:rPr>
          <w:rFonts w:hAnsi="標楷體" w:hint="eastAsia"/>
        </w:rPr>
        <w:t>」</w:t>
      </w:r>
      <w:r w:rsidR="003518F3" w:rsidRPr="00076EBD">
        <w:rPr>
          <w:rFonts w:hint="eastAsia"/>
        </w:rPr>
        <w:t>、</w:t>
      </w:r>
      <w:r w:rsidR="003518F3" w:rsidRPr="00076EBD">
        <w:rPr>
          <w:rFonts w:hAnsi="標楷體" w:hint="eastAsia"/>
        </w:rPr>
        <w:t>「</w:t>
      </w:r>
      <w:r w:rsidR="003518F3" w:rsidRPr="00076EBD">
        <w:t>閒置公共設施之清查、列管及輔導</w:t>
      </w:r>
      <w:r w:rsidR="003518F3" w:rsidRPr="00076EBD">
        <w:rPr>
          <w:rFonts w:hAnsi="標楷體" w:hint="eastAsia"/>
        </w:rPr>
        <w:t>」</w:t>
      </w:r>
      <w:r w:rsidR="003518F3" w:rsidRPr="00076EBD">
        <w:rPr>
          <w:rFonts w:hint="eastAsia"/>
        </w:rPr>
        <w:t>、</w:t>
      </w:r>
      <w:r w:rsidR="003518F3" w:rsidRPr="00076EBD">
        <w:rPr>
          <w:rFonts w:hAnsi="標楷體" w:hint="eastAsia"/>
        </w:rPr>
        <w:t>「</w:t>
      </w:r>
      <w:r w:rsidR="003518F3" w:rsidRPr="00076EBD">
        <w:t>活化處理原則</w:t>
      </w:r>
      <w:r w:rsidR="003518F3" w:rsidRPr="00076EBD">
        <w:rPr>
          <w:rFonts w:hAnsi="標楷體" w:hint="eastAsia"/>
        </w:rPr>
        <w:t>」</w:t>
      </w:r>
      <w:r w:rsidR="002444C3">
        <w:rPr>
          <w:rFonts w:hAnsi="標楷體" w:hint="eastAsia"/>
        </w:rPr>
        <w:t>、</w:t>
      </w:r>
      <w:r w:rsidR="003518F3" w:rsidRPr="00076EBD">
        <w:rPr>
          <w:rFonts w:hAnsi="標楷體" w:hint="eastAsia"/>
        </w:rPr>
        <w:t>「</w:t>
      </w:r>
      <w:r w:rsidR="003518F3" w:rsidRPr="00076EBD">
        <w:t>困難問題之協調處理</w:t>
      </w:r>
      <w:r w:rsidR="003518F3" w:rsidRPr="00076EBD">
        <w:rPr>
          <w:rFonts w:hAnsi="標楷體" w:hint="eastAsia"/>
        </w:rPr>
        <w:t>」</w:t>
      </w:r>
      <w:r w:rsidR="00D05EF7">
        <w:rPr>
          <w:rFonts w:hAnsi="標楷體" w:hint="eastAsia"/>
        </w:rPr>
        <w:t>、</w:t>
      </w:r>
      <w:r w:rsidR="00D05EF7" w:rsidRPr="00076EBD">
        <w:rPr>
          <w:rFonts w:hAnsi="標楷體" w:hint="eastAsia"/>
        </w:rPr>
        <w:t>「</w:t>
      </w:r>
      <w:r w:rsidR="00D05EF7" w:rsidRPr="00D05EF7">
        <w:rPr>
          <w:rFonts w:hAnsi="標楷體"/>
        </w:rPr>
        <w:t>案件管理</w:t>
      </w:r>
      <w:r w:rsidR="00D05EF7" w:rsidRPr="00076EBD">
        <w:rPr>
          <w:rFonts w:hAnsi="標楷體" w:hint="eastAsia"/>
        </w:rPr>
        <w:t>」</w:t>
      </w:r>
      <w:r w:rsidR="00D05EF7">
        <w:rPr>
          <w:rFonts w:hAnsi="標楷體" w:hint="eastAsia"/>
        </w:rPr>
        <w:t>、</w:t>
      </w:r>
      <w:r w:rsidR="00D05EF7" w:rsidRPr="00076EBD">
        <w:rPr>
          <w:rFonts w:hAnsi="標楷體" w:hint="eastAsia"/>
        </w:rPr>
        <w:t>「</w:t>
      </w:r>
      <w:r w:rsidR="00D05EF7" w:rsidRPr="00D05EF7">
        <w:rPr>
          <w:rFonts w:hAnsi="標楷體"/>
        </w:rPr>
        <w:t>各機關配合辦理事項</w:t>
      </w:r>
      <w:r w:rsidR="00D05EF7" w:rsidRPr="00076EBD">
        <w:rPr>
          <w:rFonts w:hAnsi="標楷體" w:hint="eastAsia"/>
        </w:rPr>
        <w:t>」</w:t>
      </w:r>
      <w:r w:rsidR="00D05EF7">
        <w:rPr>
          <w:rFonts w:hAnsi="標楷體" w:hint="eastAsia"/>
        </w:rPr>
        <w:t>、「</w:t>
      </w:r>
      <w:r w:rsidR="00D05EF7" w:rsidRPr="002444C3">
        <w:rPr>
          <w:rFonts w:hAnsi="標楷體"/>
        </w:rPr>
        <w:t>處理機制</w:t>
      </w:r>
      <w:r w:rsidR="00D05EF7">
        <w:rPr>
          <w:rFonts w:hAnsi="標楷體" w:hint="eastAsia"/>
        </w:rPr>
        <w:t>」</w:t>
      </w:r>
      <w:r w:rsidR="00D05EF7" w:rsidRPr="00D05EF7">
        <w:rPr>
          <w:rFonts w:hAnsi="標楷體" w:hint="eastAsia"/>
        </w:rPr>
        <w:t>、</w:t>
      </w:r>
      <w:r w:rsidR="00D05EF7" w:rsidRPr="00076EBD">
        <w:rPr>
          <w:rFonts w:hint="eastAsia"/>
        </w:rPr>
        <w:t>及</w:t>
      </w:r>
      <w:r w:rsidR="00D05EF7" w:rsidRPr="00D05EF7">
        <w:rPr>
          <w:rFonts w:hAnsi="標楷體" w:hint="eastAsia"/>
        </w:rPr>
        <w:t>「</w:t>
      </w:r>
      <w:r w:rsidR="00D05EF7" w:rsidRPr="00D05EF7">
        <w:rPr>
          <w:rFonts w:hAnsi="標楷體"/>
        </w:rPr>
        <w:t>強化閒置</w:t>
      </w:r>
      <w:r w:rsidR="00D05EF7" w:rsidRPr="00605F6B">
        <w:rPr>
          <w:rFonts w:hAnsi="標楷體"/>
        </w:rPr>
        <w:t>設施之追踨管考</w:t>
      </w:r>
      <w:r w:rsidR="00D05EF7" w:rsidRPr="00605F6B">
        <w:rPr>
          <w:rFonts w:hAnsi="標楷體" w:hint="eastAsia"/>
        </w:rPr>
        <w:t>」</w:t>
      </w:r>
      <w:r w:rsidR="003518F3" w:rsidRPr="00605F6B">
        <w:rPr>
          <w:rFonts w:hint="eastAsia"/>
        </w:rPr>
        <w:t>等事項，均定有明文，並</w:t>
      </w:r>
      <w:r w:rsidR="00A232D5" w:rsidRPr="00605F6B">
        <w:rPr>
          <w:rFonts w:hint="eastAsia"/>
        </w:rPr>
        <w:t>依該推動方案</w:t>
      </w:r>
      <w:r w:rsidR="003518F3" w:rsidRPr="00605F6B">
        <w:t>成立</w:t>
      </w:r>
      <w:r w:rsidR="00A232D5" w:rsidRPr="00605F6B">
        <w:rPr>
          <w:rFonts w:hAnsi="標楷體" w:hint="eastAsia"/>
        </w:rPr>
        <w:t>「</w:t>
      </w:r>
      <w:r w:rsidR="003518F3" w:rsidRPr="00605F6B">
        <w:t>活化閒置公共設施專案小組</w:t>
      </w:r>
      <w:r w:rsidR="00A232D5" w:rsidRPr="00605F6B">
        <w:rPr>
          <w:rFonts w:hAnsi="標楷體" w:hint="eastAsia"/>
        </w:rPr>
        <w:t>」</w:t>
      </w:r>
      <w:r w:rsidR="003518F3" w:rsidRPr="00605F6B">
        <w:rPr>
          <w:rFonts w:hint="eastAsia"/>
        </w:rPr>
        <w:t>，</w:t>
      </w:r>
      <w:r w:rsidR="00BB60C3" w:rsidRPr="00605F6B">
        <w:rPr>
          <w:rFonts w:hint="eastAsia"/>
        </w:rPr>
        <w:t>且</w:t>
      </w:r>
      <w:r w:rsidR="00D05EF7" w:rsidRPr="00605F6B">
        <w:rPr>
          <w:rFonts w:hint="eastAsia"/>
        </w:rPr>
        <w:t>建置</w:t>
      </w:r>
      <w:r w:rsidR="00D05EF7" w:rsidRPr="00605F6B">
        <w:t>「行政院活化閒置公共設施管理系統」</w:t>
      </w:r>
      <w:r w:rsidR="00BB60C3" w:rsidRPr="00605F6B">
        <w:rPr>
          <w:rFonts w:hint="eastAsia"/>
        </w:rPr>
        <w:t>，復</w:t>
      </w:r>
      <w:r w:rsidR="003518F3" w:rsidRPr="00605F6B">
        <w:rPr>
          <w:rFonts w:hint="eastAsia"/>
        </w:rPr>
        <w:t>透過</w:t>
      </w:r>
      <w:r w:rsidR="003518F3" w:rsidRPr="00605F6B">
        <w:t>每季召開會議一次，督導</w:t>
      </w:r>
      <w:r w:rsidR="00D05EF7" w:rsidRPr="00605F6B">
        <w:rPr>
          <w:rFonts w:hint="eastAsia"/>
        </w:rPr>
        <w:t>、管考</w:t>
      </w:r>
      <w:r w:rsidR="003518F3" w:rsidRPr="00605F6B">
        <w:rPr>
          <w:rFonts w:hint="eastAsia"/>
        </w:rPr>
        <w:t>該</w:t>
      </w:r>
      <w:r w:rsidR="00D05EF7" w:rsidRPr="00605F6B">
        <w:rPr>
          <w:rFonts w:hint="eastAsia"/>
        </w:rPr>
        <w:t>續處作法</w:t>
      </w:r>
      <w:r w:rsidR="003518F3" w:rsidRPr="00605F6B">
        <w:t>之執行，針對列管案件執行遭遇之困難問題，全力協調解決</w:t>
      </w:r>
      <w:r w:rsidR="003518F3" w:rsidRPr="00605F6B">
        <w:rPr>
          <w:rFonts w:hint="eastAsia"/>
        </w:rPr>
        <w:t>。</w:t>
      </w:r>
      <w:proofErr w:type="gramStart"/>
      <w:r w:rsidR="003518F3" w:rsidRPr="00605F6B">
        <w:rPr>
          <w:rFonts w:hint="eastAsia"/>
        </w:rPr>
        <w:t>惟查本</w:t>
      </w:r>
      <w:proofErr w:type="gramEnd"/>
      <w:r w:rsidR="003518F3" w:rsidRPr="00605F6B">
        <w:rPr>
          <w:rFonts w:hint="eastAsia"/>
        </w:rPr>
        <w:t>案自前經建會於98年7月1日完成規劃，並責由</w:t>
      </w:r>
      <w:proofErr w:type="gramStart"/>
      <w:r w:rsidR="003518F3" w:rsidRPr="00605F6B">
        <w:rPr>
          <w:rFonts w:hint="eastAsia"/>
        </w:rPr>
        <w:t>科技部為主管機關</w:t>
      </w:r>
      <w:proofErr w:type="gramEnd"/>
      <w:r w:rsidR="003518F3" w:rsidRPr="00605F6B">
        <w:rPr>
          <w:rFonts w:hint="eastAsia"/>
        </w:rPr>
        <w:t>，</w:t>
      </w:r>
      <w:proofErr w:type="gramStart"/>
      <w:r w:rsidR="003518F3" w:rsidRPr="00605F6B">
        <w:rPr>
          <w:rFonts w:hint="eastAsia"/>
        </w:rPr>
        <w:t>復委由</w:t>
      </w:r>
      <w:proofErr w:type="gramEnd"/>
      <w:r w:rsidR="003518F3" w:rsidRPr="00605F6B">
        <w:rPr>
          <w:rFonts w:hint="eastAsia"/>
        </w:rPr>
        <w:t>中科管理局負責推動，執行至今</w:t>
      </w:r>
      <w:proofErr w:type="gramStart"/>
      <w:r w:rsidR="003518F3" w:rsidRPr="00605F6B">
        <w:rPr>
          <w:rFonts w:hint="eastAsia"/>
        </w:rPr>
        <w:t>洵</w:t>
      </w:r>
      <w:proofErr w:type="gramEnd"/>
      <w:r w:rsidR="003518F3" w:rsidRPr="00605F6B">
        <w:rPr>
          <w:rFonts w:hint="eastAsia"/>
        </w:rPr>
        <w:t>有</w:t>
      </w:r>
      <w:r w:rsidR="00036B8F" w:rsidRPr="00605F6B">
        <w:rPr>
          <w:rFonts w:hint="eastAsia"/>
        </w:rPr>
        <w:t>完全閒置、部分閒置、低度使用及延宕開發等</w:t>
      </w:r>
      <w:r w:rsidR="003518F3" w:rsidRPr="00605F6B">
        <w:rPr>
          <w:rFonts w:hint="eastAsia"/>
        </w:rPr>
        <w:t>效能</w:t>
      </w:r>
      <w:proofErr w:type="gramStart"/>
      <w:r w:rsidR="003518F3" w:rsidRPr="00605F6B">
        <w:rPr>
          <w:rFonts w:hint="eastAsia"/>
        </w:rPr>
        <w:t>不</w:t>
      </w:r>
      <w:proofErr w:type="gramEnd"/>
      <w:r w:rsidR="003518F3" w:rsidRPr="00605F6B">
        <w:rPr>
          <w:rFonts w:hint="eastAsia"/>
        </w:rPr>
        <w:t>彰情事，相關主管機關顯未</w:t>
      </w:r>
      <w:proofErr w:type="gramStart"/>
      <w:r w:rsidR="003518F3" w:rsidRPr="00605F6B">
        <w:rPr>
          <w:rFonts w:hint="eastAsia"/>
        </w:rPr>
        <w:t>落實依首揭</w:t>
      </w:r>
      <w:proofErr w:type="gramEnd"/>
      <w:r w:rsidR="003518F3" w:rsidRPr="00605F6B">
        <w:t>推動方案</w:t>
      </w:r>
      <w:r w:rsidR="00BB60C3" w:rsidRPr="00605F6B">
        <w:rPr>
          <w:rFonts w:hint="eastAsia"/>
        </w:rPr>
        <w:t>及續處作法</w:t>
      </w:r>
      <w:r w:rsidR="003518F3" w:rsidRPr="00605F6B">
        <w:rPr>
          <w:rFonts w:hint="eastAsia"/>
        </w:rPr>
        <w:t>等相關規定</w:t>
      </w:r>
      <w:r w:rsidR="00BB60C3" w:rsidRPr="00605F6B">
        <w:rPr>
          <w:rFonts w:hint="eastAsia"/>
        </w:rPr>
        <w:t>暨前開</w:t>
      </w:r>
      <w:r w:rsidR="003518F3" w:rsidRPr="00605F6B">
        <w:t>督導會議</w:t>
      </w:r>
      <w:r w:rsidR="003518F3" w:rsidRPr="00605F6B">
        <w:rPr>
          <w:rFonts w:hint="eastAsia"/>
        </w:rPr>
        <w:t>主席裁示辦理，</w:t>
      </w:r>
      <w:r w:rsidR="00BB60C3" w:rsidRPr="00605F6B">
        <w:rPr>
          <w:rFonts w:hint="eastAsia"/>
        </w:rPr>
        <w:t>容有</w:t>
      </w:r>
      <w:r w:rsidR="003518F3" w:rsidRPr="00605F6B">
        <w:rPr>
          <w:rFonts w:hint="eastAsia"/>
        </w:rPr>
        <w:t>檢討</w:t>
      </w:r>
      <w:r w:rsidR="00A232D5" w:rsidRPr="00605F6B">
        <w:rPr>
          <w:rFonts w:hint="eastAsia"/>
        </w:rPr>
        <w:t>改進</w:t>
      </w:r>
      <w:r w:rsidR="00BB60C3" w:rsidRPr="00605F6B">
        <w:rPr>
          <w:rFonts w:hint="eastAsia"/>
        </w:rPr>
        <w:t>之空間</w:t>
      </w:r>
      <w:r w:rsidR="003518F3" w:rsidRPr="00605F6B">
        <w:rPr>
          <w:rFonts w:hint="eastAsia"/>
        </w:rPr>
        <w:t>。</w:t>
      </w:r>
    </w:p>
    <w:p w:rsidR="000852D8" w:rsidRPr="00605F6B" w:rsidRDefault="00067CFD" w:rsidP="004531DC">
      <w:pPr>
        <w:pStyle w:val="3"/>
        <w:numPr>
          <w:ilvl w:val="2"/>
          <w:numId w:val="6"/>
        </w:numPr>
        <w:ind w:left="1276" w:hanging="566"/>
      </w:pPr>
      <w:r w:rsidRPr="00605F6B">
        <w:rPr>
          <w:rFonts w:hint="eastAsia"/>
        </w:rPr>
        <w:t>綜上論述，</w:t>
      </w:r>
      <w:r w:rsidR="00AE0095" w:rsidRPr="00605F6B">
        <w:rPr>
          <w:rFonts w:hAnsi="標楷體" w:hint="eastAsia"/>
        </w:rPr>
        <w:t>工程會、</w:t>
      </w:r>
      <w:proofErr w:type="gramStart"/>
      <w:r w:rsidR="00AE0095" w:rsidRPr="00605F6B">
        <w:rPr>
          <w:rFonts w:hAnsi="標楷體" w:hint="eastAsia"/>
        </w:rPr>
        <w:t>科技部及南投縣</w:t>
      </w:r>
      <w:proofErr w:type="gramEnd"/>
      <w:r w:rsidR="00AE0095" w:rsidRPr="00605F6B">
        <w:rPr>
          <w:rFonts w:hAnsi="標楷體" w:hint="eastAsia"/>
        </w:rPr>
        <w:t>政府等</w:t>
      </w:r>
      <w:r w:rsidR="00B012C7" w:rsidRPr="00605F6B">
        <w:rPr>
          <w:rFonts w:hint="eastAsia"/>
        </w:rPr>
        <w:t>主管機關允應</w:t>
      </w:r>
      <w:r w:rsidR="000774C1" w:rsidRPr="00605F6B">
        <w:rPr>
          <w:rFonts w:hAnsi="標楷體" w:hint="eastAsia"/>
        </w:rPr>
        <w:t>善用工程會</w:t>
      </w:r>
      <w:r w:rsidR="000774C1" w:rsidRPr="00605F6B">
        <w:t>活化閒置公共設施</w:t>
      </w:r>
      <w:r w:rsidR="000774C1" w:rsidRPr="00605F6B">
        <w:rPr>
          <w:rFonts w:hint="eastAsia"/>
        </w:rPr>
        <w:t>督導</w:t>
      </w:r>
      <w:r w:rsidR="002748D0" w:rsidRPr="00605F6B">
        <w:rPr>
          <w:rFonts w:hint="eastAsia"/>
        </w:rPr>
        <w:t>平台</w:t>
      </w:r>
      <w:r w:rsidR="000774C1" w:rsidRPr="00605F6B">
        <w:rPr>
          <w:rFonts w:hAnsi="標楷體" w:hint="eastAsia"/>
        </w:rPr>
        <w:t>機制，</w:t>
      </w:r>
      <w:proofErr w:type="gramStart"/>
      <w:r w:rsidR="00EB4B43" w:rsidRPr="00605F6B">
        <w:rPr>
          <w:rFonts w:hAnsi="標楷體" w:hint="eastAsia"/>
        </w:rPr>
        <w:t>透過跨域治理</w:t>
      </w:r>
      <w:proofErr w:type="gramEnd"/>
      <w:r w:rsidR="00886A0C" w:rsidRPr="00605F6B">
        <w:rPr>
          <w:rFonts w:hAnsi="標楷體" w:hint="eastAsia"/>
        </w:rPr>
        <w:t>、績效考核及控管機制，</w:t>
      </w:r>
      <w:r w:rsidR="00EB4B43" w:rsidRPr="00605F6B">
        <w:rPr>
          <w:rFonts w:hAnsi="標楷體" w:hint="eastAsia"/>
        </w:rPr>
        <w:t>謀求本案</w:t>
      </w:r>
      <w:proofErr w:type="gramStart"/>
      <w:r w:rsidR="006B1018" w:rsidRPr="00605F6B">
        <w:rPr>
          <w:rFonts w:hAnsi="標楷體" w:hint="eastAsia"/>
        </w:rPr>
        <w:t>有效</w:t>
      </w:r>
      <w:r w:rsidR="00EB4B43" w:rsidRPr="00605F6B">
        <w:rPr>
          <w:rFonts w:hAnsi="標楷體" w:hint="eastAsia"/>
        </w:rPr>
        <w:t>妥處</w:t>
      </w:r>
      <w:proofErr w:type="gramEnd"/>
      <w:r w:rsidR="000774C1" w:rsidRPr="00605F6B">
        <w:rPr>
          <w:rFonts w:hAnsi="標楷體"/>
        </w:rPr>
        <w:t>，</w:t>
      </w:r>
      <w:r w:rsidR="00B012C7" w:rsidRPr="00605F6B">
        <w:rPr>
          <w:rFonts w:hint="eastAsia"/>
        </w:rPr>
        <w:t>並將</w:t>
      </w:r>
      <w:r w:rsidR="00CF4316" w:rsidRPr="00605F6B">
        <w:rPr>
          <w:rFonts w:hint="eastAsia"/>
        </w:rPr>
        <w:t>本案所衍生問題</w:t>
      </w:r>
      <w:r w:rsidR="006F6F96" w:rsidRPr="00605F6B">
        <w:rPr>
          <w:rFonts w:hint="eastAsia"/>
        </w:rPr>
        <w:t>(</w:t>
      </w:r>
      <w:r w:rsidR="003E2ED5" w:rsidRPr="00605F6B">
        <w:rPr>
          <w:rFonts w:hint="eastAsia"/>
        </w:rPr>
        <w:t>基地現況及衍生之課題相對多元而複雜</w:t>
      </w:r>
      <w:r w:rsidR="00447932" w:rsidRPr="00605F6B">
        <w:rPr>
          <w:rFonts w:hint="eastAsia"/>
        </w:rPr>
        <w:t>；</w:t>
      </w:r>
      <w:r w:rsidR="003E2ED5" w:rsidRPr="00605F6B">
        <w:rPr>
          <w:rFonts w:hint="eastAsia"/>
        </w:rPr>
        <w:t>全區有90%為文化景觀區，致限制園區未來使用彈性</w:t>
      </w:r>
      <w:r w:rsidR="00447932" w:rsidRPr="00605F6B">
        <w:rPr>
          <w:rFonts w:hint="eastAsia"/>
        </w:rPr>
        <w:t>；屬研發型園區產業進駐種類受限、</w:t>
      </w:r>
      <w:r w:rsidR="00447932" w:rsidRPr="00605F6B">
        <w:t>廠商進駐意願不高</w:t>
      </w:r>
      <w:r w:rsidR="00447932" w:rsidRPr="00605F6B">
        <w:rPr>
          <w:rFonts w:hint="eastAsia"/>
        </w:rPr>
        <w:t>，致自償率偏低；</w:t>
      </w:r>
      <w:proofErr w:type="gramStart"/>
      <w:r w:rsidR="00447932" w:rsidRPr="00605F6B">
        <w:rPr>
          <w:rFonts w:hint="eastAsia"/>
        </w:rPr>
        <w:t>原籌設</w:t>
      </w:r>
      <w:proofErr w:type="gramEnd"/>
      <w:r w:rsidR="00447932" w:rsidRPr="00605F6B">
        <w:rPr>
          <w:rFonts w:hint="eastAsia"/>
        </w:rPr>
        <w:t>計畫規劃進駐之研究機構無經費進駐；</w:t>
      </w:r>
      <w:r w:rsidR="00C334A6" w:rsidRPr="00605F6B">
        <w:rPr>
          <w:rFonts w:hint="eastAsia"/>
        </w:rPr>
        <w:t>以南核心</w:t>
      </w:r>
      <w:r w:rsidR="00C334A6" w:rsidRPr="00605F6B">
        <w:rPr>
          <w:rFonts w:hint="eastAsia"/>
        </w:rPr>
        <w:lastRenderedPageBreak/>
        <w:t>區為優先開發方案之經濟規模不足；</w:t>
      </w:r>
      <w:r w:rsidR="00447932" w:rsidRPr="00605F6B">
        <w:rPr>
          <w:rFonts w:hint="eastAsia"/>
        </w:rPr>
        <w:t>執行中工程遇有施工路段禁挖、管線單位未配合下地等問題；</w:t>
      </w:r>
      <w:r w:rsidR="00447932" w:rsidRPr="00605F6B">
        <w:t>與地方政府積極協商謀求共識</w:t>
      </w:r>
      <w:r w:rsidR="00F54D71" w:rsidRPr="00605F6B">
        <w:rPr>
          <w:rFonts w:hAnsi="標楷體"/>
        </w:rPr>
        <w:t>…</w:t>
      </w:r>
      <w:proofErr w:type="gramStart"/>
      <w:r w:rsidR="00F54D71" w:rsidRPr="00605F6B">
        <w:rPr>
          <w:rFonts w:hAnsi="標楷體"/>
        </w:rPr>
        <w:t>…</w:t>
      </w:r>
      <w:proofErr w:type="gramEnd"/>
      <w:r w:rsidR="00F54D71" w:rsidRPr="00605F6B">
        <w:rPr>
          <w:rFonts w:hint="eastAsia"/>
        </w:rPr>
        <w:t>等</w:t>
      </w:r>
      <w:r w:rsidR="00BB60C3" w:rsidRPr="00605F6B">
        <w:rPr>
          <w:rFonts w:hint="eastAsia"/>
        </w:rPr>
        <w:t>議題</w:t>
      </w:r>
      <w:r w:rsidR="006F6F96" w:rsidRPr="00605F6B">
        <w:rPr>
          <w:rFonts w:hint="eastAsia"/>
        </w:rPr>
        <w:t>)</w:t>
      </w:r>
      <w:r w:rsidRPr="00605F6B">
        <w:rPr>
          <w:rFonts w:hint="eastAsia"/>
        </w:rPr>
        <w:t>，</w:t>
      </w:r>
      <w:r w:rsidR="00B012C7" w:rsidRPr="00605F6B">
        <w:rPr>
          <w:rFonts w:hint="eastAsia"/>
        </w:rPr>
        <w:t>進行通盤</w:t>
      </w:r>
      <w:proofErr w:type="gramStart"/>
      <w:r w:rsidR="00B012C7" w:rsidRPr="00605F6B">
        <w:rPr>
          <w:rFonts w:hint="eastAsia"/>
        </w:rPr>
        <w:t>研</w:t>
      </w:r>
      <w:proofErr w:type="gramEnd"/>
      <w:r w:rsidR="00B012C7" w:rsidRPr="00605F6B">
        <w:rPr>
          <w:rFonts w:hint="eastAsia"/>
        </w:rPr>
        <w:t>議，</w:t>
      </w:r>
      <w:proofErr w:type="gramStart"/>
      <w:r w:rsidR="00B012C7" w:rsidRPr="00605F6B">
        <w:rPr>
          <w:rFonts w:hint="eastAsia"/>
        </w:rPr>
        <w:t>俾</w:t>
      </w:r>
      <w:proofErr w:type="gramEnd"/>
      <w:r w:rsidRPr="00605F6B">
        <w:rPr>
          <w:rFonts w:hint="eastAsia"/>
        </w:rPr>
        <w:t>解決本</w:t>
      </w:r>
      <w:r w:rsidR="00CF4316" w:rsidRPr="00605F6B">
        <w:rPr>
          <w:rFonts w:hint="eastAsia"/>
        </w:rPr>
        <w:t>計畫</w:t>
      </w:r>
      <w:r w:rsidRPr="00605F6B">
        <w:rPr>
          <w:rFonts w:hint="eastAsia"/>
        </w:rPr>
        <w:t>案</w:t>
      </w:r>
      <w:r w:rsidRPr="00605F6B">
        <w:t>推動活化過程所遭遇之困難問題</w:t>
      </w:r>
      <w:r w:rsidRPr="00605F6B">
        <w:rPr>
          <w:rFonts w:hint="eastAsia"/>
        </w:rPr>
        <w:t>，進而</w:t>
      </w:r>
      <w:r w:rsidR="00CF4316" w:rsidRPr="00605F6B">
        <w:rPr>
          <w:rFonts w:hint="eastAsia"/>
        </w:rPr>
        <w:t>協助輔導</w:t>
      </w:r>
      <w:r w:rsidR="002748D0" w:rsidRPr="00605F6B">
        <w:rPr>
          <w:rFonts w:hint="eastAsia"/>
        </w:rPr>
        <w:t>主辦</w:t>
      </w:r>
      <w:r w:rsidR="00CF4316" w:rsidRPr="00605F6B">
        <w:rPr>
          <w:rFonts w:hint="eastAsia"/>
        </w:rPr>
        <w:t>機關</w:t>
      </w:r>
      <w:r w:rsidR="00AE0095" w:rsidRPr="00605F6B">
        <w:rPr>
          <w:rFonts w:hint="eastAsia"/>
        </w:rPr>
        <w:t>中科管理局</w:t>
      </w:r>
      <w:r w:rsidR="00CF4316" w:rsidRPr="00605F6B">
        <w:rPr>
          <w:rFonts w:hint="eastAsia"/>
        </w:rPr>
        <w:t>，</w:t>
      </w:r>
      <w:r w:rsidR="00B012C7" w:rsidRPr="00605F6B">
        <w:rPr>
          <w:rFonts w:hint="eastAsia"/>
        </w:rPr>
        <w:t>確實達成該推動方案所揭</w:t>
      </w:r>
      <w:proofErr w:type="gramStart"/>
      <w:r w:rsidR="00B012C7" w:rsidRPr="00605F6B">
        <w:rPr>
          <w:rFonts w:hint="eastAsia"/>
        </w:rPr>
        <w:t>櫫</w:t>
      </w:r>
      <w:proofErr w:type="gramEnd"/>
      <w:r w:rsidR="00B012C7" w:rsidRPr="00605F6B">
        <w:rPr>
          <w:rFonts w:hint="eastAsia"/>
        </w:rPr>
        <w:t>之</w:t>
      </w:r>
      <w:r w:rsidR="00B012C7" w:rsidRPr="00605F6B">
        <w:rPr>
          <w:rFonts w:hAnsi="標楷體" w:hint="eastAsia"/>
        </w:rPr>
        <w:t>「</w:t>
      </w:r>
      <w:r w:rsidR="00B012C7" w:rsidRPr="00605F6B">
        <w:t>追蹤閒置之公共設施，定期檢討活化辦理情形，瞭解落後原因，協調解決困難問題，提高公共設施使用效益</w:t>
      </w:r>
      <w:r w:rsidR="00B012C7" w:rsidRPr="00605F6B">
        <w:rPr>
          <w:rFonts w:hAnsi="標楷體" w:hint="eastAsia"/>
        </w:rPr>
        <w:t>」</w:t>
      </w:r>
      <w:r w:rsidR="00B012C7" w:rsidRPr="00605F6B">
        <w:rPr>
          <w:rFonts w:hint="eastAsia"/>
        </w:rPr>
        <w:t>之目標。</w:t>
      </w:r>
    </w:p>
    <w:p w:rsidR="00892FFF" w:rsidRPr="00931145" w:rsidRDefault="00E4038D" w:rsidP="00892FFF">
      <w:pPr>
        <w:pStyle w:val="2"/>
        <w:ind w:left="1020" w:hanging="680"/>
        <w:rPr>
          <w:b/>
        </w:rPr>
      </w:pPr>
      <w:r w:rsidRPr="00931145">
        <w:rPr>
          <w:rFonts w:hint="eastAsia"/>
          <w:b/>
        </w:rPr>
        <w:t>南投縣政府允應就</w:t>
      </w:r>
      <w:r w:rsidR="00FB1BD2">
        <w:rPr>
          <w:rFonts w:hAnsi="標楷體" w:hint="eastAsia"/>
          <w:b/>
        </w:rPr>
        <w:t>中興新村高等</w:t>
      </w:r>
      <w:r w:rsidR="00824E97" w:rsidRPr="00931145">
        <w:rPr>
          <w:rFonts w:hAnsi="標楷體" w:hint="eastAsia"/>
          <w:b/>
          <w:szCs w:val="32"/>
        </w:rPr>
        <w:t>園區籌設計畫</w:t>
      </w:r>
      <w:r w:rsidRPr="00931145">
        <w:rPr>
          <w:rFonts w:hAnsi="標楷體" w:hint="eastAsia"/>
          <w:b/>
          <w:szCs w:val="36"/>
        </w:rPr>
        <w:t>文化資產指定登錄範圍之影響進行</w:t>
      </w:r>
      <w:r w:rsidR="000A3057" w:rsidRPr="00931145">
        <w:rPr>
          <w:rFonts w:hAnsi="標楷體" w:hint="eastAsia"/>
          <w:b/>
          <w:szCs w:val="36"/>
        </w:rPr>
        <w:t>深入</w:t>
      </w:r>
      <w:r w:rsidRPr="00931145">
        <w:rPr>
          <w:rFonts w:hAnsi="標楷體" w:hint="eastAsia"/>
          <w:b/>
          <w:szCs w:val="36"/>
        </w:rPr>
        <w:t>評估，</w:t>
      </w:r>
      <w:r w:rsidR="000A3057" w:rsidRPr="00931145">
        <w:rPr>
          <w:rFonts w:hAnsi="標楷體" w:hint="eastAsia"/>
          <w:b/>
          <w:szCs w:val="36"/>
        </w:rPr>
        <w:t>並與中科管理局做良性互動與對談，充分協商並協力互助，共同策進文化景觀保存區「文化資產保存」及高等研究園區「活化再利用」的雙贏</w:t>
      </w:r>
      <w:r w:rsidR="00434C70" w:rsidRPr="00931145">
        <w:rPr>
          <w:rFonts w:hAnsi="標楷體" w:hint="eastAsia"/>
          <w:b/>
          <w:szCs w:val="36"/>
        </w:rPr>
        <w:t>：</w:t>
      </w:r>
    </w:p>
    <w:p w:rsidR="00E4038D" w:rsidRPr="00605F6B" w:rsidRDefault="003A0C2A" w:rsidP="00470C30">
      <w:pPr>
        <w:pStyle w:val="3"/>
        <w:numPr>
          <w:ilvl w:val="2"/>
          <w:numId w:val="41"/>
        </w:numPr>
        <w:rPr>
          <w:rFonts w:hAnsi="標楷體"/>
        </w:rPr>
      </w:pPr>
      <w:r w:rsidRPr="00605F6B">
        <w:rPr>
          <w:rFonts w:hint="eastAsia"/>
        </w:rPr>
        <w:t>文化資產保存法</w:t>
      </w:r>
      <w:r w:rsidR="00746336" w:rsidRPr="00605F6B">
        <w:rPr>
          <w:rFonts w:hint="eastAsia"/>
        </w:rPr>
        <w:t>第1條規定：</w:t>
      </w:r>
      <w:r w:rsidR="00746336" w:rsidRPr="00605F6B">
        <w:rPr>
          <w:rFonts w:hAnsi="標楷體" w:hint="eastAsia"/>
        </w:rPr>
        <w:t>「</w:t>
      </w:r>
      <w:r w:rsidR="00746336" w:rsidRPr="00605F6B">
        <w:rPr>
          <w:rFonts w:hint="eastAsia"/>
        </w:rPr>
        <w:t>為保存及活用文化資產，保障文化資產保存普遍平等之參與權，充實國民精神生活，發揚多元文化，特制定本法。</w:t>
      </w:r>
      <w:r w:rsidR="00746336" w:rsidRPr="00605F6B">
        <w:rPr>
          <w:rFonts w:hAnsi="標楷體" w:hint="eastAsia"/>
        </w:rPr>
        <w:t>」同法</w:t>
      </w:r>
      <w:r w:rsidR="00746336" w:rsidRPr="00605F6B">
        <w:rPr>
          <w:rFonts w:hint="eastAsia"/>
        </w:rPr>
        <w:t>第4條規定：</w:t>
      </w:r>
      <w:r w:rsidR="00746336" w:rsidRPr="00605F6B">
        <w:rPr>
          <w:rFonts w:hAnsi="標楷體" w:hint="eastAsia"/>
        </w:rPr>
        <w:t>「本法所稱主管機關：在中央為文化部；在直轄市為直轄市政府；在縣（市）為縣（市）政府。」</w:t>
      </w:r>
      <w:r w:rsidR="00E4038D" w:rsidRPr="00605F6B">
        <w:rPr>
          <w:rFonts w:hint="eastAsia"/>
        </w:rPr>
        <w:t>文化資產保存法施行細則第7-1條規定：</w:t>
      </w:r>
      <w:r w:rsidR="00E4038D" w:rsidRPr="00605F6B">
        <w:rPr>
          <w:rFonts w:hAnsi="標楷體" w:hint="eastAsia"/>
        </w:rPr>
        <w:t>「主管機關依本法規定進行文化資產指定、登錄之審議時，應依據文化資產類別、特性組成專案小組，就文化資產之歷史、文化、藝術、科學、自然等價值，及未來管理維護財務規劃、指定登錄範圍之影響進行評估。」</w:t>
      </w:r>
    </w:p>
    <w:p w:rsidR="00745771" w:rsidRPr="00605F6B" w:rsidRDefault="00745771" w:rsidP="00470C30">
      <w:pPr>
        <w:pStyle w:val="3"/>
        <w:numPr>
          <w:ilvl w:val="2"/>
          <w:numId w:val="41"/>
        </w:numPr>
      </w:pPr>
      <w:proofErr w:type="gramStart"/>
      <w:r w:rsidRPr="00605F6B">
        <w:rPr>
          <w:rFonts w:hint="eastAsia"/>
        </w:rPr>
        <w:t>查據中</w:t>
      </w:r>
      <w:proofErr w:type="gramEnd"/>
      <w:r w:rsidRPr="00605F6B">
        <w:rPr>
          <w:rFonts w:hint="eastAsia"/>
        </w:rPr>
        <w:t>科管理局表示：</w:t>
      </w:r>
    </w:p>
    <w:p w:rsidR="00AE3BC8" w:rsidRDefault="00AE3BC8" w:rsidP="00745771">
      <w:pPr>
        <w:pStyle w:val="4"/>
        <w:ind w:left="1843" w:hanging="709"/>
      </w:pPr>
      <w:r w:rsidRPr="00605F6B">
        <w:rPr>
          <w:rFonts w:hint="eastAsia"/>
        </w:rPr>
        <w:t>100年南投縣政府公告84公頃為文化景觀區(含1處古蹟及11處歷史建築)，101年又公告234公項(即開發面積90%)</w:t>
      </w:r>
      <w:r w:rsidR="00B74474" w:rsidRPr="00605F6B">
        <w:rPr>
          <w:rFonts w:hint="eastAsia"/>
        </w:rPr>
        <w:t>列為文化景觀區，該</w:t>
      </w:r>
      <w:r w:rsidRPr="00605F6B">
        <w:rPr>
          <w:rFonts w:hint="eastAsia"/>
        </w:rPr>
        <w:t>局出</w:t>
      </w:r>
      <w:r w:rsidRPr="00AE3BC8">
        <w:rPr>
          <w:rFonts w:hint="eastAsia"/>
        </w:rPr>
        <w:t>席南投縣政府文資審議委員會，</w:t>
      </w:r>
      <w:proofErr w:type="gramStart"/>
      <w:r w:rsidRPr="00AE3BC8">
        <w:rPr>
          <w:rFonts w:hint="eastAsia"/>
        </w:rPr>
        <w:t>均有極力</w:t>
      </w:r>
      <w:proofErr w:type="gramEnd"/>
      <w:r w:rsidRPr="00AE3BC8">
        <w:rPr>
          <w:rFonts w:hint="eastAsia"/>
        </w:rPr>
        <w:t>爭取合理放寬相關限制，</w:t>
      </w:r>
      <w:proofErr w:type="gramStart"/>
      <w:r w:rsidRPr="00AE3BC8">
        <w:rPr>
          <w:rFonts w:hint="eastAsia"/>
        </w:rPr>
        <w:t>然而均未被</w:t>
      </w:r>
      <w:proofErr w:type="gramEnd"/>
      <w:r w:rsidRPr="00AE3BC8">
        <w:rPr>
          <w:rFonts w:hint="eastAsia"/>
        </w:rPr>
        <w:t>採納，致園區開發</w:t>
      </w:r>
      <w:r w:rsidRPr="00AE3BC8">
        <w:rPr>
          <w:rFonts w:hint="eastAsia"/>
        </w:rPr>
        <w:lastRenderedPageBreak/>
        <w:t>更加困難。</w:t>
      </w:r>
    </w:p>
    <w:p w:rsidR="0048603D" w:rsidRDefault="0048603D" w:rsidP="00745771">
      <w:pPr>
        <w:pStyle w:val="4"/>
        <w:ind w:left="1843" w:hanging="709"/>
      </w:pPr>
      <w:r>
        <w:rPr>
          <w:rFonts w:hint="eastAsia"/>
        </w:rPr>
        <w:t>有關</w:t>
      </w:r>
      <w:r w:rsidRPr="0048603D">
        <w:rPr>
          <w:rFonts w:hint="eastAsia"/>
        </w:rPr>
        <w:t>文化景觀區及歷史建物整修彈性</w:t>
      </w:r>
      <w:r>
        <w:rPr>
          <w:rFonts w:hint="eastAsia"/>
        </w:rPr>
        <w:t>一節</w:t>
      </w:r>
      <w:r w:rsidRPr="0048603D">
        <w:rPr>
          <w:rFonts w:hint="eastAsia"/>
        </w:rPr>
        <w:t>：</w:t>
      </w:r>
    </w:p>
    <w:p w:rsidR="0048603D" w:rsidRDefault="0048603D" w:rsidP="0048603D">
      <w:pPr>
        <w:pStyle w:val="5"/>
      </w:pPr>
      <w:r>
        <w:rPr>
          <w:rFonts w:hint="eastAsia"/>
        </w:rPr>
        <w:t>該</w:t>
      </w:r>
      <w:r w:rsidRPr="0048603D">
        <w:rPr>
          <w:rFonts w:hint="eastAsia"/>
        </w:rPr>
        <w:t>局曾就整修文化景觀區內之綠籬詢問南投縣</w:t>
      </w:r>
      <w:r w:rsidR="00D55C55">
        <w:rPr>
          <w:rFonts w:hint="eastAsia"/>
        </w:rPr>
        <w:t>李○○</w:t>
      </w:r>
      <w:r w:rsidRPr="0048603D">
        <w:rPr>
          <w:rFonts w:hint="eastAsia"/>
        </w:rPr>
        <w:t>前縣長，</w:t>
      </w:r>
      <w:proofErr w:type="gramStart"/>
      <w:r w:rsidRPr="0048603D">
        <w:rPr>
          <w:rFonts w:hint="eastAsia"/>
        </w:rPr>
        <w:t>是否需陳報</w:t>
      </w:r>
      <w:proofErr w:type="gramEnd"/>
      <w:r w:rsidRPr="0048603D">
        <w:rPr>
          <w:rFonts w:hint="eastAsia"/>
        </w:rPr>
        <w:t>南投縣文資審議委員會審議，李縣長答復需要，據瞭解</w:t>
      </w:r>
      <w:r>
        <w:rPr>
          <w:rFonts w:hint="eastAsia"/>
        </w:rPr>
        <w:t>該</w:t>
      </w:r>
      <w:r w:rsidRPr="0048603D">
        <w:rPr>
          <w:rFonts w:hint="eastAsia"/>
        </w:rPr>
        <w:t>局可彈性調整的範圍非常低，連歷史建築物(</w:t>
      </w:r>
      <w:proofErr w:type="gramStart"/>
      <w:r w:rsidRPr="0048603D">
        <w:rPr>
          <w:rFonts w:hint="eastAsia"/>
        </w:rPr>
        <w:t>農糧署</w:t>
      </w:r>
      <w:proofErr w:type="gramEnd"/>
      <w:r w:rsidRPr="0048603D">
        <w:rPr>
          <w:rFonts w:hint="eastAsia"/>
        </w:rPr>
        <w:t>)整修馬桶，</w:t>
      </w:r>
      <w:proofErr w:type="gramStart"/>
      <w:r w:rsidRPr="0048603D">
        <w:rPr>
          <w:rFonts w:hint="eastAsia"/>
        </w:rPr>
        <w:t>均需報該府文資</w:t>
      </w:r>
      <w:proofErr w:type="gramEnd"/>
      <w:r w:rsidRPr="0048603D">
        <w:rPr>
          <w:rFonts w:hint="eastAsia"/>
        </w:rPr>
        <w:t>審議委員會審議，且等候核定時程長達數月以上，經反應後雖略為改善，但最近</w:t>
      </w:r>
      <w:r>
        <w:rPr>
          <w:rFonts w:hint="eastAsia"/>
        </w:rPr>
        <w:t>該</w:t>
      </w:r>
      <w:r w:rsidRPr="0048603D">
        <w:rPr>
          <w:rFonts w:hint="eastAsia"/>
        </w:rPr>
        <w:t>局所提報宿舍整修14戶及12戶案，審議時間又達五、六個月，造成活化推動之困擾及執行之緩慢。</w:t>
      </w:r>
    </w:p>
    <w:p w:rsidR="00A12375" w:rsidRDefault="00A12375" w:rsidP="0048603D">
      <w:pPr>
        <w:pStyle w:val="5"/>
      </w:pPr>
      <w:r w:rsidRPr="00A12375">
        <w:rPr>
          <w:rFonts w:hint="eastAsia"/>
        </w:rPr>
        <w:t>另就文資審議分類，</w:t>
      </w:r>
      <w:r>
        <w:rPr>
          <w:rFonts w:hint="eastAsia"/>
        </w:rPr>
        <w:t>該</w:t>
      </w:r>
      <w:r w:rsidRPr="00A12375">
        <w:rPr>
          <w:rFonts w:hint="eastAsia"/>
        </w:rPr>
        <w:t>局多次提送各種方案，</w:t>
      </w:r>
      <w:proofErr w:type="gramStart"/>
      <w:r w:rsidRPr="00A12375">
        <w:rPr>
          <w:rFonts w:hint="eastAsia"/>
        </w:rPr>
        <w:t>以期放</w:t>
      </w:r>
      <w:proofErr w:type="gramEnd"/>
      <w:r w:rsidRPr="00A12375">
        <w:rPr>
          <w:rFonts w:hint="eastAsia"/>
        </w:rPr>
        <w:t>寛分類標準，惟文資審議委員會卻希望縮小分類標準、管制更多事項，</w:t>
      </w:r>
      <w:r>
        <w:rPr>
          <w:rFonts w:hint="eastAsia"/>
        </w:rPr>
        <w:t>該</w:t>
      </w:r>
      <w:r w:rsidRPr="00A12375">
        <w:rPr>
          <w:rFonts w:hint="eastAsia"/>
        </w:rPr>
        <w:t>局並就本案多次拜訪現任南投縣</w:t>
      </w:r>
      <w:r w:rsidRPr="00A12375">
        <w:t>林</w:t>
      </w:r>
      <w:r w:rsidR="003F50BD">
        <w:rPr>
          <w:rFonts w:hint="eastAsia"/>
        </w:rPr>
        <w:t>○○</w:t>
      </w:r>
      <w:r w:rsidRPr="00A12375">
        <w:rPr>
          <w:rFonts w:hint="eastAsia"/>
        </w:rPr>
        <w:t>縣長，如「厚德殯儀館」活化案，因林縣長前擔任立法委員時期，在園區環評上協助很多，也希望開發園區，且文資審議委員係由縣長聘任，爰告知</w:t>
      </w:r>
      <w:r>
        <w:rPr>
          <w:rFonts w:hint="eastAsia"/>
        </w:rPr>
        <w:t>該</w:t>
      </w:r>
      <w:r w:rsidRPr="00A12375">
        <w:rPr>
          <w:rFonts w:hint="eastAsia"/>
        </w:rPr>
        <w:t>局，俟半年後，重聘委員再送相關案件，惟最後重聘委員卻幾乎相同，致</w:t>
      </w:r>
      <w:r>
        <w:rPr>
          <w:rFonts w:hint="eastAsia"/>
        </w:rPr>
        <w:t>該</w:t>
      </w:r>
      <w:r w:rsidRPr="00A12375">
        <w:rPr>
          <w:rFonts w:hint="eastAsia"/>
        </w:rPr>
        <w:t>局嗣後再提報活化計畫，仍於105年11月19日獲南投縣文化局函復「不通過」。以目前的氛圍，為避免造成民眾誤解</w:t>
      </w:r>
      <w:r>
        <w:rPr>
          <w:rFonts w:hint="eastAsia"/>
        </w:rPr>
        <w:t>該</w:t>
      </w:r>
      <w:r w:rsidRPr="00A12375">
        <w:rPr>
          <w:rFonts w:hint="eastAsia"/>
        </w:rPr>
        <w:t>局不願</w:t>
      </w:r>
      <w:proofErr w:type="gramStart"/>
      <w:r w:rsidRPr="00A12375">
        <w:rPr>
          <w:rFonts w:hint="eastAsia"/>
        </w:rPr>
        <w:t>做文</w:t>
      </w:r>
      <w:proofErr w:type="gramEnd"/>
      <w:r w:rsidRPr="00A12375">
        <w:rPr>
          <w:rFonts w:hint="eastAsia"/>
        </w:rPr>
        <w:t>資保存，所以僅能儘量依審議結果，配合辦理。</w:t>
      </w:r>
    </w:p>
    <w:p w:rsidR="00E10A62" w:rsidRDefault="00E10A62" w:rsidP="00E10A62">
      <w:pPr>
        <w:pStyle w:val="4"/>
        <w:ind w:left="1843" w:hanging="709"/>
      </w:pPr>
      <w:r w:rsidRPr="00E10A62">
        <w:rPr>
          <w:rFonts w:hint="eastAsia"/>
        </w:rPr>
        <w:t>因文資議題，大多建物列為歷史建物，整修、拆除都非常困難，且園區中</w:t>
      </w:r>
      <w:r>
        <w:rPr>
          <w:rFonts w:hint="eastAsia"/>
        </w:rPr>
        <w:t>央</w:t>
      </w:r>
      <w:r w:rsidRPr="00E10A62">
        <w:rPr>
          <w:rFonts w:hint="eastAsia"/>
        </w:rPr>
        <w:t>生活區成為執行上最困擾之處，為維持現狀，前文建會曾選擇中央生活區辦理藝術村，惟當時時機未成熟，人口較少，成長不易，致藝術家進駐住一段時間即撤離，計畫亦未能延續</w:t>
      </w:r>
      <w:r>
        <w:rPr>
          <w:rFonts w:hint="eastAsia"/>
        </w:rPr>
        <w:t>。</w:t>
      </w:r>
    </w:p>
    <w:p w:rsidR="00E10A62" w:rsidRDefault="00E10A62" w:rsidP="00E10A62">
      <w:pPr>
        <w:pStyle w:val="3"/>
      </w:pPr>
      <w:proofErr w:type="gramStart"/>
      <w:r w:rsidRPr="00E10A62">
        <w:rPr>
          <w:rFonts w:hint="eastAsia"/>
        </w:rPr>
        <w:lastRenderedPageBreak/>
        <w:t>查據</w:t>
      </w:r>
      <w:r>
        <w:rPr>
          <w:rFonts w:hint="eastAsia"/>
        </w:rPr>
        <w:t>南投縣</w:t>
      </w:r>
      <w:proofErr w:type="gramEnd"/>
      <w:r>
        <w:rPr>
          <w:rFonts w:hint="eastAsia"/>
        </w:rPr>
        <w:t>政府表示</w:t>
      </w:r>
      <w:r w:rsidRPr="00E10A62">
        <w:rPr>
          <w:rFonts w:hint="eastAsia"/>
        </w:rPr>
        <w:t>：</w:t>
      </w:r>
    </w:p>
    <w:p w:rsidR="00E10A62" w:rsidRDefault="00E10A62" w:rsidP="00E10A62">
      <w:pPr>
        <w:pStyle w:val="4"/>
        <w:ind w:left="1843" w:hanging="709"/>
      </w:pPr>
      <w:r w:rsidRPr="00E10A62">
        <w:rPr>
          <w:rFonts w:hint="eastAsia"/>
        </w:rPr>
        <w:t>本園區</w:t>
      </w:r>
      <w:proofErr w:type="gramStart"/>
      <w:r w:rsidRPr="00E10A62">
        <w:t>9</w:t>
      </w:r>
      <w:r w:rsidRPr="00E10A62">
        <w:rPr>
          <w:rFonts w:hint="eastAsia"/>
        </w:rPr>
        <w:t>成</w:t>
      </w:r>
      <w:proofErr w:type="gramEnd"/>
      <w:r w:rsidRPr="00E10A62">
        <w:rPr>
          <w:rFonts w:hint="eastAsia"/>
        </w:rPr>
        <w:t>面積劃設為文化景觀區</w:t>
      </w:r>
      <w:r w:rsidRPr="00E10A62">
        <w:t>(</w:t>
      </w:r>
      <w:r w:rsidRPr="00E10A62">
        <w:rPr>
          <w:rFonts w:hint="eastAsia"/>
        </w:rPr>
        <w:t>包含殯儀館、游泳池及體育館</w:t>
      </w:r>
      <w:r w:rsidRPr="00E10A62">
        <w:t>)</w:t>
      </w:r>
      <w:r w:rsidRPr="00E10A62">
        <w:rPr>
          <w:rFonts w:hint="eastAsia"/>
        </w:rPr>
        <w:t>，其劃設理由</w:t>
      </w:r>
      <w:r>
        <w:rPr>
          <w:rFonts w:hint="eastAsia"/>
        </w:rPr>
        <w:t>、</w:t>
      </w:r>
      <w:r w:rsidRPr="00E10A62">
        <w:rPr>
          <w:rFonts w:hint="eastAsia"/>
        </w:rPr>
        <w:t>適法性及合理性</w:t>
      </w:r>
      <w:r>
        <w:rPr>
          <w:rFonts w:hint="eastAsia"/>
        </w:rPr>
        <w:t xml:space="preserve">：  </w:t>
      </w:r>
    </w:p>
    <w:p w:rsidR="00E10A62" w:rsidRDefault="00E10A62" w:rsidP="00E10A62">
      <w:pPr>
        <w:pStyle w:val="5"/>
      </w:pPr>
      <w:r w:rsidRPr="00E10A62">
        <w:rPr>
          <w:rFonts w:hint="eastAsia"/>
        </w:rPr>
        <w:t>中興新村在民國46</w:t>
      </w:r>
      <w:r w:rsidR="00AD2BCF">
        <w:rPr>
          <w:rFonts w:hint="eastAsia"/>
        </w:rPr>
        <w:t>年誕生，其特殊的省政地位見證臺</w:t>
      </w:r>
      <w:r w:rsidRPr="00E10A62">
        <w:rPr>
          <w:rFonts w:hint="eastAsia"/>
        </w:rPr>
        <w:t>灣在政治、經濟、社會、文化的歷史發展過程；而中興新村</w:t>
      </w:r>
      <w:proofErr w:type="gramStart"/>
      <w:r w:rsidRPr="00E10A62">
        <w:rPr>
          <w:rFonts w:hint="eastAsia"/>
        </w:rPr>
        <w:t>在建村當時</w:t>
      </w:r>
      <w:proofErr w:type="gramEnd"/>
      <w:r w:rsidRPr="00E10A62">
        <w:rPr>
          <w:rFonts w:hint="eastAsia"/>
        </w:rPr>
        <w:t>採用仿英國花</w:t>
      </w:r>
      <w:r w:rsidR="00AD2BCF">
        <w:rPr>
          <w:rFonts w:hint="eastAsia"/>
        </w:rPr>
        <w:t>園城市概念規劃，是我國第一個都市計畫案例，也為都市發展樹立了「臺</w:t>
      </w:r>
      <w:r w:rsidRPr="00E10A62">
        <w:rPr>
          <w:rFonts w:hint="eastAsia"/>
        </w:rPr>
        <w:t>灣新市鎮」的典範。</w:t>
      </w:r>
    </w:p>
    <w:p w:rsidR="00E10A62" w:rsidRDefault="00E10A62" w:rsidP="00E10A62">
      <w:pPr>
        <w:pStyle w:val="5"/>
      </w:pPr>
      <w:r w:rsidRPr="00E10A62">
        <w:rPr>
          <w:rFonts w:hint="eastAsia"/>
        </w:rPr>
        <w:t>精省及</w:t>
      </w:r>
      <w:r w:rsidRPr="00E10A62">
        <w:t>921</w:t>
      </w:r>
      <w:r w:rsidRPr="00E10A62">
        <w:rPr>
          <w:rFonts w:hint="eastAsia"/>
        </w:rPr>
        <w:t>地震後，中興新村呈現凋零及蕭條狀態，除當地居民及民意代表積極爭取風華再現的機會，內政部營建署、內政部社會司、交通部公路總局行政院文建會、行政院經建會、南投縣政府、中華民國景觀學會等公私部門陸續於民國90年至97年間提出對中興新村未來發展的相關研究、構想，至97年11月乃由前行政院政務委員</w:t>
      </w:r>
      <w:proofErr w:type="gramStart"/>
      <w:r w:rsidR="00D55C55">
        <w:rPr>
          <w:rFonts w:hint="eastAsia"/>
        </w:rPr>
        <w:t>蔡</w:t>
      </w:r>
      <w:proofErr w:type="gramEnd"/>
      <w:r w:rsidR="00D55C55">
        <w:rPr>
          <w:rFonts w:hint="eastAsia"/>
        </w:rPr>
        <w:t>○○</w:t>
      </w:r>
      <w:r w:rsidRPr="00E10A62">
        <w:rPr>
          <w:rFonts w:hint="eastAsia"/>
        </w:rPr>
        <w:t>先生裁示：</w:t>
      </w:r>
      <w:r w:rsidR="00FB1BD2">
        <w:rPr>
          <w:rFonts w:hint="eastAsia"/>
        </w:rPr>
        <w:t>中興新村高等</w:t>
      </w:r>
      <w:r w:rsidRPr="00E10A62">
        <w:rPr>
          <w:rFonts w:hint="eastAsia"/>
        </w:rPr>
        <w:t>研究園區由國科會(現科技部)接辦，依科學工業園區設置管理條例推動。中興新村的未來發展定位</w:t>
      </w:r>
      <w:proofErr w:type="gramStart"/>
      <w:r w:rsidRPr="00E10A62">
        <w:rPr>
          <w:rFonts w:hint="eastAsia"/>
        </w:rPr>
        <w:t>於焉定調</w:t>
      </w:r>
      <w:proofErr w:type="gramEnd"/>
      <w:r w:rsidRPr="00E10A62">
        <w:rPr>
          <w:rFonts w:hint="eastAsia"/>
        </w:rPr>
        <w:t>。</w:t>
      </w:r>
    </w:p>
    <w:p w:rsidR="00E10A62" w:rsidRDefault="00E10A62" w:rsidP="00E10A62">
      <w:pPr>
        <w:pStyle w:val="5"/>
      </w:pPr>
      <w:smartTag w:uri="urn:schemas-microsoft-com:office:smarttags" w:element="chsdate">
        <w:smartTagPr>
          <w:attr w:name="IsROCDate" w:val="False"/>
          <w:attr w:name="IsLunarDate" w:val="False"/>
          <w:attr w:name="Day" w:val="21"/>
          <w:attr w:name="Month" w:val="12"/>
          <w:attr w:name="Year" w:val="1998"/>
        </w:smartTagPr>
        <w:r w:rsidRPr="00E10A62">
          <w:t>98</w:t>
        </w:r>
        <w:r w:rsidRPr="00E10A62">
          <w:rPr>
            <w:rFonts w:hint="eastAsia"/>
          </w:rPr>
          <w:t>年</w:t>
        </w:r>
        <w:r w:rsidRPr="00E10A62">
          <w:t>12</w:t>
        </w:r>
        <w:r w:rsidRPr="00E10A62">
          <w:rPr>
            <w:rFonts w:hint="eastAsia"/>
          </w:rPr>
          <w:t>月</w:t>
        </w:r>
        <w:r w:rsidRPr="00E10A62">
          <w:t>21</w:t>
        </w:r>
        <w:r w:rsidRPr="00E10A62">
          <w:rPr>
            <w:rFonts w:hint="eastAsia"/>
          </w:rPr>
          <w:t>日</w:t>
        </w:r>
      </w:smartTag>
      <w:r w:rsidRPr="00E10A62">
        <w:rPr>
          <w:rFonts w:hint="eastAsia"/>
        </w:rPr>
        <w:t>經建會召開「</w:t>
      </w:r>
      <w:proofErr w:type="gramStart"/>
      <w:r w:rsidRPr="00E10A62">
        <w:rPr>
          <w:rFonts w:hint="eastAsia"/>
        </w:rPr>
        <w:t>研</w:t>
      </w:r>
      <w:proofErr w:type="gramEnd"/>
      <w:r w:rsidRPr="00E10A62">
        <w:rPr>
          <w:rFonts w:hint="eastAsia"/>
        </w:rPr>
        <w:t>商中興新村高等研究園區後續推動相關事宜會議」，會議決議：「文建會於辦理『中興新村文化資產調查計畫』之調查審議過程中，請</w:t>
      </w:r>
      <w:r w:rsidRPr="001F5ED1">
        <w:rPr>
          <w:rFonts w:hint="eastAsia"/>
        </w:rPr>
        <w:t>文建會務必與國科會、內政部營建署及南投縣政府相互協調整合；整體規劃方案未定案前，文建會及南投縣政府暫不宜個案</w:t>
      </w:r>
      <w:proofErr w:type="gramStart"/>
      <w:r w:rsidRPr="001F5ED1">
        <w:rPr>
          <w:rFonts w:hint="eastAsia"/>
        </w:rPr>
        <w:t>逕</w:t>
      </w:r>
      <w:proofErr w:type="gramEnd"/>
      <w:r w:rsidRPr="001F5ED1">
        <w:rPr>
          <w:rFonts w:hint="eastAsia"/>
        </w:rPr>
        <w:t>為劃定公告為保存對象</w:t>
      </w:r>
      <w:r w:rsidRPr="00E10A62">
        <w:rPr>
          <w:rFonts w:hint="eastAsia"/>
        </w:rPr>
        <w:t>」</w:t>
      </w:r>
      <w:r>
        <w:rPr>
          <w:rFonts w:hint="eastAsia"/>
        </w:rPr>
        <w:t>。</w:t>
      </w:r>
    </w:p>
    <w:p w:rsidR="00E10A62" w:rsidRDefault="00E10A62" w:rsidP="00E10A62">
      <w:pPr>
        <w:pStyle w:val="5"/>
      </w:pPr>
      <w:r w:rsidRPr="00E10A62">
        <w:rPr>
          <w:rFonts w:hint="eastAsia"/>
        </w:rPr>
        <w:t>依前揭協商會議，文建會文化資產總處籌備處乃委託國立雲林科技大學辦理「中興新村文化</w:t>
      </w:r>
      <w:r w:rsidRPr="00E10A62">
        <w:rPr>
          <w:rFonts w:hint="eastAsia"/>
        </w:rPr>
        <w:lastRenderedPageBreak/>
        <w:t>資產評估調查」報告，並做成成果報告書送</w:t>
      </w:r>
      <w:r>
        <w:rPr>
          <w:rFonts w:hint="eastAsia"/>
        </w:rPr>
        <w:t>該</w:t>
      </w:r>
      <w:r w:rsidRPr="00E10A62">
        <w:rPr>
          <w:rFonts w:hint="eastAsia"/>
        </w:rPr>
        <w:t>府參辦。</w:t>
      </w:r>
    </w:p>
    <w:p w:rsidR="00E10A62" w:rsidRDefault="00E10A62" w:rsidP="00E10A62">
      <w:pPr>
        <w:pStyle w:val="5"/>
      </w:pPr>
      <w:r w:rsidRPr="00E10A62">
        <w:rPr>
          <w:rFonts w:hint="eastAsia"/>
        </w:rPr>
        <w:t>該報告書強烈建議中興新村保存，</w:t>
      </w:r>
      <w:r w:rsidR="003A0C2A">
        <w:rPr>
          <w:rFonts w:hint="eastAsia"/>
        </w:rPr>
        <w:t>該</w:t>
      </w:r>
      <w:r w:rsidRPr="00E10A62">
        <w:rPr>
          <w:rFonts w:hint="eastAsia"/>
        </w:rPr>
        <w:t>府依據該會議主持人結論指示該報告書為介於「指導性」與「參考性」文書之間，非屬「規範性」文件的裁示，於</w:t>
      </w:r>
      <w:smartTag w:uri="urn:schemas-microsoft-com:office:smarttags" w:element="chsdate">
        <w:smartTagPr>
          <w:attr w:name="IsROCDate" w:val="False"/>
          <w:attr w:name="IsLunarDate" w:val="False"/>
          <w:attr w:name="Day" w:val="7"/>
          <w:attr w:name="Month" w:val="8"/>
          <w:attr w:name="Year" w:val="1999"/>
        </w:smartTagPr>
        <w:r w:rsidRPr="00E10A62">
          <w:rPr>
            <w:rFonts w:hint="eastAsia"/>
          </w:rPr>
          <w:t>99年8月7日</w:t>
        </w:r>
      </w:smartTag>
      <w:r w:rsidRPr="00E10A62">
        <w:rPr>
          <w:rFonts w:hint="eastAsia"/>
        </w:rPr>
        <w:t>辦理「中興新村文化資產評估第</w:t>
      </w:r>
      <w:r w:rsidRPr="00E10A62">
        <w:t>1</w:t>
      </w:r>
      <w:r w:rsidRPr="00E10A62">
        <w:rPr>
          <w:rFonts w:hint="eastAsia"/>
        </w:rPr>
        <w:t>次座談會」，邀請中興新村當地居民、基層民代、</w:t>
      </w:r>
      <w:r w:rsidR="003A0C2A">
        <w:rPr>
          <w:rFonts w:hint="eastAsia"/>
        </w:rPr>
        <w:t>該</w:t>
      </w:r>
      <w:r w:rsidRPr="00E10A62">
        <w:rPr>
          <w:rFonts w:hint="eastAsia"/>
        </w:rPr>
        <w:t>縣主要藝文團體等代表、中科管理局、計畫所涉及之中央機關（含臺灣省政府等單位），</w:t>
      </w:r>
      <w:r w:rsidRPr="001F5ED1">
        <w:rPr>
          <w:rFonts w:hint="eastAsia"/>
        </w:rPr>
        <w:t>做良性互動與對談</w:t>
      </w:r>
      <w:r w:rsidRPr="00E10A62">
        <w:rPr>
          <w:rFonts w:hint="eastAsia"/>
        </w:rPr>
        <w:t>，期使化解地方對園區開發計畫推動之疑慮，</w:t>
      </w:r>
      <w:r w:rsidRPr="001F5ED1">
        <w:rPr>
          <w:rFonts w:hint="eastAsia"/>
        </w:rPr>
        <w:t>促成「文化資產保存」與「活化再利用」能共創雙贏</w:t>
      </w:r>
      <w:r w:rsidR="003A0C2A">
        <w:rPr>
          <w:rFonts w:hint="eastAsia"/>
        </w:rPr>
        <w:t>。</w:t>
      </w:r>
    </w:p>
    <w:p w:rsidR="003A0C2A" w:rsidRDefault="003A0C2A" w:rsidP="00E10A62">
      <w:pPr>
        <w:pStyle w:val="5"/>
      </w:pPr>
      <w:r w:rsidRPr="003A0C2A">
        <w:rPr>
          <w:rFonts w:hint="eastAsia"/>
        </w:rPr>
        <w:t>依據文化資產保存法（105年7月27日修正條文為第14條、第60條，修正前為第12條、第53條）規定，文化資產登錄、指定、廢止審查之行政啟動為「普查獲接受個人、團體之提報」。</w:t>
      </w:r>
      <w:r>
        <w:rPr>
          <w:rFonts w:hint="eastAsia"/>
        </w:rPr>
        <w:t>該</w:t>
      </w:r>
      <w:r w:rsidRPr="003A0C2A">
        <w:rPr>
          <w:rFonts w:hint="eastAsia"/>
        </w:rPr>
        <w:t>府於100年3月3日接獲中科管理局建議登錄中興新村為文化景觀之提報表，遂依</w:t>
      </w:r>
      <w:r w:rsidR="00FB1BD2">
        <w:rPr>
          <w:rFonts w:hint="eastAsia"/>
        </w:rPr>
        <w:t>文化資產保存法</w:t>
      </w:r>
      <w:r w:rsidRPr="003A0C2A">
        <w:rPr>
          <w:rFonts w:hint="eastAsia"/>
        </w:rPr>
        <w:t>規定啟動文資審議之現勘後，經</w:t>
      </w:r>
      <w:r>
        <w:rPr>
          <w:rFonts w:hint="eastAsia"/>
        </w:rPr>
        <w:t>該</w:t>
      </w:r>
      <w:r w:rsidRPr="003A0C2A">
        <w:rPr>
          <w:rFonts w:hint="eastAsia"/>
        </w:rPr>
        <w:t>府100年3月4日召開第3屆第3次文化資產審議委員會會議通過登錄文化景觀之審議，再於101年1月19日第3屆第5次審議委員會議通過擴大登錄文化景觀範圍。兩次審議結果分別於100年4月12日、101年3月15日完成登錄及擴大登錄範圍之公告等相關程序。</w:t>
      </w:r>
      <w:r>
        <w:rPr>
          <w:rFonts w:hint="eastAsia"/>
        </w:rPr>
        <w:t>該</w:t>
      </w:r>
      <w:r w:rsidRPr="003A0C2A">
        <w:rPr>
          <w:rFonts w:hint="eastAsia"/>
        </w:rPr>
        <w:t>府對於中興新村登錄文化景觀及登錄範圍之行政作為，完全依照文化資產保存法規定程序辦理。</w:t>
      </w:r>
    </w:p>
    <w:p w:rsidR="00E10A62" w:rsidRDefault="003A0C2A" w:rsidP="00E10A62">
      <w:pPr>
        <w:pStyle w:val="4"/>
        <w:ind w:left="1843" w:hanging="709"/>
      </w:pPr>
      <w:r w:rsidRPr="003A0C2A">
        <w:rPr>
          <w:rFonts w:hint="eastAsia"/>
        </w:rPr>
        <w:t>該園區劃設文化景觀區後，對未來開發可能產生</w:t>
      </w:r>
      <w:r w:rsidRPr="003A0C2A">
        <w:rPr>
          <w:rFonts w:hint="eastAsia"/>
        </w:rPr>
        <w:lastRenderedPageBreak/>
        <w:t>之營運效能衝擊或開發風險等因素：</w:t>
      </w:r>
    </w:p>
    <w:p w:rsidR="003A0C2A" w:rsidRDefault="003A0C2A" w:rsidP="003A0C2A">
      <w:pPr>
        <w:pStyle w:val="5"/>
      </w:pPr>
      <w:r w:rsidRPr="003A0C2A">
        <w:rPr>
          <w:rFonts w:hint="eastAsia"/>
        </w:rPr>
        <w:t>文化資產保存法第</w:t>
      </w:r>
      <w:r w:rsidRPr="003A0C2A">
        <w:t>1</w:t>
      </w:r>
      <w:r w:rsidRPr="003A0C2A">
        <w:rPr>
          <w:rFonts w:hint="eastAsia"/>
        </w:rPr>
        <w:t>條即開宗明義宣示「為保存及活化文化資產」而制定。文化資產保存並不是凍結式的限制開發，與活化並無違背。</w:t>
      </w:r>
    </w:p>
    <w:p w:rsidR="003A0C2A" w:rsidRDefault="003A0C2A" w:rsidP="003A0C2A">
      <w:pPr>
        <w:pStyle w:val="5"/>
      </w:pPr>
      <w:r w:rsidRPr="003A0C2A">
        <w:rPr>
          <w:rFonts w:hint="eastAsia"/>
        </w:rPr>
        <w:t>中興新村都市結構紋理文化景觀在</w:t>
      </w:r>
      <w:r w:rsidR="00FB1BD2">
        <w:rPr>
          <w:rFonts w:hint="eastAsia"/>
        </w:rPr>
        <w:t>臺灣</w:t>
      </w:r>
      <w:r w:rsidRPr="003A0C2A">
        <w:rPr>
          <w:rFonts w:hint="eastAsia"/>
        </w:rPr>
        <w:t>史上、在都市計畫發展史上均有其唯一性、典範性、時代性，從歷史文化發展的進程上我們格外珍惜重視這份公共資產，並妥善研擬保存維護計畫，</w:t>
      </w:r>
      <w:r w:rsidRPr="001F5ED1">
        <w:rPr>
          <w:rFonts w:hint="eastAsia"/>
        </w:rPr>
        <w:t>且要給活化的彈性空間</w:t>
      </w:r>
      <w:r w:rsidRPr="003A0C2A">
        <w:rPr>
          <w:rFonts w:hint="eastAsia"/>
        </w:rPr>
        <w:t>。</w:t>
      </w:r>
    </w:p>
    <w:p w:rsidR="003A0C2A" w:rsidRDefault="003A0C2A" w:rsidP="003A0C2A">
      <w:pPr>
        <w:pStyle w:val="5"/>
      </w:pPr>
      <w:r w:rsidRPr="003A0C2A">
        <w:rPr>
          <w:rFonts w:hint="eastAsia"/>
        </w:rPr>
        <w:t>且「文化景觀」登錄已屬保存強度較低之行政作為，若依</w:t>
      </w:r>
      <w:r w:rsidR="00FB1BD2">
        <w:rPr>
          <w:rFonts w:hint="eastAsia"/>
        </w:rPr>
        <w:t>文化資產保存法</w:t>
      </w:r>
      <w:r w:rsidRPr="003A0C2A">
        <w:rPr>
          <w:rFonts w:hint="eastAsia"/>
        </w:rPr>
        <w:t>施行細則對中興新村文化資產核心價值元素之「近代宿舍群」分類，亦屬「聚落」文資類別範疇，當時如以「聚落」登錄，則保存強度勢必較文化景觀嚴謹許多，顯示</w:t>
      </w:r>
      <w:r>
        <w:rPr>
          <w:rFonts w:hint="eastAsia"/>
        </w:rPr>
        <w:t>該</w:t>
      </w:r>
      <w:r w:rsidRPr="003A0C2A">
        <w:rPr>
          <w:rFonts w:hint="eastAsia"/>
        </w:rPr>
        <w:t>府在審議會議當時已保留中興新村發展之彈性。</w:t>
      </w:r>
    </w:p>
    <w:p w:rsidR="003A0C2A" w:rsidRDefault="003A0C2A" w:rsidP="003A0C2A">
      <w:pPr>
        <w:pStyle w:val="5"/>
      </w:pPr>
      <w:r w:rsidRPr="003A0C2A">
        <w:rPr>
          <w:rFonts w:hint="eastAsia"/>
        </w:rPr>
        <w:t>高等研究園區計畫是中央的重要工作項目，</w:t>
      </w:r>
      <w:r>
        <w:rPr>
          <w:rFonts w:hint="eastAsia"/>
        </w:rPr>
        <w:t>該</w:t>
      </w:r>
      <w:r w:rsidRPr="003A0C2A">
        <w:rPr>
          <w:rFonts w:hint="eastAsia"/>
        </w:rPr>
        <w:t>府在中科</w:t>
      </w:r>
      <w:r>
        <w:rPr>
          <w:rFonts w:hint="eastAsia"/>
        </w:rPr>
        <w:t>管理</w:t>
      </w:r>
      <w:r w:rsidRPr="003A0C2A">
        <w:rPr>
          <w:rFonts w:hint="eastAsia"/>
        </w:rPr>
        <w:t>局不破壞既有景觀前提下，也依國家上位文化政策全力配合推動以帶動地方發展，尊重地方意見，以對地方最有利的方式來處理，並將結合文化部再創文化中興。</w:t>
      </w:r>
      <w:r w:rsidR="00D04F20" w:rsidRPr="001F5ED1">
        <w:rPr>
          <w:rFonts w:hint="eastAsia"/>
        </w:rPr>
        <w:t>該</w:t>
      </w:r>
      <w:r w:rsidRPr="001F5ED1">
        <w:rPr>
          <w:rFonts w:hint="eastAsia"/>
        </w:rPr>
        <w:t>府持續努力創造中興新村文化資產保存活化、推動區域產業發展、以及保障當地居民權利的三贏局面。</w:t>
      </w:r>
    </w:p>
    <w:p w:rsidR="003A0C2A" w:rsidRDefault="00D04F20" w:rsidP="00E10A62">
      <w:pPr>
        <w:pStyle w:val="4"/>
        <w:ind w:left="1843" w:hanging="709"/>
      </w:pPr>
      <w:r w:rsidRPr="00D04F20">
        <w:rPr>
          <w:rFonts w:hint="eastAsia"/>
        </w:rPr>
        <w:t>科學園區開發與文化景觀維護倘無法兼容，依</w:t>
      </w:r>
      <w:r w:rsidR="00FB1BD2">
        <w:rPr>
          <w:rFonts w:hint="eastAsia"/>
        </w:rPr>
        <w:t>文化資產保存法</w:t>
      </w:r>
      <w:r w:rsidRPr="00D04F20">
        <w:rPr>
          <w:rFonts w:hint="eastAsia"/>
        </w:rPr>
        <w:t>相關規定是否其公告範圍有檢討變更（縮小）之可能性：</w:t>
      </w:r>
    </w:p>
    <w:p w:rsidR="00D04F20" w:rsidRDefault="00D04F20" w:rsidP="00D04F20">
      <w:pPr>
        <w:pStyle w:val="5"/>
      </w:pPr>
      <w:r w:rsidRPr="00D04F20">
        <w:rPr>
          <w:rFonts w:hint="eastAsia"/>
        </w:rPr>
        <w:t>中興新村文化景觀自</w:t>
      </w:r>
      <w:r w:rsidRPr="00D04F20">
        <w:t>99</w:t>
      </w:r>
      <w:r w:rsidRPr="00D04F20">
        <w:rPr>
          <w:rFonts w:hint="eastAsia"/>
        </w:rPr>
        <w:t>年至</w:t>
      </w:r>
      <w:r w:rsidRPr="00D04F20">
        <w:t>101</w:t>
      </w:r>
      <w:r w:rsidRPr="00D04F20">
        <w:rPr>
          <w:rFonts w:hint="eastAsia"/>
        </w:rPr>
        <w:t>年歷經多次現勘、座談、公聽會、審議會等始完成公告登錄，</w:t>
      </w:r>
      <w:r w:rsidRPr="00D04F20">
        <w:t>100</w:t>
      </w:r>
      <w:r w:rsidRPr="00D04F20">
        <w:rPr>
          <w:rFonts w:hint="eastAsia"/>
        </w:rPr>
        <w:t>年度原審議公告保存範圍約</w:t>
      </w:r>
      <w:smartTag w:uri="urn:schemas-microsoft-com:office:smarttags" w:element="chmetcnv">
        <w:smartTagPr>
          <w:attr w:name="TCSC" w:val="0"/>
          <w:attr w:name="NumberType" w:val="1"/>
          <w:attr w:name="Negative" w:val="False"/>
          <w:attr w:name="HasSpace" w:val="False"/>
          <w:attr w:name="SourceValue" w:val="84"/>
          <w:attr w:name="UnitName" w:val="公頃"/>
        </w:smartTagPr>
        <w:r w:rsidRPr="00D04F20">
          <w:t>84</w:t>
        </w:r>
        <w:r w:rsidRPr="00D04F20">
          <w:rPr>
            <w:rFonts w:hint="eastAsia"/>
          </w:rPr>
          <w:t>公頃</w:t>
        </w:r>
      </w:smartTag>
      <w:r w:rsidRPr="00D04F20">
        <w:rPr>
          <w:rFonts w:hint="eastAsia"/>
        </w:rPr>
        <w:t>之</w:t>
      </w:r>
      <w:r w:rsidRPr="00D04F20">
        <w:rPr>
          <w:rFonts w:hint="eastAsia"/>
        </w:rPr>
        <w:lastRenderedPageBreak/>
        <w:t>登錄案文化部不同意備查，方於101年召開文化資產審議委員會議第3屆第5次審議委員會議重新審議，擴大以原省政府管轄範圍登錄後，始獲文化部同意備查。</w:t>
      </w:r>
    </w:p>
    <w:p w:rsidR="00074D83" w:rsidRDefault="00074D83" w:rsidP="00D04F20">
      <w:pPr>
        <w:pStyle w:val="5"/>
      </w:pPr>
      <w:r w:rsidRPr="00074D83">
        <w:rPr>
          <w:rFonts w:hint="eastAsia"/>
        </w:rPr>
        <w:t>中興新村已依</w:t>
      </w:r>
      <w:r w:rsidR="00FB1BD2">
        <w:rPr>
          <w:rFonts w:hint="eastAsia"/>
        </w:rPr>
        <w:t>文化資產保存法</w:t>
      </w:r>
      <w:r w:rsidRPr="00074D83">
        <w:rPr>
          <w:rFonts w:hint="eastAsia"/>
        </w:rPr>
        <w:t>規定相關程序完成公告範圍，若檢討變更縮小登錄範圍亦需依據</w:t>
      </w:r>
      <w:r w:rsidR="00FB1BD2">
        <w:rPr>
          <w:rFonts w:hint="eastAsia"/>
        </w:rPr>
        <w:t>文化資產保存法</w:t>
      </w:r>
      <w:r w:rsidRPr="00074D83">
        <w:rPr>
          <w:rFonts w:hint="eastAsia"/>
        </w:rPr>
        <w:t>規定重提審議，文資內涵並需符合文化景觀登錄及廢止基準方能通過審議。</w:t>
      </w:r>
    </w:p>
    <w:p w:rsidR="00074D83" w:rsidRDefault="00074D83" w:rsidP="00D04F20">
      <w:pPr>
        <w:pStyle w:val="5"/>
      </w:pPr>
      <w:r>
        <w:rPr>
          <w:rFonts w:hint="eastAsia"/>
        </w:rPr>
        <w:t>該</w:t>
      </w:r>
      <w:r w:rsidRPr="00074D83">
        <w:rPr>
          <w:rFonts w:hint="eastAsia"/>
        </w:rPr>
        <w:t>府為文化資產地方主管機關，非</w:t>
      </w:r>
      <w:r w:rsidR="00FB1BD2">
        <w:rPr>
          <w:rFonts w:hint="eastAsia"/>
        </w:rPr>
        <w:t>中興新村高等</w:t>
      </w:r>
      <w:r w:rsidRPr="00074D83">
        <w:rPr>
          <w:rFonts w:hint="eastAsia"/>
        </w:rPr>
        <w:t>研究研區之管理機關或其上級主管單位，</w:t>
      </w:r>
      <w:r>
        <w:rPr>
          <w:rFonts w:hint="eastAsia"/>
        </w:rPr>
        <w:t>該</w:t>
      </w:r>
      <w:r w:rsidRPr="00074D83">
        <w:rPr>
          <w:rFonts w:hint="eastAsia"/>
        </w:rPr>
        <w:t>府實無權提供改變中興新村定位及未來發展之決策；若行政院欲檢討縮小核定高等研究園區開發面積俾排除開發與文化景觀維護衝突，</w:t>
      </w:r>
      <w:r>
        <w:rPr>
          <w:rFonts w:hint="eastAsia"/>
        </w:rPr>
        <w:t>該</w:t>
      </w:r>
      <w:r w:rsidRPr="00074D83">
        <w:rPr>
          <w:rFonts w:hint="eastAsia"/>
        </w:rPr>
        <w:t>府予以尊重。</w:t>
      </w:r>
    </w:p>
    <w:p w:rsidR="00074D83" w:rsidRDefault="00074D83" w:rsidP="00D04F20">
      <w:pPr>
        <w:pStyle w:val="5"/>
      </w:pPr>
      <w:r w:rsidRPr="00074D83">
        <w:rPr>
          <w:rFonts w:hint="eastAsia"/>
        </w:rPr>
        <w:t>環視國內外文化景觀保存發展成功案例，</w:t>
      </w:r>
      <w:r w:rsidRPr="001F5ED1">
        <w:rPr>
          <w:rFonts w:hint="eastAsia"/>
        </w:rPr>
        <w:t>若文化資產保存、開發的方向、策略得宜，能帶動地方發展的新契機，因此就文化景觀保存範圍整體思考開發後的用途與策略，為成功與否的關鍵</w:t>
      </w:r>
      <w:r w:rsidRPr="00074D83">
        <w:rPr>
          <w:rFonts w:hint="eastAsia"/>
        </w:rPr>
        <w:t>。</w:t>
      </w:r>
    </w:p>
    <w:p w:rsidR="00D04F20" w:rsidRDefault="00074D83" w:rsidP="00E10A62">
      <w:pPr>
        <w:pStyle w:val="4"/>
        <w:ind w:left="1843" w:hanging="709"/>
      </w:pPr>
      <w:r w:rsidRPr="00074D83">
        <w:rPr>
          <w:rFonts w:hint="eastAsia"/>
        </w:rPr>
        <w:t>由於中興新村都市開發涉及文化景觀保存，同時列有兩個目的事業主管機關主管，茲因不同機關其主管權責專業法規之管轄權規定不同，作法及目的亦相去甚遠，其行政管理上有扞格情形。有關中興新村文化景觀區劃定，依</w:t>
      </w:r>
      <w:r w:rsidR="00FB1BD2">
        <w:rPr>
          <w:rFonts w:hint="eastAsia"/>
        </w:rPr>
        <w:t>文化資產保存法</w:t>
      </w:r>
      <w:r w:rsidRPr="00074D83">
        <w:rPr>
          <w:rFonts w:hint="eastAsia"/>
        </w:rPr>
        <w:t>規定係由南投縣政府為主管機關，由於目前</w:t>
      </w:r>
      <w:r w:rsidR="00FB1BD2">
        <w:rPr>
          <w:rFonts w:hint="eastAsia"/>
        </w:rPr>
        <w:t>中興新村高等</w:t>
      </w:r>
      <w:r w:rsidRPr="00074D83">
        <w:rPr>
          <w:rFonts w:hint="eastAsia"/>
        </w:rPr>
        <w:t>研究園區之管理單位為科技部中科管理局，在機關位階不對、立場不同等因素，溝通協調不易。是以，建議成立專責單位以行政事權一致；透過跨部會協調機制調派分別具有文化及</w:t>
      </w:r>
      <w:r w:rsidRPr="00074D83">
        <w:rPr>
          <w:rFonts w:hint="eastAsia"/>
        </w:rPr>
        <w:lastRenderedPageBreak/>
        <w:t>科技背景之人員，解決園區內所遭遇之文化景觀與都市發展之衝突難題。</w:t>
      </w:r>
    </w:p>
    <w:p w:rsidR="00074D83" w:rsidRDefault="00074D83" w:rsidP="00E10A62">
      <w:pPr>
        <w:pStyle w:val="4"/>
        <w:ind w:left="1843" w:hanging="709"/>
      </w:pPr>
      <w:r w:rsidRPr="00074D83">
        <w:rPr>
          <w:rFonts w:hint="eastAsia"/>
        </w:rPr>
        <w:t>其他補充說明：</w:t>
      </w:r>
    </w:p>
    <w:p w:rsidR="00074D83" w:rsidRDefault="00074D83" w:rsidP="00074D83">
      <w:pPr>
        <w:pStyle w:val="5"/>
      </w:pPr>
      <w:r w:rsidRPr="00074D83">
        <w:rPr>
          <w:rFonts w:hint="eastAsia"/>
        </w:rPr>
        <w:t>中興新村保存過去</w:t>
      </w:r>
      <w:r w:rsidR="00FB1BD2">
        <w:rPr>
          <w:rFonts w:hint="eastAsia"/>
        </w:rPr>
        <w:t>臺灣</w:t>
      </w:r>
      <w:r w:rsidRPr="00074D83">
        <w:rPr>
          <w:rFonts w:hint="eastAsia"/>
        </w:rPr>
        <w:t>省政建設完整的歷程，具有</w:t>
      </w:r>
      <w:r w:rsidR="00FB1BD2">
        <w:rPr>
          <w:rFonts w:hint="eastAsia"/>
        </w:rPr>
        <w:t>臺灣</w:t>
      </w:r>
      <w:r w:rsidRPr="00074D83">
        <w:rPr>
          <w:rFonts w:hint="eastAsia"/>
        </w:rPr>
        <w:t>史上的唯一性，環顧全球，凡開發國家必相對重視文化保存，國家建設必須站在史觀的視野作決策，才符合泱泱大國風範。</w:t>
      </w:r>
    </w:p>
    <w:p w:rsidR="00074D83" w:rsidRDefault="007E10BB" w:rsidP="00074D83">
      <w:pPr>
        <w:pStyle w:val="5"/>
      </w:pPr>
      <w:r w:rsidRPr="007E10BB">
        <w:rPr>
          <w:rFonts w:hint="eastAsia"/>
        </w:rPr>
        <w:t>中興新村為臺灣省政府所在地，其土地、房舍及所在機關隨精省條例整併為中央部會之附屬機關構；建議將中興新村文化景觀之保存發展行政權移由文化部主政，</w:t>
      </w:r>
      <w:r w:rsidRPr="001F5ED1">
        <w:rPr>
          <w:rFonts w:hint="eastAsia"/>
        </w:rPr>
        <w:t>責成文化部與高等研究園區以鄰里夥伴關係，共同策進文化景觀保存區及高等研究園區的雙贏</w:t>
      </w:r>
      <w:r w:rsidRPr="007E10BB">
        <w:rPr>
          <w:rFonts w:hint="eastAsia"/>
        </w:rPr>
        <w:t>。</w:t>
      </w:r>
    </w:p>
    <w:p w:rsidR="007E10BB" w:rsidRDefault="007E10BB" w:rsidP="00074D83">
      <w:pPr>
        <w:pStyle w:val="5"/>
      </w:pPr>
      <w:r w:rsidRPr="007E10BB">
        <w:rPr>
          <w:rFonts w:hint="eastAsia"/>
        </w:rPr>
        <w:t>沒有文化，面目全非。中興新村這個曾經負載</w:t>
      </w:r>
      <w:r w:rsidR="00FB1BD2">
        <w:rPr>
          <w:rFonts w:hint="eastAsia"/>
        </w:rPr>
        <w:t>臺灣</w:t>
      </w:r>
      <w:r w:rsidRPr="007E10BB">
        <w:rPr>
          <w:rFonts w:hint="eastAsia"/>
        </w:rPr>
        <w:t>政治、經濟的重鎮，帶領著</w:t>
      </w:r>
      <w:r w:rsidR="00FB1BD2">
        <w:rPr>
          <w:rFonts w:hint="eastAsia"/>
        </w:rPr>
        <w:t>臺灣</w:t>
      </w:r>
      <w:r w:rsidRPr="007E10BB">
        <w:rPr>
          <w:rFonts w:hint="eastAsia"/>
        </w:rPr>
        <w:t>走過許多的風風雨雨，以文化景觀的保存，彰顯其可貴之處。惟</w:t>
      </w:r>
      <w:r w:rsidRPr="001F5ED1">
        <w:rPr>
          <w:rFonts w:hint="eastAsia"/>
        </w:rPr>
        <w:t>保存之後的再利用，</w:t>
      </w:r>
      <w:r w:rsidR="00074410" w:rsidRPr="001F5ED1">
        <w:rPr>
          <w:rFonts w:hint="eastAsia"/>
        </w:rPr>
        <w:t>執</w:t>
      </w:r>
      <w:r w:rsidRPr="001F5ED1">
        <w:rPr>
          <w:rFonts w:hint="eastAsia"/>
        </w:rPr>
        <w:t>行上應採客觀的角度，兼顧文化保存與都市發展，做公開公正的權衡</w:t>
      </w:r>
      <w:r w:rsidRPr="007E10BB">
        <w:rPr>
          <w:rFonts w:hint="eastAsia"/>
        </w:rPr>
        <w:t>，為</w:t>
      </w:r>
      <w:r w:rsidR="00FB1BD2">
        <w:rPr>
          <w:rFonts w:hint="eastAsia"/>
        </w:rPr>
        <w:t>臺灣</w:t>
      </w:r>
      <w:r w:rsidRPr="007E10BB">
        <w:rPr>
          <w:rFonts w:hint="eastAsia"/>
        </w:rPr>
        <w:t>歷史見證，同時也為後代子孫建立文化資產保存的正確觀念。</w:t>
      </w:r>
    </w:p>
    <w:p w:rsidR="007E10BB" w:rsidRDefault="007E10BB" w:rsidP="00470C30">
      <w:pPr>
        <w:pStyle w:val="3"/>
        <w:numPr>
          <w:ilvl w:val="2"/>
          <w:numId w:val="41"/>
        </w:numPr>
      </w:pPr>
      <w:r>
        <w:rPr>
          <w:rFonts w:hint="eastAsia"/>
        </w:rPr>
        <w:t>本案約詢重點摘要：</w:t>
      </w:r>
    </w:p>
    <w:p w:rsidR="007E10BB" w:rsidRDefault="007E10BB" w:rsidP="007E10BB">
      <w:pPr>
        <w:pStyle w:val="4"/>
        <w:ind w:left="1843" w:hanging="709"/>
      </w:pPr>
      <w:r w:rsidRPr="007E10BB">
        <w:rPr>
          <w:rFonts w:hint="eastAsia"/>
        </w:rPr>
        <w:t>文化部文化資產局副局長</w:t>
      </w:r>
      <w:r w:rsidR="00D55C55">
        <w:rPr>
          <w:rFonts w:hint="eastAsia"/>
        </w:rPr>
        <w:t>張○○</w:t>
      </w:r>
      <w:r w:rsidRPr="007E10BB">
        <w:rPr>
          <w:rFonts w:hint="eastAsia"/>
        </w:rPr>
        <w:t>：</w:t>
      </w:r>
      <w:r>
        <w:rPr>
          <w:rFonts w:hAnsi="標楷體" w:hint="eastAsia"/>
        </w:rPr>
        <w:t>「</w:t>
      </w:r>
      <w:r w:rsidRPr="007E10BB">
        <w:rPr>
          <w:rFonts w:hint="eastAsia"/>
        </w:rPr>
        <w:t>南投縣政府就中興新村登錄為文化景觀，已依</w:t>
      </w:r>
      <w:r w:rsidR="00FB1BD2">
        <w:rPr>
          <w:rFonts w:hint="eastAsia"/>
        </w:rPr>
        <w:t>文化資產保存法</w:t>
      </w:r>
      <w:r w:rsidRPr="007E10BB">
        <w:rPr>
          <w:rFonts w:hint="eastAsia"/>
        </w:rPr>
        <w:t>規定完成法定程序。</w:t>
      </w:r>
      <w:r>
        <w:rPr>
          <w:rFonts w:hAnsi="標楷體" w:hint="eastAsia"/>
        </w:rPr>
        <w:t>」</w:t>
      </w:r>
      <w:r w:rsidR="00FE14F2">
        <w:rPr>
          <w:rFonts w:hAnsi="標楷體" w:hint="eastAsia"/>
        </w:rPr>
        <w:t>、「</w:t>
      </w:r>
      <w:r w:rsidR="00FE14F2" w:rsidRPr="00FE14F2">
        <w:rPr>
          <w:rFonts w:hAnsi="標楷體" w:hint="eastAsia"/>
        </w:rPr>
        <w:t>文化景觀審議登錄均有一定之基準，且有審議委員之評議。</w:t>
      </w:r>
      <w:r w:rsidR="00FE14F2">
        <w:rPr>
          <w:rFonts w:hAnsi="標楷體" w:hint="eastAsia"/>
        </w:rPr>
        <w:t>」</w:t>
      </w:r>
    </w:p>
    <w:p w:rsidR="007E10BB" w:rsidRPr="007E10BB" w:rsidRDefault="007E10BB" w:rsidP="007E10BB">
      <w:pPr>
        <w:pStyle w:val="4"/>
        <w:ind w:left="1843" w:hanging="709"/>
      </w:pPr>
      <w:r w:rsidRPr="007E10BB">
        <w:rPr>
          <w:rFonts w:hint="eastAsia"/>
        </w:rPr>
        <w:t>南投</w:t>
      </w:r>
      <w:r>
        <w:rPr>
          <w:rFonts w:hint="eastAsia"/>
        </w:rPr>
        <w:t>縣政府文化局</w:t>
      </w:r>
      <w:r w:rsidRPr="007E10BB">
        <w:rPr>
          <w:rFonts w:hint="eastAsia"/>
        </w:rPr>
        <w:t>局長</w:t>
      </w:r>
      <w:r w:rsidR="00D55C55">
        <w:rPr>
          <w:rFonts w:hint="eastAsia"/>
        </w:rPr>
        <w:t>林○○</w:t>
      </w:r>
      <w:r w:rsidRPr="007E10BB">
        <w:rPr>
          <w:rFonts w:hint="eastAsia"/>
        </w:rPr>
        <w:t>局長：</w:t>
      </w:r>
      <w:r>
        <w:rPr>
          <w:rFonts w:hAnsi="標楷體" w:hint="eastAsia"/>
        </w:rPr>
        <w:t>「</w:t>
      </w:r>
      <w:r w:rsidRPr="007E10BB">
        <w:rPr>
          <w:rFonts w:hint="eastAsia"/>
        </w:rPr>
        <w:t>本案是根據</w:t>
      </w:r>
      <w:r w:rsidR="00FB1BD2">
        <w:rPr>
          <w:rFonts w:hint="eastAsia"/>
        </w:rPr>
        <w:t>文化資產保存法</w:t>
      </w:r>
      <w:r w:rsidRPr="007E10BB">
        <w:rPr>
          <w:rFonts w:hint="eastAsia"/>
        </w:rPr>
        <w:t>相關規定辦理審議及公告，是否可以拆除相關舊建築等等建議，均需擬定妥善計畫後進行審議，並於審議通過後才可進行拆除，</w:t>
      </w:r>
      <w:r w:rsidRPr="007E10BB">
        <w:rPr>
          <w:rFonts w:hAnsi="標楷體"/>
        </w:rPr>
        <w:t>……</w:t>
      </w:r>
      <w:r w:rsidRPr="007E10BB">
        <w:rPr>
          <w:rFonts w:hint="eastAsia"/>
        </w:rPr>
        <w:t>。</w:t>
      </w:r>
      <w:r>
        <w:rPr>
          <w:rFonts w:hAnsi="標楷體" w:hint="eastAsia"/>
        </w:rPr>
        <w:t>」</w:t>
      </w:r>
    </w:p>
    <w:p w:rsidR="007E10BB" w:rsidRPr="007E10BB" w:rsidRDefault="007E10BB" w:rsidP="007E10BB">
      <w:pPr>
        <w:pStyle w:val="4"/>
        <w:ind w:left="1843" w:hanging="709"/>
      </w:pPr>
      <w:r>
        <w:rPr>
          <w:rFonts w:hint="eastAsia"/>
        </w:rPr>
        <w:lastRenderedPageBreak/>
        <w:t>科技部</w:t>
      </w:r>
      <w:r w:rsidRPr="007E10BB">
        <w:rPr>
          <w:rFonts w:hint="eastAsia"/>
        </w:rPr>
        <w:t>產學及園區業務司副司長</w:t>
      </w:r>
      <w:r w:rsidR="00D55C55">
        <w:rPr>
          <w:rFonts w:hint="eastAsia"/>
        </w:rPr>
        <w:t>黃○○</w:t>
      </w:r>
      <w:r>
        <w:rPr>
          <w:rFonts w:hint="eastAsia"/>
        </w:rPr>
        <w:t>：</w:t>
      </w:r>
      <w:r>
        <w:rPr>
          <w:rFonts w:hAnsi="標楷體" w:hint="eastAsia"/>
        </w:rPr>
        <w:t>「</w:t>
      </w:r>
      <w:r w:rsidRPr="007E10BB">
        <w:rPr>
          <w:rFonts w:hint="eastAsia"/>
        </w:rPr>
        <w:t>本案科技部曾邀請相當多專業人士來討論，希望能討論出中興新村未來適合之發展方向，經歷多次會議之後，方定位出中興新村之發展規劃，惟行政院102年裁示是以南核心先開發。中科管理局均盡量推動計畫進行，但是因為本區文化景觀劃設後，造成開發之阻礙。</w:t>
      </w:r>
      <w:r>
        <w:rPr>
          <w:rFonts w:hAnsi="標楷體" w:hint="eastAsia"/>
        </w:rPr>
        <w:t>」</w:t>
      </w:r>
    </w:p>
    <w:p w:rsidR="007E10BB" w:rsidRDefault="007E10BB" w:rsidP="007E10BB">
      <w:pPr>
        <w:pStyle w:val="4"/>
        <w:ind w:left="1843" w:hanging="709"/>
      </w:pPr>
      <w:r>
        <w:rPr>
          <w:rFonts w:hint="eastAsia"/>
        </w:rPr>
        <w:t>中科管理局</w:t>
      </w:r>
      <w:r w:rsidRPr="007E10BB">
        <w:rPr>
          <w:rFonts w:hint="eastAsia"/>
        </w:rPr>
        <w:t>局長</w:t>
      </w:r>
      <w:r w:rsidR="00D55C55">
        <w:rPr>
          <w:rFonts w:hint="eastAsia"/>
        </w:rPr>
        <w:t>陳○○</w:t>
      </w:r>
      <w:r w:rsidRPr="007E10BB">
        <w:rPr>
          <w:rFonts w:hint="eastAsia"/>
        </w:rPr>
        <w:t>：</w:t>
      </w:r>
      <w:r w:rsidR="007948A8">
        <w:rPr>
          <w:rFonts w:hAnsi="標楷體" w:hint="eastAsia"/>
        </w:rPr>
        <w:t>「</w:t>
      </w:r>
      <w:r w:rsidRPr="007E10BB">
        <w:rPr>
          <w:rFonts w:hint="eastAsia"/>
        </w:rPr>
        <w:t>困境是本區被劃設文化景觀區後，加上環評過程要求本園區只能研發不能量產，且文資大範圍之保存及整修，均造成本區開發上之困擾。</w:t>
      </w:r>
      <w:r w:rsidR="007948A8">
        <w:rPr>
          <w:rFonts w:hAnsi="標楷體" w:hint="eastAsia"/>
        </w:rPr>
        <w:t>」</w:t>
      </w:r>
      <w:r w:rsidR="00FE14F2">
        <w:rPr>
          <w:rFonts w:hAnsi="標楷體" w:hint="eastAsia"/>
        </w:rPr>
        <w:t>、「</w:t>
      </w:r>
      <w:r w:rsidR="00FE14F2" w:rsidRPr="00FE14F2">
        <w:rPr>
          <w:rFonts w:hAnsi="標楷體" w:hint="eastAsia"/>
        </w:rPr>
        <w:t>102年7月17日行政院決議有請國科會協調南投縣政府儘速完成景觀保存計畫，而該府在104年才制訂完成，最近維修計畫</w:t>
      </w:r>
      <w:r w:rsidR="00FE14F2" w:rsidRPr="004C6F5F">
        <w:rPr>
          <w:rFonts w:hAnsi="標楷體" w:hint="eastAsia"/>
        </w:rPr>
        <w:t>希望縣府文資審議可以協助加速審議流程。</w:t>
      </w:r>
      <w:r w:rsidR="00FE14F2">
        <w:rPr>
          <w:rFonts w:hAnsi="標楷體" w:hint="eastAsia"/>
        </w:rPr>
        <w:t>」；</w:t>
      </w:r>
      <w:r w:rsidR="00FE14F2" w:rsidRPr="00FE14F2">
        <w:rPr>
          <w:rFonts w:hAnsi="標楷體" w:hint="eastAsia"/>
        </w:rPr>
        <w:t>南投縣政府文化局局長</w:t>
      </w:r>
      <w:r w:rsidR="00D55C55">
        <w:rPr>
          <w:rFonts w:hAnsi="標楷體" w:hint="eastAsia"/>
        </w:rPr>
        <w:t>林○○</w:t>
      </w:r>
      <w:r w:rsidR="00FE14F2" w:rsidRPr="00FE14F2">
        <w:rPr>
          <w:rFonts w:hAnsi="標楷體" w:hint="eastAsia"/>
        </w:rPr>
        <w:t>局長：「</w:t>
      </w:r>
      <w:r w:rsidR="00D55C55">
        <w:rPr>
          <w:rFonts w:hAnsi="標楷體" w:hint="eastAsia"/>
        </w:rPr>
        <w:t>陳○○</w:t>
      </w:r>
      <w:r w:rsidR="00FE14F2" w:rsidRPr="00FE14F2">
        <w:rPr>
          <w:rFonts w:hAnsi="標楷體" w:hint="eastAsia"/>
        </w:rPr>
        <w:t>局長所提審議時程太冗長，主要原因是資料不全，補正時間較長，但是若所提資料、計畫完備，審議過程當然可以縮短，並儘速進行文資審議程序。</w:t>
      </w:r>
      <w:r w:rsidR="00FE14F2">
        <w:rPr>
          <w:rFonts w:hAnsi="標楷體" w:hint="eastAsia"/>
        </w:rPr>
        <w:t>」</w:t>
      </w:r>
    </w:p>
    <w:p w:rsidR="00FE14F2" w:rsidRDefault="00FE14F2" w:rsidP="007E10BB">
      <w:pPr>
        <w:pStyle w:val="4"/>
        <w:ind w:left="1843" w:hanging="709"/>
      </w:pPr>
      <w:r>
        <w:rPr>
          <w:rFonts w:hint="eastAsia"/>
        </w:rPr>
        <w:t>(調查委員</w:t>
      </w:r>
      <w:r w:rsidRPr="00FE14F2">
        <w:rPr>
          <w:rFonts w:hint="eastAsia"/>
        </w:rPr>
        <w:t>問:請問</w:t>
      </w:r>
      <w:r>
        <w:rPr>
          <w:rFonts w:hint="eastAsia"/>
        </w:rPr>
        <w:t>南投縣政</w:t>
      </w:r>
      <w:r w:rsidRPr="00FE14F2">
        <w:rPr>
          <w:rFonts w:hint="eastAsia"/>
        </w:rPr>
        <w:t>府為何要將游泳池等建築列入文化景觀之劃設？考量理由？</w:t>
      </w:r>
      <w:r>
        <w:rPr>
          <w:rFonts w:hint="eastAsia"/>
        </w:rPr>
        <w:t>)</w:t>
      </w:r>
      <w:r w:rsidRPr="00FE14F2">
        <w:rPr>
          <w:rFonts w:hAnsi="Times New Roman" w:hint="eastAsia"/>
          <w:kern w:val="32"/>
          <w:szCs w:val="24"/>
        </w:rPr>
        <w:t xml:space="preserve"> 南投縣政府文化局</w:t>
      </w:r>
      <w:r w:rsidRPr="00FE14F2">
        <w:rPr>
          <w:rFonts w:hint="eastAsia"/>
        </w:rPr>
        <w:t>科長</w:t>
      </w:r>
      <w:r w:rsidR="00D55C55">
        <w:rPr>
          <w:rFonts w:hint="eastAsia"/>
        </w:rPr>
        <w:t>劉○○</w:t>
      </w:r>
      <w:r>
        <w:rPr>
          <w:rFonts w:hint="eastAsia"/>
        </w:rPr>
        <w:t>：</w:t>
      </w:r>
      <w:r w:rsidRPr="00FE14F2">
        <w:rPr>
          <w:rFonts w:hint="eastAsia"/>
        </w:rPr>
        <w:t>本區劃設之考量當時係以都市計畫有脈絡、而非單點考量結果，並以花園城市之理想來劃設。</w:t>
      </w:r>
    </w:p>
    <w:p w:rsidR="00FE14F2" w:rsidRDefault="00FE14F2" w:rsidP="007E10BB">
      <w:pPr>
        <w:pStyle w:val="4"/>
        <w:ind w:left="1843" w:hanging="709"/>
      </w:pPr>
      <w:r w:rsidRPr="00FE14F2">
        <w:rPr>
          <w:rFonts w:hint="eastAsia"/>
        </w:rPr>
        <w:t>(調查委員問</w:t>
      </w:r>
      <w:r>
        <w:rPr>
          <w:rFonts w:hint="eastAsia"/>
        </w:rPr>
        <w:t>：</w:t>
      </w:r>
      <w:r w:rsidRPr="00FE14F2">
        <w:rPr>
          <w:rFonts w:hint="eastAsia"/>
        </w:rPr>
        <w:t>是否考量過文化景觀區劃設是否合理？</w:t>
      </w:r>
      <w:r>
        <w:rPr>
          <w:rFonts w:hint="eastAsia"/>
        </w:rPr>
        <w:t>)</w:t>
      </w:r>
      <w:r w:rsidRPr="00FE14F2">
        <w:rPr>
          <w:rFonts w:hAnsi="標楷體" w:hint="eastAsia"/>
          <w:kern w:val="32"/>
          <w:szCs w:val="32"/>
        </w:rPr>
        <w:t xml:space="preserve"> </w:t>
      </w:r>
      <w:r w:rsidR="00D55C55">
        <w:rPr>
          <w:rFonts w:hint="eastAsia"/>
        </w:rPr>
        <w:t>陳○○</w:t>
      </w:r>
      <w:r w:rsidRPr="00FE14F2">
        <w:rPr>
          <w:rFonts w:hint="eastAsia"/>
        </w:rPr>
        <w:t>局長：</w:t>
      </w:r>
      <w:r>
        <w:rPr>
          <w:rFonts w:hAnsi="標楷體" w:hint="eastAsia"/>
        </w:rPr>
        <w:t>「</w:t>
      </w:r>
      <w:r w:rsidRPr="00FE14F2">
        <w:rPr>
          <w:rFonts w:hint="eastAsia"/>
        </w:rPr>
        <w:t>本園區主要是第3類可彈性運用之房舍、建築物訂定比例太少，以致本區活化產生障礙。</w:t>
      </w:r>
      <w:r>
        <w:rPr>
          <w:rFonts w:hAnsi="標楷體" w:hint="eastAsia"/>
        </w:rPr>
        <w:t>」</w:t>
      </w:r>
    </w:p>
    <w:p w:rsidR="00FE14F2" w:rsidRPr="00E92A39" w:rsidRDefault="00E92A39" w:rsidP="00824E97">
      <w:pPr>
        <w:pStyle w:val="4"/>
        <w:spacing w:line="460" w:lineRule="exact"/>
        <w:ind w:left="1843" w:hanging="709"/>
      </w:pPr>
      <w:r w:rsidRPr="00FE14F2">
        <w:rPr>
          <w:rFonts w:hint="eastAsia"/>
        </w:rPr>
        <w:t>(調查委員</w:t>
      </w:r>
      <w:r w:rsidRPr="00E92A39">
        <w:rPr>
          <w:rFonts w:hint="eastAsia"/>
        </w:rPr>
        <w:t>問：南投縣政府對本區有無重新檢討劃設文化景觀範圍之考量？</w:t>
      </w:r>
      <w:r>
        <w:rPr>
          <w:rFonts w:hint="eastAsia"/>
        </w:rPr>
        <w:t>)</w:t>
      </w:r>
      <w:r w:rsidRPr="00E92A39">
        <w:rPr>
          <w:rFonts w:hAnsi="標楷體" w:hint="eastAsia"/>
          <w:kern w:val="32"/>
          <w:szCs w:val="32"/>
        </w:rPr>
        <w:t xml:space="preserve"> </w:t>
      </w:r>
      <w:r w:rsidR="00D55C55">
        <w:rPr>
          <w:rFonts w:hint="eastAsia"/>
        </w:rPr>
        <w:t>林○○</w:t>
      </w:r>
      <w:r w:rsidRPr="00E92A39">
        <w:rPr>
          <w:rFonts w:hint="eastAsia"/>
        </w:rPr>
        <w:t>局長：</w:t>
      </w:r>
      <w:r>
        <w:rPr>
          <w:rFonts w:hAnsi="標楷體" w:hint="eastAsia"/>
        </w:rPr>
        <w:t>「</w:t>
      </w:r>
      <w:r w:rsidRPr="00E92A39">
        <w:rPr>
          <w:rFonts w:hint="eastAsia"/>
        </w:rPr>
        <w:t>全</w:t>
      </w:r>
      <w:r w:rsidRPr="00E92A39">
        <w:rPr>
          <w:rFonts w:hint="eastAsia"/>
        </w:rPr>
        <w:lastRenderedPageBreak/>
        <w:t>區是否重新限縮考量，如再重新審議，以現行105年</w:t>
      </w:r>
      <w:r w:rsidR="00FB1BD2">
        <w:rPr>
          <w:rFonts w:hint="eastAsia"/>
        </w:rPr>
        <w:t>文化資產保存法</w:t>
      </w:r>
      <w:r w:rsidRPr="00E92A39">
        <w:rPr>
          <w:rFonts w:hint="eastAsia"/>
        </w:rPr>
        <w:t>之規定，又較以往嚴格，限縮範圍之可能性較小，有其風險。</w:t>
      </w:r>
      <w:r w:rsidRPr="004C6F5F">
        <w:rPr>
          <w:rFonts w:hint="eastAsia"/>
        </w:rPr>
        <w:t>應回歸以中科管理局到底其實際開發需求為主要考量，是否到底要不要只以南核心開發為已足。</w:t>
      </w:r>
      <w:r>
        <w:rPr>
          <w:rFonts w:hAnsi="標楷體" w:hint="eastAsia"/>
        </w:rPr>
        <w:t>」</w:t>
      </w:r>
    </w:p>
    <w:p w:rsidR="00E92A39" w:rsidRDefault="00E92A39" w:rsidP="00824E97">
      <w:pPr>
        <w:pStyle w:val="4"/>
        <w:spacing w:line="460" w:lineRule="exact"/>
        <w:ind w:left="1843" w:hanging="709"/>
      </w:pPr>
      <w:r w:rsidRPr="00E92A39">
        <w:rPr>
          <w:rFonts w:hint="eastAsia"/>
        </w:rPr>
        <w:t>南投縣政府</w:t>
      </w:r>
      <w:r w:rsidR="00D55C55">
        <w:rPr>
          <w:rFonts w:hint="eastAsia"/>
        </w:rPr>
        <w:t>陳○○</w:t>
      </w:r>
      <w:r w:rsidRPr="00E92A39">
        <w:rPr>
          <w:rFonts w:hint="eastAsia"/>
        </w:rPr>
        <w:t>副縣長：</w:t>
      </w:r>
      <w:r>
        <w:rPr>
          <w:rFonts w:hAnsi="標楷體" w:hint="eastAsia"/>
        </w:rPr>
        <w:t>「</w:t>
      </w:r>
      <w:r w:rsidRPr="00E92A39">
        <w:rPr>
          <w:rFonts w:hint="eastAsia"/>
        </w:rPr>
        <w:t>當初發展定位略嫌草率，故產生目前開發與保存衝突之現象，</w:t>
      </w:r>
      <w:r w:rsidRPr="00E92A39">
        <w:rPr>
          <w:rFonts w:hAnsi="標楷體"/>
        </w:rPr>
        <w:t>……</w:t>
      </w:r>
      <w:r w:rsidRPr="00E92A39">
        <w:rPr>
          <w:rFonts w:hint="eastAsia"/>
        </w:rPr>
        <w:t>，本案建議仍應</w:t>
      </w:r>
      <w:r>
        <w:rPr>
          <w:rFonts w:hint="eastAsia"/>
        </w:rPr>
        <w:t>是</w:t>
      </w:r>
      <w:r w:rsidRPr="00E92A39">
        <w:rPr>
          <w:rFonts w:hint="eastAsia"/>
        </w:rPr>
        <w:t>由文化專業來承接，也</w:t>
      </w:r>
      <w:r w:rsidR="004A01F0" w:rsidRPr="00921652">
        <w:rPr>
          <w:rFonts w:hint="eastAsia"/>
        </w:rPr>
        <w:t>需</w:t>
      </w:r>
      <w:r w:rsidRPr="00921652">
        <w:rPr>
          <w:rFonts w:hint="eastAsia"/>
        </w:rPr>
        <w:t>重</w:t>
      </w:r>
      <w:r w:rsidRPr="00E92A39">
        <w:rPr>
          <w:rFonts w:hint="eastAsia"/>
        </w:rPr>
        <w:t>新檢討，甚至區塊之重新區分，否則，僅有南核心之開發，對中興新村再活化是沒有幫助的</w:t>
      </w:r>
      <w:r>
        <w:rPr>
          <w:rFonts w:hint="eastAsia"/>
        </w:rPr>
        <w:t>。</w:t>
      </w:r>
      <w:r>
        <w:rPr>
          <w:rFonts w:hAnsi="標楷體" w:hint="eastAsia"/>
        </w:rPr>
        <w:t>」</w:t>
      </w:r>
    </w:p>
    <w:p w:rsidR="0095136A" w:rsidRDefault="002F7A7B" w:rsidP="0095136A">
      <w:pPr>
        <w:pStyle w:val="3"/>
        <w:numPr>
          <w:ilvl w:val="2"/>
          <w:numId w:val="41"/>
        </w:numPr>
        <w:spacing w:line="440" w:lineRule="exact"/>
        <w:ind w:left="1406"/>
      </w:pPr>
      <w:r>
        <w:rPr>
          <w:rFonts w:hint="eastAsia"/>
        </w:rPr>
        <w:t>綜上，</w:t>
      </w:r>
      <w:r w:rsidR="00B74474">
        <w:rPr>
          <w:rFonts w:hint="eastAsia"/>
        </w:rPr>
        <w:t>南投縣政</w:t>
      </w:r>
      <w:r w:rsidR="00B74474" w:rsidRPr="002F7A7B">
        <w:rPr>
          <w:rFonts w:hint="eastAsia"/>
        </w:rPr>
        <w:t>府對於中興新村登錄文化景觀及登錄範圍之行政作為</w:t>
      </w:r>
      <w:r w:rsidR="00B74474" w:rsidRPr="00605F6B">
        <w:rPr>
          <w:rFonts w:hint="eastAsia"/>
        </w:rPr>
        <w:t>，雖依照文化資產保存法規定程序辦理，惟本園區</w:t>
      </w:r>
      <w:proofErr w:type="gramStart"/>
      <w:r w:rsidR="00B74474" w:rsidRPr="00605F6B">
        <w:t>9</w:t>
      </w:r>
      <w:r w:rsidR="00B74474" w:rsidRPr="00605F6B">
        <w:rPr>
          <w:rFonts w:hint="eastAsia"/>
        </w:rPr>
        <w:t>成</w:t>
      </w:r>
      <w:proofErr w:type="gramEnd"/>
      <w:r w:rsidR="00B74474" w:rsidRPr="00605F6B">
        <w:rPr>
          <w:rFonts w:hint="eastAsia"/>
        </w:rPr>
        <w:t>面積劃設為文化景觀區</w:t>
      </w:r>
      <w:r w:rsidR="00B74474" w:rsidRPr="00605F6B">
        <w:t>(</w:t>
      </w:r>
      <w:r w:rsidR="00B74474" w:rsidRPr="00605F6B">
        <w:rPr>
          <w:rFonts w:hint="eastAsia"/>
        </w:rPr>
        <w:t>包含殯儀館、游泳池及體育館</w:t>
      </w:r>
      <w:r w:rsidR="00B74474" w:rsidRPr="00605F6B">
        <w:t>)</w:t>
      </w:r>
      <w:r w:rsidR="00B74474" w:rsidRPr="00605F6B">
        <w:rPr>
          <w:rFonts w:hint="eastAsia"/>
        </w:rPr>
        <w:t>，容對本區之</w:t>
      </w:r>
      <w:r w:rsidR="003635E6">
        <w:rPr>
          <w:rFonts w:hint="eastAsia"/>
        </w:rPr>
        <w:t>開發及活化造成一定程度之困擾及阻礙，導致園區活化及招商嚴重受限</w:t>
      </w:r>
      <w:r w:rsidR="00B74474" w:rsidRPr="00605F6B">
        <w:rPr>
          <w:rFonts w:hint="eastAsia"/>
        </w:rPr>
        <w:t>，其影響性、合理性及適確性，</w:t>
      </w:r>
      <w:proofErr w:type="gramStart"/>
      <w:r w:rsidR="00B74474" w:rsidRPr="00605F6B">
        <w:rPr>
          <w:rFonts w:hint="eastAsia"/>
        </w:rPr>
        <w:t>洵</w:t>
      </w:r>
      <w:proofErr w:type="gramEnd"/>
      <w:r w:rsidR="00B74474" w:rsidRPr="00605F6B">
        <w:rPr>
          <w:rFonts w:hint="eastAsia"/>
        </w:rPr>
        <w:t>有待深入評估或採取妥適的處理方案；另游泳池、體育館及殯儀館等設施因一併登錄為文化景觀範圍，致活化產生障礙，其列入文化景觀之劃設理由，亦有待審慎</w:t>
      </w:r>
      <w:proofErr w:type="gramStart"/>
      <w:r w:rsidR="00B74474" w:rsidRPr="00605F6B">
        <w:rPr>
          <w:rFonts w:hint="eastAsia"/>
        </w:rPr>
        <w:t>研</w:t>
      </w:r>
      <w:proofErr w:type="gramEnd"/>
      <w:r w:rsidR="00B74474" w:rsidRPr="00605F6B">
        <w:rPr>
          <w:rFonts w:hint="eastAsia"/>
        </w:rPr>
        <w:t>議。</w:t>
      </w:r>
      <w:proofErr w:type="gramStart"/>
      <w:r w:rsidR="00B74474" w:rsidRPr="00605F6B">
        <w:rPr>
          <w:rFonts w:hint="eastAsia"/>
        </w:rPr>
        <w:t>科技部及南投縣</w:t>
      </w:r>
      <w:proofErr w:type="gramEnd"/>
      <w:r w:rsidR="00B74474" w:rsidRPr="00605F6B">
        <w:rPr>
          <w:rFonts w:hint="eastAsia"/>
        </w:rPr>
        <w:t>政府因分屬政策執行機關及文化資產保護主管機關之立場，各有想法與考量，為提升</w:t>
      </w:r>
      <w:r w:rsidR="00B74474" w:rsidRPr="00605F6B">
        <w:t>國家整體資源配置</w:t>
      </w:r>
      <w:r w:rsidR="00B74474" w:rsidRPr="00605F6B">
        <w:rPr>
          <w:rFonts w:hint="eastAsia"/>
        </w:rPr>
        <w:t>，進而</w:t>
      </w:r>
      <w:r w:rsidR="00B74474" w:rsidRPr="00605F6B">
        <w:t>提高公共設施使用效益</w:t>
      </w:r>
      <w:r w:rsidR="00B74474" w:rsidRPr="00605F6B">
        <w:rPr>
          <w:rFonts w:hAnsi="標楷體" w:hint="eastAsia"/>
        </w:rPr>
        <w:t>，而</w:t>
      </w:r>
      <w:r w:rsidR="00B74474" w:rsidRPr="00605F6B">
        <w:rPr>
          <w:rFonts w:hint="eastAsia"/>
        </w:rPr>
        <w:t>南投縣政府身為本計畫文化資產保存之主管機關，對於中興新村登錄文化景觀之認定、登錄範圍、審查機制、審議流程及保存之後的再利用等事項，執行上允應</w:t>
      </w:r>
      <w:proofErr w:type="gramStart"/>
      <w:r w:rsidR="00B74474" w:rsidRPr="00605F6B">
        <w:rPr>
          <w:rFonts w:hint="eastAsia"/>
        </w:rPr>
        <w:t>採</w:t>
      </w:r>
      <w:proofErr w:type="gramEnd"/>
      <w:r w:rsidR="00B74474" w:rsidRPr="00605F6B">
        <w:rPr>
          <w:rFonts w:hint="eastAsia"/>
        </w:rPr>
        <w:t>客觀的角度，兼顧文化保存與都市發展，做公開公正的權衡，並應與中科管理局做良性互動與對談，充分協商並協力互助，持續努力創造中興新村文化資產保存活化、推動區域產業發展、以及保障當地居民權利的三贏局面</w:t>
      </w:r>
      <w:r w:rsidR="00B74474" w:rsidRPr="00605F6B">
        <w:rPr>
          <w:rFonts w:hint="eastAsia"/>
        </w:rPr>
        <w:lastRenderedPageBreak/>
        <w:t>，並以鄰里夥伴關係，共同</w:t>
      </w:r>
      <w:r w:rsidR="00B74474" w:rsidRPr="00074410">
        <w:rPr>
          <w:rFonts w:hint="eastAsia"/>
        </w:rPr>
        <w:t>策進文化景觀保存區「文化資產保存」及高等研究園區「活化再利用」</w:t>
      </w:r>
      <w:r w:rsidR="00B74474">
        <w:rPr>
          <w:rFonts w:hint="eastAsia"/>
        </w:rPr>
        <w:t>之</w:t>
      </w:r>
      <w:r w:rsidR="00B74474" w:rsidRPr="00074410">
        <w:rPr>
          <w:rFonts w:hint="eastAsia"/>
        </w:rPr>
        <w:t>雙贏</w:t>
      </w:r>
      <w:r w:rsidR="00B74474">
        <w:rPr>
          <w:rFonts w:hint="eastAsia"/>
        </w:rPr>
        <w:t>局面。</w:t>
      </w: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95136A" w:rsidRDefault="0095136A" w:rsidP="0095136A">
      <w:pPr>
        <w:pStyle w:val="3"/>
        <w:numPr>
          <w:ilvl w:val="0"/>
          <w:numId w:val="0"/>
        </w:numPr>
        <w:spacing w:line="440" w:lineRule="exact"/>
        <w:ind w:left="1406"/>
      </w:pPr>
    </w:p>
    <w:p w:rsidR="00BF0C02" w:rsidRPr="0095136A" w:rsidRDefault="0088153E" w:rsidP="0095136A">
      <w:pPr>
        <w:pStyle w:val="1"/>
      </w:pPr>
      <w:r w:rsidRPr="0095136A">
        <w:rPr>
          <w:rFonts w:hint="eastAsia"/>
        </w:rPr>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BF0C02" w:rsidRPr="006B1018" w:rsidRDefault="006B1E21" w:rsidP="006B6B9B">
      <w:pPr>
        <w:pStyle w:val="2"/>
        <w:ind w:left="1020" w:hanging="680"/>
        <w:rPr>
          <w:rFonts w:hAnsi="標楷體"/>
        </w:rPr>
      </w:pPr>
      <w:bookmarkStart w:id="85" w:name="_Toc524895649"/>
      <w:bookmarkStart w:id="86" w:name="_Toc524896195"/>
      <w:bookmarkStart w:id="87" w:name="_Toc524896225"/>
      <w:bookmarkStart w:id="88" w:name="_Toc70241819"/>
      <w:bookmarkStart w:id="89" w:name="_Toc70242208"/>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Start w:id="101" w:name="_Toc69556899"/>
      <w:bookmarkStart w:id="102" w:name="_Toc69556948"/>
      <w:bookmarkStart w:id="103" w:name="_Toc69609822"/>
      <w:bookmarkEnd w:id="85"/>
      <w:bookmarkEnd w:id="86"/>
      <w:bookmarkEnd w:id="87"/>
      <w:r w:rsidRPr="006B1018">
        <w:rPr>
          <w:rFonts w:hAnsi="標楷體" w:hint="eastAsia"/>
        </w:rPr>
        <w:t>調查意見</w:t>
      </w:r>
      <w:r w:rsidR="00743912" w:rsidRPr="006B1018">
        <w:rPr>
          <w:rFonts w:hAnsi="標楷體" w:hint="eastAsia"/>
        </w:rPr>
        <w:t>一</w:t>
      </w:r>
      <w:r w:rsidR="00865628" w:rsidRPr="006B1018">
        <w:rPr>
          <w:rFonts w:hAnsi="標楷體" w:hint="eastAsia"/>
        </w:rPr>
        <w:t>至</w:t>
      </w:r>
      <w:r w:rsidR="00921652">
        <w:rPr>
          <w:rFonts w:hAnsi="標楷體" w:hint="eastAsia"/>
        </w:rPr>
        <w:t>七</w:t>
      </w:r>
      <w:r w:rsidR="00F41E24" w:rsidRPr="006B1018">
        <w:rPr>
          <w:rFonts w:hAnsi="標楷體" w:hint="eastAsia"/>
        </w:rPr>
        <w:t>，</w:t>
      </w:r>
      <w:bookmarkEnd w:id="88"/>
      <w:bookmarkEnd w:id="89"/>
      <w:r w:rsidR="00743912" w:rsidRPr="006B1018">
        <w:rPr>
          <w:rFonts w:hAnsi="標楷體" w:hint="eastAsia"/>
        </w:rPr>
        <w:t>函請</w:t>
      </w:r>
      <w:r w:rsidR="00865628" w:rsidRPr="006B1018">
        <w:rPr>
          <w:rFonts w:hAnsi="標楷體" w:hint="eastAsia"/>
        </w:rPr>
        <w:t>行政院督</w:t>
      </w:r>
      <w:proofErr w:type="gramStart"/>
      <w:r w:rsidR="00865628" w:rsidRPr="006B1018">
        <w:rPr>
          <w:rFonts w:hAnsi="標楷體" w:hint="eastAsia"/>
        </w:rPr>
        <w:t>飭</w:t>
      </w:r>
      <w:proofErr w:type="gramEnd"/>
      <w:r w:rsidR="00865628" w:rsidRPr="006B1018">
        <w:rPr>
          <w:rFonts w:hAnsi="標楷體" w:hint="eastAsia"/>
        </w:rPr>
        <w:t>所屬檢討改</w:t>
      </w:r>
      <w:r w:rsidR="001B6453">
        <w:rPr>
          <w:rFonts w:hAnsi="標楷體" w:hint="eastAsia"/>
        </w:rPr>
        <w:t>進</w:t>
      </w:r>
      <w:proofErr w:type="gramStart"/>
      <w:r w:rsidR="00865628" w:rsidRPr="006B1018">
        <w:rPr>
          <w:rFonts w:hAnsi="標楷體" w:hint="eastAsia"/>
        </w:rPr>
        <w:t>見復</w:t>
      </w:r>
      <w:r w:rsidR="00743912" w:rsidRPr="00076EBD">
        <w:rPr>
          <w:rFonts w:hint="eastAsia"/>
        </w:rPr>
        <w:t>。</w:t>
      </w:r>
      <w:proofErr w:type="gramEnd"/>
    </w:p>
    <w:p w:rsidR="00921652" w:rsidRPr="00605F6B" w:rsidRDefault="00921652" w:rsidP="006B6B9B">
      <w:pPr>
        <w:pStyle w:val="2"/>
        <w:ind w:left="1020" w:hanging="680"/>
        <w:rPr>
          <w:rFonts w:hAnsi="標楷體"/>
        </w:rPr>
      </w:pPr>
      <w:bookmarkStart w:id="104" w:name="_Toc459013942"/>
      <w:bookmarkStart w:id="105" w:name="_Toc468199917"/>
      <w:r w:rsidRPr="00076EBD">
        <w:rPr>
          <w:rFonts w:hint="eastAsia"/>
        </w:rPr>
        <w:t>調查意見</w:t>
      </w:r>
      <w:r>
        <w:rPr>
          <w:rFonts w:hint="eastAsia"/>
        </w:rPr>
        <w:t>七</w:t>
      </w:r>
      <w:r w:rsidRPr="00076EBD">
        <w:rPr>
          <w:rFonts w:hint="eastAsia"/>
        </w:rPr>
        <w:t>，函請</w:t>
      </w:r>
      <w:r>
        <w:rPr>
          <w:rFonts w:hint="eastAsia"/>
        </w:rPr>
        <w:t>南投縣政府研處見復</w:t>
      </w:r>
      <w:r w:rsidRPr="00605F6B">
        <w:rPr>
          <w:rFonts w:hint="eastAsia"/>
        </w:rPr>
        <w:t>。</w:t>
      </w:r>
    </w:p>
    <w:p w:rsidR="00034B55" w:rsidRPr="00605F6B" w:rsidRDefault="005E648A" w:rsidP="006B6B9B">
      <w:pPr>
        <w:pStyle w:val="2"/>
        <w:ind w:left="1020" w:hanging="680"/>
        <w:rPr>
          <w:rFonts w:hAnsi="標楷體"/>
        </w:rPr>
      </w:pPr>
      <w:r w:rsidRPr="00605F6B">
        <w:rPr>
          <w:rFonts w:hint="eastAsia"/>
        </w:rPr>
        <w:t>調查意見一至</w:t>
      </w:r>
      <w:r w:rsidR="00921652" w:rsidRPr="00605F6B">
        <w:rPr>
          <w:rFonts w:hint="eastAsia"/>
        </w:rPr>
        <w:t>七</w:t>
      </w:r>
      <w:r w:rsidR="00502819" w:rsidRPr="00605F6B">
        <w:rPr>
          <w:rFonts w:hint="eastAsia"/>
        </w:rPr>
        <w:t>，函請審計部參考並請依權責</w:t>
      </w:r>
      <w:r w:rsidRPr="00605F6B">
        <w:rPr>
          <w:rFonts w:hint="eastAsia"/>
        </w:rPr>
        <w:t>追蹤本案後續辦理情形。</w:t>
      </w:r>
      <w:bookmarkEnd w:id="104"/>
      <w:bookmarkEnd w:id="105"/>
    </w:p>
    <w:bookmarkEnd w:id="90"/>
    <w:bookmarkEnd w:id="91"/>
    <w:bookmarkEnd w:id="92"/>
    <w:bookmarkEnd w:id="93"/>
    <w:bookmarkEnd w:id="94"/>
    <w:bookmarkEnd w:id="95"/>
    <w:bookmarkEnd w:id="96"/>
    <w:bookmarkEnd w:id="97"/>
    <w:bookmarkEnd w:id="98"/>
    <w:bookmarkEnd w:id="99"/>
    <w:bookmarkEnd w:id="100"/>
    <w:bookmarkEnd w:id="101"/>
    <w:bookmarkEnd w:id="102"/>
    <w:bookmarkEnd w:id="103"/>
    <w:p w:rsidR="005E648A" w:rsidRPr="00076EBD" w:rsidRDefault="005E648A">
      <w:pPr>
        <w:pStyle w:val="a5"/>
        <w:kinsoku w:val="0"/>
        <w:spacing w:before="0" w:after="0"/>
        <w:ind w:leftChars="1100" w:left="3742"/>
        <w:jc w:val="both"/>
        <w:rPr>
          <w:rFonts w:hAnsi="標楷體"/>
          <w:b w:val="0"/>
          <w:bCs/>
          <w:snapToGrid/>
          <w:spacing w:val="12"/>
          <w:kern w:val="0"/>
          <w:sz w:val="40"/>
        </w:rPr>
      </w:pPr>
    </w:p>
    <w:p w:rsidR="005E648A" w:rsidRPr="00076EBD" w:rsidRDefault="005E648A">
      <w:pPr>
        <w:pStyle w:val="a5"/>
        <w:kinsoku w:val="0"/>
        <w:spacing w:before="0" w:after="0"/>
        <w:ind w:leftChars="1100" w:left="3742"/>
        <w:jc w:val="both"/>
        <w:rPr>
          <w:rFonts w:hAnsi="標楷體"/>
          <w:b w:val="0"/>
          <w:bCs/>
          <w:snapToGrid/>
          <w:spacing w:val="12"/>
          <w:kern w:val="0"/>
          <w:sz w:val="40"/>
        </w:rPr>
      </w:pPr>
    </w:p>
    <w:p w:rsidR="00BF0C02" w:rsidRPr="00D651DA" w:rsidRDefault="00BF0C02">
      <w:pPr>
        <w:pStyle w:val="a5"/>
        <w:kinsoku w:val="0"/>
        <w:spacing w:before="0" w:after="0"/>
        <w:ind w:leftChars="1100" w:left="3742"/>
        <w:jc w:val="both"/>
        <w:rPr>
          <w:rFonts w:hAnsi="標楷體"/>
          <w:bCs/>
          <w:snapToGrid/>
          <w:spacing w:val="12"/>
          <w:kern w:val="0"/>
          <w:sz w:val="40"/>
        </w:rPr>
      </w:pPr>
      <w:r w:rsidRPr="00D651DA">
        <w:rPr>
          <w:rFonts w:hAnsi="標楷體" w:hint="eastAsia"/>
          <w:bCs/>
          <w:snapToGrid/>
          <w:spacing w:val="12"/>
          <w:kern w:val="0"/>
          <w:sz w:val="40"/>
        </w:rPr>
        <w:t>調查委員：</w:t>
      </w:r>
      <w:r w:rsidR="0097721C" w:rsidRPr="00D651DA">
        <w:rPr>
          <w:rFonts w:hAnsi="標楷體" w:hint="eastAsia"/>
          <w:bCs/>
          <w:snapToGrid/>
          <w:spacing w:val="12"/>
          <w:kern w:val="0"/>
          <w:sz w:val="40"/>
        </w:rPr>
        <w:t xml:space="preserve"> </w:t>
      </w:r>
      <w:r w:rsidR="0095136A" w:rsidRPr="00D651DA">
        <w:rPr>
          <w:rFonts w:hAnsi="標楷體" w:hint="eastAsia"/>
          <w:bCs/>
          <w:snapToGrid/>
          <w:spacing w:val="12"/>
          <w:kern w:val="0"/>
          <w:sz w:val="40"/>
        </w:rPr>
        <w:t>蔡培村</w:t>
      </w:r>
    </w:p>
    <w:p w:rsidR="0095136A" w:rsidRPr="00D651DA" w:rsidRDefault="0095136A">
      <w:pPr>
        <w:pStyle w:val="a5"/>
        <w:kinsoku w:val="0"/>
        <w:spacing w:before="0" w:after="0"/>
        <w:ind w:leftChars="1100" w:left="3742"/>
        <w:jc w:val="both"/>
        <w:rPr>
          <w:rFonts w:hAnsi="標楷體"/>
          <w:bCs/>
          <w:snapToGrid/>
          <w:spacing w:val="12"/>
          <w:kern w:val="0"/>
          <w:sz w:val="40"/>
        </w:rPr>
      </w:pPr>
      <w:r w:rsidRPr="00D651DA">
        <w:rPr>
          <w:rFonts w:hAnsi="標楷體" w:hint="eastAsia"/>
          <w:bCs/>
          <w:snapToGrid/>
          <w:spacing w:val="12"/>
          <w:kern w:val="0"/>
          <w:sz w:val="40"/>
        </w:rPr>
        <w:t xml:space="preserve">           楊美鈴</w:t>
      </w:r>
    </w:p>
    <w:p w:rsidR="00687BFC" w:rsidRDefault="0095136A" w:rsidP="004B6658">
      <w:pPr>
        <w:pStyle w:val="a5"/>
        <w:kinsoku w:val="0"/>
        <w:spacing w:before="0" w:after="0"/>
        <w:ind w:leftChars="1100" w:left="3742"/>
        <w:jc w:val="both"/>
        <w:rPr>
          <w:rFonts w:hAnsi="標楷體"/>
          <w:bCs/>
          <w:snapToGrid/>
          <w:spacing w:val="12"/>
          <w:kern w:val="0"/>
          <w:sz w:val="40"/>
        </w:rPr>
        <w:sectPr w:rsidR="00687BFC" w:rsidSect="00403012">
          <w:footerReference w:type="default" r:id="rId27"/>
          <w:pgSz w:w="11907" w:h="16839" w:code="9"/>
          <w:pgMar w:top="1701" w:right="1418" w:bottom="1418" w:left="1418" w:header="851" w:footer="851" w:gutter="227"/>
          <w:cols w:space="425"/>
          <w:docGrid w:type="linesAndChars" w:linePitch="457" w:charSpace="4127"/>
        </w:sectPr>
      </w:pPr>
      <w:r w:rsidRPr="00D651DA">
        <w:rPr>
          <w:rFonts w:hAnsi="標楷體" w:hint="eastAsia"/>
          <w:bCs/>
          <w:snapToGrid/>
          <w:spacing w:val="12"/>
          <w:kern w:val="0"/>
          <w:sz w:val="40"/>
        </w:rPr>
        <w:t xml:space="preserve">           章仁香</w:t>
      </w:r>
    </w:p>
    <w:p w:rsidR="00FB3FC3" w:rsidRDefault="00FB3FC3" w:rsidP="002B555C">
      <w:pPr>
        <w:pStyle w:val="ac"/>
        <w:ind w:left="0" w:firstLineChars="0" w:firstLine="0"/>
        <w:rPr>
          <w:rFonts w:hAnsi="標楷體"/>
          <w:szCs w:val="32"/>
        </w:rPr>
      </w:pPr>
      <w:bookmarkStart w:id="106" w:name="_GoBack"/>
      <w:bookmarkEnd w:id="106"/>
    </w:p>
    <w:sectPr w:rsidR="00FB3FC3" w:rsidSect="002B555C">
      <w:type w:val="continuous"/>
      <w:pgSz w:w="11907" w:h="16839"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8A8" w:rsidRDefault="001D78A8" w:rsidP="00BF0C02">
      <w:r>
        <w:separator/>
      </w:r>
    </w:p>
  </w:endnote>
  <w:endnote w:type="continuationSeparator" w:id="0">
    <w:p w:rsidR="001D78A8" w:rsidRDefault="001D78A8" w:rsidP="00BF0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BD2" w:rsidRDefault="00FB1BD2">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2B555C">
      <w:rPr>
        <w:rStyle w:val="a7"/>
        <w:noProof/>
        <w:sz w:val="24"/>
      </w:rPr>
      <w:t>53</w:t>
    </w:r>
    <w:r>
      <w:rPr>
        <w:rStyle w:val="a7"/>
        <w:sz w:val="24"/>
      </w:rPr>
      <w:fldChar w:fldCharType="end"/>
    </w:r>
  </w:p>
  <w:p w:rsidR="00FB1BD2" w:rsidRDefault="00FB1BD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8A8" w:rsidRDefault="001D78A8" w:rsidP="00BF0C02">
      <w:r>
        <w:separator/>
      </w:r>
    </w:p>
  </w:footnote>
  <w:footnote w:type="continuationSeparator" w:id="0">
    <w:p w:rsidR="001D78A8" w:rsidRDefault="001D78A8" w:rsidP="00BF0C02">
      <w:r>
        <w:continuationSeparator/>
      </w:r>
    </w:p>
  </w:footnote>
  <w:footnote w:id="1">
    <w:p w:rsidR="00FB1BD2" w:rsidRPr="00605F6B" w:rsidRDefault="00FB1BD2" w:rsidP="0095136A">
      <w:pPr>
        <w:pStyle w:val="af6"/>
        <w:ind w:left="220" w:hangingChars="100" w:hanging="220"/>
        <w:jc w:val="both"/>
        <w:rPr>
          <w:rFonts w:ascii="標楷體" w:hAnsi="標楷體"/>
        </w:rPr>
      </w:pPr>
      <w:r w:rsidRPr="00DC73BB">
        <w:rPr>
          <w:rStyle w:val="af8"/>
        </w:rPr>
        <w:footnoteRef/>
      </w:r>
      <w:r w:rsidRPr="00DC73BB">
        <w:t xml:space="preserve"> </w:t>
      </w:r>
      <w:r w:rsidRPr="00605F6B">
        <w:rPr>
          <w:rFonts w:ascii="標楷體" w:hAnsi="標楷體" w:hint="eastAsia"/>
        </w:rPr>
        <w:t>前</w:t>
      </w:r>
      <w:r w:rsidRPr="00605F6B">
        <w:rPr>
          <w:rFonts w:ascii="標楷體" w:hAnsi="標楷體" w:cs="細明體" w:hint="eastAsia"/>
          <w:kern w:val="0"/>
          <w:szCs w:val="32"/>
        </w:rPr>
        <w:t>行政院經濟建設委員會於103年1月22日與前行政院研究發展考核委員會合併改制為國家發展委員會。</w:t>
      </w:r>
    </w:p>
  </w:footnote>
  <w:footnote w:id="2">
    <w:p w:rsidR="00FB1BD2" w:rsidRPr="00605F6B" w:rsidRDefault="00FB1BD2" w:rsidP="00B74474">
      <w:pPr>
        <w:pStyle w:val="af6"/>
        <w:ind w:left="220" w:hangingChars="100" w:hanging="220"/>
        <w:jc w:val="both"/>
      </w:pPr>
      <w:r w:rsidRPr="00605F6B">
        <w:rPr>
          <w:rStyle w:val="af8"/>
        </w:rPr>
        <w:footnoteRef/>
      </w:r>
      <w:r w:rsidRPr="00605F6B">
        <w:rPr>
          <w:rFonts w:hint="eastAsia"/>
        </w:rPr>
        <w:t xml:space="preserve"> </w:t>
      </w:r>
      <w:r w:rsidRPr="00605F6B">
        <w:rPr>
          <w:rFonts w:hint="eastAsia"/>
        </w:rPr>
        <w:t>該書將</w:t>
      </w:r>
      <w:r w:rsidRPr="00605F6B">
        <w:t>南投縣中興新村光華藝術村</w:t>
      </w:r>
      <w:r w:rsidRPr="00605F6B">
        <w:rPr>
          <w:rFonts w:hint="eastAsia"/>
        </w:rPr>
        <w:t>(</w:t>
      </w:r>
      <w:r w:rsidRPr="00605F6B">
        <w:rPr>
          <w:rFonts w:hint="eastAsia"/>
        </w:rPr>
        <w:t>包含在該計畫內容項下</w:t>
      </w:r>
      <w:r w:rsidRPr="00605F6B">
        <w:rPr>
          <w:rFonts w:hint="eastAsia"/>
        </w:rPr>
        <w:t>)</w:t>
      </w:r>
      <w:r w:rsidRPr="00605F6B">
        <w:rPr>
          <w:rFonts w:hint="eastAsia"/>
        </w:rPr>
        <w:t>列入閒置公共文教設施：</w:t>
      </w:r>
      <w:r w:rsidRPr="00605F6B">
        <w:rPr>
          <w:rFonts w:ascii="標楷體" w:hAnsi="標楷體" w:hint="eastAsia"/>
        </w:rPr>
        <w:t>「精省及</w:t>
      </w:r>
      <w:r w:rsidRPr="00605F6B">
        <w:rPr>
          <w:rFonts w:ascii="標楷體" w:hAnsi="標楷體"/>
        </w:rPr>
        <w:t>1999</w:t>
      </w:r>
      <w:r w:rsidRPr="00605F6B">
        <w:rPr>
          <w:rFonts w:ascii="標楷體" w:hAnsi="標楷體" w:hint="eastAsia"/>
        </w:rPr>
        <w:t>年九二一地震後，政府決定將這些</w:t>
      </w:r>
      <w:proofErr w:type="gramStart"/>
      <w:r w:rsidRPr="00605F6B">
        <w:rPr>
          <w:rFonts w:ascii="標楷體" w:hAnsi="標楷體" w:hint="eastAsia"/>
        </w:rPr>
        <w:t>閒置舊舍重新</w:t>
      </w:r>
      <w:proofErr w:type="gramEnd"/>
      <w:r w:rsidRPr="00605F6B">
        <w:rPr>
          <w:rFonts w:ascii="標楷體" w:hAnsi="標楷體" w:hint="eastAsia"/>
        </w:rPr>
        <w:t>整修，改造成藝術村，包括做為展示館的</w:t>
      </w:r>
      <w:r w:rsidRPr="00605F6B">
        <w:rPr>
          <w:rFonts w:ascii="標楷體" w:hAnsi="標楷體"/>
        </w:rPr>
        <w:t>31</w:t>
      </w:r>
      <w:r w:rsidRPr="00605F6B">
        <w:rPr>
          <w:rFonts w:ascii="標楷體" w:hAnsi="標楷體" w:hint="eastAsia"/>
        </w:rPr>
        <w:t>號倉庫，共有</w:t>
      </w:r>
      <w:r w:rsidRPr="00605F6B">
        <w:rPr>
          <w:rFonts w:ascii="標楷體" w:hAnsi="標楷體"/>
        </w:rPr>
        <w:t>28</w:t>
      </w:r>
      <w:r w:rsidRPr="00605F6B">
        <w:rPr>
          <w:rFonts w:ascii="標楷體" w:hAnsi="標楷體" w:hint="eastAsia"/>
        </w:rPr>
        <w:t>間</w:t>
      </w:r>
      <w:proofErr w:type="gramStart"/>
      <w:r w:rsidRPr="00605F6B">
        <w:rPr>
          <w:rFonts w:ascii="標楷體" w:hAnsi="標楷體" w:hint="eastAsia"/>
        </w:rPr>
        <w:t>房舍讓藝術家</w:t>
      </w:r>
      <w:proofErr w:type="gramEnd"/>
      <w:r w:rsidRPr="00605F6B">
        <w:rPr>
          <w:rFonts w:ascii="標楷體" w:hAnsi="標楷體" w:hint="eastAsia"/>
        </w:rPr>
        <w:t>進駐並進行創作。光華三路的入口處有個不是很起眼的立牌，往裡面走會先看到旁邊小山坡上有一棟巨大聽紅色建築「</w:t>
      </w:r>
      <w:r w:rsidRPr="00605F6B">
        <w:rPr>
          <w:rFonts w:ascii="標楷體" w:hAnsi="標楷體"/>
        </w:rPr>
        <w:t xml:space="preserve">31 </w:t>
      </w:r>
      <w:r w:rsidRPr="00605F6B">
        <w:rPr>
          <w:rFonts w:ascii="標楷體" w:hAnsi="標楷體" w:hint="eastAsia"/>
        </w:rPr>
        <w:t>號倉庫」它的後面也有幾棟</w:t>
      </w:r>
      <w:proofErr w:type="gramStart"/>
      <w:r w:rsidRPr="00605F6B">
        <w:rPr>
          <w:rFonts w:ascii="標楷體" w:hAnsi="標楷體" w:hint="eastAsia"/>
        </w:rPr>
        <w:t>同樣磚</w:t>
      </w:r>
      <w:proofErr w:type="gramEnd"/>
      <w:r w:rsidRPr="00605F6B">
        <w:rPr>
          <w:rFonts w:ascii="標楷體" w:hAnsi="標楷體" w:hint="eastAsia"/>
        </w:rPr>
        <w:t>紅色的房子，有點像個小型社區，但</w:t>
      </w:r>
      <w:proofErr w:type="gramStart"/>
      <w:r w:rsidRPr="00605F6B">
        <w:rPr>
          <w:rFonts w:ascii="標楷體" w:hAnsi="標楷體" w:hint="eastAsia"/>
        </w:rPr>
        <w:t>每間都大門</w:t>
      </w:r>
      <w:proofErr w:type="gramEnd"/>
      <w:r w:rsidRPr="00605F6B">
        <w:rPr>
          <w:rFonts w:ascii="標楷體" w:hAnsi="標楷體" w:hint="eastAsia"/>
        </w:rPr>
        <w:t>深鎖，且周圍也雜草叢生，還有不少蚊蟲。走向蔓生的樹叢，旁邊只有葉子被風吹過發出沙沙的聲音，以及不知名生物的叫聲，為這些廢棄建築增添荒涼的氣氛。</w:t>
      </w:r>
      <w:r w:rsidRPr="00605F6B">
        <w:rPr>
          <w:rFonts w:ascii="標楷體" w:hAnsi="標楷體"/>
        </w:rPr>
        <w:t>…</w:t>
      </w:r>
      <w:proofErr w:type="gramStart"/>
      <w:r w:rsidRPr="00605F6B">
        <w:rPr>
          <w:rFonts w:ascii="標楷體" w:hAnsi="標楷體"/>
        </w:rPr>
        <w:t>…</w:t>
      </w:r>
      <w:proofErr w:type="gramEnd"/>
      <w:r w:rsidRPr="00605F6B">
        <w:rPr>
          <w:rFonts w:ascii="標楷體" w:hAnsi="標楷體" w:hint="eastAsia"/>
        </w:rPr>
        <w:t>。在南投設置藝術村原本應該是很好的政策，也許能</w:t>
      </w:r>
      <w:proofErr w:type="gramStart"/>
      <w:r w:rsidRPr="00605F6B">
        <w:rPr>
          <w:rFonts w:ascii="標楷體" w:hAnsi="標楷體" w:hint="eastAsia"/>
        </w:rPr>
        <w:t>發展成富藝文</w:t>
      </w:r>
      <w:proofErr w:type="gramEnd"/>
      <w:r w:rsidRPr="00605F6B">
        <w:rPr>
          <w:rFonts w:ascii="標楷體" w:hAnsi="標楷體" w:hint="eastAsia"/>
        </w:rPr>
        <w:t>氣息的地方，提升生活品質。但根據一些藝術家的說法，這裡只提供進駐空間，其實沒有在此創作的誘因，而政府對這些問題也沒有積極解決，最終還是停辦藝術村，讓一大塊藝術家工作室都閒置空間。</w:t>
      </w:r>
      <w:r w:rsidRPr="00605F6B">
        <w:rPr>
          <w:rFonts w:ascii="標楷體" w:hAnsi="標楷體"/>
        </w:rPr>
        <w:t>2</w:t>
      </w:r>
      <w:r w:rsidRPr="00605F6B">
        <w:rPr>
          <w:rFonts w:ascii="標楷體" w:hAnsi="標楷體" w:hint="eastAsia"/>
        </w:rPr>
        <w:t>0</w:t>
      </w:r>
      <w:r w:rsidRPr="00605F6B">
        <w:rPr>
          <w:rFonts w:ascii="標楷體" w:hAnsi="標楷體"/>
        </w:rPr>
        <w:t>08</w:t>
      </w:r>
      <w:r w:rsidRPr="00605F6B">
        <w:rPr>
          <w:rFonts w:ascii="標楷體" w:hAnsi="標楷體" w:hint="eastAsia"/>
        </w:rPr>
        <w:t>年底停辦之後，政府開始規劃「高等研究園區」，由國科會中部科學工業園區管理局負責，在</w:t>
      </w:r>
      <w:r w:rsidRPr="00605F6B">
        <w:rPr>
          <w:rFonts w:ascii="標楷體" w:hAnsi="標楷體"/>
        </w:rPr>
        <w:t>2</w:t>
      </w:r>
      <w:r w:rsidRPr="00605F6B">
        <w:rPr>
          <w:rFonts w:ascii="標楷體" w:hAnsi="標楷體" w:hint="eastAsia"/>
        </w:rPr>
        <w:t>0</w:t>
      </w:r>
      <w:r w:rsidRPr="00605F6B">
        <w:rPr>
          <w:rFonts w:ascii="標楷體" w:hAnsi="標楷體"/>
        </w:rPr>
        <w:t>09</w:t>
      </w:r>
      <w:r w:rsidRPr="00605F6B">
        <w:rPr>
          <w:rFonts w:ascii="標楷體" w:hAnsi="標楷體" w:hint="eastAsia"/>
        </w:rPr>
        <w:t>年</w:t>
      </w:r>
      <w:r w:rsidRPr="00605F6B">
        <w:rPr>
          <w:rFonts w:ascii="標楷體" w:hAnsi="標楷體"/>
        </w:rPr>
        <w:t>7</w:t>
      </w:r>
      <w:r w:rsidRPr="00605F6B">
        <w:rPr>
          <w:rFonts w:ascii="標楷體" w:hAnsi="標楷體" w:hint="eastAsia"/>
        </w:rPr>
        <w:t>月</w:t>
      </w:r>
      <w:r w:rsidRPr="00605F6B">
        <w:rPr>
          <w:rFonts w:ascii="標楷體" w:hAnsi="標楷體"/>
        </w:rPr>
        <w:t>1</w:t>
      </w:r>
      <w:r w:rsidRPr="00605F6B">
        <w:rPr>
          <w:rFonts w:ascii="標楷體" w:hAnsi="標楷體" w:hint="eastAsia"/>
        </w:rPr>
        <w:t>0日獲行政院核定中興新村發展為高等研究園區，佔地</w:t>
      </w:r>
      <w:r w:rsidRPr="00605F6B">
        <w:rPr>
          <w:rFonts w:ascii="標楷體" w:hAnsi="標楷體"/>
        </w:rPr>
        <w:t>276.38</w:t>
      </w:r>
      <w:r w:rsidRPr="00605F6B">
        <w:rPr>
          <w:rFonts w:ascii="標楷體" w:hAnsi="標楷體" w:hint="eastAsia"/>
        </w:rPr>
        <w:t>公頃，預計投入</w:t>
      </w:r>
      <w:r w:rsidRPr="00605F6B">
        <w:rPr>
          <w:rFonts w:ascii="標楷體" w:hAnsi="標楷體"/>
        </w:rPr>
        <w:t>267</w:t>
      </w:r>
      <w:r w:rsidRPr="00605F6B">
        <w:rPr>
          <w:rFonts w:ascii="標楷體" w:hAnsi="標楷體" w:hint="eastAsia"/>
        </w:rPr>
        <w:t>億元預算，以文化創意及高科技研發為目標。但是目前中科已負債</w:t>
      </w:r>
      <w:r w:rsidRPr="00605F6B">
        <w:rPr>
          <w:rFonts w:ascii="標楷體" w:hAnsi="標楷體"/>
        </w:rPr>
        <w:t>500</w:t>
      </w:r>
      <w:r w:rsidRPr="00605F6B">
        <w:rPr>
          <w:rFonts w:ascii="標楷體" w:hAnsi="標楷體" w:hint="eastAsia"/>
        </w:rPr>
        <w:t>多億元，科學園區土地也閒置過多，再開發新園區恐有爭議。」田園城市文化出版，102年10月7日，頁175-177。</w:t>
      </w:r>
    </w:p>
  </w:footnote>
  <w:footnote w:id="3">
    <w:p w:rsidR="00FB1BD2" w:rsidRPr="00605F6B" w:rsidRDefault="00FB1BD2" w:rsidP="00B74474">
      <w:pPr>
        <w:pStyle w:val="af6"/>
        <w:ind w:left="220" w:hangingChars="100" w:hanging="220"/>
        <w:jc w:val="both"/>
      </w:pPr>
      <w:r w:rsidRPr="00605F6B">
        <w:rPr>
          <w:rStyle w:val="af8"/>
        </w:rPr>
        <w:footnoteRef/>
      </w:r>
      <w:r w:rsidRPr="00605F6B">
        <w:rPr>
          <w:rFonts w:hint="eastAsia"/>
          <w:color w:val="FF0000"/>
        </w:rPr>
        <w:t xml:space="preserve"> </w:t>
      </w:r>
      <w:r w:rsidRPr="00605F6B">
        <w:rPr>
          <w:rFonts w:hint="eastAsia"/>
        </w:rPr>
        <w:t>中興新村以前是</w:t>
      </w:r>
      <w:r>
        <w:rPr>
          <w:rFonts w:hint="eastAsia"/>
        </w:rPr>
        <w:t>臺灣</w:t>
      </w:r>
      <w:r w:rsidRPr="00605F6B">
        <w:rPr>
          <w:rFonts w:hint="eastAsia"/>
        </w:rPr>
        <w:t>發展的行政引擎，現已淪為</w:t>
      </w:r>
      <w:r>
        <w:rPr>
          <w:rFonts w:hint="eastAsia"/>
        </w:rPr>
        <w:t>臺灣</w:t>
      </w:r>
      <w:r w:rsidRPr="00605F6B">
        <w:rPr>
          <w:rFonts w:hint="eastAsia"/>
        </w:rPr>
        <w:t>最大的蚊子公教園區。</w:t>
      </w:r>
      <w:r w:rsidRPr="00605F6B">
        <w:rPr>
          <w:rFonts w:ascii="標楷體" w:hAnsi="標楷體" w:hint="eastAsia"/>
        </w:rPr>
        <w:t>「</w:t>
      </w:r>
      <w:r w:rsidRPr="00605F6B">
        <w:rPr>
          <w:rFonts w:hint="eastAsia"/>
        </w:rPr>
        <w:t>面積等於</w:t>
      </w:r>
      <w:r w:rsidRPr="00605F6B">
        <w:rPr>
          <w:rFonts w:hint="eastAsia"/>
        </w:rPr>
        <w:t>11.3</w:t>
      </w:r>
      <w:r w:rsidRPr="00605F6B">
        <w:rPr>
          <w:rFonts w:hint="eastAsia"/>
        </w:rPr>
        <w:t>座大安公園</w:t>
      </w:r>
      <w:r w:rsidRPr="00605F6B">
        <w:rPr>
          <w:rFonts w:ascii="標楷體" w:hAnsi="標楷體" w:hint="eastAsia"/>
        </w:rPr>
        <w:t>」：294公頃的中興新村，等於11.3座大安森林公園；</w:t>
      </w:r>
      <w:r w:rsidRPr="00605F6B">
        <w:rPr>
          <w:rFonts w:ascii="標楷體" w:hAnsi="標楷體"/>
        </w:rPr>
        <w:t>…</w:t>
      </w:r>
      <w:proofErr w:type="gramStart"/>
      <w:r w:rsidRPr="00605F6B">
        <w:rPr>
          <w:rFonts w:ascii="標楷體" w:hAnsi="標楷體"/>
        </w:rPr>
        <w:t>…</w:t>
      </w:r>
      <w:proofErr w:type="gramEnd"/>
      <w:r w:rsidRPr="00605F6B">
        <w:rPr>
          <w:rFonts w:hint="eastAsia"/>
        </w:rPr>
        <w:t>。</w:t>
      </w:r>
      <w:r w:rsidRPr="00605F6B">
        <w:rPr>
          <w:rFonts w:ascii="標楷體" w:hAnsi="標楷體" w:hint="eastAsia"/>
        </w:rPr>
        <w:t>「</w:t>
      </w:r>
      <w:r w:rsidRPr="00605F6B">
        <w:rPr>
          <w:rFonts w:hint="eastAsia"/>
        </w:rPr>
        <w:t>沉寂</w:t>
      </w:r>
      <w:r w:rsidRPr="00605F6B">
        <w:rPr>
          <w:rFonts w:hint="eastAsia"/>
        </w:rPr>
        <w:t>17</w:t>
      </w:r>
      <w:r w:rsidRPr="00605F6B">
        <w:rPr>
          <w:rFonts w:hint="eastAsia"/>
        </w:rPr>
        <w:t>年，內在完全走樣</w:t>
      </w:r>
      <w:r w:rsidRPr="00605F6B">
        <w:rPr>
          <w:rFonts w:ascii="標楷體" w:hAnsi="標楷體" w:hint="eastAsia"/>
        </w:rPr>
        <w:t>」</w:t>
      </w:r>
      <w:r w:rsidRPr="00605F6B">
        <w:rPr>
          <w:rFonts w:hint="eastAsia"/>
        </w:rPr>
        <w:t>：「全盛時期有兩萬三千多人，現在只剩八千人。」管理單位中部科學園區管理局前參事石國明說，中興新村宿舍</w:t>
      </w:r>
      <w:r w:rsidRPr="00605F6B">
        <w:rPr>
          <w:rFonts w:hint="eastAsia"/>
        </w:rPr>
        <w:t>2426</w:t>
      </w:r>
      <w:r w:rsidRPr="00605F6B">
        <w:rPr>
          <w:rFonts w:hint="eastAsia"/>
        </w:rPr>
        <w:t>戶，已收回</w:t>
      </w:r>
      <w:r w:rsidRPr="00605F6B">
        <w:rPr>
          <w:rFonts w:hint="eastAsia"/>
        </w:rPr>
        <w:t>816</w:t>
      </w:r>
      <w:r w:rsidRPr="00605F6B">
        <w:rPr>
          <w:rFonts w:hint="eastAsia"/>
        </w:rPr>
        <w:t>間空戶，</w:t>
      </w:r>
      <w:proofErr w:type="gramStart"/>
      <w:r w:rsidRPr="00605F6B">
        <w:rPr>
          <w:rFonts w:hint="eastAsia"/>
        </w:rPr>
        <w:t>約占分三分之一</w:t>
      </w:r>
      <w:proofErr w:type="gramEnd"/>
      <w:r w:rsidRPr="00605F6B">
        <w:rPr>
          <w:rFonts w:hint="eastAsia"/>
        </w:rPr>
        <w:t>，加上有居住資格、卻無居住事實的空戶，「超過一半都是空著」。</w:t>
      </w:r>
      <w:r w:rsidRPr="00605F6B">
        <w:t>…</w:t>
      </w:r>
      <w:proofErr w:type="gramStart"/>
      <w:r w:rsidRPr="00605F6B">
        <w:t>…</w:t>
      </w:r>
      <w:proofErr w:type="gramEnd"/>
      <w:r w:rsidRPr="00605F6B">
        <w:rPr>
          <w:rFonts w:hint="eastAsia"/>
        </w:rPr>
        <w:t>。在地文史工作者陳樂人主張全區保留，以老屋再利用導入新的使用者，留下這</w:t>
      </w:r>
      <w:proofErr w:type="gramStart"/>
      <w:r w:rsidRPr="00605F6B">
        <w:rPr>
          <w:rFonts w:hint="eastAsia"/>
        </w:rPr>
        <w:t>座活的博物館</w:t>
      </w:r>
      <w:proofErr w:type="gramEnd"/>
      <w:r w:rsidRPr="00605F6B">
        <w:rPr>
          <w:rFonts w:hint="eastAsia"/>
        </w:rPr>
        <w:t>，見證</w:t>
      </w:r>
      <w:r>
        <w:rPr>
          <w:rFonts w:hint="eastAsia"/>
        </w:rPr>
        <w:t>臺灣</w:t>
      </w:r>
      <w:r w:rsidRPr="00605F6B">
        <w:rPr>
          <w:rFonts w:hint="eastAsia"/>
        </w:rPr>
        <w:t>現代化過程的市鎮典範，「拆掉，就沒有了」。未來何去何從？銀髮養生園區、</w:t>
      </w:r>
      <w:r w:rsidRPr="00605F6B">
        <w:rPr>
          <w:rFonts w:hint="eastAsia"/>
        </w:rPr>
        <w:t>Long Stay</w:t>
      </w:r>
      <w:r w:rsidRPr="00605F6B">
        <w:rPr>
          <w:rFonts w:hint="eastAsia"/>
        </w:rPr>
        <w:t>度假休閒區、國際會議中心都有人提，還有人建議列入世界文化遺產，</w:t>
      </w:r>
      <w:r w:rsidRPr="00605F6B">
        <w:rPr>
          <w:rFonts w:hint="eastAsia"/>
        </w:rPr>
        <w:t>2008</w:t>
      </w:r>
      <w:r w:rsidRPr="00605F6B">
        <w:rPr>
          <w:rFonts w:hint="eastAsia"/>
        </w:rPr>
        <w:t>年馬英九總統上任，拍板為「高等研究園區」，並在新村周邊擴大徵地，建物、土地全歸中科管理局管理。離</w:t>
      </w:r>
      <w:proofErr w:type="gramStart"/>
      <w:r w:rsidRPr="00605F6B">
        <w:rPr>
          <w:rFonts w:hint="eastAsia"/>
        </w:rPr>
        <w:t>都會區太遠</w:t>
      </w:r>
      <w:proofErr w:type="gramEnd"/>
      <w:r w:rsidRPr="00605F6B">
        <w:rPr>
          <w:rFonts w:hint="eastAsia"/>
        </w:rPr>
        <w:t>的交通劣勢，加上中部缺乏研究型大學等資源，高等研究園區無以為繼，被強徵的農地淪為「蚊子地」；</w:t>
      </w:r>
      <w:r w:rsidRPr="00605F6B">
        <w:rPr>
          <w:rFonts w:hint="eastAsia"/>
        </w:rPr>
        <w:t>2012</w:t>
      </w:r>
      <w:r w:rsidRPr="00605F6B">
        <w:rPr>
          <w:rFonts w:hint="eastAsia"/>
        </w:rPr>
        <w:t>年</w:t>
      </w:r>
      <w:r w:rsidRPr="00605F6B">
        <w:rPr>
          <w:rFonts w:hint="eastAsia"/>
        </w:rPr>
        <w:t>2</w:t>
      </w:r>
      <w:r w:rsidRPr="00605F6B">
        <w:rPr>
          <w:rFonts w:hint="eastAsia"/>
        </w:rPr>
        <w:t>月，南投縣府將全區</w:t>
      </w:r>
      <w:proofErr w:type="gramStart"/>
      <w:r w:rsidRPr="00605F6B">
        <w:rPr>
          <w:rFonts w:hint="eastAsia"/>
        </w:rPr>
        <w:t>9</w:t>
      </w:r>
      <w:r w:rsidRPr="00605F6B">
        <w:rPr>
          <w:rFonts w:hint="eastAsia"/>
        </w:rPr>
        <w:t>成</w:t>
      </w:r>
      <w:proofErr w:type="gramEnd"/>
      <w:r w:rsidRPr="00605F6B">
        <w:rPr>
          <w:rFonts w:hint="eastAsia"/>
        </w:rPr>
        <w:t>面積公告為「文化景觀」，關上科學園區開發之門，確保現狀不被破壞，但因缺乏配套，無助改善中興新村衰頹之勢。「中央長官很多人來看，全沒人敢要。」石國明點出定位不明的癥結，以致文化部、</w:t>
      </w:r>
      <w:proofErr w:type="gramStart"/>
      <w:r w:rsidRPr="00605F6B">
        <w:rPr>
          <w:rFonts w:hint="eastAsia"/>
        </w:rPr>
        <w:t>科技部等中央</w:t>
      </w:r>
      <w:proofErr w:type="gramEnd"/>
      <w:r w:rsidRPr="00605F6B">
        <w:rPr>
          <w:rFonts w:hint="eastAsia"/>
        </w:rPr>
        <w:t>部會視中興新村如燙手山芋，看不到未來。省府建設廳前副廳長劉永懋是擘畫中興新村的推手，兒子劉可強現任台大城鄉基金會董事長，回望父親的傑作，他卻直指屋</w:t>
      </w:r>
      <w:proofErr w:type="gramStart"/>
      <w:r w:rsidRPr="00605F6B">
        <w:rPr>
          <w:rFonts w:hint="eastAsia"/>
        </w:rPr>
        <w:t>況</w:t>
      </w:r>
      <w:proofErr w:type="gramEnd"/>
      <w:r w:rsidRPr="00605F6B">
        <w:rPr>
          <w:rFonts w:hint="eastAsia"/>
        </w:rPr>
        <w:t>越來越不宜人居，若找不到好的經營者和用途，「</w:t>
      </w:r>
      <w:proofErr w:type="gramStart"/>
      <w:r w:rsidRPr="00605F6B">
        <w:rPr>
          <w:rFonts w:hint="eastAsia"/>
        </w:rPr>
        <w:t>再拖只會</w:t>
      </w:r>
      <w:proofErr w:type="gramEnd"/>
      <w:r w:rsidRPr="00605F6B">
        <w:rPr>
          <w:rFonts w:hint="eastAsia"/>
        </w:rPr>
        <w:t>繼續爛下去，最後自然消失」。「改變急不得，要以找到需求為前提。」亞洲大學講座教授劉育東長期觀察中興新村，認為翻轉中興新村的命運必須跨部會討論、和民間對話，「即使用途變了，但當年的實驗精神不死」。</w:t>
      </w:r>
    </w:p>
  </w:footnote>
  <w:footnote w:id="4">
    <w:p w:rsidR="00FB1BD2" w:rsidRPr="00605F6B" w:rsidRDefault="00FB1BD2" w:rsidP="00B74474">
      <w:pPr>
        <w:pStyle w:val="af6"/>
        <w:ind w:left="220" w:hangingChars="100" w:hanging="220"/>
        <w:jc w:val="both"/>
      </w:pPr>
      <w:r w:rsidRPr="00605F6B">
        <w:rPr>
          <w:rStyle w:val="af8"/>
        </w:rPr>
        <w:footnoteRef/>
      </w:r>
      <w:r w:rsidRPr="00605F6B">
        <w:t xml:space="preserve"> </w:t>
      </w:r>
      <w:r w:rsidRPr="00605F6B">
        <w:rPr>
          <w:rFonts w:hint="eastAsia"/>
        </w:rPr>
        <w:t>「中興新村高等研究園區佔地</w:t>
      </w:r>
      <w:r w:rsidRPr="00605F6B">
        <w:rPr>
          <w:rFonts w:hint="eastAsia"/>
        </w:rPr>
        <w:t>259</w:t>
      </w:r>
      <w:r w:rsidRPr="00605F6B">
        <w:rPr>
          <w:rFonts w:hint="eastAsia"/>
        </w:rPr>
        <w:t>公頃成面積最大、利用率最低的科學園區，</w:t>
      </w:r>
      <w:r w:rsidRPr="00605F6B">
        <w:rPr>
          <w:rFonts w:ascii="標楷體" w:hAnsi="標楷體"/>
        </w:rPr>
        <w:t>…</w:t>
      </w:r>
      <w:proofErr w:type="gramStart"/>
      <w:r w:rsidRPr="00605F6B">
        <w:rPr>
          <w:rFonts w:ascii="標楷體" w:hAnsi="標楷體"/>
        </w:rPr>
        <w:t>…</w:t>
      </w:r>
      <w:proofErr w:type="gramEnd"/>
      <w:r w:rsidRPr="00605F6B">
        <w:rPr>
          <w:rFonts w:ascii="標楷體" w:hAnsi="標楷體" w:hint="eastAsia"/>
        </w:rPr>
        <w:t>，這</w:t>
      </w:r>
      <w:r w:rsidRPr="00605F6B">
        <w:rPr>
          <w:rFonts w:ascii="標楷體" w:hAnsi="標楷體"/>
        </w:rPr>
        <w:t>…</w:t>
      </w:r>
      <w:proofErr w:type="gramStart"/>
      <w:r w:rsidRPr="00605F6B">
        <w:rPr>
          <w:rFonts w:ascii="標楷體" w:hAnsi="標楷體"/>
        </w:rPr>
        <w:t>…</w:t>
      </w:r>
      <w:proofErr w:type="gramEnd"/>
      <w:r w:rsidRPr="00605F6B">
        <w:rPr>
          <w:rFonts w:hint="eastAsia"/>
        </w:rPr>
        <w:t>閒置設施成行政院列管「最大」蚊子館。」；「蚊子館面積最大為科技部管轄的中興新村高等研究園區，佔地</w:t>
      </w:r>
      <w:r w:rsidRPr="00605F6B">
        <w:rPr>
          <w:rFonts w:hint="eastAsia"/>
        </w:rPr>
        <w:t>259</w:t>
      </w:r>
      <w:r w:rsidRPr="00605F6B">
        <w:rPr>
          <w:rFonts w:hint="eastAsia"/>
        </w:rPr>
        <w:t>公頃，現成「燙手山芋」，迄今除工研院、資策會等法人機構外，只有</w:t>
      </w:r>
      <w:r w:rsidRPr="00605F6B">
        <w:rPr>
          <w:rFonts w:hint="eastAsia"/>
        </w:rPr>
        <w:t>2-3</w:t>
      </w:r>
      <w:r w:rsidRPr="00605F6B">
        <w:rPr>
          <w:rFonts w:hint="eastAsia"/>
        </w:rPr>
        <w:t>家業者進駐，</w:t>
      </w:r>
      <w:proofErr w:type="gramStart"/>
      <w:r w:rsidRPr="00605F6B">
        <w:rPr>
          <w:rFonts w:hint="eastAsia"/>
        </w:rPr>
        <w:t>興櫃股</w:t>
      </w:r>
      <w:proofErr w:type="gramEnd"/>
      <w:r w:rsidRPr="00605F6B">
        <w:rPr>
          <w:rFonts w:hint="eastAsia"/>
        </w:rPr>
        <w:t>王正瀚企業也進駐，但為最低度利用的科學園區。」；「知情官員說，此園區高達</w:t>
      </w:r>
      <w:r w:rsidRPr="00605F6B">
        <w:rPr>
          <w:rFonts w:hint="eastAsia"/>
        </w:rPr>
        <w:t>9</w:t>
      </w:r>
      <w:r w:rsidRPr="00605F6B">
        <w:rPr>
          <w:rFonts w:hint="eastAsia"/>
        </w:rPr>
        <w:t>成約</w:t>
      </w:r>
      <w:r w:rsidRPr="00605F6B">
        <w:rPr>
          <w:rFonts w:hint="eastAsia"/>
        </w:rPr>
        <w:t>234</w:t>
      </w:r>
      <w:r w:rsidRPr="00605F6B">
        <w:rPr>
          <w:rFonts w:hint="eastAsia"/>
        </w:rPr>
        <w:t>公頃被南投縣府劃設文化景觀保護區，園區動彈不得，只剩南核心區約</w:t>
      </w:r>
      <w:r w:rsidRPr="00605F6B">
        <w:rPr>
          <w:rFonts w:hint="eastAsia"/>
        </w:rPr>
        <w:t>25</w:t>
      </w:r>
      <w:r w:rsidRPr="00605F6B">
        <w:rPr>
          <w:rFonts w:hint="eastAsia"/>
        </w:rPr>
        <w:t>公頃可招商，但因</w:t>
      </w:r>
      <w:proofErr w:type="gramStart"/>
      <w:r w:rsidRPr="00605F6B">
        <w:rPr>
          <w:rFonts w:hint="eastAsia"/>
        </w:rPr>
        <w:t>被環評框</w:t>
      </w:r>
      <w:proofErr w:type="gramEnd"/>
      <w:r w:rsidRPr="00605F6B">
        <w:rPr>
          <w:rFonts w:hint="eastAsia"/>
        </w:rPr>
        <w:t>限不得做生產，只能容納無污染研發</w:t>
      </w:r>
      <w:proofErr w:type="gramStart"/>
      <w:r w:rsidRPr="00605F6B">
        <w:rPr>
          <w:rFonts w:hint="eastAsia"/>
        </w:rPr>
        <w:t>或文創產業</w:t>
      </w:r>
      <w:proofErr w:type="gramEnd"/>
      <w:r w:rsidRPr="00605F6B">
        <w:rPr>
          <w:rFonts w:hint="eastAsia"/>
        </w:rPr>
        <w:t>進駐。原核定時擬創造</w:t>
      </w:r>
      <w:r w:rsidRPr="00605F6B">
        <w:rPr>
          <w:rFonts w:hint="eastAsia"/>
        </w:rPr>
        <w:t>1</w:t>
      </w:r>
      <w:r w:rsidRPr="00605F6B">
        <w:rPr>
          <w:rFonts w:hint="eastAsia"/>
        </w:rPr>
        <w:t>萬</w:t>
      </w:r>
      <w:r w:rsidRPr="00605F6B">
        <w:rPr>
          <w:rFonts w:hint="eastAsia"/>
        </w:rPr>
        <w:t>4</w:t>
      </w:r>
      <w:r w:rsidRPr="00605F6B">
        <w:rPr>
          <w:rFonts w:hint="eastAsia"/>
        </w:rPr>
        <w:t>千個工作機會，現不及</w:t>
      </w:r>
      <w:r w:rsidRPr="00605F6B">
        <w:rPr>
          <w:rFonts w:hint="eastAsia"/>
        </w:rPr>
        <w:t>10</w:t>
      </w:r>
      <w:r w:rsidRPr="00605F6B">
        <w:rPr>
          <w:rFonts w:hint="eastAsia"/>
        </w:rPr>
        <w:t>分之</w:t>
      </w:r>
      <w:r w:rsidRPr="00605F6B">
        <w:rPr>
          <w:rFonts w:hint="eastAsia"/>
        </w:rPr>
        <w:t>1</w:t>
      </w:r>
      <w:r w:rsidRPr="00605F6B">
        <w:rPr>
          <w:rFonts w:hint="eastAsia"/>
        </w:rPr>
        <w:t>。」；「據悉，此園區定位不明，科技</w:t>
      </w:r>
      <w:proofErr w:type="gramStart"/>
      <w:r w:rsidRPr="00605F6B">
        <w:rPr>
          <w:rFonts w:hint="eastAsia"/>
        </w:rPr>
        <w:t>部及文化部對</w:t>
      </w:r>
      <w:proofErr w:type="gramEnd"/>
      <w:r w:rsidRPr="00605F6B">
        <w:rPr>
          <w:rFonts w:hint="eastAsia"/>
        </w:rPr>
        <w:t>由誰主政曾互踢皮球，不同閣揆也有不同定位發想，</w:t>
      </w:r>
      <w:r w:rsidRPr="00605F6B">
        <w:rPr>
          <w:rFonts w:ascii="標楷體" w:hAnsi="標楷體"/>
        </w:rPr>
        <w:t>…</w:t>
      </w:r>
      <w:proofErr w:type="gramStart"/>
      <w:r w:rsidRPr="00605F6B">
        <w:rPr>
          <w:rFonts w:ascii="標楷體" w:hAnsi="標楷體"/>
        </w:rPr>
        <w:t>…</w:t>
      </w:r>
      <w:proofErr w:type="gramEnd"/>
      <w:r w:rsidRPr="00605F6B">
        <w:rPr>
          <w:rFonts w:ascii="標楷體" w:hAnsi="標楷體" w:hint="eastAsia"/>
        </w:rPr>
        <w:t>。</w:t>
      </w:r>
      <w:r w:rsidRPr="00605F6B">
        <w:rPr>
          <w:rFonts w:hint="eastAsia"/>
        </w:rPr>
        <w:t>」</w:t>
      </w:r>
    </w:p>
  </w:footnote>
  <w:footnote w:id="5">
    <w:p w:rsidR="00FB1BD2" w:rsidRPr="00605F6B" w:rsidRDefault="00FB1BD2" w:rsidP="00B74474">
      <w:pPr>
        <w:pStyle w:val="af6"/>
        <w:ind w:left="220" w:hangingChars="100" w:hanging="220"/>
        <w:jc w:val="both"/>
      </w:pPr>
      <w:r w:rsidRPr="00605F6B">
        <w:rPr>
          <w:rStyle w:val="af8"/>
        </w:rPr>
        <w:footnoteRef/>
      </w:r>
      <w:r w:rsidRPr="00605F6B">
        <w:rPr>
          <w:rFonts w:hint="eastAsia"/>
        </w:rPr>
        <w:t xml:space="preserve"> </w:t>
      </w:r>
      <w:r w:rsidRPr="00605F6B">
        <w:rPr>
          <w:rFonts w:hint="eastAsia"/>
        </w:rPr>
        <w:t>審計部</w:t>
      </w:r>
      <w:r w:rsidRPr="00605F6B">
        <w:rPr>
          <w:rFonts w:hint="eastAsia"/>
        </w:rPr>
        <w:t>105</w:t>
      </w:r>
      <w:r w:rsidRPr="00605F6B">
        <w:rPr>
          <w:rFonts w:hint="eastAsia"/>
        </w:rPr>
        <w:t>年</w:t>
      </w:r>
      <w:r w:rsidRPr="00605F6B">
        <w:rPr>
          <w:rFonts w:hint="eastAsia"/>
        </w:rPr>
        <w:t>5</w:t>
      </w:r>
      <w:r w:rsidRPr="00605F6B">
        <w:rPr>
          <w:rFonts w:hint="eastAsia"/>
        </w:rPr>
        <w:t>月</w:t>
      </w:r>
      <w:r w:rsidRPr="00605F6B">
        <w:rPr>
          <w:rFonts w:hint="eastAsia"/>
        </w:rPr>
        <w:t>6</w:t>
      </w:r>
      <w:r w:rsidRPr="00605F6B">
        <w:rPr>
          <w:rFonts w:hint="eastAsia"/>
        </w:rPr>
        <w:t>日</w:t>
      </w:r>
      <w:proofErr w:type="gramStart"/>
      <w:r w:rsidRPr="00605F6B">
        <w:rPr>
          <w:rFonts w:hint="eastAsia"/>
        </w:rPr>
        <w:t>台審部教字</w:t>
      </w:r>
      <w:proofErr w:type="gramEnd"/>
      <w:r w:rsidRPr="00605F6B">
        <w:rPr>
          <w:rFonts w:hint="eastAsia"/>
        </w:rPr>
        <w:t>第</w:t>
      </w:r>
      <w:r w:rsidRPr="00605F6B">
        <w:rPr>
          <w:rFonts w:hint="eastAsia"/>
        </w:rPr>
        <w:t>1058500786</w:t>
      </w:r>
      <w:r w:rsidRPr="00605F6B">
        <w:rPr>
          <w:rFonts w:hint="eastAsia"/>
        </w:rPr>
        <w:t>號函。</w:t>
      </w:r>
    </w:p>
  </w:footnote>
  <w:footnote w:id="6">
    <w:p w:rsidR="00FB1BD2" w:rsidRPr="008270C7" w:rsidRDefault="00FB1BD2">
      <w:pPr>
        <w:pStyle w:val="af6"/>
      </w:pPr>
      <w:r w:rsidRPr="00605F6B">
        <w:rPr>
          <w:rStyle w:val="af8"/>
        </w:rPr>
        <w:footnoteRef/>
      </w:r>
      <w:r w:rsidRPr="00605F6B">
        <w:rPr>
          <w:rFonts w:hint="eastAsia"/>
        </w:rPr>
        <w:t xml:space="preserve"> </w:t>
      </w:r>
      <w:r w:rsidRPr="00605F6B">
        <w:rPr>
          <w:rFonts w:hint="eastAsia"/>
        </w:rPr>
        <w:t>行政院秘書長</w:t>
      </w:r>
      <w:r w:rsidRPr="00605F6B">
        <w:rPr>
          <w:rFonts w:hint="eastAsia"/>
        </w:rPr>
        <w:t>105</w:t>
      </w:r>
      <w:r w:rsidRPr="00605F6B">
        <w:rPr>
          <w:rFonts w:hint="eastAsia"/>
        </w:rPr>
        <w:t>年</w:t>
      </w:r>
      <w:r w:rsidRPr="00605F6B">
        <w:rPr>
          <w:rFonts w:hint="eastAsia"/>
        </w:rPr>
        <w:t>11</w:t>
      </w:r>
      <w:r w:rsidRPr="00605F6B">
        <w:rPr>
          <w:rFonts w:hint="eastAsia"/>
        </w:rPr>
        <w:t>月</w:t>
      </w:r>
      <w:r w:rsidRPr="00605F6B">
        <w:rPr>
          <w:rFonts w:hint="eastAsia"/>
        </w:rPr>
        <w:t>8</w:t>
      </w:r>
      <w:r w:rsidRPr="00605F6B">
        <w:rPr>
          <w:rFonts w:hint="eastAsia"/>
        </w:rPr>
        <w:t>日院</w:t>
      </w:r>
      <w:proofErr w:type="gramStart"/>
      <w:r w:rsidRPr="00605F6B">
        <w:rPr>
          <w:rFonts w:hint="eastAsia"/>
        </w:rPr>
        <w:t>臺科字</w:t>
      </w:r>
      <w:proofErr w:type="gramEnd"/>
      <w:r w:rsidRPr="00605F6B">
        <w:rPr>
          <w:rFonts w:hint="eastAsia"/>
        </w:rPr>
        <w:t>第</w:t>
      </w:r>
      <w:r w:rsidRPr="00605F6B">
        <w:rPr>
          <w:rFonts w:hint="eastAsia"/>
        </w:rPr>
        <w:t>1050182669</w:t>
      </w:r>
      <w:r w:rsidRPr="00605F6B">
        <w:rPr>
          <w:rFonts w:hint="eastAsia"/>
        </w:rPr>
        <w:t>號函</w:t>
      </w:r>
      <w:r>
        <w:rPr>
          <w:rFonts w:hint="eastAsia"/>
        </w:rPr>
        <w:t>。</w:t>
      </w:r>
    </w:p>
  </w:footnote>
  <w:footnote w:id="7">
    <w:p w:rsidR="00FB1BD2" w:rsidRPr="0002542A" w:rsidRDefault="00FB1BD2">
      <w:pPr>
        <w:pStyle w:val="af6"/>
      </w:pPr>
      <w:r>
        <w:rPr>
          <w:rStyle w:val="af8"/>
        </w:rPr>
        <w:footnoteRef/>
      </w:r>
      <w:r>
        <w:rPr>
          <w:rFonts w:hint="eastAsia"/>
        </w:rPr>
        <w:t xml:space="preserve"> </w:t>
      </w:r>
      <w:r>
        <w:rPr>
          <w:rFonts w:hint="eastAsia"/>
        </w:rPr>
        <w:t>立法</w:t>
      </w:r>
      <w:r w:rsidRPr="0002542A">
        <w:t>院審查</w:t>
      </w:r>
      <w:r w:rsidRPr="0002542A">
        <w:t xml:space="preserve"> 102 </w:t>
      </w:r>
      <w:r w:rsidRPr="0002542A">
        <w:t>年度中央政府總預算案第</w:t>
      </w:r>
      <w:r w:rsidRPr="0002542A">
        <w:t>18</w:t>
      </w:r>
      <w:r w:rsidRPr="0002542A">
        <w:t>款第</w:t>
      </w:r>
      <w:r w:rsidRPr="0002542A">
        <w:t>1</w:t>
      </w:r>
      <w:r w:rsidRPr="0002542A">
        <w:t>項決議</w:t>
      </w:r>
      <w:r w:rsidRPr="0002542A">
        <w:t>(</w:t>
      </w:r>
      <w:r w:rsidRPr="0002542A">
        <w:t>三十五</w:t>
      </w:r>
      <w:r w:rsidRPr="0002542A">
        <w:t>)</w:t>
      </w:r>
      <w:r w:rsidRPr="0002542A">
        <w:t>事項</w:t>
      </w:r>
      <w:r>
        <w:rPr>
          <w:rFonts w:hint="eastAsia"/>
        </w:rPr>
        <w:t>。</w:t>
      </w:r>
    </w:p>
  </w:footnote>
  <w:footnote w:id="8">
    <w:p w:rsidR="00FB1BD2" w:rsidRPr="0002542A" w:rsidRDefault="00FB1BD2">
      <w:pPr>
        <w:pStyle w:val="af6"/>
      </w:pPr>
      <w:r>
        <w:rPr>
          <w:rStyle w:val="af8"/>
        </w:rPr>
        <w:footnoteRef/>
      </w:r>
      <w:r>
        <w:t xml:space="preserve"> </w:t>
      </w:r>
      <w:r w:rsidRPr="0002542A">
        <w:rPr>
          <w:rFonts w:hint="eastAsia"/>
        </w:rPr>
        <w:t>行政院國家科學委員會</w:t>
      </w:r>
      <w:r w:rsidRPr="00EB227B">
        <w:rPr>
          <w:rFonts w:hint="eastAsia"/>
        </w:rPr>
        <w:t>102</w:t>
      </w:r>
      <w:r w:rsidRPr="00EB227B">
        <w:rPr>
          <w:rFonts w:hint="eastAsia"/>
        </w:rPr>
        <w:t>年</w:t>
      </w:r>
      <w:r w:rsidRPr="00EB227B">
        <w:rPr>
          <w:rFonts w:hint="eastAsia"/>
        </w:rPr>
        <w:t>11</w:t>
      </w:r>
      <w:r w:rsidRPr="00EB227B">
        <w:rPr>
          <w:rFonts w:hint="eastAsia"/>
        </w:rPr>
        <w:t>月</w:t>
      </w:r>
      <w:r w:rsidRPr="00EB227B">
        <w:rPr>
          <w:rFonts w:hint="eastAsia"/>
        </w:rPr>
        <w:t>8</w:t>
      </w:r>
      <w:r w:rsidRPr="00EB227B">
        <w:rPr>
          <w:rFonts w:hint="eastAsia"/>
        </w:rPr>
        <w:t>日</w:t>
      </w:r>
      <w:proofErr w:type="gramStart"/>
      <w:r w:rsidRPr="00EB227B">
        <w:rPr>
          <w:rFonts w:hint="eastAsia"/>
        </w:rPr>
        <w:t>臺會聯字第</w:t>
      </w:r>
      <w:proofErr w:type="gramEnd"/>
      <w:r w:rsidRPr="00EB227B">
        <w:rPr>
          <w:rFonts w:hint="eastAsia"/>
        </w:rPr>
        <w:t xml:space="preserve"> 1020076122</w:t>
      </w:r>
      <w:r w:rsidRPr="00EB227B">
        <w:rPr>
          <w:rFonts w:hint="eastAsia"/>
        </w:rPr>
        <w:t>號</w:t>
      </w:r>
      <w:r>
        <w:rPr>
          <w:rFonts w:hint="eastAsia"/>
        </w:rPr>
        <w:t>函。</w:t>
      </w:r>
    </w:p>
  </w:footnote>
  <w:footnote w:id="9">
    <w:p w:rsidR="00FB1BD2" w:rsidRPr="00094AB8" w:rsidRDefault="00FB1BD2" w:rsidP="00B74474">
      <w:pPr>
        <w:pStyle w:val="af6"/>
        <w:ind w:left="220" w:hangingChars="100" w:hanging="220"/>
        <w:jc w:val="both"/>
      </w:pPr>
      <w:r>
        <w:rPr>
          <w:rStyle w:val="af8"/>
        </w:rPr>
        <w:footnoteRef/>
      </w:r>
      <w:r>
        <w:rPr>
          <w:rFonts w:hint="eastAsia"/>
        </w:rPr>
        <w:t xml:space="preserve"> </w:t>
      </w:r>
      <w:r w:rsidRPr="00094AB8">
        <w:rPr>
          <w:rFonts w:hint="eastAsia"/>
        </w:rPr>
        <w:t>行政院</w:t>
      </w:r>
      <w:r w:rsidRPr="008D0120">
        <w:rPr>
          <w:rFonts w:ascii="標楷體" w:hAnsi="標楷體" w:hint="eastAsia"/>
        </w:rPr>
        <w:t>94</w:t>
      </w:r>
      <w:r w:rsidRPr="00094AB8">
        <w:rPr>
          <w:rFonts w:hint="eastAsia"/>
        </w:rPr>
        <w:t>年</w:t>
      </w:r>
      <w:r w:rsidRPr="00094AB8">
        <w:rPr>
          <w:rFonts w:hint="eastAsia"/>
        </w:rPr>
        <w:t>6</w:t>
      </w:r>
      <w:r w:rsidRPr="00094AB8">
        <w:rPr>
          <w:rFonts w:hint="eastAsia"/>
        </w:rPr>
        <w:t>月</w:t>
      </w:r>
      <w:r w:rsidRPr="00094AB8">
        <w:rPr>
          <w:rFonts w:hint="eastAsia"/>
        </w:rPr>
        <w:t>27</w:t>
      </w:r>
      <w:r w:rsidRPr="00094AB8">
        <w:rPr>
          <w:rFonts w:hint="eastAsia"/>
        </w:rPr>
        <w:t>日院</w:t>
      </w:r>
      <w:proofErr w:type="gramStart"/>
      <w:r w:rsidRPr="00094AB8">
        <w:rPr>
          <w:rFonts w:hint="eastAsia"/>
        </w:rPr>
        <w:t>臺</w:t>
      </w:r>
      <w:proofErr w:type="gramEnd"/>
      <w:r w:rsidRPr="00094AB8">
        <w:rPr>
          <w:rFonts w:hint="eastAsia"/>
        </w:rPr>
        <w:t>秘字第</w:t>
      </w:r>
      <w:r w:rsidRPr="00094AB8">
        <w:rPr>
          <w:rFonts w:hint="eastAsia"/>
        </w:rPr>
        <w:t>0940087194</w:t>
      </w:r>
      <w:r w:rsidRPr="00094AB8">
        <w:rPr>
          <w:rFonts w:hint="eastAsia"/>
        </w:rPr>
        <w:t>號函修正</w:t>
      </w:r>
      <w:r>
        <w:rPr>
          <w:rFonts w:hint="eastAsia"/>
        </w:rPr>
        <w:t>。</w:t>
      </w:r>
    </w:p>
  </w:footnote>
  <w:footnote w:id="10">
    <w:p w:rsidR="00FB1BD2" w:rsidRPr="007A228A" w:rsidRDefault="00FB1BD2" w:rsidP="00B74474">
      <w:pPr>
        <w:pStyle w:val="af6"/>
        <w:ind w:left="220" w:hangingChars="100" w:hanging="220"/>
        <w:jc w:val="both"/>
        <w:rPr>
          <w:rFonts w:ascii="標楷體" w:hAnsi="標楷體"/>
          <w:color w:val="000000" w:themeColor="text1"/>
          <w:szCs w:val="32"/>
        </w:rPr>
      </w:pPr>
      <w:r>
        <w:rPr>
          <w:rStyle w:val="af8"/>
        </w:rPr>
        <w:footnoteRef/>
      </w:r>
      <w:r>
        <w:t xml:space="preserve"> </w:t>
      </w:r>
      <w:r w:rsidRPr="007A228A">
        <w:rPr>
          <w:rFonts w:ascii="標楷體" w:hAnsi="標楷體"/>
          <w:color w:val="000000" w:themeColor="text1"/>
          <w:szCs w:val="32"/>
        </w:rPr>
        <w:t>行政院99年</w:t>
      </w:r>
      <w:r w:rsidRPr="008D0120">
        <w:rPr>
          <w:rFonts w:ascii="標楷體" w:hAnsi="標楷體"/>
        </w:rPr>
        <w:t>11</w:t>
      </w:r>
      <w:r w:rsidRPr="007A228A">
        <w:rPr>
          <w:rFonts w:ascii="標楷體" w:hAnsi="標楷體"/>
          <w:color w:val="000000" w:themeColor="text1"/>
          <w:szCs w:val="32"/>
        </w:rPr>
        <w:t>月29日</w:t>
      </w:r>
      <w:proofErr w:type="gramStart"/>
      <w:r w:rsidRPr="007A228A">
        <w:rPr>
          <w:rFonts w:ascii="標楷體" w:hAnsi="標楷體"/>
          <w:color w:val="000000" w:themeColor="text1"/>
          <w:szCs w:val="32"/>
        </w:rPr>
        <w:t>院授人住字</w:t>
      </w:r>
      <w:proofErr w:type="gramEnd"/>
      <w:r w:rsidRPr="007A228A">
        <w:rPr>
          <w:rFonts w:ascii="標楷體" w:hAnsi="標楷體"/>
          <w:color w:val="000000" w:themeColor="text1"/>
          <w:szCs w:val="32"/>
        </w:rPr>
        <w:t>第0990303504號函修正</w:t>
      </w:r>
      <w:r w:rsidRPr="007A228A">
        <w:rPr>
          <w:rFonts w:ascii="標楷體" w:hAnsi="標楷體" w:hint="eastAsia"/>
          <w:color w:val="000000" w:themeColor="text1"/>
          <w:szCs w:val="32"/>
        </w:rPr>
        <w:t>。</w:t>
      </w:r>
    </w:p>
  </w:footnote>
  <w:footnote w:id="11">
    <w:p w:rsidR="00FB1BD2" w:rsidRPr="00FF0F19" w:rsidRDefault="00FB1BD2" w:rsidP="00B74474">
      <w:pPr>
        <w:pStyle w:val="af6"/>
        <w:ind w:left="220" w:hangingChars="100" w:hanging="220"/>
        <w:jc w:val="both"/>
        <w:rPr>
          <w:color w:val="000000" w:themeColor="text1"/>
        </w:rPr>
      </w:pPr>
      <w:r>
        <w:rPr>
          <w:rStyle w:val="af8"/>
        </w:rPr>
        <w:footnoteRef/>
      </w:r>
      <w:r w:rsidRPr="005B4CA6">
        <w:rPr>
          <w:rFonts w:ascii="標楷體" w:hAnsi="標楷體"/>
        </w:rPr>
        <w:t xml:space="preserve"> </w:t>
      </w:r>
      <w:r w:rsidRPr="005B4CA6">
        <w:rPr>
          <w:rFonts w:ascii="標楷體" w:hAnsi="標楷體" w:hint="eastAsia"/>
          <w:szCs w:val="32"/>
        </w:rPr>
        <w:t>宿舍管理手冊</w:t>
      </w:r>
      <w:r w:rsidRPr="00FF0F19">
        <w:rPr>
          <w:rFonts w:ascii="標楷體" w:hAnsi="標楷體" w:hint="eastAsia"/>
          <w:color w:val="000000" w:themeColor="text1"/>
          <w:szCs w:val="32"/>
        </w:rPr>
        <w:t>第24點規定</w:t>
      </w:r>
      <w:proofErr w:type="gramStart"/>
      <w:r w:rsidRPr="00FF0F19">
        <w:rPr>
          <w:rFonts w:ascii="標楷體" w:hAnsi="標楷體" w:hint="eastAsia"/>
          <w:color w:val="000000" w:themeColor="text1"/>
          <w:szCs w:val="32"/>
        </w:rPr>
        <w:t>︰</w:t>
      </w:r>
      <w:proofErr w:type="gramEnd"/>
      <w:r w:rsidRPr="00FF0F19">
        <w:rPr>
          <w:rFonts w:ascii="標楷體" w:hAnsi="標楷體" w:hint="eastAsia"/>
          <w:color w:val="000000" w:themeColor="text1"/>
          <w:szCs w:val="32"/>
        </w:rPr>
        <w:t>「</w:t>
      </w:r>
      <w:r w:rsidRPr="00FF0F19">
        <w:rPr>
          <w:rFonts w:ascii="標楷體" w:hAnsi="標楷體" w:hint="eastAsia"/>
          <w:color w:val="000000" w:themeColor="text1"/>
        </w:rPr>
        <w:t>宿舍檢核項目如下：（一）宿舍之借用，有無訂定標準，並按照標準</w:t>
      </w:r>
      <w:r w:rsidRPr="008D0120">
        <w:rPr>
          <w:rFonts w:ascii="標楷體" w:hAnsi="標楷體" w:hint="eastAsia"/>
        </w:rPr>
        <w:t>公平</w:t>
      </w:r>
      <w:r w:rsidRPr="00FF0F19">
        <w:rPr>
          <w:rFonts w:ascii="標楷體" w:hAnsi="標楷體" w:hint="eastAsia"/>
          <w:color w:val="000000" w:themeColor="text1"/>
        </w:rPr>
        <w:t>辦理。（二）借用宿舍經核定後，有無依規定與借用人簽訂契約及辦理公證等借用程序。（三）宿舍之使用情形是否合於規定，有無經常派員訪查，並依規定查處。（四）宿舍之收回，有無依據相關規定及期限辦理。 （五）宿舍設備及家具，是否有一定標準，並按照標準實施。（六）宿舍檢修，是否按照程序執行，能否達成嚴格審核，控制預算任務。（七）臨時及緊急保養工程，是否按照規定辦理。（八）有關宿舍事務之各種表冊，是否依照規定格式詳細記載，按期填報。」</w:t>
      </w:r>
    </w:p>
  </w:footnote>
  <w:footnote w:id="12">
    <w:p w:rsidR="00FB1BD2" w:rsidRPr="005B4CA6" w:rsidRDefault="00FB1BD2" w:rsidP="00B74474">
      <w:pPr>
        <w:pStyle w:val="af6"/>
        <w:ind w:left="220" w:hangingChars="100" w:hanging="220"/>
        <w:jc w:val="both"/>
      </w:pPr>
      <w:r w:rsidRPr="00FF0F19">
        <w:rPr>
          <w:rStyle w:val="af8"/>
          <w:color w:val="000000" w:themeColor="text1"/>
        </w:rPr>
        <w:footnoteRef/>
      </w:r>
      <w:r w:rsidRPr="00FF0F19">
        <w:rPr>
          <w:rFonts w:ascii="標楷體" w:hAnsi="標楷體" w:hint="eastAsia"/>
          <w:color w:val="000000" w:themeColor="text1"/>
          <w:szCs w:val="32"/>
        </w:rPr>
        <w:t xml:space="preserve"> 宿舍管理手冊第25點規定</w:t>
      </w:r>
      <w:proofErr w:type="gramStart"/>
      <w:r w:rsidRPr="00FF0F19">
        <w:rPr>
          <w:rFonts w:ascii="標楷體" w:hAnsi="標楷體" w:hint="eastAsia"/>
          <w:color w:val="000000" w:themeColor="text1"/>
          <w:szCs w:val="32"/>
        </w:rPr>
        <w:t>︰</w:t>
      </w:r>
      <w:proofErr w:type="gramEnd"/>
      <w:r w:rsidRPr="00FF0F19">
        <w:rPr>
          <w:rFonts w:ascii="標楷體" w:hAnsi="標楷體" w:hint="eastAsia"/>
          <w:color w:val="000000" w:themeColor="text1"/>
          <w:szCs w:val="32"/>
        </w:rPr>
        <w:t>「</w:t>
      </w:r>
      <w:r w:rsidRPr="00FF0F19">
        <w:rPr>
          <w:rFonts w:ascii="標楷體" w:hAnsi="標楷體" w:hint="eastAsia"/>
          <w:color w:val="000000" w:themeColor="text1"/>
        </w:rPr>
        <w:t>管理機</w:t>
      </w:r>
      <w:r w:rsidRPr="005B4CA6">
        <w:rPr>
          <w:rFonts w:ascii="標楷體" w:hAnsi="標楷體" w:hint="eastAsia"/>
        </w:rPr>
        <w:t>關每年度檢核結果，應陳報主管機關備查。主管機關必要時，得對所屬機關辦理檢核。 督導機關得視業務需求，另訂規定辦理檢核。」</w:t>
      </w:r>
    </w:p>
  </w:footnote>
  <w:footnote w:id="13">
    <w:p w:rsidR="00FB1BD2" w:rsidRPr="00880C32" w:rsidRDefault="00FB1BD2" w:rsidP="00B74474">
      <w:pPr>
        <w:pStyle w:val="af6"/>
        <w:ind w:left="220" w:hangingChars="100" w:hanging="220"/>
        <w:jc w:val="both"/>
        <w:rPr>
          <w:rFonts w:ascii="標楷體" w:hAnsi="標楷體"/>
        </w:rPr>
      </w:pPr>
      <w:r>
        <w:rPr>
          <w:rStyle w:val="af8"/>
        </w:rPr>
        <w:footnoteRef/>
      </w:r>
      <w:r>
        <w:t xml:space="preserve"> </w:t>
      </w:r>
      <w:proofErr w:type="gramStart"/>
      <w:r w:rsidRPr="00880C32">
        <w:rPr>
          <w:rFonts w:ascii="標楷體" w:hAnsi="標楷體" w:hint="eastAsia"/>
        </w:rPr>
        <w:t>詳</w:t>
      </w:r>
      <w:proofErr w:type="gramEnd"/>
      <w:r w:rsidRPr="008D0120">
        <w:rPr>
          <w:rFonts w:ascii="標楷體" w:hAnsi="標楷體"/>
          <w:color w:val="000000" w:themeColor="text1"/>
          <w:szCs w:val="32"/>
        </w:rPr>
        <w:t>行政院</w:t>
      </w:r>
      <w:r w:rsidRPr="00D869EA">
        <w:rPr>
          <w:rFonts w:ascii="標楷體" w:hAnsi="標楷體"/>
        </w:rPr>
        <w:t>98</w:t>
      </w:r>
      <w:r>
        <w:rPr>
          <w:rFonts w:ascii="標楷體" w:hAnsi="標楷體" w:hint="eastAsia"/>
        </w:rPr>
        <w:t>年</w:t>
      </w:r>
      <w:r w:rsidRPr="00D869EA">
        <w:rPr>
          <w:rFonts w:ascii="標楷體" w:hAnsi="標楷體"/>
        </w:rPr>
        <w:t>11</w:t>
      </w:r>
      <w:r>
        <w:rPr>
          <w:rFonts w:ascii="標楷體" w:hAnsi="標楷體" w:hint="eastAsia"/>
        </w:rPr>
        <w:t>月</w:t>
      </w:r>
      <w:r w:rsidRPr="00D869EA">
        <w:rPr>
          <w:rFonts w:ascii="標楷體" w:hAnsi="標楷體"/>
        </w:rPr>
        <w:t xml:space="preserve">19 </w:t>
      </w:r>
      <w:r>
        <w:rPr>
          <w:rFonts w:ascii="標楷體" w:hAnsi="標楷體" w:hint="eastAsia"/>
        </w:rPr>
        <w:t>日</w:t>
      </w:r>
      <w:r w:rsidRPr="00D869EA">
        <w:rPr>
          <w:rFonts w:ascii="標楷體" w:hAnsi="標楷體"/>
        </w:rPr>
        <w:t>院</w:t>
      </w:r>
      <w:proofErr w:type="gramStart"/>
      <w:r w:rsidRPr="00D869EA">
        <w:rPr>
          <w:rFonts w:ascii="標楷體" w:hAnsi="標楷體"/>
        </w:rPr>
        <w:t>臺科字</w:t>
      </w:r>
      <w:proofErr w:type="gramEnd"/>
      <w:r w:rsidRPr="00D869EA">
        <w:rPr>
          <w:rFonts w:ascii="標楷體" w:hAnsi="標楷體"/>
        </w:rPr>
        <w:t>第 0980072361 號函核定</w:t>
      </w:r>
      <w:r>
        <w:rPr>
          <w:rFonts w:ascii="標楷體" w:hAnsi="標楷體" w:hint="eastAsia"/>
        </w:rPr>
        <w:t>「</w:t>
      </w:r>
      <w:r w:rsidRPr="00880C32">
        <w:rPr>
          <w:rFonts w:ascii="標楷體" w:hAnsi="標楷體" w:hint="eastAsia"/>
          <w:color w:val="000000" w:themeColor="text1"/>
          <w:szCs w:val="32"/>
        </w:rPr>
        <w:t>中興新村</w:t>
      </w:r>
      <w:r w:rsidRPr="00880C32">
        <w:rPr>
          <w:rFonts w:ascii="標楷體" w:hAnsi="標楷體" w:hint="eastAsia"/>
          <w:szCs w:val="32"/>
        </w:rPr>
        <w:t>高等研究園區籌設計畫</w:t>
      </w:r>
      <w:r>
        <w:rPr>
          <w:rFonts w:ascii="標楷體" w:hAnsi="標楷體" w:hint="eastAsia"/>
          <w:szCs w:val="32"/>
        </w:rPr>
        <w:t>」。</w:t>
      </w:r>
    </w:p>
  </w:footnote>
  <w:footnote w:id="14">
    <w:p w:rsidR="00FB1BD2" w:rsidRPr="00647B17" w:rsidRDefault="00FB1BD2" w:rsidP="00D73F8C">
      <w:pPr>
        <w:widowControl/>
        <w:spacing w:after="184"/>
      </w:pPr>
      <w:r w:rsidRPr="00BA25E1">
        <w:rPr>
          <w:rStyle w:val="af8"/>
          <w:sz w:val="20"/>
        </w:rPr>
        <w:footnoteRef/>
      </w:r>
      <w:r w:rsidRPr="00BA25E1">
        <w:rPr>
          <w:sz w:val="20"/>
        </w:rPr>
        <w:t xml:space="preserve"> </w:t>
      </w:r>
      <w:r w:rsidRPr="00D73F8C">
        <w:rPr>
          <w:rFonts w:hint="eastAsia"/>
          <w:sz w:val="20"/>
        </w:rPr>
        <w:t>詳見</w:t>
      </w:r>
      <w:r w:rsidRPr="00647B17">
        <w:rPr>
          <w:rFonts w:ascii="Arial" w:eastAsia="新細明體" w:hAnsi="Arial" w:cs="Arial"/>
          <w:i/>
          <w:iCs/>
          <w:kern w:val="0"/>
          <w:sz w:val="20"/>
        </w:rPr>
        <w:t>http://www.cwb.gov.tw/V7/service/notice/download/notice_20150909103347.pdf</w:t>
      </w:r>
    </w:p>
  </w:footnote>
  <w:footnote w:id="15">
    <w:p w:rsidR="00FB1BD2" w:rsidRPr="00D73F8C" w:rsidRDefault="00FB1BD2">
      <w:pPr>
        <w:pStyle w:val="af6"/>
      </w:pPr>
      <w:r>
        <w:rPr>
          <w:rStyle w:val="af8"/>
        </w:rPr>
        <w:footnoteRef/>
      </w:r>
      <w:r>
        <w:rPr>
          <w:rFonts w:hint="eastAsia"/>
        </w:rPr>
        <w:t xml:space="preserve"> </w:t>
      </w:r>
      <w:r w:rsidRPr="00D73F8C">
        <w:rPr>
          <w:rFonts w:hint="eastAsia"/>
        </w:rPr>
        <w:t>該方案對耐震能力評估及補強基準規定</w:t>
      </w:r>
      <w:r>
        <w:rPr>
          <w:rFonts w:hint="eastAsia"/>
        </w:rPr>
        <w:t>：</w:t>
      </w:r>
      <w:r w:rsidRPr="00D73F8C">
        <w:rPr>
          <w:rFonts w:hint="eastAsia"/>
        </w:rPr>
        <w:t>「建築物之耐震能力評估分初步評估與詳細評估，</w:t>
      </w:r>
      <w:proofErr w:type="gramStart"/>
      <w:r w:rsidRPr="00D73F8C">
        <w:rPr>
          <w:rFonts w:hint="eastAsia"/>
        </w:rPr>
        <w:t>初評供快速</w:t>
      </w:r>
      <w:proofErr w:type="gramEnd"/>
      <w:r w:rsidRPr="00D73F8C">
        <w:rPr>
          <w:rFonts w:hint="eastAsia"/>
        </w:rPr>
        <w:t>篩選優先評估順序對象之用，經初評判定為無疑慮者，得不必進行詳細評估；判定為有疑慮或確有疑慮者，除拆除重建外，應進行詳細評估或耐震設計補強」</w:t>
      </w:r>
      <w:r>
        <w:rPr>
          <w:rFonts w:hint="eastAsia"/>
        </w:rPr>
        <w:t>。</w:t>
      </w:r>
    </w:p>
  </w:footnote>
  <w:footnote w:id="16">
    <w:p w:rsidR="00FB1BD2" w:rsidRPr="008D0120" w:rsidRDefault="00FB1BD2" w:rsidP="00B74474">
      <w:pPr>
        <w:pStyle w:val="af6"/>
        <w:ind w:left="220" w:hangingChars="100" w:hanging="220"/>
        <w:jc w:val="both"/>
      </w:pPr>
      <w:r>
        <w:rPr>
          <w:rStyle w:val="af8"/>
        </w:rPr>
        <w:footnoteRef/>
      </w:r>
      <w:r>
        <w:t xml:space="preserve"> </w:t>
      </w:r>
      <w:r w:rsidRPr="008D0120">
        <w:rPr>
          <w:rFonts w:hint="eastAsia"/>
        </w:rPr>
        <w:t>文化資產保存法第</w:t>
      </w:r>
      <w:r w:rsidRPr="008D0120">
        <w:rPr>
          <w:rFonts w:hint="eastAsia"/>
        </w:rPr>
        <w:t>3</w:t>
      </w:r>
      <w:r w:rsidRPr="008D0120">
        <w:rPr>
          <w:rFonts w:hint="eastAsia"/>
        </w:rPr>
        <w:t>條規定：「本法所稱公有文化資產，指國家、地方自治團體及其他公法人、公營事業所有之文化資產。公有文化資產，由所有人或管理機關（構）編列預算，辦理保存、修復及管理維護。主管機關於必要時，得予以補助。前項補助辦法，由中央主管機關定之。中央主管機關應寬列預算，專款辦理原住民族文化資產之調查、採集、整理、研究、推廣、保存、維護、傳習及其他本法規定之相關事項。」</w:t>
      </w:r>
    </w:p>
  </w:footnote>
  <w:footnote w:id="17">
    <w:p w:rsidR="00FB1BD2" w:rsidRPr="008D0120" w:rsidRDefault="00FB1BD2" w:rsidP="00B74474">
      <w:pPr>
        <w:pStyle w:val="af6"/>
        <w:ind w:left="220" w:hangingChars="100" w:hanging="220"/>
        <w:jc w:val="both"/>
      </w:pPr>
      <w:r>
        <w:rPr>
          <w:rStyle w:val="af8"/>
        </w:rPr>
        <w:footnoteRef/>
      </w:r>
      <w:r>
        <w:rPr>
          <w:rFonts w:hint="eastAsia"/>
        </w:rPr>
        <w:t xml:space="preserve"> </w:t>
      </w:r>
      <w:r w:rsidRPr="008D0120">
        <w:rPr>
          <w:rFonts w:hint="eastAsia"/>
        </w:rPr>
        <w:t>文化資產保存法第</w:t>
      </w:r>
      <w:r w:rsidRPr="008D0120">
        <w:rPr>
          <w:rFonts w:hint="eastAsia"/>
        </w:rPr>
        <w:t>8</w:t>
      </w:r>
      <w:r w:rsidRPr="008D0120">
        <w:rPr>
          <w:rFonts w:hint="eastAsia"/>
        </w:rPr>
        <w:t>條</w:t>
      </w:r>
      <w:r>
        <w:rPr>
          <w:rFonts w:hint="eastAsia"/>
        </w:rPr>
        <w:t>第</w:t>
      </w:r>
      <w:r>
        <w:rPr>
          <w:rFonts w:hint="eastAsia"/>
        </w:rPr>
        <w:t>2</w:t>
      </w:r>
      <w:r>
        <w:rPr>
          <w:rFonts w:hint="eastAsia"/>
        </w:rPr>
        <w:t>項</w:t>
      </w:r>
      <w:r w:rsidRPr="008D0120">
        <w:rPr>
          <w:rFonts w:hint="eastAsia"/>
        </w:rPr>
        <w:t>規定：「公有之文化資產，由所有或管理機關</w:t>
      </w:r>
      <w:r w:rsidRPr="008D0120">
        <w:rPr>
          <w:rFonts w:hint="eastAsia"/>
        </w:rPr>
        <w:t xml:space="preserve"> (</w:t>
      </w:r>
      <w:r w:rsidRPr="008D0120">
        <w:rPr>
          <w:rFonts w:hint="eastAsia"/>
        </w:rPr>
        <w:t>構</w:t>
      </w:r>
      <w:r w:rsidRPr="008D0120">
        <w:rPr>
          <w:rFonts w:hint="eastAsia"/>
        </w:rPr>
        <w:t xml:space="preserve">) </w:t>
      </w:r>
      <w:r w:rsidRPr="008D0120">
        <w:rPr>
          <w:rFonts w:hint="eastAsia"/>
        </w:rPr>
        <w:t>編列預算，辦理保存、修復及管理維護。</w:t>
      </w:r>
      <w:r w:rsidRPr="00BE3D15">
        <w:rPr>
          <w:rFonts w:hint="eastAsia"/>
        </w:rPr>
        <w:t>主管機關於必要時，得予以補助。</w:t>
      </w:r>
      <w:r w:rsidRPr="008D0120">
        <w:rPr>
          <w:rFonts w:hint="eastAsia"/>
        </w:rPr>
        <w:t>」</w:t>
      </w:r>
    </w:p>
  </w:footnote>
  <w:footnote w:id="18">
    <w:p w:rsidR="00FB1BD2" w:rsidRPr="000F51A3" w:rsidRDefault="00FB1BD2" w:rsidP="00B74474">
      <w:pPr>
        <w:pStyle w:val="af6"/>
        <w:ind w:left="220" w:hangingChars="100" w:hanging="220"/>
        <w:jc w:val="both"/>
      </w:pPr>
      <w:r>
        <w:rPr>
          <w:rStyle w:val="af8"/>
        </w:rPr>
        <w:footnoteRef/>
      </w:r>
      <w:r>
        <w:rPr>
          <w:rFonts w:ascii="標楷體" w:hAnsi="標楷體" w:hint="eastAsia"/>
        </w:rPr>
        <w:t xml:space="preserve"> </w:t>
      </w:r>
      <w:r w:rsidRPr="001016D6">
        <w:rPr>
          <w:rFonts w:ascii="標楷體" w:hAnsi="標楷體" w:hint="eastAsia"/>
        </w:rPr>
        <w:t>科學</w:t>
      </w:r>
      <w:r w:rsidRPr="00212D74">
        <w:rPr>
          <w:rFonts w:hint="eastAsia"/>
        </w:rPr>
        <w:t>工業園區</w:t>
      </w:r>
      <w:r w:rsidRPr="001016D6">
        <w:rPr>
          <w:rFonts w:ascii="標楷體" w:hAnsi="標楷體" w:hint="eastAsia"/>
        </w:rPr>
        <w:t>管理局作業基金長短期債務自95至104年度</w:t>
      </w:r>
      <w:proofErr w:type="gramStart"/>
      <w:r w:rsidRPr="001016D6">
        <w:rPr>
          <w:rFonts w:ascii="標楷體" w:hAnsi="標楷體" w:hint="eastAsia"/>
        </w:rPr>
        <w:t>止</w:t>
      </w:r>
      <w:proofErr w:type="gramEnd"/>
      <w:r w:rsidRPr="001016D6">
        <w:rPr>
          <w:rFonts w:ascii="標楷體" w:hAnsi="標楷體" w:hint="eastAsia"/>
        </w:rPr>
        <w:t>分別為833億餘元、877億餘元、1,105億餘元、1,143億餘元、1,232億餘元、1,293億餘元、1,294億餘元、1,260億餘元、1,266億餘元、1,219億餘元。</w:t>
      </w:r>
    </w:p>
  </w:footnote>
  <w:footnote w:id="19">
    <w:p w:rsidR="00FB1BD2" w:rsidRPr="00AA40F4" w:rsidRDefault="00FB1BD2">
      <w:pPr>
        <w:pStyle w:val="af6"/>
      </w:pPr>
      <w:r>
        <w:rPr>
          <w:rStyle w:val="af8"/>
        </w:rPr>
        <w:footnoteRef/>
      </w:r>
      <w:r>
        <w:rPr>
          <w:rFonts w:hint="eastAsia"/>
        </w:rPr>
        <w:t xml:space="preserve"> </w:t>
      </w:r>
      <w:r w:rsidRPr="00AA40F4">
        <w:t>行政院</w:t>
      </w:r>
      <w:r w:rsidRPr="00AA40F4">
        <w:t>102</w:t>
      </w:r>
      <w:r w:rsidRPr="00AA40F4">
        <w:t>年</w:t>
      </w:r>
      <w:r w:rsidRPr="00AA40F4">
        <w:t>5</w:t>
      </w:r>
      <w:r w:rsidRPr="00AA40F4">
        <w:t>月</w:t>
      </w:r>
      <w:r w:rsidRPr="00AA40F4">
        <w:t>31</w:t>
      </w:r>
      <w:r w:rsidRPr="00AA40F4">
        <w:t>日</w:t>
      </w:r>
      <w:r>
        <w:rPr>
          <w:rFonts w:hint="eastAsia"/>
        </w:rPr>
        <w:t>院</w:t>
      </w:r>
      <w:proofErr w:type="gramStart"/>
      <w:r>
        <w:rPr>
          <w:rFonts w:hint="eastAsia"/>
        </w:rPr>
        <w:t>臺</w:t>
      </w:r>
      <w:proofErr w:type="gramEnd"/>
      <w:r>
        <w:rPr>
          <w:rFonts w:hint="eastAsia"/>
        </w:rPr>
        <w:t>工字第</w:t>
      </w:r>
      <w:r>
        <w:rPr>
          <w:rFonts w:hint="eastAsia"/>
        </w:rPr>
        <w:t>1020136605</w:t>
      </w:r>
      <w:r>
        <w:rPr>
          <w:rFonts w:hint="eastAsia"/>
        </w:rPr>
        <w:t>號函</w:t>
      </w:r>
      <w:r w:rsidRPr="00AA40F4">
        <w:t>核定</w:t>
      </w:r>
      <w:r>
        <w:rPr>
          <w:rFonts w:hint="eastAsia"/>
        </w:rPr>
        <w:t>。</w:t>
      </w:r>
    </w:p>
  </w:footnote>
  <w:footnote w:id="20">
    <w:p w:rsidR="00FB1BD2" w:rsidRDefault="00FB1BD2" w:rsidP="00706AF7">
      <w:pPr>
        <w:pStyle w:val="af6"/>
      </w:pPr>
      <w:r>
        <w:rPr>
          <w:rStyle w:val="af8"/>
        </w:rPr>
        <w:footnoteRef/>
      </w:r>
      <w:r>
        <w:t xml:space="preserve"> </w:t>
      </w:r>
      <w:r>
        <w:rPr>
          <w:rFonts w:hint="eastAsia"/>
        </w:rPr>
        <w:t>工程會</w:t>
      </w:r>
      <w:r>
        <w:rPr>
          <w:rFonts w:hint="eastAsia"/>
        </w:rPr>
        <w:t>102</w:t>
      </w:r>
      <w:r>
        <w:rPr>
          <w:rFonts w:hint="eastAsia"/>
        </w:rPr>
        <w:t>年</w:t>
      </w:r>
      <w:r>
        <w:rPr>
          <w:rFonts w:hint="eastAsia"/>
        </w:rPr>
        <w:t>6</w:t>
      </w:r>
      <w:r>
        <w:rPr>
          <w:rFonts w:hint="eastAsia"/>
        </w:rPr>
        <w:t>月</w:t>
      </w:r>
      <w:r>
        <w:rPr>
          <w:rFonts w:hint="eastAsia"/>
        </w:rPr>
        <w:t>14</w:t>
      </w:r>
      <w:r>
        <w:rPr>
          <w:rFonts w:hint="eastAsia"/>
        </w:rPr>
        <w:t>日工程管字第</w:t>
      </w:r>
      <w:r>
        <w:rPr>
          <w:rFonts w:hint="eastAsia"/>
        </w:rPr>
        <w:t>10200194880</w:t>
      </w:r>
      <w:r>
        <w:rPr>
          <w:rFonts w:hint="eastAsia"/>
        </w:rPr>
        <w:t>號函。</w:t>
      </w:r>
    </w:p>
  </w:footnote>
  <w:footnote w:id="21">
    <w:p w:rsidR="00FB1BD2" w:rsidRDefault="00FB1BD2">
      <w:pPr>
        <w:pStyle w:val="af6"/>
      </w:pPr>
      <w:r>
        <w:rPr>
          <w:rStyle w:val="af8"/>
        </w:rPr>
        <w:footnoteRef/>
      </w:r>
      <w:r>
        <w:rPr>
          <w:rFonts w:hint="eastAsia"/>
        </w:rPr>
        <w:t xml:space="preserve"> </w:t>
      </w:r>
      <w:r>
        <w:rPr>
          <w:rFonts w:hint="eastAsia"/>
        </w:rPr>
        <w:t>工程會</w:t>
      </w:r>
      <w:r>
        <w:rPr>
          <w:rFonts w:hint="eastAsia"/>
        </w:rPr>
        <w:t>105</w:t>
      </w:r>
      <w:r>
        <w:rPr>
          <w:rFonts w:hint="eastAsia"/>
        </w:rPr>
        <w:t>年</w:t>
      </w:r>
      <w:r>
        <w:rPr>
          <w:rFonts w:hint="eastAsia"/>
        </w:rPr>
        <w:t>8</w:t>
      </w:r>
      <w:r>
        <w:rPr>
          <w:rFonts w:hint="eastAsia"/>
        </w:rPr>
        <w:t>月</w:t>
      </w:r>
      <w:r>
        <w:rPr>
          <w:rFonts w:hint="eastAsia"/>
        </w:rPr>
        <w:t>02</w:t>
      </w:r>
      <w:r>
        <w:rPr>
          <w:rFonts w:hint="eastAsia"/>
        </w:rPr>
        <w:t>日工程管字第</w:t>
      </w:r>
      <w:r>
        <w:rPr>
          <w:rFonts w:hint="eastAsia"/>
        </w:rPr>
        <w:t>10500243880</w:t>
      </w:r>
      <w:r>
        <w:rPr>
          <w:rFonts w:hint="eastAsia"/>
        </w:rPr>
        <w:t>號函。</w:t>
      </w:r>
    </w:p>
  </w:footnote>
  <w:footnote w:id="22">
    <w:p w:rsidR="00FB1BD2" w:rsidRDefault="00FB1BD2">
      <w:pPr>
        <w:pStyle w:val="af6"/>
      </w:pPr>
      <w:r>
        <w:rPr>
          <w:rStyle w:val="af8"/>
        </w:rPr>
        <w:footnoteRef/>
      </w:r>
      <w:r>
        <w:rPr>
          <w:rFonts w:hint="eastAsia"/>
        </w:rPr>
        <w:t xml:space="preserve"> </w:t>
      </w:r>
      <w:r w:rsidRPr="007C2766">
        <w:t>105</w:t>
      </w:r>
      <w:r w:rsidRPr="007C2766">
        <w:t>年</w:t>
      </w:r>
      <w:r w:rsidRPr="007C2766">
        <w:t>11</w:t>
      </w:r>
      <w:r w:rsidRPr="007C2766">
        <w:t>月</w:t>
      </w:r>
      <w:r w:rsidRPr="007C2766">
        <w:t>3</w:t>
      </w:r>
      <w:r w:rsidRPr="007C2766">
        <w:t>日</w:t>
      </w:r>
      <w:r>
        <w:rPr>
          <w:rFonts w:hint="eastAsia"/>
        </w:rPr>
        <w:t>，工程會於</w:t>
      </w:r>
      <w:r w:rsidRPr="007C2766">
        <w:t>行政院第</w:t>
      </w:r>
      <w:r w:rsidRPr="007C2766">
        <w:t>3521</w:t>
      </w:r>
      <w:r w:rsidRPr="007C2766">
        <w:t>次會議</w:t>
      </w:r>
      <w:r>
        <w:rPr>
          <w:rFonts w:hint="eastAsia"/>
        </w:rPr>
        <w:t>報告資料。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684D"/>
    <w:multiLevelType w:val="hybridMultilevel"/>
    <w:tmpl w:val="1D8AB7A4"/>
    <w:lvl w:ilvl="0" w:tplc="616CF6A6">
      <w:start w:val="1"/>
      <w:numFmt w:val="decimal"/>
      <w:lvlText w:val="(%1)"/>
      <w:lvlJc w:val="left"/>
      <w:pPr>
        <w:ind w:left="641" w:hanging="360"/>
      </w:pPr>
      <w:rPr>
        <w:rFonts w:hAnsi="標楷體"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
    <w:nsid w:val="065B787E"/>
    <w:multiLevelType w:val="hybridMultilevel"/>
    <w:tmpl w:val="1172B1DA"/>
    <w:lvl w:ilvl="0" w:tplc="616CF6A6">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C2A5F9A"/>
    <w:multiLevelType w:val="hybridMultilevel"/>
    <w:tmpl w:val="6CC8A842"/>
    <w:lvl w:ilvl="0" w:tplc="FFBED30C">
      <w:start w:val="1"/>
      <w:numFmt w:val="decimal"/>
      <w:lvlText w:val="1.%1"/>
      <w:lvlJc w:val="left"/>
      <w:pPr>
        <w:ind w:left="480"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4630FD50">
      <w:start w:val="1"/>
      <w:numFmt w:val="decimal"/>
      <w:lvlText w:val="%4."/>
      <w:lvlJc w:val="left"/>
      <w:pPr>
        <w:ind w:left="1920" w:hanging="480"/>
      </w:pPr>
      <w:rPr>
        <w:rFonts w:hint="eastAsia"/>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0DE95352"/>
    <w:multiLevelType w:val="hybridMultilevel"/>
    <w:tmpl w:val="0C569B56"/>
    <w:lvl w:ilvl="0" w:tplc="54DCFB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58D0A10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color w:val="auto"/>
        <w:spacing w:val="0"/>
        <w:w w:val="100"/>
        <w:position w:val="0"/>
        <w:sz w:val="32"/>
        <w:em w:val="none"/>
        <w:lang w:val="en-US"/>
      </w:rPr>
    </w:lvl>
    <w:lvl w:ilvl="2">
      <w:start w:val="3"/>
      <w:numFmt w:val="taiwaneseCountingThousand"/>
      <w:pStyle w:val="3"/>
      <w:suff w:val="nothing"/>
      <w:lvlText w:val="(%3)"/>
      <w:lvlJc w:val="left"/>
      <w:pPr>
        <w:ind w:left="1407" w:hanging="697"/>
      </w:pPr>
      <w:rPr>
        <w:rFonts w:ascii="標楷體" w:eastAsia="標楷體" w:hAnsi="標楷體" w:cs="Times New Roman" w:hint="eastAsia"/>
        <w:b w:val="0"/>
        <w:bCs w:val="0"/>
        <w:i w:val="0"/>
        <w:iCs w:val="0"/>
        <w:caps w:val="0"/>
        <w:smallCaps w:val="0"/>
        <w:strike w:val="0"/>
        <w:dstrike w:val="0"/>
        <w:outline w:val="0"/>
        <w:shadow w:val="0"/>
        <w:emboss w:val="0"/>
        <w:imprint w:val="0"/>
        <w:noProof w:val="0"/>
        <w:vanish w:val="0"/>
        <w:color w:val="auto"/>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pStyle w:val="4"/>
      <w:suff w:val="nothing"/>
      <w:lvlText w:val="%4、"/>
      <w:lvlJc w:val="left"/>
      <w:pPr>
        <w:ind w:left="2117"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9446E31"/>
    <w:multiLevelType w:val="hybridMultilevel"/>
    <w:tmpl w:val="22F0A306"/>
    <w:lvl w:ilvl="0" w:tplc="89F60A9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9934915"/>
    <w:multiLevelType w:val="hybridMultilevel"/>
    <w:tmpl w:val="CE30A29E"/>
    <w:lvl w:ilvl="0" w:tplc="89F60A9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BFF3336"/>
    <w:multiLevelType w:val="multilevel"/>
    <w:tmpl w:val="CCB4930A"/>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1CF927C0"/>
    <w:multiLevelType w:val="hybridMultilevel"/>
    <w:tmpl w:val="1172B1DA"/>
    <w:lvl w:ilvl="0" w:tplc="616CF6A6">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3757DAB"/>
    <w:multiLevelType w:val="multilevel"/>
    <w:tmpl w:val="CE120BF2"/>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241F6370"/>
    <w:multiLevelType w:val="multilevel"/>
    <w:tmpl w:val="0E3A1C0A"/>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28C377EA"/>
    <w:multiLevelType w:val="hybridMultilevel"/>
    <w:tmpl w:val="A894B06E"/>
    <w:lvl w:ilvl="0" w:tplc="5D46AF7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2A92707A"/>
    <w:multiLevelType w:val="hybridMultilevel"/>
    <w:tmpl w:val="1172B1DA"/>
    <w:lvl w:ilvl="0" w:tplc="616CF6A6">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1F827B3"/>
    <w:multiLevelType w:val="hybridMultilevel"/>
    <w:tmpl w:val="7866503E"/>
    <w:lvl w:ilvl="0" w:tplc="54DCFB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53E5B88"/>
    <w:multiLevelType w:val="hybridMultilevel"/>
    <w:tmpl w:val="1172B1DA"/>
    <w:lvl w:ilvl="0" w:tplc="616CF6A6">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2673287"/>
    <w:multiLevelType w:val="hybridMultilevel"/>
    <w:tmpl w:val="3F6C6D20"/>
    <w:lvl w:ilvl="0" w:tplc="5D46AF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4E25490"/>
    <w:multiLevelType w:val="multilevel"/>
    <w:tmpl w:val="018803D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5B213923"/>
    <w:multiLevelType w:val="hybridMultilevel"/>
    <w:tmpl w:val="764A637C"/>
    <w:lvl w:ilvl="0" w:tplc="31CE1B1C">
      <w:start w:val="1"/>
      <w:numFmt w:val="decimal"/>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20">
    <w:nsid w:val="5E79017C"/>
    <w:multiLevelType w:val="hybridMultilevel"/>
    <w:tmpl w:val="E8C0CF5E"/>
    <w:lvl w:ilvl="0" w:tplc="54DCFB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3CA06DA"/>
    <w:multiLevelType w:val="hybridMultilevel"/>
    <w:tmpl w:val="67FCC712"/>
    <w:lvl w:ilvl="0" w:tplc="54DCFB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40321EF"/>
    <w:multiLevelType w:val="hybridMultilevel"/>
    <w:tmpl w:val="1D8AB7A4"/>
    <w:lvl w:ilvl="0" w:tplc="616CF6A6">
      <w:start w:val="1"/>
      <w:numFmt w:val="decimal"/>
      <w:lvlText w:val="(%1)"/>
      <w:lvlJc w:val="left"/>
      <w:pPr>
        <w:ind w:left="641" w:hanging="360"/>
      </w:pPr>
      <w:rPr>
        <w:rFonts w:hAnsi="標楷體"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3">
    <w:nsid w:val="6CC46DE9"/>
    <w:multiLevelType w:val="multilevel"/>
    <w:tmpl w:val="A1CE04E0"/>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76F74043"/>
    <w:multiLevelType w:val="hybridMultilevel"/>
    <w:tmpl w:val="E8C0CF5E"/>
    <w:lvl w:ilvl="0" w:tplc="54DCFB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72F249D"/>
    <w:multiLevelType w:val="hybridMultilevel"/>
    <w:tmpl w:val="A894B06E"/>
    <w:lvl w:ilvl="0" w:tplc="5D46AF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A585FAA"/>
    <w:multiLevelType w:val="multilevel"/>
    <w:tmpl w:val="9BCEA94C"/>
    <w:lvl w:ilvl="0">
      <w:start w:val="1"/>
      <w:numFmt w:val="decimal"/>
      <w:lvlText w:val="%1."/>
      <w:lvlJc w:val="left"/>
      <w:pPr>
        <w:ind w:left="480" w:hanging="480"/>
      </w:pPr>
      <w:rPr>
        <w:rFonts w:hint="eastAsia"/>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7">
    <w:nsid w:val="7BE26A73"/>
    <w:multiLevelType w:val="multilevel"/>
    <w:tmpl w:val="35AA37E0"/>
    <w:lvl w:ilvl="0">
      <w:start w:val="1"/>
      <w:numFmt w:val="decimal"/>
      <w:lvlText w:val="%1"/>
      <w:lvlJc w:val="left"/>
      <w:pPr>
        <w:ind w:left="420" w:hanging="42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28">
    <w:nsid w:val="7C1D387F"/>
    <w:multiLevelType w:val="multilevel"/>
    <w:tmpl w:val="5B1236B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7C616457"/>
    <w:multiLevelType w:val="hybridMultilevel"/>
    <w:tmpl w:val="64602D56"/>
    <w:lvl w:ilvl="0" w:tplc="54DCFB8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0"/>
  </w:num>
  <w:num w:numId="12">
    <w:abstractNumId w:val="10"/>
  </w:num>
  <w:num w:numId="13">
    <w:abstractNumId w:val="13"/>
  </w:num>
  <w:num w:numId="14">
    <w:abstractNumId w:val="8"/>
  </w:num>
  <w:num w:numId="15">
    <w:abstractNumId w:val="6"/>
  </w:num>
  <w:num w:numId="16">
    <w:abstractNumId w:val="25"/>
  </w:num>
  <w:num w:numId="17">
    <w:abstractNumId w:val="26"/>
  </w:num>
  <w:num w:numId="18">
    <w:abstractNumId w:val="27"/>
  </w:num>
  <w:num w:numId="19">
    <w:abstractNumId w:val="23"/>
  </w:num>
  <w:num w:numId="20">
    <w:abstractNumId w:val="22"/>
  </w:num>
  <w:num w:numId="21">
    <w:abstractNumId w:val="18"/>
  </w:num>
  <w:num w:numId="22">
    <w:abstractNumId w:val="9"/>
  </w:num>
  <w:num w:numId="23">
    <w:abstractNumId w:val="16"/>
  </w:num>
  <w:num w:numId="24">
    <w:abstractNumId w:val="14"/>
  </w:num>
  <w:num w:numId="25">
    <w:abstractNumId w:val="1"/>
  </w:num>
  <w:num w:numId="26">
    <w:abstractNumId w:val="17"/>
  </w:num>
  <w:num w:numId="27">
    <w:abstractNumId w:val="12"/>
  </w:num>
  <w:num w:numId="28">
    <w:abstractNumId w:val="11"/>
  </w:num>
  <w:num w:numId="29">
    <w:abstractNumId w:val="28"/>
  </w:num>
  <w:num w:numId="30">
    <w:abstractNumId w:val="24"/>
  </w:num>
  <w:num w:numId="31">
    <w:abstractNumId w:val="20"/>
  </w:num>
  <w:num w:numId="32">
    <w:abstractNumId w:val="29"/>
  </w:num>
  <w:num w:numId="33">
    <w:abstractNumId w:val="15"/>
  </w:num>
  <w:num w:numId="34">
    <w:abstractNumId w:val="21"/>
  </w:num>
  <w:num w:numId="35">
    <w:abstractNumId w:val="4"/>
  </w:num>
  <w:num w:numId="36">
    <w:abstractNumId w:val="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ACC"/>
    <w:rsid w:val="0000010A"/>
    <w:rsid w:val="000001BA"/>
    <w:rsid w:val="000019A4"/>
    <w:rsid w:val="00001E57"/>
    <w:rsid w:val="00002895"/>
    <w:rsid w:val="00002B90"/>
    <w:rsid w:val="00002DB7"/>
    <w:rsid w:val="0000424D"/>
    <w:rsid w:val="00004900"/>
    <w:rsid w:val="000052DC"/>
    <w:rsid w:val="000053C3"/>
    <w:rsid w:val="00006119"/>
    <w:rsid w:val="00006D49"/>
    <w:rsid w:val="000104E0"/>
    <w:rsid w:val="00012458"/>
    <w:rsid w:val="000124B7"/>
    <w:rsid w:val="000126B5"/>
    <w:rsid w:val="0001298B"/>
    <w:rsid w:val="00013895"/>
    <w:rsid w:val="00013BDD"/>
    <w:rsid w:val="0001401D"/>
    <w:rsid w:val="000143F0"/>
    <w:rsid w:val="000146AF"/>
    <w:rsid w:val="00014A4D"/>
    <w:rsid w:val="00014E84"/>
    <w:rsid w:val="000154FE"/>
    <w:rsid w:val="00017971"/>
    <w:rsid w:val="000202F9"/>
    <w:rsid w:val="00020AC6"/>
    <w:rsid w:val="00020F96"/>
    <w:rsid w:val="00021CA9"/>
    <w:rsid w:val="00021D15"/>
    <w:rsid w:val="00021EF6"/>
    <w:rsid w:val="00023C36"/>
    <w:rsid w:val="00023D5D"/>
    <w:rsid w:val="000240C8"/>
    <w:rsid w:val="000248C9"/>
    <w:rsid w:val="0002492C"/>
    <w:rsid w:val="00024C6E"/>
    <w:rsid w:val="0002542A"/>
    <w:rsid w:val="0002557B"/>
    <w:rsid w:val="00027369"/>
    <w:rsid w:val="000275F8"/>
    <w:rsid w:val="00027E4E"/>
    <w:rsid w:val="00027FC7"/>
    <w:rsid w:val="0003123A"/>
    <w:rsid w:val="0003126F"/>
    <w:rsid w:val="00031A87"/>
    <w:rsid w:val="00033036"/>
    <w:rsid w:val="000345C4"/>
    <w:rsid w:val="00034834"/>
    <w:rsid w:val="00034B55"/>
    <w:rsid w:val="00034EEB"/>
    <w:rsid w:val="00035D18"/>
    <w:rsid w:val="00035D41"/>
    <w:rsid w:val="00035D96"/>
    <w:rsid w:val="000361AA"/>
    <w:rsid w:val="000363ED"/>
    <w:rsid w:val="00036B8F"/>
    <w:rsid w:val="00037B1B"/>
    <w:rsid w:val="000402DC"/>
    <w:rsid w:val="00040AE9"/>
    <w:rsid w:val="00041145"/>
    <w:rsid w:val="00041223"/>
    <w:rsid w:val="00041EA0"/>
    <w:rsid w:val="000426CD"/>
    <w:rsid w:val="00042CA2"/>
    <w:rsid w:val="00042D6E"/>
    <w:rsid w:val="000436A9"/>
    <w:rsid w:val="00043AC8"/>
    <w:rsid w:val="00044447"/>
    <w:rsid w:val="00044515"/>
    <w:rsid w:val="000448F2"/>
    <w:rsid w:val="00044956"/>
    <w:rsid w:val="000451F3"/>
    <w:rsid w:val="000453C2"/>
    <w:rsid w:val="00045756"/>
    <w:rsid w:val="00045A39"/>
    <w:rsid w:val="000462D3"/>
    <w:rsid w:val="00046419"/>
    <w:rsid w:val="00046769"/>
    <w:rsid w:val="000469BD"/>
    <w:rsid w:val="000470B8"/>
    <w:rsid w:val="00047240"/>
    <w:rsid w:val="00047F1D"/>
    <w:rsid w:val="00050C8D"/>
    <w:rsid w:val="00050CA5"/>
    <w:rsid w:val="00051186"/>
    <w:rsid w:val="0005197D"/>
    <w:rsid w:val="000530C1"/>
    <w:rsid w:val="00053145"/>
    <w:rsid w:val="0005567F"/>
    <w:rsid w:val="0005592E"/>
    <w:rsid w:val="000564B6"/>
    <w:rsid w:val="00056623"/>
    <w:rsid w:val="00057CD5"/>
    <w:rsid w:val="000602A5"/>
    <w:rsid w:val="000608C8"/>
    <w:rsid w:val="0006135F"/>
    <w:rsid w:val="00061CF9"/>
    <w:rsid w:val="00062AA9"/>
    <w:rsid w:val="000630B5"/>
    <w:rsid w:val="00063891"/>
    <w:rsid w:val="00063B5C"/>
    <w:rsid w:val="00063CC3"/>
    <w:rsid w:val="00064244"/>
    <w:rsid w:val="0006482E"/>
    <w:rsid w:val="00064E0F"/>
    <w:rsid w:val="00065059"/>
    <w:rsid w:val="000655AC"/>
    <w:rsid w:val="00066726"/>
    <w:rsid w:val="000668E2"/>
    <w:rsid w:val="00067764"/>
    <w:rsid w:val="0006784F"/>
    <w:rsid w:val="00067BD0"/>
    <w:rsid w:val="00067CFD"/>
    <w:rsid w:val="00067EBA"/>
    <w:rsid w:val="000711EA"/>
    <w:rsid w:val="00071458"/>
    <w:rsid w:val="0007197F"/>
    <w:rsid w:val="00072C12"/>
    <w:rsid w:val="000731ED"/>
    <w:rsid w:val="00073676"/>
    <w:rsid w:val="0007379F"/>
    <w:rsid w:val="00073944"/>
    <w:rsid w:val="00073A64"/>
    <w:rsid w:val="00074410"/>
    <w:rsid w:val="00074583"/>
    <w:rsid w:val="00074B8F"/>
    <w:rsid w:val="00074D83"/>
    <w:rsid w:val="00076117"/>
    <w:rsid w:val="00076EBD"/>
    <w:rsid w:val="000774C1"/>
    <w:rsid w:val="0008026B"/>
    <w:rsid w:val="000807C0"/>
    <w:rsid w:val="00080A12"/>
    <w:rsid w:val="0008110D"/>
    <w:rsid w:val="000816AF"/>
    <w:rsid w:val="00081AC1"/>
    <w:rsid w:val="00082493"/>
    <w:rsid w:val="000825CC"/>
    <w:rsid w:val="00083219"/>
    <w:rsid w:val="00083394"/>
    <w:rsid w:val="00083714"/>
    <w:rsid w:val="00083824"/>
    <w:rsid w:val="00083E0D"/>
    <w:rsid w:val="00084293"/>
    <w:rsid w:val="000852D8"/>
    <w:rsid w:val="00085A0F"/>
    <w:rsid w:val="000862EC"/>
    <w:rsid w:val="0008675D"/>
    <w:rsid w:val="00086981"/>
    <w:rsid w:val="0009103E"/>
    <w:rsid w:val="00091316"/>
    <w:rsid w:val="000922E7"/>
    <w:rsid w:val="00093449"/>
    <w:rsid w:val="00093D8F"/>
    <w:rsid w:val="00093E15"/>
    <w:rsid w:val="00094AB8"/>
    <w:rsid w:val="00094FF2"/>
    <w:rsid w:val="0009530D"/>
    <w:rsid w:val="00095C59"/>
    <w:rsid w:val="00095FE9"/>
    <w:rsid w:val="00096127"/>
    <w:rsid w:val="0009729D"/>
    <w:rsid w:val="000A007F"/>
    <w:rsid w:val="000A105A"/>
    <w:rsid w:val="000A1A65"/>
    <w:rsid w:val="000A1FE8"/>
    <w:rsid w:val="000A20D8"/>
    <w:rsid w:val="000A25D0"/>
    <w:rsid w:val="000A2A5A"/>
    <w:rsid w:val="000A2F27"/>
    <w:rsid w:val="000A3057"/>
    <w:rsid w:val="000A3369"/>
    <w:rsid w:val="000A349E"/>
    <w:rsid w:val="000A3762"/>
    <w:rsid w:val="000A3DC1"/>
    <w:rsid w:val="000A457F"/>
    <w:rsid w:val="000A45D5"/>
    <w:rsid w:val="000A503F"/>
    <w:rsid w:val="000A55FD"/>
    <w:rsid w:val="000A68FF"/>
    <w:rsid w:val="000A7119"/>
    <w:rsid w:val="000A7630"/>
    <w:rsid w:val="000A76F4"/>
    <w:rsid w:val="000A7904"/>
    <w:rsid w:val="000A7D28"/>
    <w:rsid w:val="000B046E"/>
    <w:rsid w:val="000B09DA"/>
    <w:rsid w:val="000B0EB2"/>
    <w:rsid w:val="000B114D"/>
    <w:rsid w:val="000B21B1"/>
    <w:rsid w:val="000B25BC"/>
    <w:rsid w:val="000B26BE"/>
    <w:rsid w:val="000B2731"/>
    <w:rsid w:val="000B3675"/>
    <w:rsid w:val="000B3676"/>
    <w:rsid w:val="000B3B92"/>
    <w:rsid w:val="000B3D3E"/>
    <w:rsid w:val="000B45C0"/>
    <w:rsid w:val="000B4BB1"/>
    <w:rsid w:val="000B4BC7"/>
    <w:rsid w:val="000B5968"/>
    <w:rsid w:val="000B6699"/>
    <w:rsid w:val="000B69CD"/>
    <w:rsid w:val="000B7539"/>
    <w:rsid w:val="000B7C2A"/>
    <w:rsid w:val="000C0202"/>
    <w:rsid w:val="000C0935"/>
    <w:rsid w:val="000C0E31"/>
    <w:rsid w:val="000C14D1"/>
    <w:rsid w:val="000C20E1"/>
    <w:rsid w:val="000C248A"/>
    <w:rsid w:val="000C3528"/>
    <w:rsid w:val="000C358F"/>
    <w:rsid w:val="000C4863"/>
    <w:rsid w:val="000C5164"/>
    <w:rsid w:val="000C5430"/>
    <w:rsid w:val="000C5E34"/>
    <w:rsid w:val="000C6A98"/>
    <w:rsid w:val="000C76D5"/>
    <w:rsid w:val="000D01BA"/>
    <w:rsid w:val="000D0E7C"/>
    <w:rsid w:val="000D1EFC"/>
    <w:rsid w:val="000D1F7B"/>
    <w:rsid w:val="000D27DB"/>
    <w:rsid w:val="000D2D0A"/>
    <w:rsid w:val="000D30C7"/>
    <w:rsid w:val="000D397B"/>
    <w:rsid w:val="000D3E57"/>
    <w:rsid w:val="000D41CE"/>
    <w:rsid w:val="000D4F0A"/>
    <w:rsid w:val="000D4F22"/>
    <w:rsid w:val="000D56E4"/>
    <w:rsid w:val="000D5774"/>
    <w:rsid w:val="000D5DD6"/>
    <w:rsid w:val="000D5F06"/>
    <w:rsid w:val="000D6C05"/>
    <w:rsid w:val="000D77DA"/>
    <w:rsid w:val="000D7958"/>
    <w:rsid w:val="000E00ED"/>
    <w:rsid w:val="000E01B8"/>
    <w:rsid w:val="000E0655"/>
    <w:rsid w:val="000E0B41"/>
    <w:rsid w:val="000E0CFF"/>
    <w:rsid w:val="000E187C"/>
    <w:rsid w:val="000E316F"/>
    <w:rsid w:val="000E3621"/>
    <w:rsid w:val="000E371E"/>
    <w:rsid w:val="000E3FBA"/>
    <w:rsid w:val="000E4513"/>
    <w:rsid w:val="000E50E3"/>
    <w:rsid w:val="000E60A2"/>
    <w:rsid w:val="000E6928"/>
    <w:rsid w:val="000E6B13"/>
    <w:rsid w:val="000E7565"/>
    <w:rsid w:val="000E7DB0"/>
    <w:rsid w:val="000F0678"/>
    <w:rsid w:val="000F105C"/>
    <w:rsid w:val="000F2428"/>
    <w:rsid w:val="000F3122"/>
    <w:rsid w:val="000F4F72"/>
    <w:rsid w:val="000F51A3"/>
    <w:rsid w:val="000F5328"/>
    <w:rsid w:val="000F5943"/>
    <w:rsid w:val="000F6622"/>
    <w:rsid w:val="000F6CB8"/>
    <w:rsid w:val="000F6E85"/>
    <w:rsid w:val="000F754B"/>
    <w:rsid w:val="000F7E94"/>
    <w:rsid w:val="000F7E96"/>
    <w:rsid w:val="001016D6"/>
    <w:rsid w:val="00101A59"/>
    <w:rsid w:val="00101F91"/>
    <w:rsid w:val="00102310"/>
    <w:rsid w:val="00103E08"/>
    <w:rsid w:val="001046EF"/>
    <w:rsid w:val="0010749E"/>
    <w:rsid w:val="00112A7E"/>
    <w:rsid w:val="00112C30"/>
    <w:rsid w:val="001132DF"/>
    <w:rsid w:val="00113A41"/>
    <w:rsid w:val="00113C99"/>
    <w:rsid w:val="00113E98"/>
    <w:rsid w:val="0011430E"/>
    <w:rsid w:val="00114AB0"/>
    <w:rsid w:val="00114FE7"/>
    <w:rsid w:val="0011503E"/>
    <w:rsid w:val="001161D0"/>
    <w:rsid w:val="001175BC"/>
    <w:rsid w:val="00117BA2"/>
    <w:rsid w:val="0012034B"/>
    <w:rsid w:val="0012080D"/>
    <w:rsid w:val="00120C8F"/>
    <w:rsid w:val="00122377"/>
    <w:rsid w:val="00122929"/>
    <w:rsid w:val="001236FA"/>
    <w:rsid w:val="00124353"/>
    <w:rsid w:val="00126FDD"/>
    <w:rsid w:val="00130795"/>
    <w:rsid w:val="00130D0E"/>
    <w:rsid w:val="00130D3D"/>
    <w:rsid w:val="0013208F"/>
    <w:rsid w:val="001337AE"/>
    <w:rsid w:val="00133C16"/>
    <w:rsid w:val="00134756"/>
    <w:rsid w:val="00134BCC"/>
    <w:rsid w:val="0013506D"/>
    <w:rsid w:val="001356AE"/>
    <w:rsid w:val="001357AD"/>
    <w:rsid w:val="001366EC"/>
    <w:rsid w:val="00136B95"/>
    <w:rsid w:val="00137BE0"/>
    <w:rsid w:val="001401A2"/>
    <w:rsid w:val="00141D16"/>
    <w:rsid w:val="00141D44"/>
    <w:rsid w:val="00141F9A"/>
    <w:rsid w:val="0014204A"/>
    <w:rsid w:val="00142777"/>
    <w:rsid w:val="00142825"/>
    <w:rsid w:val="00142BB7"/>
    <w:rsid w:val="00142BEF"/>
    <w:rsid w:val="00143634"/>
    <w:rsid w:val="00143834"/>
    <w:rsid w:val="00143F5F"/>
    <w:rsid w:val="001441BB"/>
    <w:rsid w:val="001448D3"/>
    <w:rsid w:val="00144909"/>
    <w:rsid w:val="00144BF3"/>
    <w:rsid w:val="00145736"/>
    <w:rsid w:val="001457A9"/>
    <w:rsid w:val="00146748"/>
    <w:rsid w:val="00146FE7"/>
    <w:rsid w:val="001478EE"/>
    <w:rsid w:val="00147911"/>
    <w:rsid w:val="00147BD5"/>
    <w:rsid w:val="00147F91"/>
    <w:rsid w:val="0015025C"/>
    <w:rsid w:val="00151B14"/>
    <w:rsid w:val="001521AF"/>
    <w:rsid w:val="0015326C"/>
    <w:rsid w:val="00155343"/>
    <w:rsid w:val="00155A85"/>
    <w:rsid w:val="00156E69"/>
    <w:rsid w:val="0016051A"/>
    <w:rsid w:val="001608CE"/>
    <w:rsid w:val="00161A61"/>
    <w:rsid w:val="001622BE"/>
    <w:rsid w:val="00163393"/>
    <w:rsid w:val="00166193"/>
    <w:rsid w:val="001665E5"/>
    <w:rsid w:val="0016719F"/>
    <w:rsid w:val="00170F4F"/>
    <w:rsid w:val="00170F8F"/>
    <w:rsid w:val="001712A3"/>
    <w:rsid w:val="0017256D"/>
    <w:rsid w:val="001729D2"/>
    <w:rsid w:val="00173F88"/>
    <w:rsid w:val="001740B2"/>
    <w:rsid w:val="00174542"/>
    <w:rsid w:val="00174FEC"/>
    <w:rsid w:val="00175805"/>
    <w:rsid w:val="0017588D"/>
    <w:rsid w:val="00176C49"/>
    <w:rsid w:val="00176D6B"/>
    <w:rsid w:val="00181273"/>
    <w:rsid w:val="001814E3"/>
    <w:rsid w:val="00182034"/>
    <w:rsid w:val="00182220"/>
    <w:rsid w:val="00182663"/>
    <w:rsid w:val="0018279D"/>
    <w:rsid w:val="00182ECB"/>
    <w:rsid w:val="00183A28"/>
    <w:rsid w:val="00184015"/>
    <w:rsid w:val="0018437E"/>
    <w:rsid w:val="0018472C"/>
    <w:rsid w:val="00184B5C"/>
    <w:rsid w:val="00184BEC"/>
    <w:rsid w:val="00185C68"/>
    <w:rsid w:val="001862A7"/>
    <w:rsid w:val="00187379"/>
    <w:rsid w:val="00191B1F"/>
    <w:rsid w:val="00191FA1"/>
    <w:rsid w:val="00192C79"/>
    <w:rsid w:val="001931BB"/>
    <w:rsid w:val="00194EAF"/>
    <w:rsid w:val="0019585A"/>
    <w:rsid w:val="001958ED"/>
    <w:rsid w:val="001964E9"/>
    <w:rsid w:val="0019735B"/>
    <w:rsid w:val="0019792E"/>
    <w:rsid w:val="001A00FE"/>
    <w:rsid w:val="001A0D77"/>
    <w:rsid w:val="001A18D9"/>
    <w:rsid w:val="001A1B07"/>
    <w:rsid w:val="001A2286"/>
    <w:rsid w:val="001A3450"/>
    <w:rsid w:val="001A35CD"/>
    <w:rsid w:val="001A38ED"/>
    <w:rsid w:val="001A3C7B"/>
    <w:rsid w:val="001A40CD"/>
    <w:rsid w:val="001A4103"/>
    <w:rsid w:val="001A42D6"/>
    <w:rsid w:val="001A4ECC"/>
    <w:rsid w:val="001A54A1"/>
    <w:rsid w:val="001A66A2"/>
    <w:rsid w:val="001A714E"/>
    <w:rsid w:val="001B002A"/>
    <w:rsid w:val="001B0137"/>
    <w:rsid w:val="001B0D42"/>
    <w:rsid w:val="001B1497"/>
    <w:rsid w:val="001B1796"/>
    <w:rsid w:val="001B31FE"/>
    <w:rsid w:val="001B337C"/>
    <w:rsid w:val="001B3A9D"/>
    <w:rsid w:val="001B4E62"/>
    <w:rsid w:val="001B50C0"/>
    <w:rsid w:val="001B5176"/>
    <w:rsid w:val="001B6453"/>
    <w:rsid w:val="001B7A29"/>
    <w:rsid w:val="001B7BB4"/>
    <w:rsid w:val="001B7BCE"/>
    <w:rsid w:val="001B7C38"/>
    <w:rsid w:val="001C09DD"/>
    <w:rsid w:val="001C1FA5"/>
    <w:rsid w:val="001C23B4"/>
    <w:rsid w:val="001C2882"/>
    <w:rsid w:val="001C335D"/>
    <w:rsid w:val="001C355F"/>
    <w:rsid w:val="001C3D14"/>
    <w:rsid w:val="001C421C"/>
    <w:rsid w:val="001C458B"/>
    <w:rsid w:val="001C49D9"/>
    <w:rsid w:val="001C522E"/>
    <w:rsid w:val="001C552D"/>
    <w:rsid w:val="001C5637"/>
    <w:rsid w:val="001C6010"/>
    <w:rsid w:val="001C68BA"/>
    <w:rsid w:val="001C698B"/>
    <w:rsid w:val="001C6A14"/>
    <w:rsid w:val="001C7031"/>
    <w:rsid w:val="001C7AE6"/>
    <w:rsid w:val="001D03F8"/>
    <w:rsid w:val="001D1877"/>
    <w:rsid w:val="001D3220"/>
    <w:rsid w:val="001D37EF"/>
    <w:rsid w:val="001D386F"/>
    <w:rsid w:val="001D446B"/>
    <w:rsid w:val="001D490F"/>
    <w:rsid w:val="001D5BE7"/>
    <w:rsid w:val="001D6A12"/>
    <w:rsid w:val="001D704A"/>
    <w:rsid w:val="001D74FF"/>
    <w:rsid w:val="001D78A8"/>
    <w:rsid w:val="001E09ED"/>
    <w:rsid w:val="001E0AD3"/>
    <w:rsid w:val="001E21E3"/>
    <w:rsid w:val="001E2ABE"/>
    <w:rsid w:val="001E31F8"/>
    <w:rsid w:val="001E34E7"/>
    <w:rsid w:val="001E3F86"/>
    <w:rsid w:val="001E487B"/>
    <w:rsid w:val="001E4E99"/>
    <w:rsid w:val="001E4EE9"/>
    <w:rsid w:val="001E56E5"/>
    <w:rsid w:val="001E6453"/>
    <w:rsid w:val="001E68F6"/>
    <w:rsid w:val="001E7040"/>
    <w:rsid w:val="001E73A4"/>
    <w:rsid w:val="001E79F3"/>
    <w:rsid w:val="001E7C73"/>
    <w:rsid w:val="001F1FA4"/>
    <w:rsid w:val="001F24CA"/>
    <w:rsid w:val="001F2D2C"/>
    <w:rsid w:val="001F3070"/>
    <w:rsid w:val="001F3132"/>
    <w:rsid w:val="001F35CD"/>
    <w:rsid w:val="001F3A51"/>
    <w:rsid w:val="001F3A56"/>
    <w:rsid w:val="001F44AD"/>
    <w:rsid w:val="001F4D12"/>
    <w:rsid w:val="001F4E5C"/>
    <w:rsid w:val="001F5ED1"/>
    <w:rsid w:val="001F6486"/>
    <w:rsid w:val="001F6BFB"/>
    <w:rsid w:val="001F7810"/>
    <w:rsid w:val="001F7D78"/>
    <w:rsid w:val="002001E0"/>
    <w:rsid w:val="0020115A"/>
    <w:rsid w:val="002013C6"/>
    <w:rsid w:val="0020247B"/>
    <w:rsid w:val="00203240"/>
    <w:rsid w:val="00203358"/>
    <w:rsid w:val="0020341B"/>
    <w:rsid w:val="00203750"/>
    <w:rsid w:val="00203A84"/>
    <w:rsid w:val="00203BCB"/>
    <w:rsid w:val="00204BAA"/>
    <w:rsid w:val="00205017"/>
    <w:rsid w:val="00205929"/>
    <w:rsid w:val="00206CB8"/>
    <w:rsid w:val="00207891"/>
    <w:rsid w:val="00207B4F"/>
    <w:rsid w:val="00210399"/>
    <w:rsid w:val="00210424"/>
    <w:rsid w:val="00211350"/>
    <w:rsid w:val="00212012"/>
    <w:rsid w:val="0021251C"/>
    <w:rsid w:val="002126A2"/>
    <w:rsid w:val="00212D74"/>
    <w:rsid w:val="00212F74"/>
    <w:rsid w:val="002140FE"/>
    <w:rsid w:val="002143CB"/>
    <w:rsid w:val="00214FD8"/>
    <w:rsid w:val="002150E1"/>
    <w:rsid w:val="00216DD5"/>
    <w:rsid w:val="00216E8C"/>
    <w:rsid w:val="00217151"/>
    <w:rsid w:val="002174D4"/>
    <w:rsid w:val="00217B9F"/>
    <w:rsid w:val="00220980"/>
    <w:rsid w:val="00221308"/>
    <w:rsid w:val="00221FA1"/>
    <w:rsid w:val="002221BF"/>
    <w:rsid w:val="00223A6C"/>
    <w:rsid w:val="00225EEF"/>
    <w:rsid w:val="00225F15"/>
    <w:rsid w:val="00226379"/>
    <w:rsid w:val="00226BA6"/>
    <w:rsid w:val="00226DEF"/>
    <w:rsid w:val="00227168"/>
    <w:rsid w:val="00227BF2"/>
    <w:rsid w:val="00230B3D"/>
    <w:rsid w:val="00231084"/>
    <w:rsid w:val="002310DC"/>
    <w:rsid w:val="00231556"/>
    <w:rsid w:val="00232037"/>
    <w:rsid w:val="00232704"/>
    <w:rsid w:val="00232F12"/>
    <w:rsid w:val="00233418"/>
    <w:rsid w:val="00234166"/>
    <w:rsid w:val="00234637"/>
    <w:rsid w:val="002350DB"/>
    <w:rsid w:val="002351D5"/>
    <w:rsid w:val="00235785"/>
    <w:rsid w:val="00235D30"/>
    <w:rsid w:val="00236E80"/>
    <w:rsid w:val="00237083"/>
    <w:rsid w:val="00237D1D"/>
    <w:rsid w:val="002402E4"/>
    <w:rsid w:val="00240ED5"/>
    <w:rsid w:val="00241691"/>
    <w:rsid w:val="00242567"/>
    <w:rsid w:val="00242E68"/>
    <w:rsid w:val="002430B8"/>
    <w:rsid w:val="002432B6"/>
    <w:rsid w:val="00243776"/>
    <w:rsid w:val="002444C3"/>
    <w:rsid w:val="00244506"/>
    <w:rsid w:val="00245023"/>
    <w:rsid w:val="00245276"/>
    <w:rsid w:val="00245951"/>
    <w:rsid w:val="00245BE7"/>
    <w:rsid w:val="00246AAC"/>
    <w:rsid w:val="00246B94"/>
    <w:rsid w:val="00246BC4"/>
    <w:rsid w:val="002471C6"/>
    <w:rsid w:val="002472FC"/>
    <w:rsid w:val="002477A8"/>
    <w:rsid w:val="00247910"/>
    <w:rsid w:val="00247F36"/>
    <w:rsid w:val="00250C10"/>
    <w:rsid w:val="002520CD"/>
    <w:rsid w:val="00252261"/>
    <w:rsid w:val="0025242F"/>
    <w:rsid w:val="002528A5"/>
    <w:rsid w:val="00252B79"/>
    <w:rsid w:val="00252E2C"/>
    <w:rsid w:val="00253049"/>
    <w:rsid w:val="002532D2"/>
    <w:rsid w:val="002553D9"/>
    <w:rsid w:val="00255E3B"/>
    <w:rsid w:val="0025606D"/>
    <w:rsid w:val="00256A46"/>
    <w:rsid w:val="00256BE6"/>
    <w:rsid w:val="00257019"/>
    <w:rsid w:val="002570B9"/>
    <w:rsid w:val="00257639"/>
    <w:rsid w:val="00260EEF"/>
    <w:rsid w:val="002620AA"/>
    <w:rsid w:val="00262F73"/>
    <w:rsid w:val="002631A5"/>
    <w:rsid w:val="0026356B"/>
    <w:rsid w:val="00263609"/>
    <w:rsid w:val="002636F6"/>
    <w:rsid w:val="0026380C"/>
    <w:rsid w:val="0026456B"/>
    <w:rsid w:val="00265641"/>
    <w:rsid w:val="00265E4C"/>
    <w:rsid w:val="00266C22"/>
    <w:rsid w:val="00267224"/>
    <w:rsid w:val="00267BEE"/>
    <w:rsid w:val="00267FC4"/>
    <w:rsid w:val="00270955"/>
    <w:rsid w:val="0027198B"/>
    <w:rsid w:val="00271D7E"/>
    <w:rsid w:val="00271DD5"/>
    <w:rsid w:val="00272DC3"/>
    <w:rsid w:val="00272E82"/>
    <w:rsid w:val="00273392"/>
    <w:rsid w:val="002736EE"/>
    <w:rsid w:val="00273F17"/>
    <w:rsid w:val="002743B6"/>
    <w:rsid w:val="002743DA"/>
    <w:rsid w:val="002748D0"/>
    <w:rsid w:val="00274E06"/>
    <w:rsid w:val="00274FA5"/>
    <w:rsid w:val="00275375"/>
    <w:rsid w:val="00275EF0"/>
    <w:rsid w:val="00275F34"/>
    <w:rsid w:val="0027737A"/>
    <w:rsid w:val="00277800"/>
    <w:rsid w:val="0028049F"/>
    <w:rsid w:val="00280C24"/>
    <w:rsid w:val="002813C7"/>
    <w:rsid w:val="0028140D"/>
    <w:rsid w:val="0028178E"/>
    <w:rsid w:val="00282578"/>
    <w:rsid w:val="00282882"/>
    <w:rsid w:val="00283405"/>
    <w:rsid w:val="002834D0"/>
    <w:rsid w:val="002837FC"/>
    <w:rsid w:val="00283846"/>
    <w:rsid w:val="00283E91"/>
    <w:rsid w:val="00283FBD"/>
    <w:rsid w:val="00286480"/>
    <w:rsid w:val="00286DFB"/>
    <w:rsid w:val="00287370"/>
    <w:rsid w:val="002874B6"/>
    <w:rsid w:val="0028795C"/>
    <w:rsid w:val="0029020C"/>
    <w:rsid w:val="0029055E"/>
    <w:rsid w:val="00290818"/>
    <w:rsid w:val="00291161"/>
    <w:rsid w:val="002916F8"/>
    <w:rsid w:val="0029214E"/>
    <w:rsid w:val="00292FEA"/>
    <w:rsid w:val="002936FE"/>
    <w:rsid w:val="002938B7"/>
    <w:rsid w:val="0029520A"/>
    <w:rsid w:val="00295ACE"/>
    <w:rsid w:val="0029620F"/>
    <w:rsid w:val="00296612"/>
    <w:rsid w:val="00296661"/>
    <w:rsid w:val="00296D66"/>
    <w:rsid w:val="00296F44"/>
    <w:rsid w:val="002A0060"/>
    <w:rsid w:val="002A1D2F"/>
    <w:rsid w:val="002A22AE"/>
    <w:rsid w:val="002A2650"/>
    <w:rsid w:val="002A352E"/>
    <w:rsid w:val="002A4402"/>
    <w:rsid w:val="002A45FD"/>
    <w:rsid w:val="002A4723"/>
    <w:rsid w:val="002A4B08"/>
    <w:rsid w:val="002A4C5A"/>
    <w:rsid w:val="002A4DEB"/>
    <w:rsid w:val="002A4EF0"/>
    <w:rsid w:val="002A628A"/>
    <w:rsid w:val="002A642A"/>
    <w:rsid w:val="002A6458"/>
    <w:rsid w:val="002A6908"/>
    <w:rsid w:val="002A6AB5"/>
    <w:rsid w:val="002A77AB"/>
    <w:rsid w:val="002A7D2B"/>
    <w:rsid w:val="002B0795"/>
    <w:rsid w:val="002B0FE1"/>
    <w:rsid w:val="002B147F"/>
    <w:rsid w:val="002B20C1"/>
    <w:rsid w:val="002B31DE"/>
    <w:rsid w:val="002B384F"/>
    <w:rsid w:val="002B4053"/>
    <w:rsid w:val="002B446F"/>
    <w:rsid w:val="002B48D9"/>
    <w:rsid w:val="002B555C"/>
    <w:rsid w:val="002B6630"/>
    <w:rsid w:val="002B7C6E"/>
    <w:rsid w:val="002C03BA"/>
    <w:rsid w:val="002C0859"/>
    <w:rsid w:val="002C0B7C"/>
    <w:rsid w:val="002C116E"/>
    <w:rsid w:val="002C1454"/>
    <w:rsid w:val="002C1E77"/>
    <w:rsid w:val="002C222D"/>
    <w:rsid w:val="002C2C39"/>
    <w:rsid w:val="002C3A39"/>
    <w:rsid w:val="002C3AC4"/>
    <w:rsid w:val="002C4812"/>
    <w:rsid w:val="002C4FBF"/>
    <w:rsid w:val="002C698A"/>
    <w:rsid w:val="002C73A6"/>
    <w:rsid w:val="002C7C6A"/>
    <w:rsid w:val="002D07E4"/>
    <w:rsid w:val="002D1533"/>
    <w:rsid w:val="002D1A53"/>
    <w:rsid w:val="002D1FFE"/>
    <w:rsid w:val="002D2BCD"/>
    <w:rsid w:val="002D303F"/>
    <w:rsid w:val="002D34F0"/>
    <w:rsid w:val="002D5AE1"/>
    <w:rsid w:val="002D6104"/>
    <w:rsid w:val="002D6FF2"/>
    <w:rsid w:val="002D741C"/>
    <w:rsid w:val="002E013E"/>
    <w:rsid w:val="002E034C"/>
    <w:rsid w:val="002E07AC"/>
    <w:rsid w:val="002E1AF9"/>
    <w:rsid w:val="002E1EF7"/>
    <w:rsid w:val="002E1F16"/>
    <w:rsid w:val="002E244A"/>
    <w:rsid w:val="002E26FC"/>
    <w:rsid w:val="002E2D12"/>
    <w:rsid w:val="002E3790"/>
    <w:rsid w:val="002E4116"/>
    <w:rsid w:val="002E4270"/>
    <w:rsid w:val="002E4734"/>
    <w:rsid w:val="002E53AB"/>
    <w:rsid w:val="002E649A"/>
    <w:rsid w:val="002E71AC"/>
    <w:rsid w:val="002F0F8D"/>
    <w:rsid w:val="002F1D68"/>
    <w:rsid w:val="002F21A9"/>
    <w:rsid w:val="002F2B63"/>
    <w:rsid w:val="002F390F"/>
    <w:rsid w:val="002F3A70"/>
    <w:rsid w:val="002F40BD"/>
    <w:rsid w:val="002F5806"/>
    <w:rsid w:val="002F5FEB"/>
    <w:rsid w:val="002F6541"/>
    <w:rsid w:val="002F711A"/>
    <w:rsid w:val="002F7A7B"/>
    <w:rsid w:val="002F7B41"/>
    <w:rsid w:val="002F7D84"/>
    <w:rsid w:val="00300384"/>
    <w:rsid w:val="00300B5C"/>
    <w:rsid w:val="00300DF9"/>
    <w:rsid w:val="00301393"/>
    <w:rsid w:val="0030147C"/>
    <w:rsid w:val="00302545"/>
    <w:rsid w:val="0030329B"/>
    <w:rsid w:val="0030330A"/>
    <w:rsid w:val="0030385F"/>
    <w:rsid w:val="0030456C"/>
    <w:rsid w:val="003045C1"/>
    <w:rsid w:val="003049E5"/>
    <w:rsid w:val="003057CA"/>
    <w:rsid w:val="00305C60"/>
    <w:rsid w:val="00305D22"/>
    <w:rsid w:val="00306166"/>
    <w:rsid w:val="00306527"/>
    <w:rsid w:val="003071F2"/>
    <w:rsid w:val="0030727C"/>
    <w:rsid w:val="0031014D"/>
    <w:rsid w:val="00311397"/>
    <w:rsid w:val="0031156F"/>
    <w:rsid w:val="003123B0"/>
    <w:rsid w:val="003138C0"/>
    <w:rsid w:val="00314258"/>
    <w:rsid w:val="00314F14"/>
    <w:rsid w:val="00315263"/>
    <w:rsid w:val="0031563F"/>
    <w:rsid w:val="00315768"/>
    <w:rsid w:val="00315A0F"/>
    <w:rsid w:val="00316586"/>
    <w:rsid w:val="00316BB1"/>
    <w:rsid w:val="003209A5"/>
    <w:rsid w:val="003210E9"/>
    <w:rsid w:val="0032181D"/>
    <w:rsid w:val="00321914"/>
    <w:rsid w:val="003220B0"/>
    <w:rsid w:val="00322844"/>
    <w:rsid w:val="00323AF8"/>
    <w:rsid w:val="00324BD5"/>
    <w:rsid w:val="003250B7"/>
    <w:rsid w:val="00325310"/>
    <w:rsid w:val="003271EB"/>
    <w:rsid w:val="00327609"/>
    <w:rsid w:val="00327DE4"/>
    <w:rsid w:val="00330776"/>
    <w:rsid w:val="003308A1"/>
    <w:rsid w:val="00330A74"/>
    <w:rsid w:val="00330AE8"/>
    <w:rsid w:val="00331445"/>
    <w:rsid w:val="00331B86"/>
    <w:rsid w:val="00331CE3"/>
    <w:rsid w:val="003328E5"/>
    <w:rsid w:val="00333BC9"/>
    <w:rsid w:val="00333F5D"/>
    <w:rsid w:val="00334397"/>
    <w:rsid w:val="00334DD1"/>
    <w:rsid w:val="003350BB"/>
    <w:rsid w:val="003350CA"/>
    <w:rsid w:val="003351C7"/>
    <w:rsid w:val="00336603"/>
    <w:rsid w:val="00336AB0"/>
    <w:rsid w:val="0033758C"/>
    <w:rsid w:val="00341904"/>
    <w:rsid w:val="00341BDE"/>
    <w:rsid w:val="00341DD9"/>
    <w:rsid w:val="00342077"/>
    <w:rsid w:val="00342632"/>
    <w:rsid w:val="00342C35"/>
    <w:rsid w:val="00343006"/>
    <w:rsid w:val="003439CB"/>
    <w:rsid w:val="00343F4D"/>
    <w:rsid w:val="0034457E"/>
    <w:rsid w:val="00344AB6"/>
    <w:rsid w:val="00344F7C"/>
    <w:rsid w:val="00345341"/>
    <w:rsid w:val="0034617B"/>
    <w:rsid w:val="00346E89"/>
    <w:rsid w:val="00347937"/>
    <w:rsid w:val="00350FEC"/>
    <w:rsid w:val="003512D2"/>
    <w:rsid w:val="003518F3"/>
    <w:rsid w:val="00351C6F"/>
    <w:rsid w:val="003523F6"/>
    <w:rsid w:val="00352667"/>
    <w:rsid w:val="00352920"/>
    <w:rsid w:val="00352A19"/>
    <w:rsid w:val="003536F4"/>
    <w:rsid w:val="00353731"/>
    <w:rsid w:val="003537F7"/>
    <w:rsid w:val="003544E7"/>
    <w:rsid w:val="00354DC4"/>
    <w:rsid w:val="00355552"/>
    <w:rsid w:val="00356545"/>
    <w:rsid w:val="003566E3"/>
    <w:rsid w:val="00356880"/>
    <w:rsid w:val="00357098"/>
    <w:rsid w:val="003571BC"/>
    <w:rsid w:val="00357C4C"/>
    <w:rsid w:val="0036063F"/>
    <w:rsid w:val="003635E6"/>
    <w:rsid w:val="00363B08"/>
    <w:rsid w:val="00364321"/>
    <w:rsid w:val="0036464E"/>
    <w:rsid w:val="00364A2D"/>
    <w:rsid w:val="00366AB3"/>
    <w:rsid w:val="00367895"/>
    <w:rsid w:val="00371DA2"/>
    <w:rsid w:val="00372C4F"/>
    <w:rsid w:val="00372CD0"/>
    <w:rsid w:val="0037320D"/>
    <w:rsid w:val="00373384"/>
    <w:rsid w:val="00373584"/>
    <w:rsid w:val="003737BB"/>
    <w:rsid w:val="00374B1E"/>
    <w:rsid w:val="00375B9B"/>
    <w:rsid w:val="00375CDE"/>
    <w:rsid w:val="003773AA"/>
    <w:rsid w:val="00380847"/>
    <w:rsid w:val="00380B8E"/>
    <w:rsid w:val="00380C32"/>
    <w:rsid w:val="00380D7D"/>
    <w:rsid w:val="00380F4C"/>
    <w:rsid w:val="0038138C"/>
    <w:rsid w:val="00381555"/>
    <w:rsid w:val="00381BC4"/>
    <w:rsid w:val="0038284B"/>
    <w:rsid w:val="00382EE2"/>
    <w:rsid w:val="00382F34"/>
    <w:rsid w:val="003830A5"/>
    <w:rsid w:val="00383FB1"/>
    <w:rsid w:val="003847A2"/>
    <w:rsid w:val="00384F26"/>
    <w:rsid w:val="003850BF"/>
    <w:rsid w:val="003853A4"/>
    <w:rsid w:val="003853CC"/>
    <w:rsid w:val="00386875"/>
    <w:rsid w:val="00387494"/>
    <w:rsid w:val="0038797E"/>
    <w:rsid w:val="00387987"/>
    <w:rsid w:val="00387AE6"/>
    <w:rsid w:val="003903F0"/>
    <w:rsid w:val="0039051B"/>
    <w:rsid w:val="00390D29"/>
    <w:rsid w:val="00391E72"/>
    <w:rsid w:val="003920EA"/>
    <w:rsid w:val="00392A21"/>
    <w:rsid w:val="003931E1"/>
    <w:rsid w:val="00393209"/>
    <w:rsid w:val="00394785"/>
    <w:rsid w:val="00395475"/>
    <w:rsid w:val="003972FA"/>
    <w:rsid w:val="00397B36"/>
    <w:rsid w:val="003A0621"/>
    <w:rsid w:val="003A0C2A"/>
    <w:rsid w:val="003A1F4D"/>
    <w:rsid w:val="003A240D"/>
    <w:rsid w:val="003A2D59"/>
    <w:rsid w:val="003A3152"/>
    <w:rsid w:val="003A31D8"/>
    <w:rsid w:val="003A398D"/>
    <w:rsid w:val="003A4C24"/>
    <w:rsid w:val="003A4D2D"/>
    <w:rsid w:val="003A4F54"/>
    <w:rsid w:val="003A52EC"/>
    <w:rsid w:val="003A55D0"/>
    <w:rsid w:val="003B04C1"/>
    <w:rsid w:val="003B0EA3"/>
    <w:rsid w:val="003B13EC"/>
    <w:rsid w:val="003B15EC"/>
    <w:rsid w:val="003B1E29"/>
    <w:rsid w:val="003B23CE"/>
    <w:rsid w:val="003B2AB6"/>
    <w:rsid w:val="003B2ACA"/>
    <w:rsid w:val="003B4332"/>
    <w:rsid w:val="003B4622"/>
    <w:rsid w:val="003B4637"/>
    <w:rsid w:val="003B4CAB"/>
    <w:rsid w:val="003B5361"/>
    <w:rsid w:val="003B568F"/>
    <w:rsid w:val="003B586C"/>
    <w:rsid w:val="003B59E2"/>
    <w:rsid w:val="003B5C71"/>
    <w:rsid w:val="003B611B"/>
    <w:rsid w:val="003B7409"/>
    <w:rsid w:val="003C07EC"/>
    <w:rsid w:val="003C138F"/>
    <w:rsid w:val="003C4882"/>
    <w:rsid w:val="003C4D63"/>
    <w:rsid w:val="003C514F"/>
    <w:rsid w:val="003C58B3"/>
    <w:rsid w:val="003C6FC9"/>
    <w:rsid w:val="003D017F"/>
    <w:rsid w:val="003D0360"/>
    <w:rsid w:val="003D14CC"/>
    <w:rsid w:val="003D168C"/>
    <w:rsid w:val="003D1797"/>
    <w:rsid w:val="003D2992"/>
    <w:rsid w:val="003D2A26"/>
    <w:rsid w:val="003D2BF3"/>
    <w:rsid w:val="003D3C70"/>
    <w:rsid w:val="003D3CD5"/>
    <w:rsid w:val="003D4CC0"/>
    <w:rsid w:val="003D543E"/>
    <w:rsid w:val="003D6590"/>
    <w:rsid w:val="003D6810"/>
    <w:rsid w:val="003D6E5D"/>
    <w:rsid w:val="003D71CC"/>
    <w:rsid w:val="003D756A"/>
    <w:rsid w:val="003D7D17"/>
    <w:rsid w:val="003E0055"/>
    <w:rsid w:val="003E1C22"/>
    <w:rsid w:val="003E25FD"/>
    <w:rsid w:val="003E2ED5"/>
    <w:rsid w:val="003E34C6"/>
    <w:rsid w:val="003E3994"/>
    <w:rsid w:val="003E434B"/>
    <w:rsid w:val="003E4625"/>
    <w:rsid w:val="003E47BC"/>
    <w:rsid w:val="003E49A6"/>
    <w:rsid w:val="003E5046"/>
    <w:rsid w:val="003E5AB7"/>
    <w:rsid w:val="003E63BF"/>
    <w:rsid w:val="003E6FD5"/>
    <w:rsid w:val="003F0754"/>
    <w:rsid w:val="003F0ADC"/>
    <w:rsid w:val="003F1F37"/>
    <w:rsid w:val="003F28A2"/>
    <w:rsid w:val="003F338D"/>
    <w:rsid w:val="003F341E"/>
    <w:rsid w:val="003F38D4"/>
    <w:rsid w:val="003F3F80"/>
    <w:rsid w:val="003F50BD"/>
    <w:rsid w:val="003F50C8"/>
    <w:rsid w:val="003F5318"/>
    <w:rsid w:val="003F56D3"/>
    <w:rsid w:val="003F5E3B"/>
    <w:rsid w:val="003F60FC"/>
    <w:rsid w:val="003F650E"/>
    <w:rsid w:val="003F6AD5"/>
    <w:rsid w:val="003F7024"/>
    <w:rsid w:val="003F74EC"/>
    <w:rsid w:val="003F77DC"/>
    <w:rsid w:val="004000F1"/>
    <w:rsid w:val="0040043A"/>
    <w:rsid w:val="00400A84"/>
    <w:rsid w:val="00402F56"/>
    <w:rsid w:val="00403012"/>
    <w:rsid w:val="0040373A"/>
    <w:rsid w:val="00403B0E"/>
    <w:rsid w:val="00404E1F"/>
    <w:rsid w:val="00406DB1"/>
    <w:rsid w:val="00406E3A"/>
    <w:rsid w:val="004078FB"/>
    <w:rsid w:val="0041009C"/>
    <w:rsid w:val="00411952"/>
    <w:rsid w:val="00411C18"/>
    <w:rsid w:val="00411E2E"/>
    <w:rsid w:val="004124AB"/>
    <w:rsid w:val="00412AE2"/>
    <w:rsid w:val="00412B4C"/>
    <w:rsid w:val="00412F75"/>
    <w:rsid w:val="004130F3"/>
    <w:rsid w:val="004131C5"/>
    <w:rsid w:val="0041324B"/>
    <w:rsid w:val="00413F8A"/>
    <w:rsid w:val="004151E8"/>
    <w:rsid w:val="0041575A"/>
    <w:rsid w:val="00415790"/>
    <w:rsid w:val="00415D55"/>
    <w:rsid w:val="0041630B"/>
    <w:rsid w:val="0041634E"/>
    <w:rsid w:val="00416D7F"/>
    <w:rsid w:val="00416F91"/>
    <w:rsid w:val="004177A1"/>
    <w:rsid w:val="00417FB5"/>
    <w:rsid w:val="0042016C"/>
    <w:rsid w:val="00420523"/>
    <w:rsid w:val="00420C7B"/>
    <w:rsid w:val="00421023"/>
    <w:rsid w:val="00422315"/>
    <w:rsid w:val="004223F3"/>
    <w:rsid w:val="0042253A"/>
    <w:rsid w:val="0042254F"/>
    <w:rsid w:val="004225CF"/>
    <w:rsid w:val="00422A8B"/>
    <w:rsid w:val="00422C39"/>
    <w:rsid w:val="00423E68"/>
    <w:rsid w:val="00424079"/>
    <w:rsid w:val="00425B0B"/>
    <w:rsid w:val="00426800"/>
    <w:rsid w:val="00427B34"/>
    <w:rsid w:val="00430050"/>
    <w:rsid w:val="00430A4C"/>
    <w:rsid w:val="00431493"/>
    <w:rsid w:val="00431706"/>
    <w:rsid w:val="00431A05"/>
    <w:rsid w:val="00431C44"/>
    <w:rsid w:val="00433DD4"/>
    <w:rsid w:val="0043488E"/>
    <w:rsid w:val="00434C70"/>
    <w:rsid w:val="00434F1C"/>
    <w:rsid w:val="00437774"/>
    <w:rsid w:val="00437D00"/>
    <w:rsid w:val="00437DB7"/>
    <w:rsid w:val="004404FA"/>
    <w:rsid w:val="00441E2E"/>
    <w:rsid w:val="00441F75"/>
    <w:rsid w:val="00442756"/>
    <w:rsid w:val="004428E9"/>
    <w:rsid w:val="004429A6"/>
    <w:rsid w:val="004429FA"/>
    <w:rsid w:val="00442F56"/>
    <w:rsid w:val="00443FA0"/>
    <w:rsid w:val="00444523"/>
    <w:rsid w:val="004459E8"/>
    <w:rsid w:val="00445CB2"/>
    <w:rsid w:val="004468AE"/>
    <w:rsid w:val="0044762B"/>
    <w:rsid w:val="00447932"/>
    <w:rsid w:val="00447B53"/>
    <w:rsid w:val="00452779"/>
    <w:rsid w:val="004531DC"/>
    <w:rsid w:val="004568AA"/>
    <w:rsid w:val="00460145"/>
    <w:rsid w:val="004606D7"/>
    <w:rsid w:val="004620C2"/>
    <w:rsid w:val="004627E1"/>
    <w:rsid w:val="004628B9"/>
    <w:rsid w:val="004644A1"/>
    <w:rsid w:val="004646C0"/>
    <w:rsid w:val="00464902"/>
    <w:rsid w:val="00465068"/>
    <w:rsid w:val="00465C4A"/>
    <w:rsid w:val="00465EC2"/>
    <w:rsid w:val="004660D1"/>
    <w:rsid w:val="00466473"/>
    <w:rsid w:val="00470A29"/>
    <w:rsid w:val="00470C30"/>
    <w:rsid w:val="00470D6C"/>
    <w:rsid w:val="0047119E"/>
    <w:rsid w:val="0047154C"/>
    <w:rsid w:val="00472083"/>
    <w:rsid w:val="00473404"/>
    <w:rsid w:val="00473847"/>
    <w:rsid w:val="00473DF3"/>
    <w:rsid w:val="004748C5"/>
    <w:rsid w:val="00475333"/>
    <w:rsid w:val="00475F20"/>
    <w:rsid w:val="004765CA"/>
    <w:rsid w:val="00476875"/>
    <w:rsid w:val="004770C3"/>
    <w:rsid w:val="0047734F"/>
    <w:rsid w:val="004775A5"/>
    <w:rsid w:val="00477D5F"/>
    <w:rsid w:val="0048066D"/>
    <w:rsid w:val="00480DBF"/>
    <w:rsid w:val="00481467"/>
    <w:rsid w:val="0048170B"/>
    <w:rsid w:val="00481F65"/>
    <w:rsid w:val="00483BC5"/>
    <w:rsid w:val="00483C72"/>
    <w:rsid w:val="004846E1"/>
    <w:rsid w:val="0048603D"/>
    <w:rsid w:val="004863DB"/>
    <w:rsid w:val="00486A96"/>
    <w:rsid w:val="00486BEA"/>
    <w:rsid w:val="00487D18"/>
    <w:rsid w:val="00490190"/>
    <w:rsid w:val="0049040F"/>
    <w:rsid w:val="0049272F"/>
    <w:rsid w:val="00492A84"/>
    <w:rsid w:val="0049328C"/>
    <w:rsid w:val="004937FD"/>
    <w:rsid w:val="00493874"/>
    <w:rsid w:val="00493FC2"/>
    <w:rsid w:val="00494528"/>
    <w:rsid w:val="004948D2"/>
    <w:rsid w:val="00494D09"/>
    <w:rsid w:val="004956A6"/>
    <w:rsid w:val="0049746F"/>
    <w:rsid w:val="00497613"/>
    <w:rsid w:val="00497742"/>
    <w:rsid w:val="004A01F0"/>
    <w:rsid w:val="004A0E71"/>
    <w:rsid w:val="004A110A"/>
    <w:rsid w:val="004A330C"/>
    <w:rsid w:val="004A36A4"/>
    <w:rsid w:val="004A3A3D"/>
    <w:rsid w:val="004A3D74"/>
    <w:rsid w:val="004A3E49"/>
    <w:rsid w:val="004A3F01"/>
    <w:rsid w:val="004A49F0"/>
    <w:rsid w:val="004A5D13"/>
    <w:rsid w:val="004A6F10"/>
    <w:rsid w:val="004A74E7"/>
    <w:rsid w:val="004A7722"/>
    <w:rsid w:val="004A7788"/>
    <w:rsid w:val="004B0326"/>
    <w:rsid w:val="004B1067"/>
    <w:rsid w:val="004B117A"/>
    <w:rsid w:val="004B15D2"/>
    <w:rsid w:val="004B1D5C"/>
    <w:rsid w:val="004B341A"/>
    <w:rsid w:val="004B3C4E"/>
    <w:rsid w:val="004B3D9D"/>
    <w:rsid w:val="004B3EE5"/>
    <w:rsid w:val="004B3FAA"/>
    <w:rsid w:val="004B54A6"/>
    <w:rsid w:val="004B6012"/>
    <w:rsid w:val="004B6658"/>
    <w:rsid w:val="004B6691"/>
    <w:rsid w:val="004B6842"/>
    <w:rsid w:val="004B69A2"/>
    <w:rsid w:val="004B6C02"/>
    <w:rsid w:val="004B6CA3"/>
    <w:rsid w:val="004B7333"/>
    <w:rsid w:val="004B79CE"/>
    <w:rsid w:val="004B7AAC"/>
    <w:rsid w:val="004C0078"/>
    <w:rsid w:val="004C03BC"/>
    <w:rsid w:val="004C1643"/>
    <w:rsid w:val="004C1748"/>
    <w:rsid w:val="004C1757"/>
    <w:rsid w:val="004C1B43"/>
    <w:rsid w:val="004C1C9E"/>
    <w:rsid w:val="004C1CB5"/>
    <w:rsid w:val="004C2E00"/>
    <w:rsid w:val="004C33DB"/>
    <w:rsid w:val="004C33DC"/>
    <w:rsid w:val="004C3E5B"/>
    <w:rsid w:val="004C4651"/>
    <w:rsid w:val="004C4F8D"/>
    <w:rsid w:val="004C5208"/>
    <w:rsid w:val="004C6F5F"/>
    <w:rsid w:val="004C72F6"/>
    <w:rsid w:val="004D0192"/>
    <w:rsid w:val="004D0F56"/>
    <w:rsid w:val="004D14ED"/>
    <w:rsid w:val="004D17FE"/>
    <w:rsid w:val="004D22A5"/>
    <w:rsid w:val="004D345F"/>
    <w:rsid w:val="004D3795"/>
    <w:rsid w:val="004D3AC4"/>
    <w:rsid w:val="004D3D04"/>
    <w:rsid w:val="004D3E8E"/>
    <w:rsid w:val="004D43DB"/>
    <w:rsid w:val="004D5143"/>
    <w:rsid w:val="004D5563"/>
    <w:rsid w:val="004D566E"/>
    <w:rsid w:val="004D63A7"/>
    <w:rsid w:val="004D6648"/>
    <w:rsid w:val="004D6666"/>
    <w:rsid w:val="004D6885"/>
    <w:rsid w:val="004D69F1"/>
    <w:rsid w:val="004D6E49"/>
    <w:rsid w:val="004D6EC1"/>
    <w:rsid w:val="004D76D7"/>
    <w:rsid w:val="004E01DB"/>
    <w:rsid w:val="004E022E"/>
    <w:rsid w:val="004E0626"/>
    <w:rsid w:val="004E08BA"/>
    <w:rsid w:val="004E10D0"/>
    <w:rsid w:val="004E124B"/>
    <w:rsid w:val="004E1F92"/>
    <w:rsid w:val="004E21F9"/>
    <w:rsid w:val="004E2C47"/>
    <w:rsid w:val="004E3DD4"/>
    <w:rsid w:val="004E3FCE"/>
    <w:rsid w:val="004E4314"/>
    <w:rsid w:val="004E4631"/>
    <w:rsid w:val="004E4E43"/>
    <w:rsid w:val="004E5C73"/>
    <w:rsid w:val="004E6702"/>
    <w:rsid w:val="004E73A0"/>
    <w:rsid w:val="004F0910"/>
    <w:rsid w:val="004F0940"/>
    <w:rsid w:val="004F0BF0"/>
    <w:rsid w:val="004F0CFB"/>
    <w:rsid w:val="004F18C3"/>
    <w:rsid w:val="004F1D6D"/>
    <w:rsid w:val="004F1FE2"/>
    <w:rsid w:val="004F23DD"/>
    <w:rsid w:val="004F358D"/>
    <w:rsid w:val="004F481B"/>
    <w:rsid w:val="004F530E"/>
    <w:rsid w:val="004F5D5E"/>
    <w:rsid w:val="004F6334"/>
    <w:rsid w:val="004F63ED"/>
    <w:rsid w:val="004F7B4E"/>
    <w:rsid w:val="00500A22"/>
    <w:rsid w:val="0050248E"/>
    <w:rsid w:val="00502791"/>
    <w:rsid w:val="005027ED"/>
    <w:rsid w:val="00502819"/>
    <w:rsid w:val="005029FF"/>
    <w:rsid w:val="005034FA"/>
    <w:rsid w:val="00503F61"/>
    <w:rsid w:val="00504732"/>
    <w:rsid w:val="005069BA"/>
    <w:rsid w:val="00507251"/>
    <w:rsid w:val="00507D50"/>
    <w:rsid w:val="005119D9"/>
    <w:rsid w:val="00511F78"/>
    <w:rsid w:val="0051238D"/>
    <w:rsid w:val="00512883"/>
    <w:rsid w:val="00513617"/>
    <w:rsid w:val="005139B1"/>
    <w:rsid w:val="00513CFB"/>
    <w:rsid w:val="00514A13"/>
    <w:rsid w:val="0051514E"/>
    <w:rsid w:val="005158D4"/>
    <w:rsid w:val="0051607B"/>
    <w:rsid w:val="00517A0D"/>
    <w:rsid w:val="00517EDD"/>
    <w:rsid w:val="00521236"/>
    <w:rsid w:val="005238B5"/>
    <w:rsid w:val="0052461B"/>
    <w:rsid w:val="005248C3"/>
    <w:rsid w:val="00524BEC"/>
    <w:rsid w:val="00524FBC"/>
    <w:rsid w:val="00525043"/>
    <w:rsid w:val="005250A9"/>
    <w:rsid w:val="00525DA3"/>
    <w:rsid w:val="005264C9"/>
    <w:rsid w:val="005269CE"/>
    <w:rsid w:val="00526F6A"/>
    <w:rsid w:val="0052770B"/>
    <w:rsid w:val="005300F7"/>
    <w:rsid w:val="00530C23"/>
    <w:rsid w:val="0053240B"/>
    <w:rsid w:val="00532F75"/>
    <w:rsid w:val="00533019"/>
    <w:rsid w:val="00533470"/>
    <w:rsid w:val="0053371E"/>
    <w:rsid w:val="00534566"/>
    <w:rsid w:val="00535F45"/>
    <w:rsid w:val="00536C1A"/>
    <w:rsid w:val="00536DA4"/>
    <w:rsid w:val="005371FA"/>
    <w:rsid w:val="00537A70"/>
    <w:rsid w:val="00537C31"/>
    <w:rsid w:val="005407AF"/>
    <w:rsid w:val="00542586"/>
    <w:rsid w:val="00542626"/>
    <w:rsid w:val="00542A35"/>
    <w:rsid w:val="00542A69"/>
    <w:rsid w:val="00542E89"/>
    <w:rsid w:val="00542EA0"/>
    <w:rsid w:val="0054314A"/>
    <w:rsid w:val="005431A3"/>
    <w:rsid w:val="005437E8"/>
    <w:rsid w:val="00543BB3"/>
    <w:rsid w:val="0054457B"/>
    <w:rsid w:val="005448D4"/>
    <w:rsid w:val="00544D22"/>
    <w:rsid w:val="00546B52"/>
    <w:rsid w:val="00546CE4"/>
    <w:rsid w:val="00546D2C"/>
    <w:rsid w:val="005475CB"/>
    <w:rsid w:val="00547BCB"/>
    <w:rsid w:val="00551B1C"/>
    <w:rsid w:val="00552169"/>
    <w:rsid w:val="00552787"/>
    <w:rsid w:val="0055300D"/>
    <w:rsid w:val="00553C57"/>
    <w:rsid w:val="00553D31"/>
    <w:rsid w:val="00553EA5"/>
    <w:rsid w:val="00553EC8"/>
    <w:rsid w:val="00554B76"/>
    <w:rsid w:val="00555B97"/>
    <w:rsid w:val="005561E6"/>
    <w:rsid w:val="00557244"/>
    <w:rsid w:val="00557A71"/>
    <w:rsid w:val="005601AE"/>
    <w:rsid w:val="00560701"/>
    <w:rsid w:val="00560705"/>
    <w:rsid w:val="00560E4E"/>
    <w:rsid w:val="00561809"/>
    <w:rsid w:val="00562DD5"/>
    <w:rsid w:val="00563F96"/>
    <w:rsid w:val="00564B2C"/>
    <w:rsid w:val="00566475"/>
    <w:rsid w:val="00566EC3"/>
    <w:rsid w:val="00566F63"/>
    <w:rsid w:val="0056750D"/>
    <w:rsid w:val="005700DE"/>
    <w:rsid w:val="00570912"/>
    <w:rsid w:val="005719AC"/>
    <w:rsid w:val="00573438"/>
    <w:rsid w:val="00573DE4"/>
    <w:rsid w:val="00573F1C"/>
    <w:rsid w:val="0057467C"/>
    <w:rsid w:val="00574AC9"/>
    <w:rsid w:val="00575BA4"/>
    <w:rsid w:val="005760BE"/>
    <w:rsid w:val="005760C6"/>
    <w:rsid w:val="0057644A"/>
    <w:rsid w:val="00577ED2"/>
    <w:rsid w:val="00581D9F"/>
    <w:rsid w:val="005822CC"/>
    <w:rsid w:val="005823B3"/>
    <w:rsid w:val="005823DE"/>
    <w:rsid w:val="00582F44"/>
    <w:rsid w:val="00583C69"/>
    <w:rsid w:val="00583D02"/>
    <w:rsid w:val="00583E58"/>
    <w:rsid w:val="00584319"/>
    <w:rsid w:val="005854A7"/>
    <w:rsid w:val="0058551A"/>
    <w:rsid w:val="00586575"/>
    <w:rsid w:val="00586582"/>
    <w:rsid w:val="00586D07"/>
    <w:rsid w:val="00587747"/>
    <w:rsid w:val="00587950"/>
    <w:rsid w:val="00587C19"/>
    <w:rsid w:val="00587CC0"/>
    <w:rsid w:val="00587F36"/>
    <w:rsid w:val="005902BB"/>
    <w:rsid w:val="00591609"/>
    <w:rsid w:val="00591614"/>
    <w:rsid w:val="00591A56"/>
    <w:rsid w:val="00591DCF"/>
    <w:rsid w:val="005921DE"/>
    <w:rsid w:val="00592538"/>
    <w:rsid w:val="00592CB1"/>
    <w:rsid w:val="005939D5"/>
    <w:rsid w:val="00593B17"/>
    <w:rsid w:val="00593BC0"/>
    <w:rsid w:val="00593E73"/>
    <w:rsid w:val="00594677"/>
    <w:rsid w:val="005971B1"/>
    <w:rsid w:val="005975B7"/>
    <w:rsid w:val="005976A6"/>
    <w:rsid w:val="005A00DB"/>
    <w:rsid w:val="005A1F73"/>
    <w:rsid w:val="005A2EC1"/>
    <w:rsid w:val="005A3AFB"/>
    <w:rsid w:val="005A464A"/>
    <w:rsid w:val="005A5745"/>
    <w:rsid w:val="005A609D"/>
    <w:rsid w:val="005A61B2"/>
    <w:rsid w:val="005A6469"/>
    <w:rsid w:val="005A65C5"/>
    <w:rsid w:val="005A6A5B"/>
    <w:rsid w:val="005A7370"/>
    <w:rsid w:val="005A75C6"/>
    <w:rsid w:val="005B0280"/>
    <w:rsid w:val="005B0289"/>
    <w:rsid w:val="005B28DC"/>
    <w:rsid w:val="005B3084"/>
    <w:rsid w:val="005B4B6B"/>
    <w:rsid w:val="005B4D28"/>
    <w:rsid w:val="005B4FA4"/>
    <w:rsid w:val="005B55E3"/>
    <w:rsid w:val="005B575C"/>
    <w:rsid w:val="005B5826"/>
    <w:rsid w:val="005B5AE7"/>
    <w:rsid w:val="005B61C6"/>
    <w:rsid w:val="005B6C07"/>
    <w:rsid w:val="005B6DF6"/>
    <w:rsid w:val="005B7009"/>
    <w:rsid w:val="005B76C4"/>
    <w:rsid w:val="005C1CCE"/>
    <w:rsid w:val="005C2A13"/>
    <w:rsid w:val="005C2F15"/>
    <w:rsid w:val="005C342B"/>
    <w:rsid w:val="005C3C6F"/>
    <w:rsid w:val="005C4802"/>
    <w:rsid w:val="005C4BA3"/>
    <w:rsid w:val="005C5C4F"/>
    <w:rsid w:val="005C658B"/>
    <w:rsid w:val="005C6C71"/>
    <w:rsid w:val="005C71D9"/>
    <w:rsid w:val="005C71E0"/>
    <w:rsid w:val="005C723A"/>
    <w:rsid w:val="005C7778"/>
    <w:rsid w:val="005C7E12"/>
    <w:rsid w:val="005D0559"/>
    <w:rsid w:val="005D1628"/>
    <w:rsid w:val="005D17BE"/>
    <w:rsid w:val="005D224B"/>
    <w:rsid w:val="005D2C06"/>
    <w:rsid w:val="005D2D20"/>
    <w:rsid w:val="005D2E42"/>
    <w:rsid w:val="005D300A"/>
    <w:rsid w:val="005D332F"/>
    <w:rsid w:val="005D33FD"/>
    <w:rsid w:val="005D3632"/>
    <w:rsid w:val="005D38E4"/>
    <w:rsid w:val="005D4538"/>
    <w:rsid w:val="005D499E"/>
    <w:rsid w:val="005D4B3A"/>
    <w:rsid w:val="005D555C"/>
    <w:rsid w:val="005D55DA"/>
    <w:rsid w:val="005D5A12"/>
    <w:rsid w:val="005D7106"/>
    <w:rsid w:val="005D7550"/>
    <w:rsid w:val="005D79EA"/>
    <w:rsid w:val="005E07B2"/>
    <w:rsid w:val="005E0CEF"/>
    <w:rsid w:val="005E0E42"/>
    <w:rsid w:val="005E104E"/>
    <w:rsid w:val="005E1449"/>
    <w:rsid w:val="005E191C"/>
    <w:rsid w:val="005E1E58"/>
    <w:rsid w:val="005E1EA9"/>
    <w:rsid w:val="005E2B8D"/>
    <w:rsid w:val="005E3269"/>
    <w:rsid w:val="005E5367"/>
    <w:rsid w:val="005E648A"/>
    <w:rsid w:val="005E6C73"/>
    <w:rsid w:val="005E7494"/>
    <w:rsid w:val="005E7557"/>
    <w:rsid w:val="005E75A1"/>
    <w:rsid w:val="005F05BC"/>
    <w:rsid w:val="005F2399"/>
    <w:rsid w:val="005F2B53"/>
    <w:rsid w:val="005F347C"/>
    <w:rsid w:val="005F50D5"/>
    <w:rsid w:val="005F580C"/>
    <w:rsid w:val="005F60AF"/>
    <w:rsid w:val="005F682E"/>
    <w:rsid w:val="005F76C0"/>
    <w:rsid w:val="005F791E"/>
    <w:rsid w:val="0060075D"/>
    <w:rsid w:val="00601CBA"/>
    <w:rsid w:val="006024EF"/>
    <w:rsid w:val="006026C5"/>
    <w:rsid w:val="0060280C"/>
    <w:rsid w:val="00602A54"/>
    <w:rsid w:val="00602D07"/>
    <w:rsid w:val="00602E4A"/>
    <w:rsid w:val="00603526"/>
    <w:rsid w:val="00603FBF"/>
    <w:rsid w:val="00604AEC"/>
    <w:rsid w:val="00605612"/>
    <w:rsid w:val="00605AB9"/>
    <w:rsid w:val="00605F6B"/>
    <w:rsid w:val="00605FE4"/>
    <w:rsid w:val="006067BF"/>
    <w:rsid w:val="00606C03"/>
    <w:rsid w:val="00606EBF"/>
    <w:rsid w:val="006073BB"/>
    <w:rsid w:val="00607E63"/>
    <w:rsid w:val="00611DFD"/>
    <w:rsid w:val="00611F85"/>
    <w:rsid w:val="00614742"/>
    <w:rsid w:val="00614778"/>
    <w:rsid w:val="006153B2"/>
    <w:rsid w:val="006164A5"/>
    <w:rsid w:val="00616D1E"/>
    <w:rsid w:val="00617207"/>
    <w:rsid w:val="00621FB5"/>
    <w:rsid w:val="00622AEF"/>
    <w:rsid w:val="0062415A"/>
    <w:rsid w:val="00624E2E"/>
    <w:rsid w:val="0062562D"/>
    <w:rsid w:val="0062569D"/>
    <w:rsid w:val="00626479"/>
    <w:rsid w:val="00626A7F"/>
    <w:rsid w:val="00626D7A"/>
    <w:rsid w:val="006270DE"/>
    <w:rsid w:val="00627C53"/>
    <w:rsid w:val="00627CE7"/>
    <w:rsid w:val="00627FB1"/>
    <w:rsid w:val="0063025E"/>
    <w:rsid w:val="0063025F"/>
    <w:rsid w:val="00632C8C"/>
    <w:rsid w:val="006344F7"/>
    <w:rsid w:val="0063629F"/>
    <w:rsid w:val="006365C8"/>
    <w:rsid w:val="00636818"/>
    <w:rsid w:val="006368B6"/>
    <w:rsid w:val="006368FC"/>
    <w:rsid w:val="006371AF"/>
    <w:rsid w:val="0063740B"/>
    <w:rsid w:val="0064059B"/>
    <w:rsid w:val="00640870"/>
    <w:rsid w:val="0064132F"/>
    <w:rsid w:val="00641383"/>
    <w:rsid w:val="00641428"/>
    <w:rsid w:val="0064171D"/>
    <w:rsid w:val="00641AA0"/>
    <w:rsid w:val="00641B72"/>
    <w:rsid w:val="00641EDA"/>
    <w:rsid w:val="00641F9B"/>
    <w:rsid w:val="006423BF"/>
    <w:rsid w:val="00642568"/>
    <w:rsid w:val="00644C13"/>
    <w:rsid w:val="006459FD"/>
    <w:rsid w:val="00645DDE"/>
    <w:rsid w:val="00646A9A"/>
    <w:rsid w:val="00646D3A"/>
    <w:rsid w:val="00646D45"/>
    <w:rsid w:val="00646ECF"/>
    <w:rsid w:val="00647B17"/>
    <w:rsid w:val="00650ABE"/>
    <w:rsid w:val="006511ED"/>
    <w:rsid w:val="006514CA"/>
    <w:rsid w:val="0065217D"/>
    <w:rsid w:val="00652853"/>
    <w:rsid w:val="00652F9F"/>
    <w:rsid w:val="0065351B"/>
    <w:rsid w:val="006540C1"/>
    <w:rsid w:val="006544AF"/>
    <w:rsid w:val="00654A53"/>
    <w:rsid w:val="006551A6"/>
    <w:rsid w:val="0065622F"/>
    <w:rsid w:val="00657172"/>
    <w:rsid w:val="00657992"/>
    <w:rsid w:val="0066064A"/>
    <w:rsid w:val="00660AA5"/>
    <w:rsid w:val="00660C02"/>
    <w:rsid w:val="00660CF5"/>
    <w:rsid w:val="006610B2"/>
    <w:rsid w:val="00661416"/>
    <w:rsid w:val="00661D60"/>
    <w:rsid w:val="00661EC7"/>
    <w:rsid w:val="006626CC"/>
    <w:rsid w:val="006629A7"/>
    <w:rsid w:val="00663447"/>
    <w:rsid w:val="00664B7E"/>
    <w:rsid w:val="006654D3"/>
    <w:rsid w:val="0066566B"/>
    <w:rsid w:val="00665EEA"/>
    <w:rsid w:val="006672DA"/>
    <w:rsid w:val="00667E1F"/>
    <w:rsid w:val="00667E54"/>
    <w:rsid w:val="006708F9"/>
    <w:rsid w:val="00670C22"/>
    <w:rsid w:val="00670D29"/>
    <w:rsid w:val="006712AA"/>
    <w:rsid w:val="006714C9"/>
    <w:rsid w:val="00672573"/>
    <w:rsid w:val="006734A0"/>
    <w:rsid w:val="006738CE"/>
    <w:rsid w:val="00673EC9"/>
    <w:rsid w:val="0067442C"/>
    <w:rsid w:val="0067447B"/>
    <w:rsid w:val="00674F51"/>
    <w:rsid w:val="00675049"/>
    <w:rsid w:val="006753B7"/>
    <w:rsid w:val="006753DE"/>
    <w:rsid w:val="00675AD3"/>
    <w:rsid w:val="0067784C"/>
    <w:rsid w:val="006818E4"/>
    <w:rsid w:val="00682262"/>
    <w:rsid w:val="0068295C"/>
    <w:rsid w:val="006830FE"/>
    <w:rsid w:val="00683347"/>
    <w:rsid w:val="0068386B"/>
    <w:rsid w:val="006844B0"/>
    <w:rsid w:val="006847AB"/>
    <w:rsid w:val="0068487B"/>
    <w:rsid w:val="0068574C"/>
    <w:rsid w:val="0068604C"/>
    <w:rsid w:val="0068674B"/>
    <w:rsid w:val="006867FF"/>
    <w:rsid w:val="006872A0"/>
    <w:rsid w:val="0068750F"/>
    <w:rsid w:val="00687BA8"/>
    <w:rsid w:val="00687BFC"/>
    <w:rsid w:val="006902A4"/>
    <w:rsid w:val="006904B5"/>
    <w:rsid w:val="006907EE"/>
    <w:rsid w:val="006908D7"/>
    <w:rsid w:val="0069106B"/>
    <w:rsid w:val="006921A1"/>
    <w:rsid w:val="00692794"/>
    <w:rsid w:val="006937F2"/>
    <w:rsid w:val="00693B06"/>
    <w:rsid w:val="006940C2"/>
    <w:rsid w:val="00695841"/>
    <w:rsid w:val="00695F94"/>
    <w:rsid w:val="00696A84"/>
    <w:rsid w:val="00697840"/>
    <w:rsid w:val="006A0295"/>
    <w:rsid w:val="006A0B55"/>
    <w:rsid w:val="006A0B8C"/>
    <w:rsid w:val="006A138C"/>
    <w:rsid w:val="006A262B"/>
    <w:rsid w:val="006A3111"/>
    <w:rsid w:val="006A32EE"/>
    <w:rsid w:val="006A369B"/>
    <w:rsid w:val="006A42AC"/>
    <w:rsid w:val="006A479C"/>
    <w:rsid w:val="006A4A84"/>
    <w:rsid w:val="006A543E"/>
    <w:rsid w:val="006A5722"/>
    <w:rsid w:val="006A5C98"/>
    <w:rsid w:val="006A68F2"/>
    <w:rsid w:val="006A6AF3"/>
    <w:rsid w:val="006A6CDD"/>
    <w:rsid w:val="006A6E71"/>
    <w:rsid w:val="006A79B0"/>
    <w:rsid w:val="006A7DC2"/>
    <w:rsid w:val="006B0B10"/>
    <w:rsid w:val="006B1018"/>
    <w:rsid w:val="006B1B2B"/>
    <w:rsid w:val="006B1E21"/>
    <w:rsid w:val="006B2056"/>
    <w:rsid w:val="006B25EC"/>
    <w:rsid w:val="006B44BF"/>
    <w:rsid w:val="006B5004"/>
    <w:rsid w:val="006B513C"/>
    <w:rsid w:val="006B56C3"/>
    <w:rsid w:val="006B5B3C"/>
    <w:rsid w:val="006B621F"/>
    <w:rsid w:val="006B6B9B"/>
    <w:rsid w:val="006B75E3"/>
    <w:rsid w:val="006B7950"/>
    <w:rsid w:val="006C00FD"/>
    <w:rsid w:val="006C01F9"/>
    <w:rsid w:val="006C05F8"/>
    <w:rsid w:val="006C2632"/>
    <w:rsid w:val="006C301D"/>
    <w:rsid w:val="006C414E"/>
    <w:rsid w:val="006C4653"/>
    <w:rsid w:val="006C50B4"/>
    <w:rsid w:val="006C52E4"/>
    <w:rsid w:val="006C56BB"/>
    <w:rsid w:val="006C590A"/>
    <w:rsid w:val="006C5A55"/>
    <w:rsid w:val="006C619C"/>
    <w:rsid w:val="006C628D"/>
    <w:rsid w:val="006C69BF"/>
    <w:rsid w:val="006C72E0"/>
    <w:rsid w:val="006D0ACA"/>
    <w:rsid w:val="006D1D52"/>
    <w:rsid w:val="006D2F79"/>
    <w:rsid w:val="006D3AE9"/>
    <w:rsid w:val="006D3AFC"/>
    <w:rsid w:val="006D438C"/>
    <w:rsid w:val="006D476A"/>
    <w:rsid w:val="006D4EB7"/>
    <w:rsid w:val="006D5DAA"/>
    <w:rsid w:val="006D700E"/>
    <w:rsid w:val="006D7C46"/>
    <w:rsid w:val="006E0BB8"/>
    <w:rsid w:val="006E0EA1"/>
    <w:rsid w:val="006E105E"/>
    <w:rsid w:val="006E1ED1"/>
    <w:rsid w:val="006E2CAE"/>
    <w:rsid w:val="006E44C8"/>
    <w:rsid w:val="006E4505"/>
    <w:rsid w:val="006E483D"/>
    <w:rsid w:val="006E5312"/>
    <w:rsid w:val="006E5394"/>
    <w:rsid w:val="006E54D8"/>
    <w:rsid w:val="006E54F7"/>
    <w:rsid w:val="006E5622"/>
    <w:rsid w:val="006E64BB"/>
    <w:rsid w:val="006E64BD"/>
    <w:rsid w:val="006E77C2"/>
    <w:rsid w:val="006E7A30"/>
    <w:rsid w:val="006E7B94"/>
    <w:rsid w:val="006E7FB0"/>
    <w:rsid w:val="006F0B1D"/>
    <w:rsid w:val="006F0F4D"/>
    <w:rsid w:val="006F17E6"/>
    <w:rsid w:val="006F3038"/>
    <w:rsid w:val="006F3B74"/>
    <w:rsid w:val="006F3CBD"/>
    <w:rsid w:val="006F4481"/>
    <w:rsid w:val="006F518D"/>
    <w:rsid w:val="006F5790"/>
    <w:rsid w:val="006F6D2F"/>
    <w:rsid w:val="006F6F96"/>
    <w:rsid w:val="006F71D4"/>
    <w:rsid w:val="006F71D5"/>
    <w:rsid w:val="006F74A9"/>
    <w:rsid w:val="006F777B"/>
    <w:rsid w:val="006F7BB1"/>
    <w:rsid w:val="006F7F99"/>
    <w:rsid w:val="007001A8"/>
    <w:rsid w:val="0070069A"/>
    <w:rsid w:val="007011C9"/>
    <w:rsid w:val="00701575"/>
    <w:rsid w:val="00701C00"/>
    <w:rsid w:val="00702C5B"/>
    <w:rsid w:val="00702EF4"/>
    <w:rsid w:val="00703288"/>
    <w:rsid w:val="007038D0"/>
    <w:rsid w:val="007039F3"/>
    <w:rsid w:val="00704C95"/>
    <w:rsid w:val="00706AF7"/>
    <w:rsid w:val="00706BF5"/>
    <w:rsid w:val="00707142"/>
    <w:rsid w:val="00707804"/>
    <w:rsid w:val="0071049B"/>
    <w:rsid w:val="00710619"/>
    <w:rsid w:val="00711137"/>
    <w:rsid w:val="00712685"/>
    <w:rsid w:val="007126E2"/>
    <w:rsid w:val="00713291"/>
    <w:rsid w:val="0071370E"/>
    <w:rsid w:val="007137B2"/>
    <w:rsid w:val="007137BC"/>
    <w:rsid w:val="00713B88"/>
    <w:rsid w:val="00714EEE"/>
    <w:rsid w:val="00714F40"/>
    <w:rsid w:val="00715844"/>
    <w:rsid w:val="00715E13"/>
    <w:rsid w:val="00716923"/>
    <w:rsid w:val="00716ADF"/>
    <w:rsid w:val="00716B2E"/>
    <w:rsid w:val="0071753C"/>
    <w:rsid w:val="00717B7C"/>
    <w:rsid w:val="00717F82"/>
    <w:rsid w:val="00722A90"/>
    <w:rsid w:val="00723F70"/>
    <w:rsid w:val="00724089"/>
    <w:rsid w:val="00724A73"/>
    <w:rsid w:val="00724C54"/>
    <w:rsid w:val="00724F64"/>
    <w:rsid w:val="00726D0C"/>
    <w:rsid w:val="007273C8"/>
    <w:rsid w:val="0072771C"/>
    <w:rsid w:val="007302BA"/>
    <w:rsid w:val="00731009"/>
    <w:rsid w:val="00732829"/>
    <w:rsid w:val="00732E9D"/>
    <w:rsid w:val="007336C3"/>
    <w:rsid w:val="007337EB"/>
    <w:rsid w:val="00734197"/>
    <w:rsid w:val="0073511D"/>
    <w:rsid w:val="00736475"/>
    <w:rsid w:val="0073681C"/>
    <w:rsid w:val="00737232"/>
    <w:rsid w:val="00737C33"/>
    <w:rsid w:val="00740F47"/>
    <w:rsid w:val="00741713"/>
    <w:rsid w:val="00742E9D"/>
    <w:rsid w:val="00743912"/>
    <w:rsid w:val="00743AA9"/>
    <w:rsid w:val="00743CAE"/>
    <w:rsid w:val="00744147"/>
    <w:rsid w:val="00745771"/>
    <w:rsid w:val="00745B1C"/>
    <w:rsid w:val="00746336"/>
    <w:rsid w:val="00746C2B"/>
    <w:rsid w:val="00747E9A"/>
    <w:rsid w:val="00750853"/>
    <w:rsid w:val="00750E0F"/>
    <w:rsid w:val="00750F5C"/>
    <w:rsid w:val="007512A8"/>
    <w:rsid w:val="00751431"/>
    <w:rsid w:val="0075225F"/>
    <w:rsid w:val="007527A4"/>
    <w:rsid w:val="00752E00"/>
    <w:rsid w:val="00753F0A"/>
    <w:rsid w:val="00754592"/>
    <w:rsid w:val="00757973"/>
    <w:rsid w:val="00757F7F"/>
    <w:rsid w:val="00760128"/>
    <w:rsid w:val="007601BC"/>
    <w:rsid w:val="00760444"/>
    <w:rsid w:val="0076055E"/>
    <w:rsid w:val="0076064D"/>
    <w:rsid w:val="007629E3"/>
    <w:rsid w:val="00762B84"/>
    <w:rsid w:val="007630EF"/>
    <w:rsid w:val="007641D0"/>
    <w:rsid w:val="00764FDD"/>
    <w:rsid w:val="0076548C"/>
    <w:rsid w:val="00765D9B"/>
    <w:rsid w:val="0076605F"/>
    <w:rsid w:val="00767B61"/>
    <w:rsid w:val="00770CFD"/>
    <w:rsid w:val="00771AD1"/>
    <w:rsid w:val="007731E0"/>
    <w:rsid w:val="00773914"/>
    <w:rsid w:val="007739C2"/>
    <w:rsid w:val="00774213"/>
    <w:rsid w:val="0077425A"/>
    <w:rsid w:val="00774807"/>
    <w:rsid w:val="00774D7C"/>
    <w:rsid w:val="0077507A"/>
    <w:rsid w:val="0077515D"/>
    <w:rsid w:val="00775849"/>
    <w:rsid w:val="00775C2C"/>
    <w:rsid w:val="0077628F"/>
    <w:rsid w:val="00776A0E"/>
    <w:rsid w:val="007775FA"/>
    <w:rsid w:val="00777C6B"/>
    <w:rsid w:val="00777DED"/>
    <w:rsid w:val="00777E2B"/>
    <w:rsid w:val="007807B0"/>
    <w:rsid w:val="00780C2E"/>
    <w:rsid w:val="00780F7A"/>
    <w:rsid w:val="0078139A"/>
    <w:rsid w:val="00781F96"/>
    <w:rsid w:val="00782980"/>
    <w:rsid w:val="00782FA5"/>
    <w:rsid w:val="00783164"/>
    <w:rsid w:val="00783FE0"/>
    <w:rsid w:val="00784625"/>
    <w:rsid w:val="00784AC9"/>
    <w:rsid w:val="00784CAA"/>
    <w:rsid w:val="00785E42"/>
    <w:rsid w:val="00786F19"/>
    <w:rsid w:val="00787A41"/>
    <w:rsid w:val="00787AE0"/>
    <w:rsid w:val="00787E35"/>
    <w:rsid w:val="007905CA"/>
    <w:rsid w:val="007909BE"/>
    <w:rsid w:val="00790A76"/>
    <w:rsid w:val="007912E1"/>
    <w:rsid w:val="0079133B"/>
    <w:rsid w:val="0079299C"/>
    <w:rsid w:val="00793D25"/>
    <w:rsid w:val="00793F17"/>
    <w:rsid w:val="007948A8"/>
    <w:rsid w:val="007957FD"/>
    <w:rsid w:val="00795C7C"/>
    <w:rsid w:val="007966A2"/>
    <w:rsid w:val="007A001C"/>
    <w:rsid w:val="007A0463"/>
    <w:rsid w:val="007A0B76"/>
    <w:rsid w:val="007A0D17"/>
    <w:rsid w:val="007A2415"/>
    <w:rsid w:val="007A2BDD"/>
    <w:rsid w:val="007A2D2B"/>
    <w:rsid w:val="007A2F43"/>
    <w:rsid w:val="007A3742"/>
    <w:rsid w:val="007A3DF8"/>
    <w:rsid w:val="007A45CE"/>
    <w:rsid w:val="007A4614"/>
    <w:rsid w:val="007A4C08"/>
    <w:rsid w:val="007A5040"/>
    <w:rsid w:val="007A57C4"/>
    <w:rsid w:val="007A63E0"/>
    <w:rsid w:val="007A6859"/>
    <w:rsid w:val="007A7435"/>
    <w:rsid w:val="007A7C37"/>
    <w:rsid w:val="007B1232"/>
    <w:rsid w:val="007B1618"/>
    <w:rsid w:val="007B1DE0"/>
    <w:rsid w:val="007B32A7"/>
    <w:rsid w:val="007B3FD5"/>
    <w:rsid w:val="007B582F"/>
    <w:rsid w:val="007B6640"/>
    <w:rsid w:val="007B7027"/>
    <w:rsid w:val="007B7609"/>
    <w:rsid w:val="007C0DF3"/>
    <w:rsid w:val="007C2766"/>
    <w:rsid w:val="007C3267"/>
    <w:rsid w:val="007C32EE"/>
    <w:rsid w:val="007C3B91"/>
    <w:rsid w:val="007C3D7E"/>
    <w:rsid w:val="007C405A"/>
    <w:rsid w:val="007C440A"/>
    <w:rsid w:val="007C48BB"/>
    <w:rsid w:val="007C5FC5"/>
    <w:rsid w:val="007C7701"/>
    <w:rsid w:val="007D0446"/>
    <w:rsid w:val="007D0534"/>
    <w:rsid w:val="007D09D7"/>
    <w:rsid w:val="007D0FD2"/>
    <w:rsid w:val="007D114D"/>
    <w:rsid w:val="007D184B"/>
    <w:rsid w:val="007D27D8"/>
    <w:rsid w:val="007D2CDF"/>
    <w:rsid w:val="007D2DD4"/>
    <w:rsid w:val="007D2EBA"/>
    <w:rsid w:val="007D33DA"/>
    <w:rsid w:val="007D39D1"/>
    <w:rsid w:val="007D3A2D"/>
    <w:rsid w:val="007D3F96"/>
    <w:rsid w:val="007D42AA"/>
    <w:rsid w:val="007D4F25"/>
    <w:rsid w:val="007D5D98"/>
    <w:rsid w:val="007D7718"/>
    <w:rsid w:val="007E0184"/>
    <w:rsid w:val="007E0401"/>
    <w:rsid w:val="007E0F13"/>
    <w:rsid w:val="007E10BB"/>
    <w:rsid w:val="007E1D71"/>
    <w:rsid w:val="007E2314"/>
    <w:rsid w:val="007E2ADF"/>
    <w:rsid w:val="007E30A2"/>
    <w:rsid w:val="007E3947"/>
    <w:rsid w:val="007E4A42"/>
    <w:rsid w:val="007E4EA0"/>
    <w:rsid w:val="007E5042"/>
    <w:rsid w:val="007E53BF"/>
    <w:rsid w:val="007E6C87"/>
    <w:rsid w:val="007F07E3"/>
    <w:rsid w:val="007F1893"/>
    <w:rsid w:val="007F19EF"/>
    <w:rsid w:val="007F2276"/>
    <w:rsid w:val="007F2903"/>
    <w:rsid w:val="007F32EF"/>
    <w:rsid w:val="007F42DD"/>
    <w:rsid w:val="007F4405"/>
    <w:rsid w:val="007F46C7"/>
    <w:rsid w:val="007F49A5"/>
    <w:rsid w:val="007F49B0"/>
    <w:rsid w:val="007F4D0C"/>
    <w:rsid w:val="007F4E7C"/>
    <w:rsid w:val="007F5416"/>
    <w:rsid w:val="007F596C"/>
    <w:rsid w:val="007F6063"/>
    <w:rsid w:val="007F64CC"/>
    <w:rsid w:val="007F6760"/>
    <w:rsid w:val="007F6A3E"/>
    <w:rsid w:val="007F6E80"/>
    <w:rsid w:val="007F7BCE"/>
    <w:rsid w:val="007F7D6B"/>
    <w:rsid w:val="00800189"/>
    <w:rsid w:val="008004BE"/>
    <w:rsid w:val="008007F3"/>
    <w:rsid w:val="0080198A"/>
    <w:rsid w:val="00801B45"/>
    <w:rsid w:val="00801C64"/>
    <w:rsid w:val="00801DE4"/>
    <w:rsid w:val="0080273A"/>
    <w:rsid w:val="00802A74"/>
    <w:rsid w:val="00804B63"/>
    <w:rsid w:val="0080563A"/>
    <w:rsid w:val="00806331"/>
    <w:rsid w:val="0080647B"/>
    <w:rsid w:val="00806DC7"/>
    <w:rsid w:val="008103C4"/>
    <w:rsid w:val="0081066E"/>
    <w:rsid w:val="00812A6E"/>
    <w:rsid w:val="00813128"/>
    <w:rsid w:val="00813ED5"/>
    <w:rsid w:val="0081401E"/>
    <w:rsid w:val="00815940"/>
    <w:rsid w:val="0081631F"/>
    <w:rsid w:val="00817489"/>
    <w:rsid w:val="008179F4"/>
    <w:rsid w:val="00817A9E"/>
    <w:rsid w:val="00820159"/>
    <w:rsid w:val="0082026C"/>
    <w:rsid w:val="0082070B"/>
    <w:rsid w:val="00820999"/>
    <w:rsid w:val="00820A0E"/>
    <w:rsid w:val="00820AC5"/>
    <w:rsid w:val="00820EF7"/>
    <w:rsid w:val="0082141C"/>
    <w:rsid w:val="00821A7D"/>
    <w:rsid w:val="00822391"/>
    <w:rsid w:val="00822635"/>
    <w:rsid w:val="00823BB8"/>
    <w:rsid w:val="00824069"/>
    <w:rsid w:val="0082413E"/>
    <w:rsid w:val="00824593"/>
    <w:rsid w:val="00824E97"/>
    <w:rsid w:val="00826387"/>
    <w:rsid w:val="00826AA0"/>
    <w:rsid w:val="008270C7"/>
    <w:rsid w:val="008270CA"/>
    <w:rsid w:val="0082737A"/>
    <w:rsid w:val="008275EA"/>
    <w:rsid w:val="008278AB"/>
    <w:rsid w:val="00827974"/>
    <w:rsid w:val="00830776"/>
    <w:rsid w:val="00830847"/>
    <w:rsid w:val="00830A5B"/>
    <w:rsid w:val="00830F34"/>
    <w:rsid w:val="00831794"/>
    <w:rsid w:val="00831914"/>
    <w:rsid w:val="008322B6"/>
    <w:rsid w:val="0083265E"/>
    <w:rsid w:val="00832FAC"/>
    <w:rsid w:val="0083403D"/>
    <w:rsid w:val="00834297"/>
    <w:rsid w:val="00835A62"/>
    <w:rsid w:val="008366CF"/>
    <w:rsid w:val="0083681A"/>
    <w:rsid w:val="00836E49"/>
    <w:rsid w:val="00837479"/>
    <w:rsid w:val="008378BA"/>
    <w:rsid w:val="00842551"/>
    <w:rsid w:val="008428CB"/>
    <w:rsid w:val="0084299B"/>
    <w:rsid w:val="00842DD2"/>
    <w:rsid w:val="00843C13"/>
    <w:rsid w:val="008440C4"/>
    <w:rsid w:val="00844430"/>
    <w:rsid w:val="00845241"/>
    <w:rsid w:val="00845BF2"/>
    <w:rsid w:val="00846FD6"/>
    <w:rsid w:val="0084740C"/>
    <w:rsid w:val="0084783C"/>
    <w:rsid w:val="00850015"/>
    <w:rsid w:val="00850491"/>
    <w:rsid w:val="00850662"/>
    <w:rsid w:val="0085145B"/>
    <w:rsid w:val="008527DD"/>
    <w:rsid w:val="00853042"/>
    <w:rsid w:val="00854149"/>
    <w:rsid w:val="00854796"/>
    <w:rsid w:val="008547D8"/>
    <w:rsid w:val="0085578D"/>
    <w:rsid w:val="008558AC"/>
    <w:rsid w:val="00855F36"/>
    <w:rsid w:val="008561F7"/>
    <w:rsid w:val="008570E9"/>
    <w:rsid w:val="00857D18"/>
    <w:rsid w:val="00860665"/>
    <w:rsid w:val="008608D9"/>
    <w:rsid w:val="008628CA"/>
    <w:rsid w:val="00862AFD"/>
    <w:rsid w:val="00862CD1"/>
    <w:rsid w:val="00864863"/>
    <w:rsid w:val="00864B2A"/>
    <w:rsid w:val="00865628"/>
    <w:rsid w:val="00865F34"/>
    <w:rsid w:val="00867EE5"/>
    <w:rsid w:val="008707CF"/>
    <w:rsid w:val="00870CAA"/>
    <w:rsid w:val="008719D6"/>
    <w:rsid w:val="00872229"/>
    <w:rsid w:val="00872D2D"/>
    <w:rsid w:val="00873F0F"/>
    <w:rsid w:val="00874E92"/>
    <w:rsid w:val="00875061"/>
    <w:rsid w:val="008750E2"/>
    <w:rsid w:val="008757EC"/>
    <w:rsid w:val="00876C8E"/>
    <w:rsid w:val="00876EA7"/>
    <w:rsid w:val="0088109C"/>
    <w:rsid w:val="0088153E"/>
    <w:rsid w:val="00881C50"/>
    <w:rsid w:val="00882C2F"/>
    <w:rsid w:val="00882C4B"/>
    <w:rsid w:val="00885C7E"/>
    <w:rsid w:val="0088635A"/>
    <w:rsid w:val="00886A0C"/>
    <w:rsid w:val="008872AF"/>
    <w:rsid w:val="008876CF"/>
    <w:rsid w:val="0088788D"/>
    <w:rsid w:val="0088794E"/>
    <w:rsid w:val="00887B31"/>
    <w:rsid w:val="00890AA1"/>
    <w:rsid w:val="00890BCC"/>
    <w:rsid w:val="00891656"/>
    <w:rsid w:val="00892FFF"/>
    <w:rsid w:val="00893480"/>
    <w:rsid w:val="0089497C"/>
    <w:rsid w:val="00895D77"/>
    <w:rsid w:val="00897096"/>
    <w:rsid w:val="00897928"/>
    <w:rsid w:val="00897E93"/>
    <w:rsid w:val="008A045E"/>
    <w:rsid w:val="008A1D32"/>
    <w:rsid w:val="008A1FAC"/>
    <w:rsid w:val="008A2971"/>
    <w:rsid w:val="008A3543"/>
    <w:rsid w:val="008A38B1"/>
    <w:rsid w:val="008A3EC9"/>
    <w:rsid w:val="008A4124"/>
    <w:rsid w:val="008A560A"/>
    <w:rsid w:val="008A620D"/>
    <w:rsid w:val="008A697C"/>
    <w:rsid w:val="008B00C7"/>
    <w:rsid w:val="008B1AB4"/>
    <w:rsid w:val="008B1D26"/>
    <w:rsid w:val="008B23AA"/>
    <w:rsid w:val="008B2A08"/>
    <w:rsid w:val="008B2B20"/>
    <w:rsid w:val="008B2B21"/>
    <w:rsid w:val="008B3355"/>
    <w:rsid w:val="008B3B17"/>
    <w:rsid w:val="008B3FC6"/>
    <w:rsid w:val="008B4229"/>
    <w:rsid w:val="008B523F"/>
    <w:rsid w:val="008B5642"/>
    <w:rsid w:val="008B6224"/>
    <w:rsid w:val="008B680C"/>
    <w:rsid w:val="008B6AE1"/>
    <w:rsid w:val="008B6F05"/>
    <w:rsid w:val="008B7671"/>
    <w:rsid w:val="008B7674"/>
    <w:rsid w:val="008B797E"/>
    <w:rsid w:val="008C06AD"/>
    <w:rsid w:val="008C0BAF"/>
    <w:rsid w:val="008C110B"/>
    <w:rsid w:val="008C1F02"/>
    <w:rsid w:val="008C20B3"/>
    <w:rsid w:val="008C31C5"/>
    <w:rsid w:val="008C3BD9"/>
    <w:rsid w:val="008C3C7B"/>
    <w:rsid w:val="008C5095"/>
    <w:rsid w:val="008C51F2"/>
    <w:rsid w:val="008C5E0C"/>
    <w:rsid w:val="008C6873"/>
    <w:rsid w:val="008C726A"/>
    <w:rsid w:val="008C7838"/>
    <w:rsid w:val="008C7E52"/>
    <w:rsid w:val="008C7F99"/>
    <w:rsid w:val="008D0120"/>
    <w:rsid w:val="008D0FD7"/>
    <w:rsid w:val="008D2AA2"/>
    <w:rsid w:val="008D2B5C"/>
    <w:rsid w:val="008D319B"/>
    <w:rsid w:val="008D349F"/>
    <w:rsid w:val="008D3F6E"/>
    <w:rsid w:val="008D445E"/>
    <w:rsid w:val="008D62C0"/>
    <w:rsid w:val="008D640E"/>
    <w:rsid w:val="008D6747"/>
    <w:rsid w:val="008D6B87"/>
    <w:rsid w:val="008D7FF7"/>
    <w:rsid w:val="008E02C2"/>
    <w:rsid w:val="008E0D9A"/>
    <w:rsid w:val="008E153C"/>
    <w:rsid w:val="008E1ED4"/>
    <w:rsid w:val="008E215D"/>
    <w:rsid w:val="008E22B8"/>
    <w:rsid w:val="008E27A8"/>
    <w:rsid w:val="008E299B"/>
    <w:rsid w:val="008E2F06"/>
    <w:rsid w:val="008E397E"/>
    <w:rsid w:val="008E546D"/>
    <w:rsid w:val="008E6010"/>
    <w:rsid w:val="008E6266"/>
    <w:rsid w:val="008E655B"/>
    <w:rsid w:val="008E6BAB"/>
    <w:rsid w:val="008E6F13"/>
    <w:rsid w:val="008E73B7"/>
    <w:rsid w:val="008E7592"/>
    <w:rsid w:val="008E7771"/>
    <w:rsid w:val="008F0735"/>
    <w:rsid w:val="008F2842"/>
    <w:rsid w:val="008F2C48"/>
    <w:rsid w:val="008F438D"/>
    <w:rsid w:val="008F456F"/>
    <w:rsid w:val="008F4677"/>
    <w:rsid w:val="008F4784"/>
    <w:rsid w:val="008F4968"/>
    <w:rsid w:val="008F5818"/>
    <w:rsid w:val="008F59C6"/>
    <w:rsid w:val="008F613F"/>
    <w:rsid w:val="008F6FF9"/>
    <w:rsid w:val="008F7279"/>
    <w:rsid w:val="008F76CD"/>
    <w:rsid w:val="008F7B8A"/>
    <w:rsid w:val="008F7F43"/>
    <w:rsid w:val="00900202"/>
    <w:rsid w:val="009002B9"/>
    <w:rsid w:val="0090099C"/>
    <w:rsid w:val="00900B5A"/>
    <w:rsid w:val="00901401"/>
    <w:rsid w:val="00901F58"/>
    <w:rsid w:val="00902222"/>
    <w:rsid w:val="00902A3C"/>
    <w:rsid w:val="00902ADF"/>
    <w:rsid w:val="009036C0"/>
    <w:rsid w:val="0090390B"/>
    <w:rsid w:val="00903E71"/>
    <w:rsid w:val="00903FC6"/>
    <w:rsid w:val="00904138"/>
    <w:rsid w:val="00904876"/>
    <w:rsid w:val="00904E0D"/>
    <w:rsid w:val="00904ED3"/>
    <w:rsid w:val="00906365"/>
    <w:rsid w:val="009065DE"/>
    <w:rsid w:val="009079AE"/>
    <w:rsid w:val="00907BD3"/>
    <w:rsid w:val="00910022"/>
    <w:rsid w:val="0091020F"/>
    <w:rsid w:val="00910CD5"/>
    <w:rsid w:val="00910D2C"/>
    <w:rsid w:val="0091179B"/>
    <w:rsid w:val="00911BE3"/>
    <w:rsid w:val="0091356C"/>
    <w:rsid w:val="00914247"/>
    <w:rsid w:val="00914BE7"/>
    <w:rsid w:val="00914D25"/>
    <w:rsid w:val="00915DB0"/>
    <w:rsid w:val="00915E81"/>
    <w:rsid w:val="00917050"/>
    <w:rsid w:val="00917237"/>
    <w:rsid w:val="00917248"/>
    <w:rsid w:val="00917B70"/>
    <w:rsid w:val="00920AA6"/>
    <w:rsid w:val="00921652"/>
    <w:rsid w:val="0092177F"/>
    <w:rsid w:val="00922149"/>
    <w:rsid w:val="00922B75"/>
    <w:rsid w:val="00922F75"/>
    <w:rsid w:val="009231F4"/>
    <w:rsid w:val="009238D4"/>
    <w:rsid w:val="009246C6"/>
    <w:rsid w:val="009249BC"/>
    <w:rsid w:val="009256BA"/>
    <w:rsid w:val="009256DE"/>
    <w:rsid w:val="00926508"/>
    <w:rsid w:val="00926C8A"/>
    <w:rsid w:val="0092708A"/>
    <w:rsid w:val="009307E1"/>
    <w:rsid w:val="00931145"/>
    <w:rsid w:val="00931B2A"/>
    <w:rsid w:val="00932AAE"/>
    <w:rsid w:val="00932D27"/>
    <w:rsid w:val="0093361D"/>
    <w:rsid w:val="00933668"/>
    <w:rsid w:val="009337B5"/>
    <w:rsid w:val="00933B6A"/>
    <w:rsid w:val="00933D63"/>
    <w:rsid w:val="0093417E"/>
    <w:rsid w:val="00934C05"/>
    <w:rsid w:val="00934C9C"/>
    <w:rsid w:val="00934F16"/>
    <w:rsid w:val="0093538C"/>
    <w:rsid w:val="009369BA"/>
    <w:rsid w:val="00936C3D"/>
    <w:rsid w:val="00936EA9"/>
    <w:rsid w:val="00937D18"/>
    <w:rsid w:val="009405D9"/>
    <w:rsid w:val="00941419"/>
    <w:rsid w:val="00941ADD"/>
    <w:rsid w:val="00942693"/>
    <w:rsid w:val="009428DF"/>
    <w:rsid w:val="009436E1"/>
    <w:rsid w:val="00943F61"/>
    <w:rsid w:val="00943F6F"/>
    <w:rsid w:val="009440E5"/>
    <w:rsid w:val="00944612"/>
    <w:rsid w:val="00944AE1"/>
    <w:rsid w:val="00946678"/>
    <w:rsid w:val="0094697C"/>
    <w:rsid w:val="00946A3C"/>
    <w:rsid w:val="00947EF6"/>
    <w:rsid w:val="00950289"/>
    <w:rsid w:val="00950544"/>
    <w:rsid w:val="0095136A"/>
    <w:rsid w:val="00951409"/>
    <w:rsid w:val="00951581"/>
    <w:rsid w:val="00951BF0"/>
    <w:rsid w:val="0095203F"/>
    <w:rsid w:val="00952D31"/>
    <w:rsid w:val="00952D59"/>
    <w:rsid w:val="00953A53"/>
    <w:rsid w:val="009541E4"/>
    <w:rsid w:val="009558E4"/>
    <w:rsid w:val="00955D3B"/>
    <w:rsid w:val="00956319"/>
    <w:rsid w:val="00956B8A"/>
    <w:rsid w:val="00957755"/>
    <w:rsid w:val="00957761"/>
    <w:rsid w:val="0095780C"/>
    <w:rsid w:val="00957D3D"/>
    <w:rsid w:val="0096039F"/>
    <w:rsid w:val="009604D5"/>
    <w:rsid w:val="00960787"/>
    <w:rsid w:val="00960866"/>
    <w:rsid w:val="0096168D"/>
    <w:rsid w:val="00961781"/>
    <w:rsid w:val="00961F67"/>
    <w:rsid w:val="0096245B"/>
    <w:rsid w:val="0096253B"/>
    <w:rsid w:val="0096284D"/>
    <w:rsid w:val="0096289B"/>
    <w:rsid w:val="00963506"/>
    <w:rsid w:val="009636FD"/>
    <w:rsid w:val="00963C11"/>
    <w:rsid w:val="00963C22"/>
    <w:rsid w:val="0096445A"/>
    <w:rsid w:val="00965768"/>
    <w:rsid w:val="00965B49"/>
    <w:rsid w:val="00966336"/>
    <w:rsid w:val="00966954"/>
    <w:rsid w:val="00966B5A"/>
    <w:rsid w:val="00966C69"/>
    <w:rsid w:val="0096704E"/>
    <w:rsid w:val="00967999"/>
    <w:rsid w:val="00967BC8"/>
    <w:rsid w:val="0097039B"/>
    <w:rsid w:val="0097065B"/>
    <w:rsid w:val="00971FB3"/>
    <w:rsid w:val="00972151"/>
    <w:rsid w:val="00972970"/>
    <w:rsid w:val="00972D26"/>
    <w:rsid w:val="009730FE"/>
    <w:rsid w:val="009731B2"/>
    <w:rsid w:val="00973205"/>
    <w:rsid w:val="00973220"/>
    <w:rsid w:val="0097462A"/>
    <w:rsid w:val="00974A47"/>
    <w:rsid w:val="00974BF6"/>
    <w:rsid w:val="00974D39"/>
    <w:rsid w:val="00974DFB"/>
    <w:rsid w:val="00974FCE"/>
    <w:rsid w:val="00975A9A"/>
    <w:rsid w:val="009761AC"/>
    <w:rsid w:val="0097652C"/>
    <w:rsid w:val="00976A29"/>
    <w:rsid w:val="0097721C"/>
    <w:rsid w:val="00977259"/>
    <w:rsid w:val="0097774B"/>
    <w:rsid w:val="00980687"/>
    <w:rsid w:val="00980EA6"/>
    <w:rsid w:val="00981408"/>
    <w:rsid w:val="00981F5E"/>
    <w:rsid w:val="00982071"/>
    <w:rsid w:val="009821BD"/>
    <w:rsid w:val="00982888"/>
    <w:rsid w:val="00982AB6"/>
    <w:rsid w:val="00982C26"/>
    <w:rsid w:val="0098489C"/>
    <w:rsid w:val="00984C39"/>
    <w:rsid w:val="009851BD"/>
    <w:rsid w:val="009854BA"/>
    <w:rsid w:val="009863BE"/>
    <w:rsid w:val="0098669E"/>
    <w:rsid w:val="00986F63"/>
    <w:rsid w:val="0098777F"/>
    <w:rsid w:val="009877C1"/>
    <w:rsid w:val="009877CA"/>
    <w:rsid w:val="00987CE2"/>
    <w:rsid w:val="00987FBD"/>
    <w:rsid w:val="00990C1E"/>
    <w:rsid w:val="009912D0"/>
    <w:rsid w:val="00991950"/>
    <w:rsid w:val="009921A1"/>
    <w:rsid w:val="0099262B"/>
    <w:rsid w:val="00993022"/>
    <w:rsid w:val="00994000"/>
    <w:rsid w:val="0099415A"/>
    <w:rsid w:val="009942B3"/>
    <w:rsid w:val="0099493F"/>
    <w:rsid w:val="00994B19"/>
    <w:rsid w:val="00994B5E"/>
    <w:rsid w:val="0099513E"/>
    <w:rsid w:val="009951F5"/>
    <w:rsid w:val="00995533"/>
    <w:rsid w:val="00995AE9"/>
    <w:rsid w:val="00996191"/>
    <w:rsid w:val="009A21B8"/>
    <w:rsid w:val="009A2268"/>
    <w:rsid w:val="009A2B94"/>
    <w:rsid w:val="009A31DA"/>
    <w:rsid w:val="009A3773"/>
    <w:rsid w:val="009A4AC1"/>
    <w:rsid w:val="009A5B8C"/>
    <w:rsid w:val="009A5DFD"/>
    <w:rsid w:val="009A646B"/>
    <w:rsid w:val="009A7200"/>
    <w:rsid w:val="009A737F"/>
    <w:rsid w:val="009B0049"/>
    <w:rsid w:val="009B0310"/>
    <w:rsid w:val="009B0C91"/>
    <w:rsid w:val="009B0DD8"/>
    <w:rsid w:val="009B2268"/>
    <w:rsid w:val="009B3092"/>
    <w:rsid w:val="009B33C6"/>
    <w:rsid w:val="009B46DB"/>
    <w:rsid w:val="009B4EAC"/>
    <w:rsid w:val="009B5733"/>
    <w:rsid w:val="009B5791"/>
    <w:rsid w:val="009B7C18"/>
    <w:rsid w:val="009C000D"/>
    <w:rsid w:val="009C053E"/>
    <w:rsid w:val="009C1061"/>
    <w:rsid w:val="009C23A4"/>
    <w:rsid w:val="009C288C"/>
    <w:rsid w:val="009C35B8"/>
    <w:rsid w:val="009C4E33"/>
    <w:rsid w:val="009C51F0"/>
    <w:rsid w:val="009C5459"/>
    <w:rsid w:val="009C5BB4"/>
    <w:rsid w:val="009C63D5"/>
    <w:rsid w:val="009C6580"/>
    <w:rsid w:val="009C662A"/>
    <w:rsid w:val="009C7B88"/>
    <w:rsid w:val="009C7C23"/>
    <w:rsid w:val="009C7EF6"/>
    <w:rsid w:val="009D03F6"/>
    <w:rsid w:val="009D0DE2"/>
    <w:rsid w:val="009D287F"/>
    <w:rsid w:val="009D29EC"/>
    <w:rsid w:val="009D2CE7"/>
    <w:rsid w:val="009D3109"/>
    <w:rsid w:val="009D50D5"/>
    <w:rsid w:val="009D5268"/>
    <w:rsid w:val="009D5D88"/>
    <w:rsid w:val="009D5EDB"/>
    <w:rsid w:val="009D6496"/>
    <w:rsid w:val="009D6C6C"/>
    <w:rsid w:val="009D6DA2"/>
    <w:rsid w:val="009D7DD7"/>
    <w:rsid w:val="009E03C4"/>
    <w:rsid w:val="009E0D99"/>
    <w:rsid w:val="009E0E18"/>
    <w:rsid w:val="009E0FBA"/>
    <w:rsid w:val="009E0FCA"/>
    <w:rsid w:val="009E1194"/>
    <w:rsid w:val="009E1270"/>
    <w:rsid w:val="009E22B6"/>
    <w:rsid w:val="009E24DD"/>
    <w:rsid w:val="009E2F5B"/>
    <w:rsid w:val="009E32E1"/>
    <w:rsid w:val="009E3B65"/>
    <w:rsid w:val="009E4008"/>
    <w:rsid w:val="009E4066"/>
    <w:rsid w:val="009E435C"/>
    <w:rsid w:val="009E4447"/>
    <w:rsid w:val="009E46E0"/>
    <w:rsid w:val="009E512E"/>
    <w:rsid w:val="009E51DE"/>
    <w:rsid w:val="009E588D"/>
    <w:rsid w:val="009E58A1"/>
    <w:rsid w:val="009E5F68"/>
    <w:rsid w:val="009E61FB"/>
    <w:rsid w:val="009E690D"/>
    <w:rsid w:val="009E7006"/>
    <w:rsid w:val="009E75E0"/>
    <w:rsid w:val="009E7C64"/>
    <w:rsid w:val="009F218A"/>
    <w:rsid w:val="009F219E"/>
    <w:rsid w:val="009F2246"/>
    <w:rsid w:val="009F2662"/>
    <w:rsid w:val="009F36A0"/>
    <w:rsid w:val="009F5631"/>
    <w:rsid w:val="009F5D0B"/>
    <w:rsid w:val="009F6CBE"/>
    <w:rsid w:val="009F723C"/>
    <w:rsid w:val="009F735C"/>
    <w:rsid w:val="009F7E49"/>
    <w:rsid w:val="00A001AB"/>
    <w:rsid w:val="00A00594"/>
    <w:rsid w:val="00A007D1"/>
    <w:rsid w:val="00A01644"/>
    <w:rsid w:val="00A01BB4"/>
    <w:rsid w:val="00A021CD"/>
    <w:rsid w:val="00A023FE"/>
    <w:rsid w:val="00A02658"/>
    <w:rsid w:val="00A03030"/>
    <w:rsid w:val="00A03653"/>
    <w:rsid w:val="00A04673"/>
    <w:rsid w:val="00A0539C"/>
    <w:rsid w:val="00A055E4"/>
    <w:rsid w:val="00A05F2C"/>
    <w:rsid w:val="00A06B21"/>
    <w:rsid w:val="00A071B6"/>
    <w:rsid w:val="00A07C68"/>
    <w:rsid w:val="00A103C1"/>
    <w:rsid w:val="00A10F5A"/>
    <w:rsid w:val="00A117C7"/>
    <w:rsid w:val="00A11F26"/>
    <w:rsid w:val="00A12375"/>
    <w:rsid w:val="00A12910"/>
    <w:rsid w:val="00A13A0A"/>
    <w:rsid w:val="00A16338"/>
    <w:rsid w:val="00A16719"/>
    <w:rsid w:val="00A16C88"/>
    <w:rsid w:val="00A16D9F"/>
    <w:rsid w:val="00A17209"/>
    <w:rsid w:val="00A2104E"/>
    <w:rsid w:val="00A22054"/>
    <w:rsid w:val="00A22D80"/>
    <w:rsid w:val="00A232D5"/>
    <w:rsid w:val="00A23B52"/>
    <w:rsid w:val="00A2461C"/>
    <w:rsid w:val="00A25AB4"/>
    <w:rsid w:val="00A25E27"/>
    <w:rsid w:val="00A26857"/>
    <w:rsid w:val="00A27119"/>
    <w:rsid w:val="00A279D4"/>
    <w:rsid w:val="00A301FD"/>
    <w:rsid w:val="00A30C5E"/>
    <w:rsid w:val="00A31003"/>
    <w:rsid w:val="00A31045"/>
    <w:rsid w:val="00A31451"/>
    <w:rsid w:val="00A323E8"/>
    <w:rsid w:val="00A323F0"/>
    <w:rsid w:val="00A324D4"/>
    <w:rsid w:val="00A33ABA"/>
    <w:rsid w:val="00A33B1E"/>
    <w:rsid w:val="00A34880"/>
    <w:rsid w:val="00A35AD0"/>
    <w:rsid w:val="00A3667F"/>
    <w:rsid w:val="00A36B5C"/>
    <w:rsid w:val="00A36D64"/>
    <w:rsid w:val="00A40068"/>
    <w:rsid w:val="00A40357"/>
    <w:rsid w:val="00A40D4E"/>
    <w:rsid w:val="00A40FEE"/>
    <w:rsid w:val="00A420AC"/>
    <w:rsid w:val="00A42A29"/>
    <w:rsid w:val="00A42B79"/>
    <w:rsid w:val="00A4309C"/>
    <w:rsid w:val="00A43C09"/>
    <w:rsid w:val="00A43F75"/>
    <w:rsid w:val="00A443B4"/>
    <w:rsid w:val="00A4469D"/>
    <w:rsid w:val="00A44EA6"/>
    <w:rsid w:val="00A45EAE"/>
    <w:rsid w:val="00A467DD"/>
    <w:rsid w:val="00A46AC4"/>
    <w:rsid w:val="00A47A0C"/>
    <w:rsid w:val="00A47FF4"/>
    <w:rsid w:val="00A50109"/>
    <w:rsid w:val="00A5041B"/>
    <w:rsid w:val="00A5247E"/>
    <w:rsid w:val="00A52FF8"/>
    <w:rsid w:val="00A534BA"/>
    <w:rsid w:val="00A53CCF"/>
    <w:rsid w:val="00A54337"/>
    <w:rsid w:val="00A55836"/>
    <w:rsid w:val="00A5683F"/>
    <w:rsid w:val="00A5747A"/>
    <w:rsid w:val="00A575C2"/>
    <w:rsid w:val="00A57B9C"/>
    <w:rsid w:val="00A600F1"/>
    <w:rsid w:val="00A613C3"/>
    <w:rsid w:val="00A61475"/>
    <w:rsid w:val="00A61DF6"/>
    <w:rsid w:val="00A61E84"/>
    <w:rsid w:val="00A63377"/>
    <w:rsid w:val="00A64137"/>
    <w:rsid w:val="00A6462C"/>
    <w:rsid w:val="00A6550A"/>
    <w:rsid w:val="00A66957"/>
    <w:rsid w:val="00A677E6"/>
    <w:rsid w:val="00A67F42"/>
    <w:rsid w:val="00A70BBA"/>
    <w:rsid w:val="00A71A4A"/>
    <w:rsid w:val="00A7255C"/>
    <w:rsid w:val="00A74C8D"/>
    <w:rsid w:val="00A75E66"/>
    <w:rsid w:val="00A75F54"/>
    <w:rsid w:val="00A7654F"/>
    <w:rsid w:val="00A76B3D"/>
    <w:rsid w:val="00A7742B"/>
    <w:rsid w:val="00A7758A"/>
    <w:rsid w:val="00A77B84"/>
    <w:rsid w:val="00A80B6D"/>
    <w:rsid w:val="00A80C78"/>
    <w:rsid w:val="00A80EA8"/>
    <w:rsid w:val="00A81AAE"/>
    <w:rsid w:val="00A81D8B"/>
    <w:rsid w:val="00A821C2"/>
    <w:rsid w:val="00A82207"/>
    <w:rsid w:val="00A82D4B"/>
    <w:rsid w:val="00A82E24"/>
    <w:rsid w:val="00A83081"/>
    <w:rsid w:val="00A8474E"/>
    <w:rsid w:val="00A8477D"/>
    <w:rsid w:val="00A84E26"/>
    <w:rsid w:val="00A85453"/>
    <w:rsid w:val="00A85CF9"/>
    <w:rsid w:val="00A86EEF"/>
    <w:rsid w:val="00A876AD"/>
    <w:rsid w:val="00A876DF"/>
    <w:rsid w:val="00A87BA1"/>
    <w:rsid w:val="00A87CED"/>
    <w:rsid w:val="00A9122C"/>
    <w:rsid w:val="00A9241E"/>
    <w:rsid w:val="00A924E6"/>
    <w:rsid w:val="00A9315F"/>
    <w:rsid w:val="00A9352E"/>
    <w:rsid w:val="00A9389D"/>
    <w:rsid w:val="00A93FD1"/>
    <w:rsid w:val="00A94392"/>
    <w:rsid w:val="00A94BF5"/>
    <w:rsid w:val="00A95436"/>
    <w:rsid w:val="00A959CD"/>
    <w:rsid w:val="00A95DE2"/>
    <w:rsid w:val="00A97502"/>
    <w:rsid w:val="00A979F9"/>
    <w:rsid w:val="00AA009B"/>
    <w:rsid w:val="00AA0659"/>
    <w:rsid w:val="00AA06F9"/>
    <w:rsid w:val="00AA079D"/>
    <w:rsid w:val="00AA09C5"/>
    <w:rsid w:val="00AA0E7B"/>
    <w:rsid w:val="00AA11A4"/>
    <w:rsid w:val="00AA236B"/>
    <w:rsid w:val="00AA3161"/>
    <w:rsid w:val="00AA385E"/>
    <w:rsid w:val="00AA3F54"/>
    <w:rsid w:val="00AA40F4"/>
    <w:rsid w:val="00AA49F9"/>
    <w:rsid w:val="00AA4A2E"/>
    <w:rsid w:val="00AA4FE1"/>
    <w:rsid w:val="00AA64E0"/>
    <w:rsid w:val="00AA7842"/>
    <w:rsid w:val="00AA7AB5"/>
    <w:rsid w:val="00AB00E5"/>
    <w:rsid w:val="00AB018B"/>
    <w:rsid w:val="00AB0726"/>
    <w:rsid w:val="00AB0735"/>
    <w:rsid w:val="00AB0878"/>
    <w:rsid w:val="00AB2400"/>
    <w:rsid w:val="00AB296D"/>
    <w:rsid w:val="00AB2DAD"/>
    <w:rsid w:val="00AB348A"/>
    <w:rsid w:val="00AB3A2D"/>
    <w:rsid w:val="00AB3C85"/>
    <w:rsid w:val="00AB52BB"/>
    <w:rsid w:val="00AB7489"/>
    <w:rsid w:val="00AC06A2"/>
    <w:rsid w:val="00AC0E57"/>
    <w:rsid w:val="00AC2584"/>
    <w:rsid w:val="00AC3447"/>
    <w:rsid w:val="00AC3CF3"/>
    <w:rsid w:val="00AC40B7"/>
    <w:rsid w:val="00AC42C9"/>
    <w:rsid w:val="00AC4CA3"/>
    <w:rsid w:val="00AC627D"/>
    <w:rsid w:val="00AC6418"/>
    <w:rsid w:val="00AC6925"/>
    <w:rsid w:val="00AD01DD"/>
    <w:rsid w:val="00AD0BB9"/>
    <w:rsid w:val="00AD0D89"/>
    <w:rsid w:val="00AD1BBD"/>
    <w:rsid w:val="00AD2BCF"/>
    <w:rsid w:val="00AD3149"/>
    <w:rsid w:val="00AD3940"/>
    <w:rsid w:val="00AD3CB0"/>
    <w:rsid w:val="00AD3FF2"/>
    <w:rsid w:val="00AD460D"/>
    <w:rsid w:val="00AD55C2"/>
    <w:rsid w:val="00AD5672"/>
    <w:rsid w:val="00AD60C1"/>
    <w:rsid w:val="00AD69E2"/>
    <w:rsid w:val="00AD7453"/>
    <w:rsid w:val="00AD7ECA"/>
    <w:rsid w:val="00AE0095"/>
    <w:rsid w:val="00AE0765"/>
    <w:rsid w:val="00AE08F5"/>
    <w:rsid w:val="00AE0B32"/>
    <w:rsid w:val="00AE0F81"/>
    <w:rsid w:val="00AE2AC6"/>
    <w:rsid w:val="00AE3635"/>
    <w:rsid w:val="00AE3B1B"/>
    <w:rsid w:val="00AE3BC8"/>
    <w:rsid w:val="00AE48D4"/>
    <w:rsid w:val="00AE51CD"/>
    <w:rsid w:val="00AE5728"/>
    <w:rsid w:val="00AE7AC4"/>
    <w:rsid w:val="00AF06DB"/>
    <w:rsid w:val="00AF08A8"/>
    <w:rsid w:val="00AF12DD"/>
    <w:rsid w:val="00AF1448"/>
    <w:rsid w:val="00AF18CC"/>
    <w:rsid w:val="00AF1A07"/>
    <w:rsid w:val="00AF2651"/>
    <w:rsid w:val="00AF303F"/>
    <w:rsid w:val="00AF32DC"/>
    <w:rsid w:val="00AF407A"/>
    <w:rsid w:val="00AF437F"/>
    <w:rsid w:val="00AF4AC7"/>
    <w:rsid w:val="00AF5055"/>
    <w:rsid w:val="00AF5D8C"/>
    <w:rsid w:val="00AF6418"/>
    <w:rsid w:val="00AF6B34"/>
    <w:rsid w:val="00AF6E12"/>
    <w:rsid w:val="00AF7552"/>
    <w:rsid w:val="00AF7BF2"/>
    <w:rsid w:val="00AF7E45"/>
    <w:rsid w:val="00AF7F50"/>
    <w:rsid w:val="00B0083F"/>
    <w:rsid w:val="00B012C7"/>
    <w:rsid w:val="00B019FD"/>
    <w:rsid w:val="00B025C5"/>
    <w:rsid w:val="00B02DA8"/>
    <w:rsid w:val="00B03A8B"/>
    <w:rsid w:val="00B04B08"/>
    <w:rsid w:val="00B05033"/>
    <w:rsid w:val="00B057EB"/>
    <w:rsid w:val="00B06185"/>
    <w:rsid w:val="00B077FA"/>
    <w:rsid w:val="00B07D1B"/>
    <w:rsid w:val="00B10BE3"/>
    <w:rsid w:val="00B1178C"/>
    <w:rsid w:val="00B117D2"/>
    <w:rsid w:val="00B118EE"/>
    <w:rsid w:val="00B11F04"/>
    <w:rsid w:val="00B12F1F"/>
    <w:rsid w:val="00B13D8B"/>
    <w:rsid w:val="00B16940"/>
    <w:rsid w:val="00B16FC8"/>
    <w:rsid w:val="00B1763C"/>
    <w:rsid w:val="00B176E0"/>
    <w:rsid w:val="00B17BEC"/>
    <w:rsid w:val="00B20BD2"/>
    <w:rsid w:val="00B21783"/>
    <w:rsid w:val="00B217B5"/>
    <w:rsid w:val="00B21A87"/>
    <w:rsid w:val="00B224D1"/>
    <w:rsid w:val="00B22AA8"/>
    <w:rsid w:val="00B22BEF"/>
    <w:rsid w:val="00B22DE7"/>
    <w:rsid w:val="00B23039"/>
    <w:rsid w:val="00B23095"/>
    <w:rsid w:val="00B2333F"/>
    <w:rsid w:val="00B233A8"/>
    <w:rsid w:val="00B25C95"/>
    <w:rsid w:val="00B26239"/>
    <w:rsid w:val="00B268F9"/>
    <w:rsid w:val="00B26EFA"/>
    <w:rsid w:val="00B27256"/>
    <w:rsid w:val="00B2742C"/>
    <w:rsid w:val="00B277F5"/>
    <w:rsid w:val="00B2780A"/>
    <w:rsid w:val="00B27CB3"/>
    <w:rsid w:val="00B27D0D"/>
    <w:rsid w:val="00B30044"/>
    <w:rsid w:val="00B30AB7"/>
    <w:rsid w:val="00B30FBA"/>
    <w:rsid w:val="00B3134F"/>
    <w:rsid w:val="00B31BB6"/>
    <w:rsid w:val="00B324A0"/>
    <w:rsid w:val="00B32AAD"/>
    <w:rsid w:val="00B33707"/>
    <w:rsid w:val="00B33C62"/>
    <w:rsid w:val="00B34748"/>
    <w:rsid w:val="00B34E16"/>
    <w:rsid w:val="00B36066"/>
    <w:rsid w:val="00B37166"/>
    <w:rsid w:val="00B37C5D"/>
    <w:rsid w:val="00B37D70"/>
    <w:rsid w:val="00B40198"/>
    <w:rsid w:val="00B4066E"/>
    <w:rsid w:val="00B41318"/>
    <w:rsid w:val="00B42489"/>
    <w:rsid w:val="00B438CB"/>
    <w:rsid w:val="00B43ACB"/>
    <w:rsid w:val="00B44793"/>
    <w:rsid w:val="00B455FF"/>
    <w:rsid w:val="00B459DF"/>
    <w:rsid w:val="00B45DDF"/>
    <w:rsid w:val="00B46ADB"/>
    <w:rsid w:val="00B46D3E"/>
    <w:rsid w:val="00B4703E"/>
    <w:rsid w:val="00B50F58"/>
    <w:rsid w:val="00B51B5C"/>
    <w:rsid w:val="00B527F1"/>
    <w:rsid w:val="00B52A99"/>
    <w:rsid w:val="00B52BE7"/>
    <w:rsid w:val="00B52D46"/>
    <w:rsid w:val="00B53104"/>
    <w:rsid w:val="00B5363D"/>
    <w:rsid w:val="00B536FF"/>
    <w:rsid w:val="00B53DFC"/>
    <w:rsid w:val="00B54766"/>
    <w:rsid w:val="00B55F25"/>
    <w:rsid w:val="00B563FE"/>
    <w:rsid w:val="00B572BC"/>
    <w:rsid w:val="00B57431"/>
    <w:rsid w:val="00B5768C"/>
    <w:rsid w:val="00B601B8"/>
    <w:rsid w:val="00B604CD"/>
    <w:rsid w:val="00B61A4C"/>
    <w:rsid w:val="00B621CF"/>
    <w:rsid w:val="00B6282E"/>
    <w:rsid w:val="00B6430F"/>
    <w:rsid w:val="00B645FE"/>
    <w:rsid w:val="00B64F02"/>
    <w:rsid w:val="00B663FB"/>
    <w:rsid w:val="00B67738"/>
    <w:rsid w:val="00B67DAB"/>
    <w:rsid w:val="00B67E4A"/>
    <w:rsid w:val="00B717F9"/>
    <w:rsid w:val="00B71C08"/>
    <w:rsid w:val="00B71E13"/>
    <w:rsid w:val="00B7274F"/>
    <w:rsid w:val="00B72795"/>
    <w:rsid w:val="00B7303F"/>
    <w:rsid w:val="00B73242"/>
    <w:rsid w:val="00B74474"/>
    <w:rsid w:val="00B75870"/>
    <w:rsid w:val="00B767D7"/>
    <w:rsid w:val="00B76FE1"/>
    <w:rsid w:val="00B776F5"/>
    <w:rsid w:val="00B80F2E"/>
    <w:rsid w:val="00B8162D"/>
    <w:rsid w:val="00B81723"/>
    <w:rsid w:val="00B81900"/>
    <w:rsid w:val="00B82169"/>
    <w:rsid w:val="00B827D6"/>
    <w:rsid w:val="00B84D5B"/>
    <w:rsid w:val="00B8572D"/>
    <w:rsid w:val="00B85739"/>
    <w:rsid w:val="00B85759"/>
    <w:rsid w:val="00B865C7"/>
    <w:rsid w:val="00B86EE0"/>
    <w:rsid w:val="00B87264"/>
    <w:rsid w:val="00B87D9B"/>
    <w:rsid w:val="00B909E9"/>
    <w:rsid w:val="00B90D54"/>
    <w:rsid w:val="00B926E8"/>
    <w:rsid w:val="00B92785"/>
    <w:rsid w:val="00B92834"/>
    <w:rsid w:val="00B9383B"/>
    <w:rsid w:val="00B94939"/>
    <w:rsid w:val="00B94FC4"/>
    <w:rsid w:val="00B95838"/>
    <w:rsid w:val="00B962D9"/>
    <w:rsid w:val="00B962DB"/>
    <w:rsid w:val="00B9641B"/>
    <w:rsid w:val="00B969F8"/>
    <w:rsid w:val="00B96C16"/>
    <w:rsid w:val="00B97702"/>
    <w:rsid w:val="00B97CF8"/>
    <w:rsid w:val="00BA001B"/>
    <w:rsid w:val="00BA004E"/>
    <w:rsid w:val="00BA0F22"/>
    <w:rsid w:val="00BA1102"/>
    <w:rsid w:val="00BA15D3"/>
    <w:rsid w:val="00BA19A0"/>
    <w:rsid w:val="00BA2B71"/>
    <w:rsid w:val="00BA32C7"/>
    <w:rsid w:val="00BA3567"/>
    <w:rsid w:val="00BA3BEE"/>
    <w:rsid w:val="00BA3BF5"/>
    <w:rsid w:val="00BA43EA"/>
    <w:rsid w:val="00BA4538"/>
    <w:rsid w:val="00BA4765"/>
    <w:rsid w:val="00BA4A24"/>
    <w:rsid w:val="00BA4F43"/>
    <w:rsid w:val="00BA530C"/>
    <w:rsid w:val="00BA6AE8"/>
    <w:rsid w:val="00BA6DB8"/>
    <w:rsid w:val="00BA6F7B"/>
    <w:rsid w:val="00BA7068"/>
    <w:rsid w:val="00BA709C"/>
    <w:rsid w:val="00BA74D6"/>
    <w:rsid w:val="00BA772F"/>
    <w:rsid w:val="00BA7A07"/>
    <w:rsid w:val="00BB0286"/>
    <w:rsid w:val="00BB0678"/>
    <w:rsid w:val="00BB141E"/>
    <w:rsid w:val="00BB296C"/>
    <w:rsid w:val="00BB2BFB"/>
    <w:rsid w:val="00BB353A"/>
    <w:rsid w:val="00BB4271"/>
    <w:rsid w:val="00BB42E8"/>
    <w:rsid w:val="00BB450A"/>
    <w:rsid w:val="00BB54D2"/>
    <w:rsid w:val="00BB5677"/>
    <w:rsid w:val="00BB60C3"/>
    <w:rsid w:val="00BB6434"/>
    <w:rsid w:val="00BB664B"/>
    <w:rsid w:val="00BB6817"/>
    <w:rsid w:val="00BB710B"/>
    <w:rsid w:val="00BB72CD"/>
    <w:rsid w:val="00BB7591"/>
    <w:rsid w:val="00BB780B"/>
    <w:rsid w:val="00BC146E"/>
    <w:rsid w:val="00BC20CE"/>
    <w:rsid w:val="00BC2979"/>
    <w:rsid w:val="00BC324F"/>
    <w:rsid w:val="00BC3958"/>
    <w:rsid w:val="00BC3CCA"/>
    <w:rsid w:val="00BC55F2"/>
    <w:rsid w:val="00BC5E13"/>
    <w:rsid w:val="00BC75C4"/>
    <w:rsid w:val="00BD009C"/>
    <w:rsid w:val="00BD031B"/>
    <w:rsid w:val="00BD031E"/>
    <w:rsid w:val="00BD07FC"/>
    <w:rsid w:val="00BD0D9D"/>
    <w:rsid w:val="00BD0E1B"/>
    <w:rsid w:val="00BD164D"/>
    <w:rsid w:val="00BD1D6C"/>
    <w:rsid w:val="00BD310F"/>
    <w:rsid w:val="00BD3F50"/>
    <w:rsid w:val="00BD4A7B"/>
    <w:rsid w:val="00BD5315"/>
    <w:rsid w:val="00BD6FBB"/>
    <w:rsid w:val="00BD759B"/>
    <w:rsid w:val="00BE0731"/>
    <w:rsid w:val="00BE0762"/>
    <w:rsid w:val="00BE0FA1"/>
    <w:rsid w:val="00BE1E99"/>
    <w:rsid w:val="00BE2F71"/>
    <w:rsid w:val="00BE33F2"/>
    <w:rsid w:val="00BE3876"/>
    <w:rsid w:val="00BE3AD1"/>
    <w:rsid w:val="00BE3D15"/>
    <w:rsid w:val="00BE456F"/>
    <w:rsid w:val="00BE4725"/>
    <w:rsid w:val="00BE483E"/>
    <w:rsid w:val="00BE51EF"/>
    <w:rsid w:val="00BE6899"/>
    <w:rsid w:val="00BE79FC"/>
    <w:rsid w:val="00BF0134"/>
    <w:rsid w:val="00BF0C02"/>
    <w:rsid w:val="00BF1570"/>
    <w:rsid w:val="00BF1A76"/>
    <w:rsid w:val="00BF272E"/>
    <w:rsid w:val="00BF2FC8"/>
    <w:rsid w:val="00BF3996"/>
    <w:rsid w:val="00BF3FA8"/>
    <w:rsid w:val="00BF435D"/>
    <w:rsid w:val="00BF4675"/>
    <w:rsid w:val="00BF677C"/>
    <w:rsid w:val="00BF7415"/>
    <w:rsid w:val="00BF7488"/>
    <w:rsid w:val="00BF7527"/>
    <w:rsid w:val="00BF7B46"/>
    <w:rsid w:val="00BF7C09"/>
    <w:rsid w:val="00BF7D4E"/>
    <w:rsid w:val="00BF7F11"/>
    <w:rsid w:val="00C0054E"/>
    <w:rsid w:val="00C00C7A"/>
    <w:rsid w:val="00C00EA2"/>
    <w:rsid w:val="00C012D7"/>
    <w:rsid w:val="00C01D14"/>
    <w:rsid w:val="00C02177"/>
    <w:rsid w:val="00C023B8"/>
    <w:rsid w:val="00C037C0"/>
    <w:rsid w:val="00C047C1"/>
    <w:rsid w:val="00C04877"/>
    <w:rsid w:val="00C05348"/>
    <w:rsid w:val="00C056CE"/>
    <w:rsid w:val="00C057B4"/>
    <w:rsid w:val="00C059FA"/>
    <w:rsid w:val="00C05AE7"/>
    <w:rsid w:val="00C05E8B"/>
    <w:rsid w:val="00C06461"/>
    <w:rsid w:val="00C0656F"/>
    <w:rsid w:val="00C06ADB"/>
    <w:rsid w:val="00C06E0E"/>
    <w:rsid w:val="00C103D6"/>
    <w:rsid w:val="00C10740"/>
    <w:rsid w:val="00C1076C"/>
    <w:rsid w:val="00C108C5"/>
    <w:rsid w:val="00C1101D"/>
    <w:rsid w:val="00C12323"/>
    <w:rsid w:val="00C12EA0"/>
    <w:rsid w:val="00C13163"/>
    <w:rsid w:val="00C133A6"/>
    <w:rsid w:val="00C13ACC"/>
    <w:rsid w:val="00C14EB3"/>
    <w:rsid w:val="00C14FA7"/>
    <w:rsid w:val="00C1512F"/>
    <w:rsid w:val="00C1577C"/>
    <w:rsid w:val="00C159C7"/>
    <w:rsid w:val="00C15E45"/>
    <w:rsid w:val="00C16499"/>
    <w:rsid w:val="00C1748E"/>
    <w:rsid w:val="00C17C8B"/>
    <w:rsid w:val="00C20592"/>
    <w:rsid w:val="00C20C9F"/>
    <w:rsid w:val="00C20DCF"/>
    <w:rsid w:val="00C21B04"/>
    <w:rsid w:val="00C2270C"/>
    <w:rsid w:val="00C22AF6"/>
    <w:rsid w:val="00C22BEC"/>
    <w:rsid w:val="00C22F30"/>
    <w:rsid w:val="00C23626"/>
    <w:rsid w:val="00C2385D"/>
    <w:rsid w:val="00C246D0"/>
    <w:rsid w:val="00C24EE4"/>
    <w:rsid w:val="00C25462"/>
    <w:rsid w:val="00C26448"/>
    <w:rsid w:val="00C26976"/>
    <w:rsid w:val="00C26F4D"/>
    <w:rsid w:val="00C2761E"/>
    <w:rsid w:val="00C27BB5"/>
    <w:rsid w:val="00C3072B"/>
    <w:rsid w:val="00C307DD"/>
    <w:rsid w:val="00C30CFB"/>
    <w:rsid w:val="00C30F53"/>
    <w:rsid w:val="00C312EE"/>
    <w:rsid w:val="00C31D1B"/>
    <w:rsid w:val="00C31EA6"/>
    <w:rsid w:val="00C33233"/>
    <w:rsid w:val="00C334A6"/>
    <w:rsid w:val="00C33B21"/>
    <w:rsid w:val="00C34134"/>
    <w:rsid w:val="00C34209"/>
    <w:rsid w:val="00C353F0"/>
    <w:rsid w:val="00C36056"/>
    <w:rsid w:val="00C363F8"/>
    <w:rsid w:val="00C37994"/>
    <w:rsid w:val="00C40541"/>
    <w:rsid w:val="00C40A5C"/>
    <w:rsid w:val="00C40B2D"/>
    <w:rsid w:val="00C40D55"/>
    <w:rsid w:val="00C40F19"/>
    <w:rsid w:val="00C41233"/>
    <w:rsid w:val="00C4149C"/>
    <w:rsid w:val="00C42942"/>
    <w:rsid w:val="00C42F27"/>
    <w:rsid w:val="00C43356"/>
    <w:rsid w:val="00C438FD"/>
    <w:rsid w:val="00C43961"/>
    <w:rsid w:val="00C4431A"/>
    <w:rsid w:val="00C446C1"/>
    <w:rsid w:val="00C44FB5"/>
    <w:rsid w:val="00C44FCB"/>
    <w:rsid w:val="00C46864"/>
    <w:rsid w:val="00C46CC8"/>
    <w:rsid w:val="00C4753A"/>
    <w:rsid w:val="00C475B8"/>
    <w:rsid w:val="00C500AC"/>
    <w:rsid w:val="00C502BC"/>
    <w:rsid w:val="00C502F4"/>
    <w:rsid w:val="00C50900"/>
    <w:rsid w:val="00C50FEB"/>
    <w:rsid w:val="00C518CF"/>
    <w:rsid w:val="00C5284B"/>
    <w:rsid w:val="00C52FC3"/>
    <w:rsid w:val="00C5348B"/>
    <w:rsid w:val="00C53C10"/>
    <w:rsid w:val="00C53C80"/>
    <w:rsid w:val="00C53DA7"/>
    <w:rsid w:val="00C5414E"/>
    <w:rsid w:val="00C54E3E"/>
    <w:rsid w:val="00C55390"/>
    <w:rsid w:val="00C556D1"/>
    <w:rsid w:val="00C55EE0"/>
    <w:rsid w:val="00C562D7"/>
    <w:rsid w:val="00C57929"/>
    <w:rsid w:val="00C57ACA"/>
    <w:rsid w:val="00C60143"/>
    <w:rsid w:val="00C607DB"/>
    <w:rsid w:val="00C6122A"/>
    <w:rsid w:val="00C61370"/>
    <w:rsid w:val="00C61C7D"/>
    <w:rsid w:val="00C61CF0"/>
    <w:rsid w:val="00C62976"/>
    <w:rsid w:val="00C633F9"/>
    <w:rsid w:val="00C654E9"/>
    <w:rsid w:val="00C65E3B"/>
    <w:rsid w:val="00C66D02"/>
    <w:rsid w:val="00C67508"/>
    <w:rsid w:val="00C678C0"/>
    <w:rsid w:val="00C67CE9"/>
    <w:rsid w:val="00C705BC"/>
    <w:rsid w:val="00C71209"/>
    <w:rsid w:val="00C726FA"/>
    <w:rsid w:val="00C7475F"/>
    <w:rsid w:val="00C752C0"/>
    <w:rsid w:val="00C77310"/>
    <w:rsid w:val="00C779B1"/>
    <w:rsid w:val="00C806C2"/>
    <w:rsid w:val="00C81532"/>
    <w:rsid w:val="00C8225F"/>
    <w:rsid w:val="00C82429"/>
    <w:rsid w:val="00C8390A"/>
    <w:rsid w:val="00C83920"/>
    <w:rsid w:val="00C843F8"/>
    <w:rsid w:val="00C8494F"/>
    <w:rsid w:val="00C855F5"/>
    <w:rsid w:val="00C858FC"/>
    <w:rsid w:val="00C85E15"/>
    <w:rsid w:val="00C86F94"/>
    <w:rsid w:val="00C87619"/>
    <w:rsid w:val="00C91399"/>
    <w:rsid w:val="00C92412"/>
    <w:rsid w:val="00C924DE"/>
    <w:rsid w:val="00C92E93"/>
    <w:rsid w:val="00C9365A"/>
    <w:rsid w:val="00C94728"/>
    <w:rsid w:val="00C95630"/>
    <w:rsid w:val="00C95A2F"/>
    <w:rsid w:val="00C9744F"/>
    <w:rsid w:val="00CA08C7"/>
    <w:rsid w:val="00CA0EBE"/>
    <w:rsid w:val="00CA1668"/>
    <w:rsid w:val="00CA27B7"/>
    <w:rsid w:val="00CA3144"/>
    <w:rsid w:val="00CA3E62"/>
    <w:rsid w:val="00CA4D10"/>
    <w:rsid w:val="00CA4E99"/>
    <w:rsid w:val="00CA5DCE"/>
    <w:rsid w:val="00CA5EC4"/>
    <w:rsid w:val="00CA6BC9"/>
    <w:rsid w:val="00CB1BA5"/>
    <w:rsid w:val="00CB22FC"/>
    <w:rsid w:val="00CB2414"/>
    <w:rsid w:val="00CB2A3D"/>
    <w:rsid w:val="00CB386A"/>
    <w:rsid w:val="00CB413D"/>
    <w:rsid w:val="00CB461A"/>
    <w:rsid w:val="00CB4CBF"/>
    <w:rsid w:val="00CB6052"/>
    <w:rsid w:val="00CB64EB"/>
    <w:rsid w:val="00CB6C12"/>
    <w:rsid w:val="00CB70AA"/>
    <w:rsid w:val="00CB7132"/>
    <w:rsid w:val="00CB7299"/>
    <w:rsid w:val="00CB7424"/>
    <w:rsid w:val="00CB7E0E"/>
    <w:rsid w:val="00CC021C"/>
    <w:rsid w:val="00CC145F"/>
    <w:rsid w:val="00CC2086"/>
    <w:rsid w:val="00CC247A"/>
    <w:rsid w:val="00CC3167"/>
    <w:rsid w:val="00CC3206"/>
    <w:rsid w:val="00CC399E"/>
    <w:rsid w:val="00CC419C"/>
    <w:rsid w:val="00CC4AFF"/>
    <w:rsid w:val="00CC5263"/>
    <w:rsid w:val="00CC64E4"/>
    <w:rsid w:val="00CC670E"/>
    <w:rsid w:val="00CC6F41"/>
    <w:rsid w:val="00CC7D95"/>
    <w:rsid w:val="00CD037A"/>
    <w:rsid w:val="00CD1921"/>
    <w:rsid w:val="00CD2EC0"/>
    <w:rsid w:val="00CD3474"/>
    <w:rsid w:val="00CD3A59"/>
    <w:rsid w:val="00CD48E7"/>
    <w:rsid w:val="00CD4A30"/>
    <w:rsid w:val="00CD4EC2"/>
    <w:rsid w:val="00CD55A6"/>
    <w:rsid w:val="00CD647F"/>
    <w:rsid w:val="00CD6E42"/>
    <w:rsid w:val="00CD7609"/>
    <w:rsid w:val="00CE03AC"/>
    <w:rsid w:val="00CE04C7"/>
    <w:rsid w:val="00CE1488"/>
    <w:rsid w:val="00CE2471"/>
    <w:rsid w:val="00CE2E14"/>
    <w:rsid w:val="00CE3213"/>
    <w:rsid w:val="00CE3241"/>
    <w:rsid w:val="00CE3AB1"/>
    <w:rsid w:val="00CE4582"/>
    <w:rsid w:val="00CE4C3C"/>
    <w:rsid w:val="00CE51CE"/>
    <w:rsid w:val="00CE5E00"/>
    <w:rsid w:val="00CE64F4"/>
    <w:rsid w:val="00CE7306"/>
    <w:rsid w:val="00CE75AF"/>
    <w:rsid w:val="00CF051E"/>
    <w:rsid w:val="00CF0A52"/>
    <w:rsid w:val="00CF0BA2"/>
    <w:rsid w:val="00CF0BC5"/>
    <w:rsid w:val="00CF14EA"/>
    <w:rsid w:val="00CF19C4"/>
    <w:rsid w:val="00CF20E4"/>
    <w:rsid w:val="00CF229C"/>
    <w:rsid w:val="00CF38FD"/>
    <w:rsid w:val="00CF3AE3"/>
    <w:rsid w:val="00CF3DE6"/>
    <w:rsid w:val="00CF4316"/>
    <w:rsid w:val="00CF43F3"/>
    <w:rsid w:val="00CF475E"/>
    <w:rsid w:val="00CF4D58"/>
    <w:rsid w:val="00CF6B02"/>
    <w:rsid w:val="00CF6F92"/>
    <w:rsid w:val="00CF71C7"/>
    <w:rsid w:val="00CF7C34"/>
    <w:rsid w:val="00CF7F8C"/>
    <w:rsid w:val="00D011DA"/>
    <w:rsid w:val="00D012E7"/>
    <w:rsid w:val="00D013AE"/>
    <w:rsid w:val="00D027D5"/>
    <w:rsid w:val="00D02B90"/>
    <w:rsid w:val="00D0368A"/>
    <w:rsid w:val="00D03848"/>
    <w:rsid w:val="00D03A6B"/>
    <w:rsid w:val="00D0425F"/>
    <w:rsid w:val="00D04966"/>
    <w:rsid w:val="00D04A56"/>
    <w:rsid w:val="00D04B79"/>
    <w:rsid w:val="00D04E40"/>
    <w:rsid w:val="00D04F20"/>
    <w:rsid w:val="00D0555A"/>
    <w:rsid w:val="00D05EF7"/>
    <w:rsid w:val="00D06AD3"/>
    <w:rsid w:val="00D07628"/>
    <w:rsid w:val="00D07C02"/>
    <w:rsid w:val="00D10DF9"/>
    <w:rsid w:val="00D110C0"/>
    <w:rsid w:val="00D129C4"/>
    <w:rsid w:val="00D134AB"/>
    <w:rsid w:val="00D137AB"/>
    <w:rsid w:val="00D13A78"/>
    <w:rsid w:val="00D13F1D"/>
    <w:rsid w:val="00D14D0A"/>
    <w:rsid w:val="00D152AA"/>
    <w:rsid w:val="00D1555E"/>
    <w:rsid w:val="00D15ECE"/>
    <w:rsid w:val="00D16699"/>
    <w:rsid w:val="00D16FC0"/>
    <w:rsid w:val="00D1769B"/>
    <w:rsid w:val="00D17939"/>
    <w:rsid w:val="00D17E66"/>
    <w:rsid w:val="00D17EE7"/>
    <w:rsid w:val="00D20B80"/>
    <w:rsid w:val="00D21640"/>
    <w:rsid w:val="00D2309A"/>
    <w:rsid w:val="00D23681"/>
    <w:rsid w:val="00D244B2"/>
    <w:rsid w:val="00D26997"/>
    <w:rsid w:val="00D26D02"/>
    <w:rsid w:val="00D27DD9"/>
    <w:rsid w:val="00D30134"/>
    <w:rsid w:val="00D30768"/>
    <w:rsid w:val="00D31056"/>
    <w:rsid w:val="00D3178C"/>
    <w:rsid w:val="00D31981"/>
    <w:rsid w:val="00D31B40"/>
    <w:rsid w:val="00D32050"/>
    <w:rsid w:val="00D3246B"/>
    <w:rsid w:val="00D3364B"/>
    <w:rsid w:val="00D3413F"/>
    <w:rsid w:val="00D3454F"/>
    <w:rsid w:val="00D3552C"/>
    <w:rsid w:val="00D35973"/>
    <w:rsid w:val="00D36544"/>
    <w:rsid w:val="00D36941"/>
    <w:rsid w:val="00D37A7F"/>
    <w:rsid w:val="00D401FD"/>
    <w:rsid w:val="00D41D8A"/>
    <w:rsid w:val="00D433E7"/>
    <w:rsid w:val="00D435F4"/>
    <w:rsid w:val="00D43EE5"/>
    <w:rsid w:val="00D441D4"/>
    <w:rsid w:val="00D44372"/>
    <w:rsid w:val="00D4443E"/>
    <w:rsid w:val="00D44521"/>
    <w:rsid w:val="00D44C5E"/>
    <w:rsid w:val="00D45471"/>
    <w:rsid w:val="00D457FC"/>
    <w:rsid w:val="00D45E5F"/>
    <w:rsid w:val="00D45E6D"/>
    <w:rsid w:val="00D46824"/>
    <w:rsid w:val="00D46A3B"/>
    <w:rsid w:val="00D46CB2"/>
    <w:rsid w:val="00D5029A"/>
    <w:rsid w:val="00D50840"/>
    <w:rsid w:val="00D50866"/>
    <w:rsid w:val="00D50C9D"/>
    <w:rsid w:val="00D510F1"/>
    <w:rsid w:val="00D518F1"/>
    <w:rsid w:val="00D51BB3"/>
    <w:rsid w:val="00D5299C"/>
    <w:rsid w:val="00D52EA1"/>
    <w:rsid w:val="00D53021"/>
    <w:rsid w:val="00D538D3"/>
    <w:rsid w:val="00D5416C"/>
    <w:rsid w:val="00D542C0"/>
    <w:rsid w:val="00D549DB"/>
    <w:rsid w:val="00D55026"/>
    <w:rsid w:val="00D550C7"/>
    <w:rsid w:val="00D550F1"/>
    <w:rsid w:val="00D5544F"/>
    <w:rsid w:val="00D55B13"/>
    <w:rsid w:val="00D55C55"/>
    <w:rsid w:val="00D56C45"/>
    <w:rsid w:val="00D57E01"/>
    <w:rsid w:val="00D6019E"/>
    <w:rsid w:val="00D6038A"/>
    <w:rsid w:val="00D61056"/>
    <w:rsid w:val="00D61299"/>
    <w:rsid w:val="00D61400"/>
    <w:rsid w:val="00D61B26"/>
    <w:rsid w:val="00D62806"/>
    <w:rsid w:val="00D63219"/>
    <w:rsid w:val="00D6390F"/>
    <w:rsid w:val="00D649DB"/>
    <w:rsid w:val="00D64D8B"/>
    <w:rsid w:val="00D650AA"/>
    <w:rsid w:val="00D651DA"/>
    <w:rsid w:val="00D65AA8"/>
    <w:rsid w:val="00D66163"/>
    <w:rsid w:val="00D662F8"/>
    <w:rsid w:val="00D66C49"/>
    <w:rsid w:val="00D670DF"/>
    <w:rsid w:val="00D70C2E"/>
    <w:rsid w:val="00D71807"/>
    <w:rsid w:val="00D71C00"/>
    <w:rsid w:val="00D7292A"/>
    <w:rsid w:val="00D7362D"/>
    <w:rsid w:val="00D73A0F"/>
    <w:rsid w:val="00D73D67"/>
    <w:rsid w:val="00D73F8C"/>
    <w:rsid w:val="00D74995"/>
    <w:rsid w:val="00D74C00"/>
    <w:rsid w:val="00D75263"/>
    <w:rsid w:val="00D75A42"/>
    <w:rsid w:val="00D75A54"/>
    <w:rsid w:val="00D7674D"/>
    <w:rsid w:val="00D77AA2"/>
    <w:rsid w:val="00D77DAE"/>
    <w:rsid w:val="00D802D5"/>
    <w:rsid w:val="00D81888"/>
    <w:rsid w:val="00D833E9"/>
    <w:rsid w:val="00D83763"/>
    <w:rsid w:val="00D83888"/>
    <w:rsid w:val="00D8415D"/>
    <w:rsid w:val="00D846A5"/>
    <w:rsid w:val="00D84C0C"/>
    <w:rsid w:val="00D84EC9"/>
    <w:rsid w:val="00D86666"/>
    <w:rsid w:val="00D869EA"/>
    <w:rsid w:val="00D86F51"/>
    <w:rsid w:val="00D879AA"/>
    <w:rsid w:val="00D87D59"/>
    <w:rsid w:val="00D87EF4"/>
    <w:rsid w:val="00D9025F"/>
    <w:rsid w:val="00D90501"/>
    <w:rsid w:val="00D90DBD"/>
    <w:rsid w:val="00D919ED"/>
    <w:rsid w:val="00D92605"/>
    <w:rsid w:val="00D92652"/>
    <w:rsid w:val="00D92957"/>
    <w:rsid w:val="00D93838"/>
    <w:rsid w:val="00D93AF8"/>
    <w:rsid w:val="00D93D8B"/>
    <w:rsid w:val="00D93E57"/>
    <w:rsid w:val="00D94899"/>
    <w:rsid w:val="00D948F1"/>
    <w:rsid w:val="00D94AB5"/>
    <w:rsid w:val="00D950CF"/>
    <w:rsid w:val="00D95864"/>
    <w:rsid w:val="00D95C6B"/>
    <w:rsid w:val="00D96018"/>
    <w:rsid w:val="00D96C09"/>
    <w:rsid w:val="00D97438"/>
    <w:rsid w:val="00D97453"/>
    <w:rsid w:val="00D97977"/>
    <w:rsid w:val="00DA291F"/>
    <w:rsid w:val="00DA29B4"/>
    <w:rsid w:val="00DA3691"/>
    <w:rsid w:val="00DA3D71"/>
    <w:rsid w:val="00DA3DE7"/>
    <w:rsid w:val="00DA49D5"/>
    <w:rsid w:val="00DA63DA"/>
    <w:rsid w:val="00DA658E"/>
    <w:rsid w:val="00DA723A"/>
    <w:rsid w:val="00DB069D"/>
    <w:rsid w:val="00DB0C9B"/>
    <w:rsid w:val="00DB0DD1"/>
    <w:rsid w:val="00DB19F1"/>
    <w:rsid w:val="00DB1AB4"/>
    <w:rsid w:val="00DB1BD1"/>
    <w:rsid w:val="00DB1EC7"/>
    <w:rsid w:val="00DB2D30"/>
    <w:rsid w:val="00DB39A3"/>
    <w:rsid w:val="00DB452F"/>
    <w:rsid w:val="00DB5A9F"/>
    <w:rsid w:val="00DB6372"/>
    <w:rsid w:val="00DB64DB"/>
    <w:rsid w:val="00DB6F82"/>
    <w:rsid w:val="00DB7252"/>
    <w:rsid w:val="00DB72D5"/>
    <w:rsid w:val="00DB7646"/>
    <w:rsid w:val="00DB7660"/>
    <w:rsid w:val="00DC0100"/>
    <w:rsid w:val="00DC0CE3"/>
    <w:rsid w:val="00DC1054"/>
    <w:rsid w:val="00DC265C"/>
    <w:rsid w:val="00DC34B8"/>
    <w:rsid w:val="00DC3DF5"/>
    <w:rsid w:val="00DC40BC"/>
    <w:rsid w:val="00DC49F9"/>
    <w:rsid w:val="00DC6CC6"/>
    <w:rsid w:val="00DD0709"/>
    <w:rsid w:val="00DD0980"/>
    <w:rsid w:val="00DD0A94"/>
    <w:rsid w:val="00DD1D3A"/>
    <w:rsid w:val="00DD2178"/>
    <w:rsid w:val="00DD23CC"/>
    <w:rsid w:val="00DD2AE7"/>
    <w:rsid w:val="00DD3917"/>
    <w:rsid w:val="00DD4C73"/>
    <w:rsid w:val="00DD5D1E"/>
    <w:rsid w:val="00DD5EC5"/>
    <w:rsid w:val="00DD7043"/>
    <w:rsid w:val="00DE0025"/>
    <w:rsid w:val="00DE05F0"/>
    <w:rsid w:val="00DE065E"/>
    <w:rsid w:val="00DE1C0A"/>
    <w:rsid w:val="00DE25A6"/>
    <w:rsid w:val="00DE2B6F"/>
    <w:rsid w:val="00DE2D8E"/>
    <w:rsid w:val="00DE2EF7"/>
    <w:rsid w:val="00DE310B"/>
    <w:rsid w:val="00DE374C"/>
    <w:rsid w:val="00DE3E3B"/>
    <w:rsid w:val="00DE48EC"/>
    <w:rsid w:val="00DE4A03"/>
    <w:rsid w:val="00DE4CB2"/>
    <w:rsid w:val="00DE53F0"/>
    <w:rsid w:val="00DE5692"/>
    <w:rsid w:val="00DE5AC9"/>
    <w:rsid w:val="00DE6B3E"/>
    <w:rsid w:val="00DE6C1C"/>
    <w:rsid w:val="00DE731C"/>
    <w:rsid w:val="00DF0059"/>
    <w:rsid w:val="00DF00C1"/>
    <w:rsid w:val="00DF00CE"/>
    <w:rsid w:val="00DF00E2"/>
    <w:rsid w:val="00DF085C"/>
    <w:rsid w:val="00DF0B54"/>
    <w:rsid w:val="00DF1288"/>
    <w:rsid w:val="00DF141E"/>
    <w:rsid w:val="00DF30FB"/>
    <w:rsid w:val="00DF3A1B"/>
    <w:rsid w:val="00DF4AFC"/>
    <w:rsid w:val="00DF4D2E"/>
    <w:rsid w:val="00DF4D90"/>
    <w:rsid w:val="00DF5366"/>
    <w:rsid w:val="00DF62CB"/>
    <w:rsid w:val="00DF6739"/>
    <w:rsid w:val="00DF6A5A"/>
    <w:rsid w:val="00E004A7"/>
    <w:rsid w:val="00E00E5E"/>
    <w:rsid w:val="00E0119C"/>
    <w:rsid w:val="00E01904"/>
    <w:rsid w:val="00E02001"/>
    <w:rsid w:val="00E02201"/>
    <w:rsid w:val="00E02295"/>
    <w:rsid w:val="00E026A7"/>
    <w:rsid w:val="00E0739D"/>
    <w:rsid w:val="00E0755C"/>
    <w:rsid w:val="00E07758"/>
    <w:rsid w:val="00E07B5F"/>
    <w:rsid w:val="00E07DE5"/>
    <w:rsid w:val="00E10A62"/>
    <w:rsid w:val="00E10B16"/>
    <w:rsid w:val="00E11521"/>
    <w:rsid w:val="00E122A9"/>
    <w:rsid w:val="00E12DC4"/>
    <w:rsid w:val="00E13AE7"/>
    <w:rsid w:val="00E14201"/>
    <w:rsid w:val="00E14796"/>
    <w:rsid w:val="00E148E6"/>
    <w:rsid w:val="00E16108"/>
    <w:rsid w:val="00E16BB9"/>
    <w:rsid w:val="00E17233"/>
    <w:rsid w:val="00E20083"/>
    <w:rsid w:val="00E20088"/>
    <w:rsid w:val="00E203C2"/>
    <w:rsid w:val="00E20D68"/>
    <w:rsid w:val="00E2146B"/>
    <w:rsid w:val="00E216F9"/>
    <w:rsid w:val="00E21F6E"/>
    <w:rsid w:val="00E22E3B"/>
    <w:rsid w:val="00E2434C"/>
    <w:rsid w:val="00E247BE"/>
    <w:rsid w:val="00E24925"/>
    <w:rsid w:val="00E24A30"/>
    <w:rsid w:val="00E24AD0"/>
    <w:rsid w:val="00E24E39"/>
    <w:rsid w:val="00E25465"/>
    <w:rsid w:val="00E2548B"/>
    <w:rsid w:val="00E2653C"/>
    <w:rsid w:val="00E26720"/>
    <w:rsid w:val="00E27760"/>
    <w:rsid w:val="00E2782F"/>
    <w:rsid w:val="00E30090"/>
    <w:rsid w:val="00E304B1"/>
    <w:rsid w:val="00E31907"/>
    <w:rsid w:val="00E31BC4"/>
    <w:rsid w:val="00E3358D"/>
    <w:rsid w:val="00E33778"/>
    <w:rsid w:val="00E34788"/>
    <w:rsid w:val="00E34A4C"/>
    <w:rsid w:val="00E34C35"/>
    <w:rsid w:val="00E35C27"/>
    <w:rsid w:val="00E36174"/>
    <w:rsid w:val="00E3689E"/>
    <w:rsid w:val="00E36BA9"/>
    <w:rsid w:val="00E37654"/>
    <w:rsid w:val="00E402DD"/>
    <w:rsid w:val="00E4038D"/>
    <w:rsid w:val="00E41210"/>
    <w:rsid w:val="00E41F73"/>
    <w:rsid w:val="00E42B7B"/>
    <w:rsid w:val="00E42F63"/>
    <w:rsid w:val="00E4540F"/>
    <w:rsid w:val="00E46594"/>
    <w:rsid w:val="00E46882"/>
    <w:rsid w:val="00E46B49"/>
    <w:rsid w:val="00E47E87"/>
    <w:rsid w:val="00E500CC"/>
    <w:rsid w:val="00E50B89"/>
    <w:rsid w:val="00E51B53"/>
    <w:rsid w:val="00E51EC9"/>
    <w:rsid w:val="00E527F3"/>
    <w:rsid w:val="00E53555"/>
    <w:rsid w:val="00E53A82"/>
    <w:rsid w:val="00E53D06"/>
    <w:rsid w:val="00E54194"/>
    <w:rsid w:val="00E546B9"/>
    <w:rsid w:val="00E54C91"/>
    <w:rsid w:val="00E54D95"/>
    <w:rsid w:val="00E55837"/>
    <w:rsid w:val="00E55B72"/>
    <w:rsid w:val="00E55D95"/>
    <w:rsid w:val="00E565E6"/>
    <w:rsid w:val="00E56F1F"/>
    <w:rsid w:val="00E572F9"/>
    <w:rsid w:val="00E57323"/>
    <w:rsid w:val="00E574EB"/>
    <w:rsid w:val="00E577CD"/>
    <w:rsid w:val="00E5781A"/>
    <w:rsid w:val="00E57BBC"/>
    <w:rsid w:val="00E6075D"/>
    <w:rsid w:val="00E61230"/>
    <w:rsid w:val="00E61EE3"/>
    <w:rsid w:val="00E61FBE"/>
    <w:rsid w:val="00E622F5"/>
    <w:rsid w:val="00E62F15"/>
    <w:rsid w:val="00E6378C"/>
    <w:rsid w:val="00E63F40"/>
    <w:rsid w:val="00E63F81"/>
    <w:rsid w:val="00E64BE1"/>
    <w:rsid w:val="00E6568F"/>
    <w:rsid w:val="00E66317"/>
    <w:rsid w:val="00E672FE"/>
    <w:rsid w:val="00E674AA"/>
    <w:rsid w:val="00E67A7D"/>
    <w:rsid w:val="00E67AB8"/>
    <w:rsid w:val="00E67CE1"/>
    <w:rsid w:val="00E702BC"/>
    <w:rsid w:val="00E709FE"/>
    <w:rsid w:val="00E7140C"/>
    <w:rsid w:val="00E7157A"/>
    <w:rsid w:val="00E71DAF"/>
    <w:rsid w:val="00E723FB"/>
    <w:rsid w:val="00E72E65"/>
    <w:rsid w:val="00E739ED"/>
    <w:rsid w:val="00E73E61"/>
    <w:rsid w:val="00E74491"/>
    <w:rsid w:val="00E754A8"/>
    <w:rsid w:val="00E76CAD"/>
    <w:rsid w:val="00E77974"/>
    <w:rsid w:val="00E77D23"/>
    <w:rsid w:val="00E81256"/>
    <w:rsid w:val="00E818C6"/>
    <w:rsid w:val="00E81AB5"/>
    <w:rsid w:val="00E82583"/>
    <w:rsid w:val="00E82E16"/>
    <w:rsid w:val="00E83F66"/>
    <w:rsid w:val="00E84AC3"/>
    <w:rsid w:val="00E85036"/>
    <w:rsid w:val="00E863F0"/>
    <w:rsid w:val="00E865F8"/>
    <w:rsid w:val="00E86964"/>
    <w:rsid w:val="00E86D3E"/>
    <w:rsid w:val="00E872CB"/>
    <w:rsid w:val="00E87F88"/>
    <w:rsid w:val="00E90721"/>
    <w:rsid w:val="00E909C2"/>
    <w:rsid w:val="00E90E0A"/>
    <w:rsid w:val="00E9124C"/>
    <w:rsid w:val="00E9125E"/>
    <w:rsid w:val="00E916B0"/>
    <w:rsid w:val="00E91CA7"/>
    <w:rsid w:val="00E9200F"/>
    <w:rsid w:val="00E9222D"/>
    <w:rsid w:val="00E92868"/>
    <w:rsid w:val="00E92A39"/>
    <w:rsid w:val="00E92CF6"/>
    <w:rsid w:val="00E94C77"/>
    <w:rsid w:val="00E951B6"/>
    <w:rsid w:val="00E952AA"/>
    <w:rsid w:val="00E97149"/>
    <w:rsid w:val="00E97298"/>
    <w:rsid w:val="00E97640"/>
    <w:rsid w:val="00E97ACC"/>
    <w:rsid w:val="00EA02E8"/>
    <w:rsid w:val="00EA13ED"/>
    <w:rsid w:val="00EA16E2"/>
    <w:rsid w:val="00EA182F"/>
    <w:rsid w:val="00EA1F86"/>
    <w:rsid w:val="00EA2645"/>
    <w:rsid w:val="00EA2D6E"/>
    <w:rsid w:val="00EA552B"/>
    <w:rsid w:val="00EA638E"/>
    <w:rsid w:val="00EA6BFB"/>
    <w:rsid w:val="00EA7EBF"/>
    <w:rsid w:val="00EB00D4"/>
    <w:rsid w:val="00EB03B0"/>
    <w:rsid w:val="00EB06BF"/>
    <w:rsid w:val="00EB1E2E"/>
    <w:rsid w:val="00EB227B"/>
    <w:rsid w:val="00EB2835"/>
    <w:rsid w:val="00EB2FCF"/>
    <w:rsid w:val="00EB3182"/>
    <w:rsid w:val="00EB340B"/>
    <w:rsid w:val="00EB4B43"/>
    <w:rsid w:val="00EB56B1"/>
    <w:rsid w:val="00EB655E"/>
    <w:rsid w:val="00EB6DBA"/>
    <w:rsid w:val="00EB6EC4"/>
    <w:rsid w:val="00EC0020"/>
    <w:rsid w:val="00EC00E3"/>
    <w:rsid w:val="00EC0553"/>
    <w:rsid w:val="00EC0AC5"/>
    <w:rsid w:val="00EC0DC6"/>
    <w:rsid w:val="00EC11BB"/>
    <w:rsid w:val="00EC25EC"/>
    <w:rsid w:val="00EC3D80"/>
    <w:rsid w:val="00EC3E0A"/>
    <w:rsid w:val="00EC3FF8"/>
    <w:rsid w:val="00EC41CE"/>
    <w:rsid w:val="00EC4251"/>
    <w:rsid w:val="00EC57F2"/>
    <w:rsid w:val="00EC6950"/>
    <w:rsid w:val="00EC6A01"/>
    <w:rsid w:val="00EC76F4"/>
    <w:rsid w:val="00EC790B"/>
    <w:rsid w:val="00ED009E"/>
    <w:rsid w:val="00ED0576"/>
    <w:rsid w:val="00ED2738"/>
    <w:rsid w:val="00ED2F9C"/>
    <w:rsid w:val="00ED39F2"/>
    <w:rsid w:val="00ED3AE0"/>
    <w:rsid w:val="00ED43DE"/>
    <w:rsid w:val="00ED44CE"/>
    <w:rsid w:val="00ED4C8F"/>
    <w:rsid w:val="00ED4CAD"/>
    <w:rsid w:val="00ED5783"/>
    <w:rsid w:val="00ED6147"/>
    <w:rsid w:val="00ED62ED"/>
    <w:rsid w:val="00ED6B63"/>
    <w:rsid w:val="00ED7E48"/>
    <w:rsid w:val="00EE025D"/>
    <w:rsid w:val="00EE0B28"/>
    <w:rsid w:val="00EE0E86"/>
    <w:rsid w:val="00EE1A17"/>
    <w:rsid w:val="00EE26F2"/>
    <w:rsid w:val="00EE27E8"/>
    <w:rsid w:val="00EE39D5"/>
    <w:rsid w:val="00EE4150"/>
    <w:rsid w:val="00EE42BE"/>
    <w:rsid w:val="00EE4BC8"/>
    <w:rsid w:val="00EE4FD7"/>
    <w:rsid w:val="00EE5A9D"/>
    <w:rsid w:val="00EE5B15"/>
    <w:rsid w:val="00EE5EF6"/>
    <w:rsid w:val="00EE6342"/>
    <w:rsid w:val="00EE6989"/>
    <w:rsid w:val="00EF045A"/>
    <w:rsid w:val="00EF19E5"/>
    <w:rsid w:val="00EF1B94"/>
    <w:rsid w:val="00EF36B4"/>
    <w:rsid w:val="00EF5743"/>
    <w:rsid w:val="00EF5C0E"/>
    <w:rsid w:val="00EF6054"/>
    <w:rsid w:val="00EF6568"/>
    <w:rsid w:val="00EF6DCB"/>
    <w:rsid w:val="00F01FF2"/>
    <w:rsid w:val="00F02544"/>
    <w:rsid w:val="00F027DF"/>
    <w:rsid w:val="00F02851"/>
    <w:rsid w:val="00F02A58"/>
    <w:rsid w:val="00F04986"/>
    <w:rsid w:val="00F049F8"/>
    <w:rsid w:val="00F04B18"/>
    <w:rsid w:val="00F0543C"/>
    <w:rsid w:val="00F0592D"/>
    <w:rsid w:val="00F05BFB"/>
    <w:rsid w:val="00F05D80"/>
    <w:rsid w:val="00F06DB4"/>
    <w:rsid w:val="00F06FA4"/>
    <w:rsid w:val="00F0728D"/>
    <w:rsid w:val="00F07EFD"/>
    <w:rsid w:val="00F100CF"/>
    <w:rsid w:val="00F11C82"/>
    <w:rsid w:val="00F11E83"/>
    <w:rsid w:val="00F12655"/>
    <w:rsid w:val="00F1275C"/>
    <w:rsid w:val="00F12C48"/>
    <w:rsid w:val="00F137F6"/>
    <w:rsid w:val="00F1384F"/>
    <w:rsid w:val="00F13CBB"/>
    <w:rsid w:val="00F14841"/>
    <w:rsid w:val="00F15F23"/>
    <w:rsid w:val="00F16377"/>
    <w:rsid w:val="00F16E01"/>
    <w:rsid w:val="00F2089B"/>
    <w:rsid w:val="00F20BB1"/>
    <w:rsid w:val="00F212C3"/>
    <w:rsid w:val="00F2167F"/>
    <w:rsid w:val="00F216C5"/>
    <w:rsid w:val="00F21B5D"/>
    <w:rsid w:val="00F22411"/>
    <w:rsid w:val="00F22E2B"/>
    <w:rsid w:val="00F25098"/>
    <w:rsid w:val="00F25F5D"/>
    <w:rsid w:val="00F26291"/>
    <w:rsid w:val="00F262B6"/>
    <w:rsid w:val="00F265B4"/>
    <w:rsid w:val="00F2724F"/>
    <w:rsid w:val="00F30247"/>
    <w:rsid w:val="00F30DB3"/>
    <w:rsid w:val="00F30F75"/>
    <w:rsid w:val="00F31774"/>
    <w:rsid w:val="00F31AFB"/>
    <w:rsid w:val="00F321DA"/>
    <w:rsid w:val="00F32627"/>
    <w:rsid w:val="00F327FC"/>
    <w:rsid w:val="00F337FD"/>
    <w:rsid w:val="00F33A65"/>
    <w:rsid w:val="00F347AE"/>
    <w:rsid w:val="00F34DAD"/>
    <w:rsid w:val="00F35371"/>
    <w:rsid w:val="00F36772"/>
    <w:rsid w:val="00F368E7"/>
    <w:rsid w:val="00F4047D"/>
    <w:rsid w:val="00F40732"/>
    <w:rsid w:val="00F40F7C"/>
    <w:rsid w:val="00F41E24"/>
    <w:rsid w:val="00F41F45"/>
    <w:rsid w:val="00F4279F"/>
    <w:rsid w:val="00F42CB5"/>
    <w:rsid w:val="00F42CF6"/>
    <w:rsid w:val="00F434F8"/>
    <w:rsid w:val="00F43746"/>
    <w:rsid w:val="00F439D9"/>
    <w:rsid w:val="00F44C10"/>
    <w:rsid w:val="00F44D1A"/>
    <w:rsid w:val="00F44FDA"/>
    <w:rsid w:val="00F45CBC"/>
    <w:rsid w:val="00F46053"/>
    <w:rsid w:val="00F46FF5"/>
    <w:rsid w:val="00F47785"/>
    <w:rsid w:val="00F50006"/>
    <w:rsid w:val="00F502F5"/>
    <w:rsid w:val="00F50627"/>
    <w:rsid w:val="00F50BFC"/>
    <w:rsid w:val="00F510BE"/>
    <w:rsid w:val="00F51D58"/>
    <w:rsid w:val="00F52746"/>
    <w:rsid w:val="00F53356"/>
    <w:rsid w:val="00F536CA"/>
    <w:rsid w:val="00F53901"/>
    <w:rsid w:val="00F53BDF"/>
    <w:rsid w:val="00F54D71"/>
    <w:rsid w:val="00F55455"/>
    <w:rsid w:val="00F55F65"/>
    <w:rsid w:val="00F56889"/>
    <w:rsid w:val="00F568AE"/>
    <w:rsid w:val="00F56A42"/>
    <w:rsid w:val="00F56C00"/>
    <w:rsid w:val="00F57015"/>
    <w:rsid w:val="00F57AB8"/>
    <w:rsid w:val="00F61818"/>
    <w:rsid w:val="00F61BEE"/>
    <w:rsid w:val="00F61C07"/>
    <w:rsid w:val="00F62326"/>
    <w:rsid w:val="00F62611"/>
    <w:rsid w:val="00F6287A"/>
    <w:rsid w:val="00F62D12"/>
    <w:rsid w:val="00F639F7"/>
    <w:rsid w:val="00F63C69"/>
    <w:rsid w:val="00F646A7"/>
    <w:rsid w:val="00F6546E"/>
    <w:rsid w:val="00F657F4"/>
    <w:rsid w:val="00F673BF"/>
    <w:rsid w:val="00F673E2"/>
    <w:rsid w:val="00F6759F"/>
    <w:rsid w:val="00F67BCB"/>
    <w:rsid w:val="00F713E7"/>
    <w:rsid w:val="00F71822"/>
    <w:rsid w:val="00F71E01"/>
    <w:rsid w:val="00F71E4D"/>
    <w:rsid w:val="00F7289C"/>
    <w:rsid w:val="00F74432"/>
    <w:rsid w:val="00F744C0"/>
    <w:rsid w:val="00F74642"/>
    <w:rsid w:val="00F74AB9"/>
    <w:rsid w:val="00F74B2C"/>
    <w:rsid w:val="00F74ECD"/>
    <w:rsid w:val="00F756B4"/>
    <w:rsid w:val="00F761E4"/>
    <w:rsid w:val="00F77E25"/>
    <w:rsid w:val="00F80772"/>
    <w:rsid w:val="00F80BB6"/>
    <w:rsid w:val="00F817E8"/>
    <w:rsid w:val="00F81EEC"/>
    <w:rsid w:val="00F82776"/>
    <w:rsid w:val="00F82B4A"/>
    <w:rsid w:val="00F82EE4"/>
    <w:rsid w:val="00F830B8"/>
    <w:rsid w:val="00F83D61"/>
    <w:rsid w:val="00F842FC"/>
    <w:rsid w:val="00F84A15"/>
    <w:rsid w:val="00F86D0A"/>
    <w:rsid w:val="00F86F18"/>
    <w:rsid w:val="00F8785A"/>
    <w:rsid w:val="00F87DB7"/>
    <w:rsid w:val="00F90507"/>
    <w:rsid w:val="00F91608"/>
    <w:rsid w:val="00F91AE0"/>
    <w:rsid w:val="00F92166"/>
    <w:rsid w:val="00F92434"/>
    <w:rsid w:val="00F92E1F"/>
    <w:rsid w:val="00F932B1"/>
    <w:rsid w:val="00F939DA"/>
    <w:rsid w:val="00F93C9A"/>
    <w:rsid w:val="00F94084"/>
    <w:rsid w:val="00F94110"/>
    <w:rsid w:val="00F9470B"/>
    <w:rsid w:val="00F95947"/>
    <w:rsid w:val="00F95F59"/>
    <w:rsid w:val="00FA00B7"/>
    <w:rsid w:val="00FA124B"/>
    <w:rsid w:val="00FA1A32"/>
    <w:rsid w:val="00FA242A"/>
    <w:rsid w:val="00FA2AD1"/>
    <w:rsid w:val="00FA3D34"/>
    <w:rsid w:val="00FA4121"/>
    <w:rsid w:val="00FA58D8"/>
    <w:rsid w:val="00FA5C51"/>
    <w:rsid w:val="00FA5DEA"/>
    <w:rsid w:val="00FA6111"/>
    <w:rsid w:val="00FA75AD"/>
    <w:rsid w:val="00FA7873"/>
    <w:rsid w:val="00FA7C87"/>
    <w:rsid w:val="00FB099C"/>
    <w:rsid w:val="00FB0A5A"/>
    <w:rsid w:val="00FB0AA4"/>
    <w:rsid w:val="00FB0D81"/>
    <w:rsid w:val="00FB1565"/>
    <w:rsid w:val="00FB1BD2"/>
    <w:rsid w:val="00FB1E3E"/>
    <w:rsid w:val="00FB2D13"/>
    <w:rsid w:val="00FB3148"/>
    <w:rsid w:val="00FB3430"/>
    <w:rsid w:val="00FB3FC3"/>
    <w:rsid w:val="00FB4611"/>
    <w:rsid w:val="00FB46C4"/>
    <w:rsid w:val="00FB7ED5"/>
    <w:rsid w:val="00FC0075"/>
    <w:rsid w:val="00FC0174"/>
    <w:rsid w:val="00FC02D7"/>
    <w:rsid w:val="00FC02E7"/>
    <w:rsid w:val="00FC0C4F"/>
    <w:rsid w:val="00FC108D"/>
    <w:rsid w:val="00FC1520"/>
    <w:rsid w:val="00FC199F"/>
    <w:rsid w:val="00FC2875"/>
    <w:rsid w:val="00FC3484"/>
    <w:rsid w:val="00FC3DB7"/>
    <w:rsid w:val="00FC3DF1"/>
    <w:rsid w:val="00FC47A7"/>
    <w:rsid w:val="00FC4B60"/>
    <w:rsid w:val="00FC5540"/>
    <w:rsid w:val="00FC5F15"/>
    <w:rsid w:val="00FC5FBE"/>
    <w:rsid w:val="00FC5FDE"/>
    <w:rsid w:val="00FC682C"/>
    <w:rsid w:val="00FC69C9"/>
    <w:rsid w:val="00FC753A"/>
    <w:rsid w:val="00FC78D1"/>
    <w:rsid w:val="00FC7B99"/>
    <w:rsid w:val="00FC7FC6"/>
    <w:rsid w:val="00FD11C0"/>
    <w:rsid w:val="00FD12C5"/>
    <w:rsid w:val="00FD16B5"/>
    <w:rsid w:val="00FD1E6D"/>
    <w:rsid w:val="00FD2695"/>
    <w:rsid w:val="00FD275C"/>
    <w:rsid w:val="00FD341C"/>
    <w:rsid w:val="00FD39AD"/>
    <w:rsid w:val="00FD3D66"/>
    <w:rsid w:val="00FD4536"/>
    <w:rsid w:val="00FD5392"/>
    <w:rsid w:val="00FD5413"/>
    <w:rsid w:val="00FD559E"/>
    <w:rsid w:val="00FD5D50"/>
    <w:rsid w:val="00FD6804"/>
    <w:rsid w:val="00FD6BAC"/>
    <w:rsid w:val="00FD7093"/>
    <w:rsid w:val="00FD7856"/>
    <w:rsid w:val="00FE149B"/>
    <w:rsid w:val="00FE14F2"/>
    <w:rsid w:val="00FE157E"/>
    <w:rsid w:val="00FE1B94"/>
    <w:rsid w:val="00FE2D61"/>
    <w:rsid w:val="00FE3A86"/>
    <w:rsid w:val="00FE3BD9"/>
    <w:rsid w:val="00FE4BCA"/>
    <w:rsid w:val="00FE4CDC"/>
    <w:rsid w:val="00FE53CF"/>
    <w:rsid w:val="00FE5547"/>
    <w:rsid w:val="00FE57D0"/>
    <w:rsid w:val="00FE5C22"/>
    <w:rsid w:val="00FE6034"/>
    <w:rsid w:val="00FE64A0"/>
    <w:rsid w:val="00FE6F85"/>
    <w:rsid w:val="00FE78B6"/>
    <w:rsid w:val="00FF01DF"/>
    <w:rsid w:val="00FF0417"/>
    <w:rsid w:val="00FF245D"/>
    <w:rsid w:val="00FF2663"/>
    <w:rsid w:val="00FF330B"/>
    <w:rsid w:val="00FF377E"/>
    <w:rsid w:val="00FF3791"/>
    <w:rsid w:val="00FF38DE"/>
    <w:rsid w:val="00FF47FE"/>
    <w:rsid w:val="00FF6A1A"/>
    <w:rsid w:val="00FF7A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semiHidden="0" w:uiPriority="0" w:unhideWhenUsed="0"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0"/>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D741C"/>
    <w:pPr>
      <w:widowControl w:val="0"/>
    </w:pPr>
    <w:rPr>
      <w:rFonts w:eastAsia="標楷體"/>
      <w:kern w:val="2"/>
      <w:sz w:val="32"/>
    </w:rPr>
  </w:style>
  <w:style w:type="paragraph" w:styleId="1">
    <w:name w:val="heading 1"/>
    <w:basedOn w:val="a1"/>
    <w:link w:val="10"/>
    <w:qFormat/>
    <w:rsid w:val="00E247BE"/>
    <w:pPr>
      <w:numPr>
        <w:numId w:val="37"/>
      </w:numPr>
      <w:kinsoku w:val="0"/>
      <w:jc w:val="both"/>
      <w:outlineLvl w:val="0"/>
    </w:pPr>
    <w:rPr>
      <w:rFonts w:ascii="標楷體" w:hAnsi="Arial"/>
      <w:bCs/>
      <w:kern w:val="0"/>
      <w:szCs w:val="52"/>
    </w:rPr>
  </w:style>
  <w:style w:type="paragraph" w:styleId="2">
    <w:name w:val="heading 2"/>
    <w:basedOn w:val="a1"/>
    <w:link w:val="20"/>
    <w:qFormat/>
    <w:rsid w:val="00E247BE"/>
    <w:pPr>
      <w:numPr>
        <w:ilvl w:val="1"/>
        <w:numId w:val="37"/>
      </w:numPr>
      <w:kinsoku w:val="0"/>
      <w:jc w:val="both"/>
      <w:outlineLvl w:val="1"/>
    </w:pPr>
    <w:rPr>
      <w:rFonts w:ascii="標楷體" w:hAnsi="Arial"/>
      <w:bCs/>
      <w:kern w:val="0"/>
      <w:szCs w:val="48"/>
    </w:rPr>
  </w:style>
  <w:style w:type="paragraph" w:styleId="3">
    <w:name w:val="heading 3"/>
    <w:basedOn w:val="a1"/>
    <w:link w:val="30"/>
    <w:qFormat/>
    <w:rsid w:val="00E247BE"/>
    <w:pPr>
      <w:numPr>
        <w:ilvl w:val="2"/>
        <w:numId w:val="37"/>
      </w:numPr>
      <w:kinsoku w:val="0"/>
      <w:jc w:val="both"/>
      <w:outlineLvl w:val="2"/>
    </w:pPr>
    <w:rPr>
      <w:rFonts w:ascii="標楷體" w:hAnsi="Arial"/>
      <w:bCs/>
      <w:kern w:val="0"/>
      <w:szCs w:val="36"/>
    </w:rPr>
  </w:style>
  <w:style w:type="paragraph" w:styleId="4">
    <w:name w:val="heading 4"/>
    <w:basedOn w:val="a1"/>
    <w:link w:val="40"/>
    <w:qFormat/>
    <w:rsid w:val="00E247BE"/>
    <w:pPr>
      <w:numPr>
        <w:ilvl w:val="3"/>
        <w:numId w:val="37"/>
      </w:numPr>
      <w:jc w:val="both"/>
      <w:outlineLvl w:val="3"/>
    </w:pPr>
    <w:rPr>
      <w:rFonts w:ascii="標楷體" w:hAnsi="Arial"/>
      <w:szCs w:val="36"/>
    </w:rPr>
  </w:style>
  <w:style w:type="paragraph" w:styleId="5">
    <w:name w:val="heading 5"/>
    <w:basedOn w:val="a1"/>
    <w:link w:val="50"/>
    <w:qFormat/>
    <w:rsid w:val="00E247BE"/>
    <w:pPr>
      <w:numPr>
        <w:ilvl w:val="4"/>
        <w:numId w:val="37"/>
      </w:numPr>
      <w:kinsoku w:val="0"/>
      <w:jc w:val="both"/>
      <w:outlineLvl w:val="4"/>
    </w:pPr>
    <w:rPr>
      <w:rFonts w:ascii="標楷體" w:hAnsi="Arial"/>
      <w:bCs/>
      <w:szCs w:val="36"/>
    </w:rPr>
  </w:style>
  <w:style w:type="paragraph" w:styleId="6">
    <w:name w:val="heading 6"/>
    <w:basedOn w:val="a1"/>
    <w:link w:val="60"/>
    <w:qFormat/>
    <w:rsid w:val="00E247BE"/>
    <w:pPr>
      <w:numPr>
        <w:ilvl w:val="5"/>
        <w:numId w:val="37"/>
      </w:numPr>
      <w:tabs>
        <w:tab w:val="left" w:pos="2094"/>
      </w:tabs>
      <w:kinsoku w:val="0"/>
      <w:jc w:val="both"/>
      <w:outlineLvl w:val="5"/>
    </w:pPr>
    <w:rPr>
      <w:rFonts w:ascii="標楷體" w:hAnsi="Arial"/>
      <w:szCs w:val="36"/>
    </w:rPr>
  </w:style>
  <w:style w:type="paragraph" w:styleId="7">
    <w:name w:val="heading 7"/>
    <w:basedOn w:val="a1"/>
    <w:link w:val="70"/>
    <w:qFormat/>
    <w:rsid w:val="00E247BE"/>
    <w:pPr>
      <w:numPr>
        <w:ilvl w:val="6"/>
        <w:numId w:val="37"/>
      </w:numPr>
      <w:kinsoku w:val="0"/>
      <w:jc w:val="both"/>
      <w:outlineLvl w:val="6"/>
    </w:pPr>
    <w:rPr>
      <w:rFonts w:ascii="標楷體" w:hAnsi="Arial"/>
      <w:bCs/>
      <w:szCs w:val="36"/>
    </w:rPr>
  </w:style>
  <w:style w:type="paragraph" w:styleId="8">
    <w:name w:val="heading 8"/>
    <w:basedOn w:val="a1"/>
    <w:link w:val="80"/>
    <w:qFormat/>
    <w:rsid w:val="00E247BE"/>
    <w:pPr>
      <w:numPr>
        <w:ilvl w:val="7"/>
        <w:numId w:val="37"/>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247BE"/>
    <w:pPr>
      <w:spacing w:before="720" w:after="720"/>
      <w:ind w:left="7371"/>
    </w:pPr>
    <w:rPr>
      <w:rFonts w:ascii="標楷體"/>
      <w:b/>
      <w:snapToGrid w:val="0"/>
      <w:spacing w:val="10"/>
      <w:sz w:val="36"/>
    </w:rPr>
  </w:style>
  <w:style w:type="paragraph" w:styleId="a6">
    <w:name w:val="endnote text"/>
    <w:basedOn w:val="a1"/>
    <w:semiHidden/>
    <w:rsid w:val="00E247BE"/>
    <w:pPr>
      <w:spacing w:before="240"/>
      <w:ind w:left="1021" w:hanging="1021"/>
      <w:jc w:val="both"/>
    </w:pPr>
    <w:rPr>
      <w:rFonts w:ascii="標楷體"/>
      <w:snapToGrid w:val="0"/>
      <w:spacing w:val="10"/>
    </w:rPr>
  </w:style>
  <w:style w:type="paragraph" w:styleId="51">
    <w:name w:val="toc 5"/>
    <w:basedOn w:val="a1"/>
    <w:next w:val="a1"/>
    <w:autoRedefine/>
    <w:semiHidden/>
    <w:rsid w:val="00E247BE"/>
    <w:pPr>
      <w:ind w:leftChars="400" w:left="600" w:rightChars="200" w:right="200" w:hangingChars="200" w:hanging="200"/>
    </w:pPr>
    <w:rPr>
      <w:rFonts w:ascii="標楷體"/>
    </w:rPr>
  </w:style>
  <w:style w:type="character" w:styleId="a7">
    <w:name w:val="page number"/>
    <w:basedOn w:val="a2"/>
    <w:rsid w:val="00E247BE"/>
    <w:rPr>
      <w:rFonts w:ascii="標楷體" w:eastAsia="標楷體"/>
      <w:sz w:val="20"/>
    </w:rPr>
  </w:style>
  <w:style w:type="paragraph" w:styleId="61">
    <w:name w:val="toc 6"/>
    <w:basedOn w:val="a1"/>
    <w:next w:val="a1"/>
    <w:autoRedefine/>
    <w:semiHidden/>
    <w:rsid w:val="00E247BE"/>
    <w:pPr>
      <w:ind w:leftChars="500" w:left="500"/>
    </w:pPr>
    <w:rPr>
      <w:rFonts w:ascii="標楷體"/>
    </w:rPr>
  </w:style>
  <w:style w:type="paragraph" w:customStyle="1" w:styleId="11">
    <w:name w:val="段落樣式1"/>
    <w:basedOn w:val="a1"/>
    <w:rsid w:val="00E247BE"/>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E247BE"/>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E247BE"/>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E247BE"/>
    <w:pPr>
      <w:kinsoku w:val="0"/>
      <w:ind w:leftChars="100" w:left="300" w:rightChars="200" w:right="200" w:hangingChars="200" w:hanging="200"/>
    </w:pPr>
    <w:rPr>
      <w:rFonts w:ascii="標楷體"/>
      <w:noProof/>
    </w:rPr>
  </w:style>
  <w:style w:type="paragraph" w:styleId="31">
    <w:name w:val="toc 3"/>
    <w:basedOn w:val="a1"/>
    <w:next w:val="a1"/>
    <w:autoRedefine/>
    <w:semiHidden/>
    <w:rsid w:val="00E247BE"/>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E247BE"/>
    <w:pPr>
      <w:kinsoku w:val="0"/>
      <w:ind w:leftChars="300" w:left="500" w:rightChars="200" w:right="200" w:hangingChars="200" w:hanging="200"/>
      <w:jc w:val="both"/>
    </w:pPr>
    <w:rPr>
      <w:rFonts w:ascii="標楷體"/>
    </w:rPr>
  </w:style>
  <w:style w:type="paragraph" w:styleId="71">
    <w:name w:val="toc 7"/>
    <w:basedOn w:val="a1"/>
    <w:next w:val="a1"/>
    <w:autoRedefine/>
    <w:semiHidden/>
    <w:rsid w:val="00E247BE"/>
    <w:pPr>
      <w:ind w:leftChars="600" w:left="800" w:hangingChars="200" w:hanging="200"/>
    </w:pPr>
    <w:rPr>
      <w:rFonts w:ascii="標楷體"/>
    </w:rPr>
  </w:style>
  <w:style w:type="paragraph" w:styleId="81">
    <w:name w:val="toc 8"/>
    <w:basedOn w:val="a1"/>
    <w:next w:val="a1"/>
    <w:autoRedefine/>
    <w:semiHidden/>
    <w:rsid w:val="00E247BE"/>
    <w:pPr>
      <w:ind w:leftChars="700" w:left="900" w:hangingChars="200" w:hanging="200"/>
    </w:pPr>
    <w:rPr>
      <w:rFonts w:ascii="標楷體"/>
    </w:rPr>
  </w:style>
  <w:style w:type="paragraph" w:styleId="9">
    <w:name w:val="toc 9"/>
    <w:basedOn w:val="a1"/>
    <w:next w:val="a1"/>
    <w:autoRedefine/>
    <w:semiHidden/>
    <w:rsid w:val="00E247BE"/>
    <w:pPr>
      <w:ind w:leftChars="1600" w:left="3840"/>
    </w:pPr>
  </w:style>
  <w:style w:type="paragraph" w:styleId="a8">
    <w:name w:val="header"/>
    <w:basedOn w:val="a1"/>
    <w:link w:val="a9"/>
    <w:rsid w:val="00E247BE"/>
    <w:pPr>
      <w:tabs>
        <w:tab w:val="center" w:pos="4153"/>
        <w:tab w:val="right" w:pos="8306"/>
      </w:tabs>
      <w:snapToGrid w:val="0"/>
    </w:pPr>
    <w:rPr>
      <w:sz w:val="20"/>
    </w:rPr>
  </w:style>
  <w:style w:type="paragraph" w:customStyle="1" w:styleId="32">
    <w:name w:val="段落樣式3"/>
    <w:basedOn w:val="21"/>
    <w:rsid w:val="00E247BE"/>
    <w:pPr>
      <w:ind w:leftChars="400" w:left="400"/>
    </w:pPr>
  </w:style>
  <w:style w:type="character" w:styleId="aa">
    <w:name w:val="Hyperlink"/>
    <w:basedOn w:val="a2"/>
    <w:rsid w:val="00E247BE"/>
    <w:rPr>
      <w:color w:val="0000FF"/>
      <w:u w:val="single"/>
    </w:rPr>
  </w:style>
  <w:style w:type="paragraph" w:customStyle="1" w:styleId="ab">
    <w:name w:val="簽名日期"/>
    <w:basedOn w:val="a1"/>
    <w:rsid w:val="00E247BE"/>
    <w:pPr>
      <w:kinsoku w:val="0"/>
      <w:jc w:val="distribute"/>
    </w:pPr>
    <w:rPr>
      <w:kern w:val="0"/>
    </w:rPr>
  </w:style>
  <w:style w:type="paragraph" w:customStyle="1" w:styleId="0">
    <w:name w:val="段落樣式0"/>
    <w:basedOn w:val="21"/>
    <w:rsid w:val="00E247BE"/>
    <w:pPr>
      <w:ind w:leftChars="200" w:left="200" w:firstLineChars="0" w:firstLine="0"/>
    </w:pPr>
  </w:style>
  <w:style w:type="paragraph" w:customStyle="1" w:styleId="ac">
    <w:name w:val="附件"/>
    <w:basedOn w:val="a6"/>
    <w:rsid w:val="00E247BE"/>
    <w:pPr>
      <w:kinsoku w:val="0"/>
      <w:spacing w:before="0"/>
      <w:ind w:left="1047" w:hangingChars="300" w:hanging="1047"/>
    </w:pPr>
    <w:rPr>
      <w:snapToGrid/>
      <w:spacing w:val="0"/>
      <w:kern w:val="0"/>
    </w:rPr>
  </w:style>
  <w:style w:type="paragraph" w:customStyle="1" w:styleId="42">
    <w:name w:val="段落樣式4"/>
    <w:basedOn w:val="32"/>
    <w:rsid w:val="00E247BE"/>
    <w:pPr>
      <w:ind w:leftChars="500" w:left="500"/>
    </w:pPr>
  </w:style>
  <w:style w:type="paragraph" w:customStyle="1" w:styleId="52">
    <w:name w:val="段落樣式5"/>
    <w:basedOn w:val="42"/>
    <w:rsid w:val="00E247BE"/>
    <w:pPr>
      <w:ind w:leftChars="600" w:left="600"/>
    </w:pPr>
  </w:style>
  <w:style w:type="paragraph" w:customStyle="1" w:styleId="62">
    <w:name w:val="段落樣式6"/>
    <w:basedOn w:val="52"/>
    <w:rsid w:val="00E247BE"/>
    <w:pPr>
      <w:ind w:leftChars="700" w:left="700"/>
    </w:pPr>
  </w:style>
  <w:style w:type="paragraph" w:customStyle="1" w:styleId="72">
    <w:name w:val="段落樣式7"/>
    <w:basedOn w:val="62"/>
    <w:rsid w:val="00E247BE"/>
  </w:style>
  <w:style w:type="paragraph" w:customStyle="1" w:styleId="82">
    <w:name w:val="段落樣式8"/>
    <w:basedOn w:val="72"/>
    <w:rsid w:val="00E247BE"/>
    <w:pPr>
      <w:ind w:leftChars="800" w:left="800"/>
    </w:pPr>
  </w:style>
  <w:style w:type="paragraph" w:customStyle="1" w:styleId="a0">
    <w:name w:val="表樣式"/>
    <w:basedOn w:val="a1"/>
    <w:next w:val="a1"/>
    <w:rsid w:val="00E247BE"/>
    <w:pPr>
      <w:numPr>
        <w:numId w:val="1"/>
      </w:numPr>
      <w:jc w:val="both"/>
    </w:pPr>
    <w:rPr>
      <w:rFonts w:ascii="標楷體"/>
      <w:kern w:val="0"/>
    </w:rPr>
  </w:style>
  <w:style w:type="paragraph" w:styleId="ad">
    <w:name w:val="Body Text Indent"/>
    <w:basedOn w:val="a1"/>
    <w:semiHidden/>
    <w:rsid w:val="00E247BE"/>
    <w:pPr>
      <w:ind w:left="698" w:hangingChars="200" w:hanging="698"/>
    </w:pPr>
  </w:style>
  <w:style w:type="paragraph" w:customStyle="1" w:styleId="ae">
    <w:name w:val="調查報告"/>
    <w:basedOn w:val="a6"/>
    <w:rsid w:val="00E247BE"/>
    <w:pPr>
      <w:kinsoku w:val="0"/>
      <w:spacing w:before="0"/>
      <w:ind w:left="1701" w:firstLine="0"/>
    </w:pPr>
    <w:rPr>
      <w:b/>
      <w:snapToGrid/>
      <w:spacing w:val="200"/>
      <w:kern w:val="0"/>
      <w:sz w:val="36"/>
    </w:rPr>
  </w:style>
  <w:style w:type="table" w:styleId="af">
    <w:name w:val="Table Grid"/>
    <w:basedOn w:val="a3"/>
    <w:uiPriority w:val="59"/>
    <w:rsid w:val="00EC05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圖樣式"/>
    <w:basedOn w:val="a1"/>
    <w:next w:val="a1"/>
    <w:rsid w:val="00E247BE"/>
    <w:pPr>
      <w:numPr>
        <w:numId w:val="2"/>
      </w:numPr>
      <w:jc w:val="both"/>
    </w:pPr>
    <w:rPr>
      <w:rFonts w:ascii="標楷體"/>
    </w:rPr>
  </w:style>
  <w:style w:type="paragraph" w:styleId="af0">
    <w:name w:val="footer"/>
    <w:basedOn w:val="a1"/>
    <w:link w:val="af1"/>
    <w:uiPriority w:val="99"/>
    <w:rsid w:val="00E247BE"/>
    <w:pPr>
      <w:tabs>
        <w:tab w:val="center" w:pos="4153"/>
        <w:tab w:val="right" w:pos="8306"/>
      </w:tabs>
      <w:snapToGrid w:val="0"/>
    </w:pPr>
    <w:rPr>
      <w:sz w:val="20"/>
    </w:rPr>
  </w:style>
  <w:style w:type="paragraph" w:styleId="af2">
    <w:name w:val="table of figures"/>
    <w:basedOn w:val="a1"/>
    <w:next w:val="a1"/>
    <w:semiHidden/>
    <w:rsid w:val="00E247BE"/>
    <w:pPr>
      <w:ind w:left="400" w:hangingChars="400" w:hanging="400"/>
    </w:pPr>
  </w:style>
  <w:style w:type="character" w:customStyle="1" w:styleId="10">
    <w:name w:val="標題 1 字元"/>
    <w:basedOn w:val="a2"/>
    <w:link w:val="1"/>
    <w:rsid w:val="00C5414E"/>
    <w:rPr>
      <w:rFonts w:ascii="標楷體" w:eastAsia="標楷體" w:hAnsi="Arial"/>
      <w:bCs/>
      <w:sz w:val="32"/>
      <w:szCs w:val="52"/>
    </w:rPr>
  </w:style>
  <w:style w:type="paragraph" w:styleId="af3">
    <w:name w:val="Body Text"/>
    <w:basedOn w:val="a1"/>
    <w:link w:val="af4"/>
    <w:rsid w:val="00E24925"/>
    <w:pPr>
      <w:snapToGrid w:val="0"/>
    </w:pPr>
    <w:rPr>
      <w:rFonts w:ascii="標楷體" w:hAnsi="標楷體"/>
      <w:sz w:val="40"/>
      <w:szCs w:val="24"/>
    </w:rPr>
  </w:style>
  <w:style w:type="character" w:customStyle="1" w:styleId="af4">
    <w:name w:val="本文 字元"/>
    <w:basedOn w:val="a2"/>
    <w:link w:val="af3"/>
    <w:rsid w:val="00E24925"/>
    <w:rPr>
      <w:rFonts w:ascii="標楷體" w:eastAsia="標楷體" w:hAnsi="標楷體"/>
      <w:kern w:val="2"/>
      <w:sz w:val="40"/>
      <w:szCs w:val="24"/>
    </w:rPr>
  </w:style>
  <w:style w:type="paragraph" w:styleId="af5">
    <w:name w:val="caption"/>
    <w:basedOn w:val="a1"/>
    <w:next w:val="a1"/>
    <w:qFormat/>
    <w:rsid w:val="00547BCB"/>
    <w:rPr>
      <w:rFonts w:eastAsia="新細明體"/>
      <w:sz w:val="20"/>
    </w:rPr>
  </w:style>
  <w:style w:type="paragraph" w:styleId="af6">
    <w:name w:val="footnote text"/>
    <w:basedOn w:val="a1"/>
    <w:link w:val="af7"/>
    <w:uiPriority w:val="99"/>
    <w:unhideWhenUsed/>
    <w:rsid w:val="00AD460D"/>
    <w:pPr>
      <w:snapToGrid w:val="0"/>
    </w:pPr>
    <w:rPr>
      <w:sz w:val="20"/>
    </w:rPr>
  </w:style>
  <w:style w:type="character" w:customStyle="1" w:styleId="af7">
    <w:name w:val="註腳文字 字元"/>
    <w:basedOn w:val="a2"/>
    <w:link w:val="af6"/>
    <w:uiPriority w:val="99"/>
    <w:rsid w:val="00AD460D"/>
    <w:rPr>
      <w:rFonts w:eastAsia="標楷體"/>
      <w:kern w:val="2"/>
    </w:rPr>
  </w:style>
  <w:style w:type="character" w:styleId="af8">
    <w:name w:val="footnote reference"/>
    <w:basedOn w:val="a2"/>
    <w:uiPriority w:val="99"/>
    <w:unhideWhenUsed/>
    <w:rsid w:val="00AD460D"/>
    <w:rPr>
      <w:vertAlign w:val="superscript"/>
    </w:rPr>
  </w:style>
  <w:style w:type="paragraph" w:styleId="af9">
    <w:name w:val="List Paragraph"/>
    <w:aliases w:val="lp1,FooterText,numbered,List Paragraph1,Paragraphe de liste1"/>
    <w:basedOn w:val="a1"/>
    <w:link w:val="afa"/>
    <w:uiPriority w:val="34"/>
    <w:qFormat/>
    <w:rsid w:val="00E53D06"/>
    <w:pPr>
      <w:ind w:leftChars="200" w:left="480"/>
    </w:pPr>
  </w:style>
  <w:style w:type="paragraph" w:styleId="afb">
    <w:name w:val="Plain Text"/>
    <w:aliases w:val="內文壹"/>
    <w:basedOn w:val="a1"/>
    <w:link w:val="afc"/>
    <w:unhideWhenUsed/>
    <w:rsid w:val="00E9125E"/>
    <w:rPr>
      <w:rFonts w:ascii="Calibri" w:eastAsia="新細明體" w:hAnsi="Courier New" w:cs="Courier New"/>
      <w:sz w:val="24"/>
      <w:szCs w:val="24"/>
    </w:rPr>
  </w:style>
  <w:style w:type="character" w:customStyle="1" w:styleId="afc">
    <w:name w:val="純文字 字元"/>
    <w:aliases w:val="內文壹 字元"/>
    <w:basedOn w:val="a2"/>
    <w:link w:val="afb"/>
    <w:rsid w:val="00E9125E"/>
    <w:rPr>
      <w:rFonts w:ascii="Calibri" w:hAnsi="Courier New" w:cs="Courier New"/>
      <w:kern w:val="2"/>
      <w:sz w:val="24"/>
      <w:szCs w:val="24"/>
    </w:rPr>
  </w:style>
  <w:style w:type="paragraph" w:customStyle="1" w:styleId="afd">
    <w:name w:val="主旨"/>
    <w:basedOn w:val="a1"/>
    <w:rsid w:val="00CF475E"/>
    <w:pPr>
      <w:snapToGrid w:val="0"/>
      <w:ind w:left="964" w:hanging="964"/>
    </w:pPr>
  </w:style>
  <w:style w:type="paragraph" w:styleId="afe">
    <w:name w:val="Balloon Text"/>
    <w:basedOn w:val="a1"/>
    <w:link w:val="aff"/>
    <w:semiHidden/>
    <w:unhideWhenUsed/>
    <w:rsid w:val="00780C2E"/>
    <w:rPr>
      <w:rFonts w:asciiTheme="majorHAnsi" w:eastAsiaTheme="majorEastAsia" w:hAnsiTheme="majorHAnsi" w:cstheme="majorBidi"/>
      <w:sz w:val="18"/>
      <w:szCs w:val="18"/>
    </w:rPr>
  </w:style>
  <w:style w:type="character" w:customStyle="1" w:styleId="aff">
    <w:name w:val="註解方塊文字 字元"/>
    <w:basedOn w:val="a2"/>
    <w:link w:val="afe"/>
    <w:semiHidden/>
    <w:rsid w:val="00780C2E"/>
    <w:rPr>
      <w:rFonts w:asciiTheme="majorHAnsi" w:eastAsiaTheme="majorEastAsia" w:hAnsiTheme="majorHAnsi" w:cstheme="majorBidi"/>
      <w:kern w:val="2"/>
      <w:sz w:val="18"/>
      <w:szCs w:val="18"/>
    </w:rPr>
  </w:style>
  <w:style w:type="paragraph" w:customStyle="1" w:styleId="14">
    <w:name w:val="表格標題14"/>
    <w:basedOn w:val="a1"/>
    <w:rsid w:val="00963C11"/>
    <w:pPr>
      <w:keepNext/>
      <w:kinsoku w:val="0"/>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ff0">
    <w:name w:val="附件樣式"/>
    <w:basedOn w:val="a1"/>
    <w:qFormat/>
    <w:rsid w:val="00AE0765"/>
    <w:pPr>
      <w:pageBreakBefore/>
      <w:kinsoku w:val="0"/>
      <w:wordWrap w:val="0"/>
      <w:overflowPunct w:val="0"/>
      <w:autoSpaceDE w:val="0"/>
      <w:autoSpaceDN w:val="0"/>
      <w:jc w:val="both"/>
      <w:outlineLvl w:val="0"/>
    </w:pPr>
    <w:rPr>
      <w:rFonts w:ascii="標楷體"/>
      <w:kern w:val="32"/>
    </w:rPr>
  </w:style>
  <w:style w:type="paragraph" w:styleId="HTML">
    <w:name w:val="HTML Preformatted"/>
    <w:basedOn w:val="a1"/>
    <w:link w:val="HTML0"/>
    <w:uiPriority w:val="99"/>
    <w:unhideWhenUsed/>
    <w:rsid w:val="00943F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pPr>
    <w:rPr>
      <w:rFonts w:ascii="細明體" w:eastAsia="細明體" w:hAnsi="細明體" w:cs="細明體"/>
      <w:kern w:val="0"/>
      <w:sz w:val="22"/>
      <w:szCs w:val="22"/>
    </w:rPr>
  </w:style>
  <w:style w:type="character" w:customStyle="1" w:styleId="HTML0">
    <w:name w:val="HTML 預設格式 字元"/>
    <w:basedOn w:val="a2"/>
    <w:link w:val="HTML"/>
    <w:uiPriority w:val="99"/>
    <w:rsid w:val="00943F61"/>
    <w:rPr>
      <w:rFonts w:ascii="細明體" w:eastAsia="細明體" w:hAnsi="細明體" w:cs="細明體"/>
      <w:sz w:val="22"/>
      <w:szCs w:val="22"/>
    </w:rPr>
  </w:style>
  <w:style w:type="character" w:styleId="aff1">
    <w:name w:val="Placeholder Text"/>
    <w:basedOn w:val="a2"/>
    <w:uiPriority w:val="99"/>
    <w:semiHidden/>
    <w:rsid w:val="00341BDE"/>
    <w:rPr>
      <w:color w:val="808080"/>
    </w:rPr>
  </w:style>
  <w:style w:type="paragraph" w:customStyle="1" w:styleId="13">
    <w:name w:val="字元 字元 字元1"/>
    <w:basedOn w:val="a1"/>
    <w:semiHidden/>
    <w:rsid w:val="00221FA1"/>
    <w:pPr>
      <w:widowControl/>
      <w:spacing w:after="160" w:line="240" w:lineRule="exact"/>
    </w:pPr>
    <w:rPr>
      <w:rFonts w:ascii="Verdana" w:eastAsia="Times New Roman" w:hAnsi="Verdana"/>
      <w:kern w:val="0"/>
      <w:sz w:val="20"/>
      <w:lang w:eastAsia="en-US"/>
    </w:rPr>
  </w:style>
  <w:style w:type="paragraph" w:customStyle="1" w:styleId="15">
    <w:name w:val="字元 字元 字元1"/>
    <w:basedOn w:val="a1"/>
    <w:semiHidden/>
    <w:rsid w:val="00380C32"/>
    <w:pPr>
      <w:widowControl/>
      <w:spacing w:after="160" w:line="240" w:lineRule="exact"/>
    </w:pPr>
    <w:rPr>
      <w:rFonts w:ascii="Verdana" w:eastAsia="Times New Roman" w:hAnsi="Verdana"/>
      <w:kern w:val="0"/>
      <w:sz w:val="20"/>
      <w:lang w:eastAsia="en-US"/>
    </w:rPr>
  </w:style>
  <w:style w:type="paragraph" w:customStyle="1" w:styleId="aff2">
    <w:name w:val="新標題二"/>
    <w:basedOn w:val="a1"/>
    <w:uiPriority w:val="99"/>
    <w:qFormat/>
    <w:rsid w:val="00914D25"/>
    <w:pPr>
      <w:snapToGrid w:val="0"/>
      <w:spacing w:line="600" w:lineRule="exact"/>
      <w:ind w:leftChars="150" w:left="350" w:hangingChars="200" w:hanging="200"/>
      <w:jc w:val="both"/>
    </w:pPr>
    <w:rPr>
      <w:rFonts w:ascii="標楷體" w:hAnsi="標楷體"/>
      <w:b/>
      <w:color w:val="000000"/>
      <w:kern w:val="52"/>
    </w:rPr>
  </w:style>
  <w:style w:type="paragraph" w:customStyle="1" w:styleId="23">
    <w:name w:val="標題 2凸排"/>
    <w:rsid w:val="002A642A"/>
    <w:pPr>
      <w:adjustRightInd w:val="0"/>
      <w:snapToGrid w:val="0"/>
      <w:spacing w:line="520" w:lineRule="exact"/>
      <w:ind w:leftChars="100" w:left="960" w:hangingChars="200" w:hanging="640"/>
      <w:jc w:val="both"/>
    </w:pPr>
    <w:rPr>
      <w:rFonts w:ascii="標楷體" w:eastAsia="標楷體"/>
      <w:spacing w:val="8"/>
      <w:sz w:val="32"/>
    </w:rPr>
  </w:style>
  <w:style w:type="character" w:customStyle="1" w:styleId="30">
    <w:name w:val="標題 3 字元"/>
    <w:basedOn w:val="a2"/>
    <w:link w:val="3"/>
    <w:rsid w:val="000053C3"/>
    <w:rPr>
      <w:rFonts w:ascii="標楷體" w:eastAsia="標楷體" w:hAnsi="Arial"/>
      <w:bCs/>
      <w:sz w:val="32"/>
      <w:szCs w:val="36"/>
    </w:rPr>
  </w:style>
  <w:style w:type="character" w:customStyle="1" w:styleId="50">
    <w:name w:val="標題 5 字元"/>
    <w:basedOn w:val="a2"/>
    <w:link w:val="5"/>
    <w:rsid w:val="000053C3"/>
    <w:rPr>
      <w:rFonts w:ascii="標楷體" w:eastAsia="標楷體" w:hAnsi="Arial"/>
      <w:bCs/>
      <w:kern w:val="2"/>
      <w:sz w:val="32"/>
      <w:szCs w:val="36"/>
    </w:rPr>
  </w:style>
  <w:style w:type="character" w:customStyle="1" w:styleId="40">
    <w:name w:val="標題 4 字元"/>
    <w:basedOn w:val="a2"/>
    <w:link w:val="4"/>
    <w:rsid w:val="00D650AA"/>
    <w:rPr>
      <w:rFonts w:ascii="標楷體" w:eastAsia="標楷體" w:hAnsi="Arial"/>
      <w:kern w:val="2"/>
      <w:sz w:val="32"/>
      <w:szCs w:val="36"/>
    </w:rPr>
  </w:style>
  <w:style w:type="character" w:customStyle="1" w:styleId="afa">
    <w:name w:val="清單段落 字元"/>
    <w:aliases w:val="lp1 字元,FooterText 字元,numbered 字元,List Paragraph1 字元,Paragraphe de liste1 字元"/>
    <w:link w:val="af9"/>
    <w:uiPriority w:val="34"/>
    <w:rsid w:val="004646C0"/>
    <w:rPr>
      <w:rFonts w:eastAsia="標楷體"/>
      <w:kern w:val="2"/>
      <w:sz w:val="32"/>
    </w:rPr>
  </w:style>
  <w:style w:type="numbering" w:customStyle="1" w:styleId="16">
    <w:name w:val="無清單1"/>
    <w:next w:val="a4"/>
    <w:semiHidden/>
    <w:unhideWhenUsed/>
    <w:rsid w:val="00B27CB3"/>
  </w:style>
  <w:style w:type="character" w:customStyle="1" w:styleId="af1">
    <w:name w:val="頁尾 字元"/>
    <w:basedOn w:val="a2"/>
    <w:link w:val="af0"/>
    <w:uiPriority w:val="99"/>
    <w:rsid w:val="00B27CB3"/>
    <w:rPr>
      <w:rFonts w:eastAsia="標楷體"/>
      <w:kern w:val="2"/>
    </w:rPr>
  </w:style>
  <w:style w:type="character" w:customStyle="1" w:styleId="a9">
    <w:name w:val="頁首 字元"/>
    <w:basedOn w:val="a2"/>
    <w:link w:val="a8"/>
    <w:rsid w:val="00B27CB3"/>
    <w:rPr>
      <w:rFonts w:eastAsia="標楷體"/>
      <w:kern w:val="2"/>
    </w:rPr>
  </w:style>
  <w:style w:type="paragraph" w:customStyle="1" w:styleId="17">
    <w:name w:val="清單段落1"/>
    <w:basedOn w:val="a1"/>
    <w:rsid w:val="00B27CB3"/>
    <w:pPr>
      <w:ind w:leftChars="200" w:left="480"/>
    </w:pPr>
    <w:rPr>
      <w:rFonts w:ascii="Calibri" w:eastAsia="新細明體" w:hAnsi="Calibri"/>
      <w:sz w:val="24"/>
      <w:szCs w:val="22"/>
    </w:rPr>
  </w:style>
  <w:style w:type="paragraph" w:styleId="Web">
    <w:name w:val="Normal (Web)"/>
    <w:basedOn w:val="a1"/>
    <w:unhideWhenUsed/>
    <w:rsid w:val="006F518D"/>
    <w:pPr>
      <w:widowControl/>
      <w:spacing w:before="100" w:beforeAutospacing="1" w:after="100" w:afterAutospacing="1"/>
    </w:pPr>
    <w:rPr>
      <w:rFonts w:ascii="新細明體" w:eastAsia="新細明體" w:hAnsi="新細明體" w:cs="新細明體"/>
      <w:kern w:val="0"/>
      <w:sz w:val="24"/>
      <w:szCs w:val="24"/>
    </w:rPr>
  </w:style>
  <w:style w:type="numbering" w:customStyle="1" w:styleId="24">
    <w:name w:val="無清單2"/>
    <w:next w:val="a4"/>
    <w:semiHidden/>
    <w:unhideWhenUsed/>
    <w:rsid w:val="007641D0"/>
  </w:style>
  <w:style w:type="character" w:customStyle="1" w:styleId="20">
    <w:name w:val="標題 2 字元"/>
    <w:basedOn w:val="a2"/>
    <w:link w:val="2"/>
    <w:rsid w:val="007641D0"/>
    <w:rPr>
      <w:rFonts w:ascii="標楷體" w:eastAsia="標楷體" w:hAnsi="Arial"/>
      <w:bCs/>
      <w:sz w:val="32"/>
      <w:szCs w:val="48"/>
    </w:rPr>
  </w:style>
  <w:style w:type="character" w:customStyle="1" w:styleId="60">
    <w:name w:val="標題 6 字元"/>
    <w:basedOn w:val="a2"/>
    <w:link w:val="6"/>
    <w:rsid w:val="007641D0"/>
    <w:rPr>
      <w:rFonts w:ascii="標楷體" w:eastAsia="標楷體" w:hAnsi="Arial"/>
      <w:kern w:val="2"/>
      <w:sz w:val="32"/>
      <w:szCs w:val="36"/>
    </w:rPr>
  </w:style>
  <w:style w:type="character" w:customStyle="1" w:styleId="70">
    <w:name w:val="標題 7 字元"/>
    <w:basedOn w:val="a2"/>
    <w:link w:val="7"/>
    <w:rsid w:val="007641D0"/>
    <w:rPr>
      <w:rFonts w:ascii="標楷體" w:eastAsia="標楷體" w:hAnsi="Arial"/>
      <w:bCs/>
      <w:kern w:val="2"/>
      <w:sz w:val="32"/>
      <w:szCs w:val="36"/>
    </w:rPr>
  </w:style>
  <w:style w:type="character" w:customStyle="1" w:styleId="80">
    <w:name w:val="標題 8 字元"/>
    <w:basedOn w:val="a2"/>
    <w:link w:val="8"/>
    <w:rsid w:val="007641D0"/>
    <w:rPr>
      <w:rFonts w:ascii="標楷體" w:eastAsia="標楷體" w:hAnsi="Arial"/>
      <w:kern w:val="2"/>
      <w:sz w:val="32"/>
      <w:szCs w:val="36"/>
    </w:rPr>
  </w:style>
  <w:style w:type="paragraph" w:customStyle="1" w:styleId="25">
    <w:name w:val="清單段落2"/>
    <w:basedOn w:val="a1"/>
    <w:rsid w:val="007641D0"/>
    <w:pPr>
      <w:ind w:leftChars="200" w:left="480"/>
    </w:pPr>
    <w:rPr>
      <w:rFonts w:ascii="Calibri" w:eastAsia="新細明體" w:hAnsi="Calibr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semiHidden="0" w:uiPriority="0" w:unhideWhenUsed="0"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0"/>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D741C"/>
    <w:pPr>
      <w:widowControl w:val="0"/>
    </w:pPr>
    <w:rPr>
      <w:rFonts w:eastAsia="標楷體"/>
      <w:kern w:val="2"/>
      <w:sz w:val="32"/>
    </w:rPr>
  </w:style>
  <w:style w:type="paragraph" w:styleId="1">
    <w:name w:val="heading 1"/>
    <w:basedOn w:val="a1"/>
    <w:link w:val="10"/>
    <w:qFormat/>
    <w:rsid w:val="00E247BE"/>
    <w:pPr>
      <w:numPr>
        <w:numId w:val="37"/>
      </w:numPr>
      <w:kinsoku w:val="0"/>
      <w:jc w:val="both"/>
      <w:outlineLvl w:val="0"/>
    </w:pPr>
    <w:rPr>
      <w:rFonts w:ascii="標楷體" w:hAnsi="Arial"/>
      <w:bCs/>
      <w:kern w:val="0"/>
      <w:szCs w:val="52"/>
    </w:rPr>
  </w:style>
  <w:style w:type="paragraph" w:styleId="2">
    <w:name w:val="heading 2"/>
    <w:basedOn w:val="a1"/>
    <w:link w:val="20"/>
    <w:qFormat/>
    <w:rsid w:val="00E247BE"/>
    <w:pPr>
      <w:numPr>
        <w:ilvl w:val="1"/>
        <w:numId w:val="37"/>
      </w:numPr>
      <w:kinsoku w:val="0"/>
      <w:jc w:val="both"/>
      <w:outlineLvl w:val="1"/>
    </w:pPr>
    <w:rPr>
      <w:rFonts w:ascii="標楷體" w:hAnsi="Arial"/>
      <w:bCs/>
      <w:kern w:val="0"/>
      <w:szCs w:val="48"/>
    </w:rPr>
  </w:style>
  <w:style w:type="paragraph" w:styleId="3">
    <w:name w:val="heading 3"/>
    <w:basedOn w:val="a1"/>
    <w:link w:val="30"/>
    <w:qFormat/>
    <w:rsid w:val="00E247BE"/>
    <w:pPr>
      <w:numPr>
        <w:ilvl w:val="2"/>
        <w:numId w:val="37"/>
      </w:numPr>
      <w:kinsoku w:val="0"/>
      <w:jc w:val="both"/>
      <w:outlineLvl w:val="2"/>
    </w:pPr>
    <w:rPr>
      <w:rFonts w:ascii="標楷體" w:hAnsi="Arial"/>
      <w:bCs/>
      <w:kern w:val="0"/>
      <w:szCs w:val="36"/>
    </w:rPr>
  </w:style>
  <w:style w:type="paragraph" w:styleId="4">
    <w:name w:val="heading 4"/>
    <w:basedOn w:val="a1"/>
    <w:link w:val="40"/>
    <w:qFormat/>
    <w:rsid w:val="00E247BE"/>
    <w:pPr>
      <w:numPr>
        <w:ilvl w:val="3"/>
        <w:numId w:val="37"/>
      </w:numPr>
      <w:jc w:val="both"/>
      <w:outlineLvl w:val="3"/>
    </w:pPr>
    <w:rPr>
      <w:rFonts w:ascii="標楷體" w:hAnsi="Arial"/>
      <w:szCs w:val="36"/>
    </w:rPr>
  </w:style>
  <w:style w:type="paragraph" w:styleId="5">
    <w:name w:val="heading 5"/>
    <w:basedOn w:val="a1"/>
    <w:link w:val="50"/>
    <w:qFormat/>
    <w:rsid w:val="00E247BE"/>
    <w:pPr>
      <w:numPr>
        <w:ilvl w:val="4"/>
        <w:numId w:val="37"/>
      </w:numPr>
      <w:kinsoku w:val="0"/>
      <w:jc w:val="both"/>
      <w:outlineLvl w:val="4"/>
    </w:pPr>
    <w:rPr>
      <w:rFonts w:ascii="標楷體" w:hAnsi="Arial"/>
      <w:bCs/>
      <w:szCs w:val="36"/>
    </w:rPr>
  </w:style>
  <w:style w:type="paragraph" w:styleId="6">
    <w:name w:val="heading 6"/>
    <w:basedOn w:val="a1"/>
    <w:link w:val="60"/>
    <w:qFormat/>
    <w:rsid w:val="00E247BE"/>
    <w:pPr>
      <w:numPr>
        <w:ilvl w:val="5"/>
        <w:numId w:val="37"/>
      </w:numPr>
      <w:tabs>
        <w:tab w:val="left" w:pos="2094"/>
      </w:tabs>
      <w:kinsoku w:val="0"/>
      <w:jc w:val="both"/>
      <w:outlineLvl w:val="5"/>
    </w:pPr>
    <w:rPr>
      <w:rFonts w:ascii="標楷體" w:hAnsi="Arial"/>
      <w:szCs w:val="36"/>
    </w:rPr>
  </w:style>
  <w:style w:type="paragraph" w:styleId="7">
    <w:name w:val="heading 7"/>
    <w:basedOn w:val="a1"/>
    <w:link w:val="70"/>
    <w:qFormat/>
    <w:rsid w:val="00E247BE"/>
    <w:pPr>
      <w:numPr>
        <w:ilvl w:val="6"/>
        <w:numId w:val="37"/>
      </w:numPr>
      <w:kinsoku w:val="0"/>
      <w:jc w:val="both"/>
      <w:outlineLvl w:val="6"/>
    </w:pPr>
    <w:rPr>
      <w:rFonts w:ascii="標楷體" w:hAnsi="Arial"/>
      <w:bCs/>
      <w:szCs w:val="36"/>
    </w:rPr>
  </w:style>
  <w:style w:type="paragraph" w:styleId="8">
    <w:name w:val="heading 8"/>
    <w:basedOn w:val="a1"/>
    <w:link w:val="80"/>
    <w:qFormat/>
    <w:rsid w:val="00E247BE"/>
    <w:pPr>
      <w:numPr>
        <w:ilvl w:val="7"/>
        <w:numId w:val="37"/>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247BE"/>
    <w:pPr>
      <w:spacing w:before="720" w:after="720"/>
      <w:ind w:left="7371"/>
    </w:pPr>
    <w:rPr>
      <w:rFonts w:ascii="標楷體"/>
      <w:b/>
      <w:snapToGrid w:val="0"/>
      <w:spacing w:val="10"/>
      <w:sz w:val="36"/>
    </w:rPr>
  </w:style>
  <w:style w:type="paragraph" w:styleId="a6">
    <w:name w:val="endnote text"/>
    <w:basedOn w:val="a1"/>
    <w:semiHidden/>
    <w:rsid w:val="00E247BE"/>
    <w:pPr>
      <w:spacing w:before="240"/>
      <w:ind w:left="1021" w:hanging="1021"/>
      <w:jc w:val="both"/>
    </w:pPr>
    <w:rPr>
      <w:rFonts w:ascii="標楷體"/>
      <w:snapToGrid w:val="0"/>
      <w:spacing w:val="10"/>
    </w:rPr>
  </w:style>
  <w:style w:type="paragraph" w:styleId="51">
    <w:name w:val="toc 5"/>
    <w:basedOn w:val="a1"/>
    <w:next w:val="a1"/>
    <w:autoRedefine/>
    <w:semiHidden/>
    <w:rsid w:val="00E247BE"/>
    <w:pPr>
      <w:ind w:leftChars="400" w:left="600" w:rightChars="200" w:right="200" w:hangingChars="200" w:hanging="200"/>
    </w:pPr>
    <w:rPr>
      <w:rFonts w:ascii="標楷體"/>
    </w:rPr>
  </w:style>
  <w:style w:type="character" w:styleId="a7">
    <w:name w:val="page number"/>
    <w:basedOn w:val="a2"/>
    <w:rsid w:val="00E247BE"/>
    <w:rPr>
      <w:rFonts w:ascii="標楷體" w:eastAsia="標楷體"/>
      <w:sz w:val="20"/>
    </w:rPr>
  </w:style>
  <w:style w:type="paragraph" w:styleId="61">
    <w:name w:val="toc 6"/>
    <w:basedOn w:val="a1"/>
    <w:next w:val="a1"/>
    <w:autoRedefine/>
    <w:semiHidden/>
    <w:rsid w:val="00E247BE"/>
    <w:pPr>
      <w:ind w:leftChars="500" w:left="500"/>
    </w:pPr>
    <w:rPr>
      <w:rFonts w:ascii="標楷體"/>
    </w:rPr>
  </w:style>
  <w:style w:type="paragraph" w:customStyle="1" w:styleId="11">
    <w:name w:val="段落樣式1"/>
    <w:basedOn w:val="a1"/>
    <w:rsid w:val="00E247BE"/>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E247BE"/>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E247BE"/>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E247BE"/>
    <w:pPr>
      <w:kinsoku w:val="0"/>
      <w:ind w:leftChars="100" w:left="300" w:rightChars="200" w:right="200" w:hangingChars="200" w:hanging="200"/>
    </w:pPr>
    <w:rPr>
      <w:rFonts w:ascii="標楷體"/>
      <w:noProof/>
    </w:rPr>
  </w:style>
  <w:style w:type="paragraph" w:styleId="31">
    <w:name w:val="toc 3"/>
    <w:basedOn w:val="a1"/>
    <w:next w:val="a1"/>
    <w:autoRedefine/>
    <w:semiHidden/>
    <w:rsid w:val="00E247BE"/>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E247BE"/>
    <w:pPr>
      <w:kinsoku w:val="0"/>
      <w:ind w:leftChars="300" w:left="500" w:rightChars="200" w:right="200" w:hangingChars="200" w:hanging="200"/>
      <w:jc w:val="both"/>
    </w:pPr>
    <w:rPr>
      <w:rFonts w:ascii="標楷體"/>
    </w:rPr>
  </w:style>
  <w:style w:type="paragraph" w:styleId="71">
    <w:name w:val="toc 7"/>
    <w:basedOn w:val="a1"/>
    <w:next w:val="a1"/>
    <w:autoRedefine/>
    <w:semiHidden/>
    <w:rsid w:val="00E247BE"/>
    <w:pPr>
      <w:ind w:leftChars="600" w:left="800" w:hangingChars="200" w:hanging="200"/>
    </w:pPr>
    <w:rPr>
      <w:rFonts w:ascii="標楷體"/>
    </w:rPr>
  </w:style>
  <w:style w:type="paragraph" w:styleId="81">
    <w:name w:val="toc 8"/>
    <w:basedOn w:val="a1"/>
    <w:next w:val="a1"/>
    <w:autoRedefine/>
    <w:semiHidden/>
    <w:rsid w:val="00E247BE"/>
    <w:pPr>
      <w:ind w:leftChars="700" w:left="900" w:hangingChars="200" w:hanging="200"/>
    </w:pPr>
    <w:rPr>
      <w:rFonts w:ascii="標楷體"/>
    </w:rPr>
  </w:style>
  <w:style w:type="paragraph" w:styleId="9">
    <w:name w:val="toc 9"/>
    <w:basedOn w:val="a1"/>
    <w:next w:val="a1"/>
    <w:autoRedefine/>
    <w:semiHidden/>
    <w:rsid w:val="00E247BE"/>
    <w:pPr>
      <w:ind w:leftChars="1600" w:left="3840"/>
    </w:pPr>
  </w:style>
  <w:style w:type="paragraph" w:styleId="a8">
    <w:name w:val="header"/>
    <w:basedOn w:val="a1"/>
    <w:link w:val="a9"/>
    <w:rsid w:val="00E247BE"/>
    <w:pPr>
      <w:tabs>
        <w:tab w:val="center" w:pos="4153"/>
        <w:tab w:val="right" w:pos="8306"/>
      </w:tabs>
      <w:snapToGrid w:val="0"/>
    </w:pPr>
    <w:rPr>
      <w:sz w:val="20"/>
    </w:rPr>
  </w:style>
  <w:style w:type="paragraph" w:customStyle="1" w:styleId="32">
    <w:name w:val="段落樣式3"/>
    <w:basedOn w:val="21"/>
    <w:rsid w:val="00E247BE"/>
    <w:pPr>
      <w:ind w:leftChars="400" w:left="400"/>
    </w:pPr>
  </w:style>
  <w:style w:type="character" w:styleId="aa">
    <w:name w:val="Hyperlink"/>
    <w:basedOn w:val="a2"/>
    <w:rsid w:val="00E247BE"/>
    <w:rPr>
      <w:color w:val="0000FF"/>
      <w:u w:val="single"/>
    </w:rPr>
  </w:style>
  <w:style w:type="paragraph" w:customStyle="1" w:styleId="ab">
    <w:name w:val="簽名日期"/>
    <w:basedOn w:val="a1"/>
    <w:rsid w:val="00E247BE"/>
    <w:pPr>
      <w:kinsoku w:val="0"/>
      <w:jc w:val="distribute"/>
    </w:pPr>
    <w:rPr>
      <w:kern w:val="0"/>
    </w:rPr>
  </w:style>
  <w:style w:type="paragraph" w:customStyle="1" w:styleId="0">
    <w:name w:val="段落樣式0"/>
    <w:basedOn w:val="21"/>
    <w:rsid w:val="00E247BE"/>
    <w:pPr>
      <w:ind w:leftChars="200" w:left="200" w:firstLineChars="0" w:firstLine="0"/>
    </w:pPr>
  </w:style>
  <w:style w:type="paragraph" w:customStyle="1" w:styleId="ac">
    <w:name w:val="附件"/>
    <w:basedOn w:val="a6"/>
    <w:rsid w:val="00E247BE"/>
    <w:pPr>
      <w:kinsoku w:val="0"/>
      <w:spacing w:before="0"/>
      <w:ind w:left="1047" w:hangingChars="300" w:hanging="1047"/>
    </w:pPr>
    <w:rPr>
      <w:snapToGrid/>
      <w:spacing w:val="0"/>
      <w:kern w:val="0"/>
    </w:rPr>
  </w:style>
  <w:style w:type="paragraph" w:customStyle="1" w:styleId="42">
    <w:name w:val="段落樣式4"/>
    <w:basedOn w:val="32"/>
    <w:rsid w:val="00E247BE"/>
    <w:pPr>
      <w:ind w:leftChars="500" w:left="500"/>
    </w:pPr>
  </w:style>
  <w:style w:type="paragraph" w:customStyle="1" w:styleId="52">
    <w:name w:val="段落樣式5"/>
    <w:basedOn w:val="42"/>
    <w:rsid w:val="00E247BE"/>
    <w:pPr>
      <w:ind w:leftChars="600" w:left="600"/>
    </w:pPr>
  </w:style>
  <w:style w:type="paragraph" w:customStyle="1" w:styleId="62">
    <w:name w:val="段落樣式6"/>
    <w:basedOn w:val="52"/>
    <w:rsid w:val="00E247BE"/>
    <w:pPr>
      <w:ind w:leftChars="700" w:left="700"/>
    </w:pPr>
  </w:style>
  <w:style w:type="paragraph" w:customStyle="1" w:styleId="72">
    <w:name w:val="段落樣式7"/>
    <w:basedOn w:val="62"/>
    <w:rsid w:val="00E247BE"/>
  </w:style>
  <w:style w:type="paragraph" w:customStyle="1" w:styleId="82">
    <w:name w:val="段落樣式8"/>
    <w:basedOn w:val="72"/>
    <w:rsid w:val="00E247BE"/>
    <w:pPr>
      <w:ind w:leftChars="800" w:left="800"/>
    </w:pPr>
  </w:style>
  <w:style w:type="paragraph" w:customStyle="1" w:styleId="a0">
    <w:name w:val="表樣式"/>
    <w:basedOn w:val="a1"/>
    <w:next w:val="a1"/>
    <w:rsid w:val="00E247BE"/>
    <w:pPr>
      <w:numPr>
        <w:numId w:val="1"/>
      </w:numPr>
      <w:jc w:val="both"/>
    </w:pPr>
    <w:rPr>
      <w:rFonts w:ascii="標楷體"/>
      <w:kern w:val="0"/>
    </w:rPr>
  </w:style>
  <w:style w:type="paragraph" w:styleId="ad">
    <w:name w:val="Body Text Indent"/>
    <w:basedOn w:val="a1"/>
    <w:semiHidden/>
    <w:rsid w:val="00E247BE"/>
    <w:pPr>
      <w:ind w:left="698" w:hangingChars="200" w:hanging="698"/>
    </w:pPr>
  </w:style>
  <w:style w:type="paragraph" w:customStyle="1" w:styleId="ae">
    <w:name w:val="調查報告"/>
    <w:basedOn w:val="a6"/>
    <w:rsid w:val="00E247BE"/>
    <w:pPr>
      <w:kinsoku w:val="0"/>
      <w:spacing w:before="0"/>
      <w:ind w:left="1701" w:firstLine="0"/>
    </w:pPr>
    <w:rPr>
      <w:b/>
      <w:snapToGrid/>
      <w:spacing w:val="200"/>
      <w:kern w:val="0"/>
      <w:sz w:val="36"/>
    </w:rPr>
  </w:style>
  <w:style w:type="table" w:styleId="af">
    <w:name w:val="Table Grid"/>
    <w:basedOn w:val="a3"/>
    <w:uiPriority w:val="59"/>
    <w:rsid w:val="00EC05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圖樣式"/>
    <w:basedOn w:val="a1"/>
    <w:next w:val="a1"/>
    <w:rsid w:val="00E247BE"/>
    <w:pPr>
      <w:numPr>
        <w:numId w:val="2"/>
      </w:numPr>
      <w:jc w:val="both"/>
    </w:pPr>
    <w:rPr>
      <w:rFonts w:ascii="標楷體"/>
    </w:rPr>
  </w:style>
  <w:style w:type="paragraph" w:styleId="af0">
    <w:name w:val="footer"/>
    <w:basedOn w:val="a1"/>
    <w:link w:val="af1"/>
    <w:uiPriority w:val="99"/>
    <w:rsid w:val="00E247BE"/>
    <w:pPr>
      <w:tabs>
        <w:tab w:val="center" w:pos="4153"/>
        <w:tab w:val="right" w:pos="8306"/>
      </w:tabs>
      <w:snapToGrid w:val="0"/>
    </w:pPr>
    <w:rPr>
      <w:sz w:val="20"/>
    </w:rPr>
  </w:style>
  <w:style w:type="paragraph" w:styleId="af2">
    <w:name w:val="table of figures"/>
    <w:basedOn w:val="a1"/>
    <w:next w:val="a1"/>
    <w:semiHidden/>
    <w:rsid w:val="00E247BE"/>
    <w:pPr>
      <w:ind w:left="400" w:hangingChars="400" w:hanging="400"/>
    </w:pPr>
  </w:style>
  <w:style w:type="character" w:customStyle="1" w:styleId="10">
    <w:name w:val="標題 1 字元"/>
    <w:basedOn w:val="a2"/>
    <w:link w:val="1"/>
    <w:rsid w:val="00C5414E"/>
    <w:rPr>
      <w:rFonts w:ascii="標楷體" w:eastAsia="標楷體" w:hAnsi="Arial"/>
      <w:bCs/>
      <w:sz w:val="32"/>
      <w:szCs w:val="52"/>
    </w:rPr>
  </w:style>
  <w:style w:type="paragraph" w:styleId="af3">
    <w:name w:val="Body Text"/>
    <w:basedOn w:val="a1"/>
    <w:link w:val="af4"/>
    <w:rsid w:val="00E24925"/>
    <w:pPr>
      <w:snapToGrid w:val="0"/>
    </w:pPr>
    <w:rPr>
      <w:rFonts w:ascii="標楷體" w:hAnsi="標楷體"/>
      <w:sz w:val="40"/>
      <w:szCs w:val="24"/>
    </w:rPr>
  </w:style>
  <w:style w:type="character" w:customStyle="1" w:styleId="af4">
    <w:name w:val="本文 字元"/>
    <w:basedOn w:val="a2"/>
    <w:link w:val="af3"/>
    <w:rsid w:val="00E24925"/>
    <w:rPr>
      <w:rFonts w:ascii="標楷體" w:eastAsia="標楷體" w:hAnsi="標楷體"/>
      <w:kern w:val="2"/>
      <w:sz w:val="40"/>
      <w:szCs w:val="24"/>
    </w:rPr>
  </w:style>
  <w:style w:type="paragraph" w:styleId="af5">
    <w:name w:val="caption"/>
    <w:basedOn w:val="a1"/>
    <w:next w:val="a1"/>
    <w:qFormat/>
    <w:rsid w:val="00547BCB"/>
    <w:rPr>
      <w:rFonts w:eastAsia="新細明體"/>
      <w:sz w:val="20"/>
    </w:rPr>
  </w:style>
  <w:style w:type="paragraph" w:styleId="af6">
    <w:name w:val="footnote text"/>
    <w:basedOn w:val="a1"/>
    <w:link w:val="af7"/>
    <w:uiPriority w:val="99"/>
    <w:unhideWhenUsed/>
    <w:rsid w:val="00AD460D"/>
    <w:pPr>
      <w:snapToGrid w:val="0"/>
    </w:pPr>
    <w:rPr>
      <w:sz w:val="20"/>
    </w:rPr>
  </w:style>
  <w:style w:type="character" w:customStyle="1" w:styleId="af7">
    <w:name w:val="註腳文字 字元"/>
    <w:basedOn w:val="a2"/>
    <w:link w:val="af6"/>
    <w:uiPriority w:val="99"/>
    <w:rsid w:val="00AD460D"/>
    <w:rPr>
      <w:rFonts w:eastAsia="標楷體"/>
      <w:kern w:val="2"/>
    </w:rPr>
  </w:style>
  <w:style w:type="character" w:styleId="af8">
    <w:name w:val="footnote reference"/>
    <w:basedOn w:val="a2"/>
    <w:uiPriority w:val="99"/>
    <w:unhideWhenUsed/>
    <w:rsid w:val="00AD460D"/>
    <w:rPr>
      <w:vertAlign w:val="superscript"/>
    </w:rPr>
  </w:style>
  <w:style w:type="paragraph" w:styleId="af9">
    <w:name w:val="List Paragraph"/>
    <w:aliases w:val="lp1,FooterText,numbered,List Paragraph1,Paragraphe de liste1"/>
    <w:basedOn w:val="a1"/>
    <w:link w:val="afa"/>
    <w:uiPriority w:val="34"/>
    <w:qFormat/>
    <w:rsid w:val="00E53D06"/>
    <w:pPr>
      <w:ind w:leftChars="200" w:left="480"/>
    </w:pPr>
  </w:style>
  <w:style w:type="paragraph" w:styleId="afb">
    <w:name w:val="Plain Text"/>
    <w:aliases w:val="內文壹"/>
    <w:basedOn w:val="a1"/>
    <w:link w:val="afc"/>
    <w:unhideWhenUsed/>
    <w:rsid w:val="00E9125E"/>
    <w:rPr>
      <w:rFonts w:ascii="Calibri" w:eastAsia="新細明體" w:hAnsi="Courier New" w:cs="Courier New"/>
      <w:sz w:val="24"/>
      <w:szCs w:val="24"/>
    </w:rPr>
  </w:style>
  <w:style w:type="character" w:customStyle="1" w:styleId="afc">
    <w:name w:val="純文字 字元"/>
    <w:aliases w:val="內文壹 字元"/>
    <w:basedOn w:val="a2"/>
    <w:link w:val="afb"/>
    <w:rsid w:val="00E9125E"/>
    <w:rPr>
      <w:rFonts w:ascii="Calibri" w:hAnsi="Courier New" w:cs="Courier New"/>
      <w:kern w:val="2"/>
      <w:sz w:val="24"/>
      <w:szCs w:val="24"/>
    </w:rPr>
  </w:style>
  <w:style w:type="paragraph" w:customStyle="1" w:styleId="afd">
    <w:name w:val="主旨"/>
    <w:basedOn w:val="a1"/>
    <w:rsid w:val="00CF475E"/>
    <w:pPr>
      <w:snapToGrid w:val="0"/>
      <w:ind w:left="964" w:hanging="964"/>
    </w:pPr>
  </w:style>
  <w:style w:type="paragraph" w:styleId="afe">
    <w:name w:val="Balloon Text"/>
    <w:basedOn w:val="a1"/>
    <w:link w:val="aff"/>
    <w:semiHidden/>
    <w:unhideWhenUsed/>
    <w:rsid w:val="00780C2E"/>
    <w:rPr>
      <w:rFonts w:asciiTheme="majorHAnsi" w:eastAsiaTheme="majorEastAsia" w:hAnsiTheme="majorHAnsi" w:cstheme="majorBidi"/>
      <w:sz w:val="18"/>
      <w:szCs w:val="18"/>
    </w:rPr>
  </w:style>
  <w:style w:type="character" w:customStyle="1" w:styleId="aff">
    <w:name w:val="註解方塊文字 字元"/>
    <w:basedOn w:val="a2"/>
    <w:link w:val="afe"/>
    <w:semiHidden/>
    <w:rsid w:val="00780C2E"/>
    <w:rPr>
      <w:rFonts w:asciiTheme="majorHAnsi" w:eastAsiaTheme="majorEastAsia" w:hAnsiTheme="majorHAnsi" w:cstheme="majorBidi"/>
      <w:kern w:val="2"/>
      <w:sz w:val="18"/>
      <w:szCs w:val="18"/>
    </w:rPr>
  </w:style>
  <w:style w:type="paragraph" w:customStyle="1" w:styleId="14">
    <w:name w:val="表格標題14"/>
    <w:basedOn w:val="a1"/>
    <w:rsid w:val="00963C11"/>
    <w:pPr>
      <w:keepNext/>
      <w:kinsoku w:val="0"/>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ff0">
    <w:name w:val="附件樣式"/>
    <w:basedOn w:val="a1"/>
    <w:qFormat/>
    <w:rsid w:val="00AE0765"/>
    <w:pPr>
      <w:pageBreakBefore/>
      <w:kinsoku w:val="0"/>
      <w:wordWrap w:val="0"/>
      <w:overflowPunct w:val="0"/>
      <w:autoSpaceDE w:val="0"/>
      <w:autoSpaceDN w:val="0"/>
      <w:jc w:val="both"/>
      <w:outlineLvl w:val="0"/>
    </w:pPr>
    <w:rPr>
      <w:rFonts w:ascii="標楷體"/>
      <w:kern w:val="32"/>
    </w:rPr>
  </w:style>
  <w:style w:type="paragraph" w:styleId="HTML">
    <w:name w:val="HTML Preformatted"/>
    <w:basedOn w:val="a1"/>
    <w:link w:val="HTML0"/>
    <w:uiPriority w:val="99"/>
    <w:unhideWhenUsed/>
    <w:rsid w:val="00943F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pPr>
    <w:rPr>
      <w:rFonts w:ascii="細明體" w:eastAsia="細明體" w:hAnsi="細明體" w:cs="細明體"/>
      <w:kern w:val="0"/>
      <w:sz w:val="22"/>
      <w:szCs w:val="22"/>
    </w:rPr>
  </w:style>
  <w:style w:type="character" w:customStyle="1" w:styleId="HTML0">
    <w:name w:val="HTML 預設格式 字元"/>
    <w:basedOn w:val="a2"/>
    <w:link w:val="HTML"/>
    <w:uiPriority w:val="99"/>
    <w:rsid w:val="00943F61"/>
    <w:rPr>
      <w:rFonts w:ascii="細明體" w:eastAsia="細明體" w:hAnsi="細明體" w:cs="細明體"/>
      <w:sz w:val="22"/>
      <w:szCs w:val="22"/>
    </w:rPr>
  </w:style>
  <w:style w:type="character" w:styleId="aff1">
    <w:name w:val="Placeholder Text"/>
    <w:basedOn w:val="a2"/>
    <w:uiPriority w:val="99"/>
    <w:semiHidden/>
    <w:rsid w:val="00341BDE"/>
    <w:rPr>
      <w:color w:val="808080"/>
    </w:rPr>
  </w:style>
  <w:style w:type="paragraph" w:customStyle="1" w:styleId="13">
    <w:name w:val="字元 字元 字元1"/>
    <w:basedOn w:val="a1"/>
    <w:semiHidden/>
    <w:rsid w:val="00221FA1"/>
    <w:pPr>
      <w:widowControl/>
      <w:spacing w:after="160" w:line="240" w:lineRule="exact"/>
    </w:pPr>
    <w:rPr>
      <w:rFonts w:ascii="Verdana" w:eastAsia="Times New Roman" w:hAnsi="Verdana"/>
      <w:kern w:val="0"/>
      <w:sz w:val="20"/>
      <w:lang w:eastAsia="en-US"/>
    </w:rPr>
  </w:style>
  <w:style w:type="paragraph" w:customStyle="1" w:styleId="15">
    <w:name w:val="字元 字元 字元1"/>
    <w:basedOn w:val="a1"/>
    <w:semiHidden/>
    <w:rsid w:val="00380C32"/>
    <w:pPr>
      <w:widowControl/>
      <w:spacing w:after="160" w:line="240" w:lineRule="exact"/>
    </w:pPr>
    <w:rPr>
      <w:rFonts w:ascii="Verdana" w:eastAsia="Times New Roman" w:hAnsi="Verdana"/>
      <w:kern w:val="0"/>
      <w:sz w:val="20"/>
      <w:lang w:eastAsia="en-US"/>
    </w:rPr>
  </w:style>
  <w:style w:type="paragraph" w:customStyle="1" w:styleId="aff2">
    <w:name w:val="新標題二"/>
    <w:basedOn w:val="a1"/>
    <w:uiPriority w:val="99"/>
    <w:qFormat/>
    <w:rsid w:val="00914D25"/>
    <w:pPr>
      <w:snapToGrid w:val="0"/>
      <w:spacing w:line="600" w:lineRule="exact"/>
      <w:ind w:leftChars="150" w:left="350" w:hangingChars="200" w:hanging="200"/>
      <w:jc w:val="both"/>
    </w:pPr>
    <w:rPr>
      <w:rFonts w:ascii="標楷體" w:hAnsi="標楷體"/>
      <w:b/>
      <w:color w:val="000000"/>
      <w:kern w:val="52"/>
    </w:rPr>
  </w:style>
  <w:style w:type="paragraph" w:customStyle="1" w:styleId="23">
    <w:name w:val="標題 2凸排"/>
    <w:rsid w:val="002A642A"/>
    <w:pPr>
      <w:adjustRightInd w:val="0"/>
      <w:snapToGrid w:val="0"/>
      <w:spacing w:line="520" w:lineRule="exact"/>
      <w:ind w:leftChars="100" w:left="960" w:hangingChars="200" w:hanging="640"/>
      <w:jc w:val="both"/>
    </w:pPr>
    <w:rPr>
      <w:rFonts w:ascii="標楷體" w:eastAsia="標楷體"/>
      <w:spacing w:val="8"/>
      <w:sz w:val="32"/>
    </w:rPr>
  </w:style>
  <w:style w:type="character" w:customStyle="1" w:styleId="30">
    <w:name w:val="標題 3 字元"/>
    <w:basedOn w:val="a2"/>
    <w:link w:val="3"/>
    <w:rsid w:val="000053C3"/>
    <w:rPr>
      <w:rFonts w:ascii="標楷體" w:eastAsia="標楷體" w:hAnsi="Arial"/>
      <w:bCs/>
      <w:sz w:val="32"/>
      <w:szCs w:val="36"/>
    </w:rPr>
  </w:style>
  <w:style w:type="character" w:customStyle="1" w:styleId="50">
    <w:name w:val="標題 5 字元"/>
    <w:basedOn w:val="a2"/>
    <w:link w:val="5"/>
    <w:rsid w:val="000053C3"/>
    <w:rPr>
      <w:rFonts w:ascii="標楷體" w:eastAsia="標楷體" w:hAnsi="Arial"/>
      <w:bCs/>
      <w:kern w:val="2"/>
      <w:sz w:val="32"/>
      <w:szCs w:val="36"/>
    </w:rPr>
  </w:style>
  <w:style w:type="character" w:customStyle="1" w:styleId="40">
    <w:name w:val="標題 4 字元"/>
    <w:basedOn w:val="a2"/>
    <w:link w:val="4"/>
    <w:rsid w:val="00D650AA"/>
    <w:rPr>
      <w:rFonts w:ascii="標楷體" w:eastAsia="標楷體" w:hAnsi="Arial"/>
      <w:kern w:val="2"/>
      <w:sz w:val="32"/>
      <w:szCs w:val="36"/>
    </w:rPr>
  </w:style>
  <w:style w:type="character" w:customStyle="1" w:styleId="afa">
    <w:name w:val="清單段落 字元"/>
    <w:aliases w:val="lp1 字元,FooterText 字元,numbered 字元,List Paragraph1 字元,Paragraphe de liste1 字元"/>
    <w:link w:val="af9"/>
    <w:uiPriority w:val="34"/>
    <w:rsid w:val="004646C0"/>
    <w:rPr>
      <w:rFonts w:eastAsia="標楷體"/>
      <w:kern w:val="2"/>
      <w:sz w:val="32"/>
    </w:rPr>
  </w:style>
  <w:style w:type="numbering" w:customStyle="1" w:styleId="16">
    <w:name w:val="無清單1"/>
    <w:next w:val="a4"/>
    <w:semiHidden/>
    <w:unhideWhenUsed/>
    <w:rsid w:val="00B27CB3"/>
  </w:style>
  <w:style w:type="character" w:customStyle="1" w:styleId="af1">
    <w:name w:val="頁尾 字元"/>
    <w:basedOn w:val="a2"/>
    <w:link w:val="af0"/>
    <w:uiPriority w:val="99"/>
    <w:rsid w:val="00B27CB3"/>
    <w:rPr>
      <w:rFonts w:eastAsia="標楷體"/>
      <w:kern w:val="2"/>
    </w:rPr>
  </w:style>
  <w:style w:type="character" w:customStyle="1" w:styleId="a9">
    <w:name w:val="頁首 字元"/>
    <w:basedOn w:val="a2"/>
    <w:link w:val="a8"/>
    <w:rsid w:val="00B27CB3"/>
    <w:rPr>
      <w:rFonts w:eastAsia="標楷體"/>
      <w:kern w:val="2"/>
    </w:rPr>
  </w:style>
  <w:style w:type="paragraph" w:customStyle="1" w:styleId="17">
    <w:name w:val="清單段落1"/>
    <w:basedOn w:val="a1"/>
    <w:rsid w:val="00B27CB3"/>
    <w:pPr>
      <w:ind w:leftChars="200" w:left="480"/>
    </w:pPr>
    <w:rPr>
      <w:rFonts w:ascii="Calibri" w:eastAsia="新細明體" w:hAnsi="Calibri"/>
      <w:sz w:val="24"/>
      <w:szCs w:val="22"/>
    </w:rPr>
  </w:style>
  <w:style w:type="paragraph" w:styleId="Web">
    <w:name w:val="Normal (Web)"/>
    <w:basedOn w:val="a1"/>
    <w:unhideWhenUsed/>
    <w:rsid w:val="006F518D"/>
    <w:pPr>
      <w:widowControl/>
      <w:spacing w:before="100" w:beforeAutospacing="1" w:after="100" w:afterAutospacing="1"/>
    </w:pPr>
    <w:rPr>
      <w:rFonts w:ascii="新細明體" w:eastAsia="新細明體" w:hAnsi="新細明體" w:cs="新細明體"/>
      <w:kern w:val="0"/>
      <w:sz w:val="24"/>
      <w:szCs w:val="24"/>
    </w:rPr>
  </w:style>
  <w:style w:type="numbering" w:customStyle="1" w:styleId="24">
    <w:name w:val="無清單2"/>
    <w:next w:val="a4"/>
    <w:semiHidden/>
    <w:unhideWhenUsed/>
    <w:rsid w:val="007641D0"/>
  </w:style>
  <w:style w:type="character" w:customStyle="1" w:styleId="20">
    <w:name w:val="標題 2 字元"/>
    <w:basedOn w:val="a2"/>
    <w:link w:val="2"/>
    <w:rsid w:val="007641D0"/>
    <w:rPr>
      <w:rFonts w:ascii="標楷體" w:eastAsia="標楷體" w:hAnsi="Arial"/>
      <w:bCs/>
      <w:sz w:val="32"/>
      <w:szCs w:val="48"/>
    </w:rPr>
  </w:style>
  <w:style w:type="character" w:customStyle="1" w:styleId="60">
    <w:name w:val="標題 6 字元"/>
    <w:basedOn w:val="a2"/>
    <w:link w:val="6"/>
    <w:rsid w:val="007641D0"/>
    <w:rPr>
      <w:rFonts w:ascii="標楷體" w:eastAsia="標楷體" w:hAnsi="Arial"/>
      <w:kern w:val="2"/>
      <w:sz w:val="32"/>
      <w:szCs w:val="36"/>
    </w:rPr>
  </w:style>
  <w:style w:type="character" w:customStyle="1" w:styleId="70">
    <w:name w:val="標題 7 字元"/>
    <w:basedOn w:val="a2"/>
    <w:link w:val="7"/>
    <w:rsid w:val="007641D0"/>
    <w:rPr>
      <w:rFonts w:ascii="標楷體" w:eastAsia="標楷體" w:hAnsi="Arial"/>
      <w:bCs/>
      <w:kern w:val="2"/>
      <w:sz w:val="32"/>
      <w:szCs w:val="36"/>
    </w:rPr>
  </w:style>
  <w:style w:type="character" w:customStyle="1" w:styleId="80">
    <w:name w:val="標題 8 字元"/>
    <w:basedOn w:val="a2"/>
    <w:link w:val="8"/>
    <w:rsid w:val="007641D0"/>
    <w:rPr>
      <w:rFonts w:ascii="標楷體" w:eastAsia="標楷體" w:hAnsi="Arial"/>
      <w:kern w:val="2"/>
      <w:sz w:val="32"/>
      <w:szCs w:val="36"/>
    </w:rPr>
  </w:style>
  <w:style w:type="paragraph" w:customStyle="1" w:styleId="25">
    <w:name w:val="清單段落2"/>
    <w:basedOn w:val="a1"/>
    <w:rsid w:val="007641D0"/>
    <w:pPr>
      <w:ind w:leftChars="200" w:left="480"/>
    </w:pPr>
    <w:rPr>
      <w:rFonts w:ascii="Calibri" w:eastAsia="新細明體" w:hAnsi="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407217">
      <w:bodyDiv w:val="1"/>
      <w:marLeft w:val="0"/>
      <w:marRight w:val="0"/>
      <w:marTop w:val="0"/>
      <w:marBottom w:val="0"/>
      <w:divBdr>
        <w:top w:val="none" w:sz="0" w:space="0" w:color="auto"/>
        <w:left w:val="none" w:sz="0" w:space="0" w:color="auto"/>
        <w:bottom w:val="none" w:sz="0" w:space="0" w:color="auto"/>
        <w:right w:val="none" w:sz="0" w:space="0" w:color="auto"/>
      </w:divBdr>
      <w:divsChild>
        <w:div w:id="2055736508">
          <w:marLeft w:val="0"/>
          <w:marRight w:val="0"/>
          <w:marTop w:val="0"/>
          <w:marBottom w:val="0"/>
          <w:divBdr>
            <w:top w:val="none" w:sz="0" w:space="0" w:color="auto"/>
            <w:left w:val="none" w:sz="0" w:space="0" w:color="auto"/>
            <w:bottom w:val="none" w:sz="0" w:space="0" w:color="auto"/>
            <w:right w:val="none" w:sz="0" w:space="0" w:color="auto"/>
          </w:divBdr>
        </w:div>
      </w:divsChild>
    </w:div>
    <w:div w:id="289554862">
      <w:bodyDiv w:val="1"/>
      <w:marLeft w:val="0"/>
      <w:marRight w:val="0"/>
      <w:marTop w:val="0"/>
      <w:marBottom w:val="0"/>
      <w:divBdr>
        <w:top w:val="none" w:sz="0" w:space="0" w:color="auto"/>
        <w:left w:val="none" w:sz="0" w:space="0" w:color="auto"/>
        <w:bottom w:val="none" w:sz="0" w:space="0" w:color="auto"/>
        <w:right w:val="none" w:sz="0" w:space="0" w:color="auto"/>
      </w:divBdr>
      <w:divsChild>
        <w:div w:id="1279489396">
          <w:marLeft w:val="0"/>
          <w:marRight w:val="0"/>
          <w:marTop w:val="0"/>
          <w:marBottom w:val="0"/>
          <w:divBdr>
            <w:top w:val="none" w:sz="0" w:space="0" w:color="auto"/>
            <w:left w:val="none" w:sz="0" w:space="0" w:color="auto"/>
            <w:bottom w:val="none" w:sz="0" w:space="0" w:color="auto"/>
            <w:right w:val="none" w:sz="0" w:space="0" w:color="auto"/>
          </w:divBdr>
          <w:divsChild>
            <w:div w:id="1329288550">
              <w:marLeft w:val="0"/>
              <w:marRight w:val="0"/>
              <w:marTop w:val="100"/>
              <w:marBottom w:val="100"/>
              <w:divBdr>
                <w:top w:val="none" w:sz="0" w:space="0" w:color="auto"/>
                <w:left w:val="none" w:sz="0" w:space="0" w:color="auto"/>
                <w:bottom w:val="none" w:sz="0" w:space="0" w:color="auto"/>
                <w:right w:val="none" w:sz="0" w:space="0" w:color="auto"/>
              </w:divBdr>
              <w:divsChild>
                <w:div w:id="2112236018">
                  <w:marLeft w:val="0"/>
                  <w:marRight w:val="0"/>
                  <w:marTop w:val="45"/>
                  <w:marBottom w:val="120"/>
                  <w:divBdr>
                    <w:top w:val="none" w:sz="0" w:space="0" w:color="auto"/>
                    <w:left w:val="none" w:sz="0" w:space="0" w:color="auto"/>
                    <w:bottom w:val="none" w:sz="0" w:space="0" w:color="auto"/>
                    <w:right w:val="none" w:sz="0" w:space="0" w:color="auto"/>
                  </w:divBdr>
                  <w:divsChild>
                    <w:div w:id="1411538710">
                      <w:marLeft w:val="0"/>
                      <w:marRight w:val="0"/>
                      <w:marTop w:val="0"/>
                      <w:marBottom w:val="0"/>
                      <w:divBdr>
                        <w:top w:val="none" w:sz="0" w:space="0" w:color="auto"/>
                        <w:left w:val="none" w:sz="0" w:space="0" w:color="auto"/>
                        <w:bottom w:val="none" w:sz="0" w:space="0" w:color="auto"/>
                        <w:right w:val="none" w:sz="0" w:space="0" w:color="auto"/>
                      </w:divBdr>
                      <w:divsChild>
                        <w:div w:id="54298699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22917155">
      <w:bodyDiv w:val="1"/>
      <w:marLeft w:val="0"/>
      <w:marRight w:val="0"/>
      <w:marTop w:val="0"/>
      <w:marBottom w:val="0"/>
      <w:divBdr>
        <w:top w:val="none" w:sz="0" w:space="0" w:color="auto"/>
        <w:left w:val="none" w:sz="0" w:space="0" w:color="auto"/>
        <w:bottom w:val="none" w:sz="0" w:space="0" w:color="auto"/>
        <w:right w:val="none" w:sz="0" w:space="0" w:color="auto"/>
      </w:divBdr>
    </w:div>
    <w:div w:id="493306229">
      <w:bodyDiv w:val="1"/>
      <w:marLeft w:val="0"/>
      <w:marRight w:val="0"/>
      <w:marTop w:val="0"/>
      <w:marBottom w:val="0"/>
      <w:divBdr>
        <w:top w:val="none" w:sz="0" w:space="0" w:color="auto"/>
        <w:left w:val="none" w:sz="0" w:space="0" w:color="auto"/>
        <w:bottom w:val="none" w:sz="0" w:space="0" w:color="auto"/>
        <w:right w:val="none" w:sz="0" w:space="0" w:color="auto"/>
      </w:divBdr>
    </w:div>
    <w:div w:id="550456312">
      <w:bodyDiv w:val="1"/>
      <w:marLeft w:val="0"/>
      <w:marRight w:val="0"/>
      <w:marTop w:val="0"/>
      <w:marBottom w:val="0"/>
      <w:divBdr>
        <w:top w:val="none" w:sz="0" w:space="0" w:color="auto"/>
        <w:left w:val="none" w:sz="0" w:space="0" w:color="auto"/>
        <w:bottom w:val="none" w:sz="0" w:space="0" w:color="auto"/>
        <w:right w:val="none" w:sz="0" w:space="0" w:color="auto"/>
      </w:divBdr>
    </w:div>
    <w:div w:id="849608983">
      <w:bodyDiv w:val="1"/>
      <w:marLeft w:val="0"/>
      <w:marRight w:val="0"/>
      <w:marTop w:val="0"/>
      <w:marBottom w:val="0"/>
      <w:divBdr>
        <w:top w:val="none" w:sz="0" w:space="0" w:color="auto"/>
        <w:left w:val="none" w:sz="0" w:space="0" w:color="auto"/>
        <w:bottom w:val="none" w:sz="0" w:space="0" w:color="auto"/>
        <w:right w:val="none" w:sz="0" w:space="0" w:color="auto"/>
      </w:divBdr>
    </w:div>
    <w:div w:id="876240861">
      <w:bodyDiv w:val="1"/>
      <w:marLeft w:val="0"/>
      <w:marRight w:val="0"/>
      <w:marTop w:val="0"/>
      <w:marBottom w:val="0"/>
      <w:divBdr>
        <w:top w:val="none" w:sz="0" w:space="0" w:color="auto"/>
        <w:left w:val="none" w:sz="0" w:space="0" w:color="auto"/>
        <w:bottom w:val="none" w:sz="0" w:space="0" w:color="auto"/>
        <w:right w:val="none" w:sz="0" w:space="0" w:color="auto"/>
      </w:divBdr>
      <w:divsChild>
        <w:div w:id="416941598">
          <w:marLeft w:val="720"/>
          <w:marRight w:val="0"/>
          <w:marTop w:val="0"/>
          <w:marBottom w:val="0"/>
          <w:divBdr>
            <w:top w:val="none" w:sz="0" w:space="0" w:color="auto"/>
            <w:left w:val="none" w:sz="0" w:space="0" w:color="auto"/>
            <w:bottom w:val="none" w:sz="0" w:space="0" w:color="auto"/>
            <w:right w:val="none" w:sz="0" w:space="0" w:color="auto"/>
          </w:divBdr>
        </w:div>
      </w:divsChild>
    </w:div>
    <w:div w:id="931625917">
      <w:bodyDiv w:val="1"/>
      <w:marLeft w:val="0"/>
      <w:marRight w:val="0"/>
      <w:marTop w:val="0"/>
      <w:marBottom w:val="0"/>
      <w:divBdr>
        <w:top w:val="none" w:sz="0" w:space="0" w:color="auto"/>
        <w:left w:val="none" w:sz="0" w:space="0" w:color="auto"/>
        <w:bottom w:val="none" w:sz="0" w:space="0" w:color="auto"/>
        <w:right w:val="none" w:sz="0" w:space="0" w:color="auto"/>
      </w:divBdr>
    </w:div>
    <w:div w:id="1049959277">
      <w:bodyDiv w:val="1"/>
      <w:marLeft w:val="0"/>
      <w:marRight w:val="0"/>
      <w:marTop w:val="0"/>
      <w:marBottom w:val="0"/>
      <w:divBdr>
        <w:top w:val="none" w:sz="0" w:space="0" w:color="auto"/>
        <w:left w:val="none" w:sz="0" w:space="0" w:color="auto"/>
        <w:bottom w:val="none" w:sz="0" w:space="0" w:color="auto"/>
        <w:right w:val="none" w:sz="0" w:space="0" w:color="auto"/>
      </w:divBdr>
    </w:div>
    <w:div w:id="1060205500">
      <w:bodyDiv w:val="1"/>
      <w:marLeft w:val="0"/>
      <w:marRight w:val="0"/>
      <w:marTop w:val="0"/>
      <w:marBottom w:val="0"/>
      <w:divBdr>
        <w:top w:val="none" w:sz="0" w:space="0" w:color="auto"/>
        <w:left w:val="none" w:sz="0" w:space="0" w:color="auto"/>
        <w:bottom w:val="none" w:sz="0" w:space="0" w:color="auto"/>
        <w:right w:val="none" w:sz="0" w:space="0" w:color="auto"/>
      </w:divBdr>
      <w:divsChild>
        <w:div w:id="1538392269">
          <w:marLeft w:val="547"/>
          <w:marRight w:val="0"/>
          <w:marTop w:val="115"/>
          <w:marBottom w:val="0"/>
          <w:divBdr>
            <w:top w:val="none" w:sz="0" w:space="0" w:color="auto"/>
            <w:left w:val="none" w:sz="0" w:space="0" w:color="auto"/>
            <w:bottom w:val="none" w:sz="0" w:space="0" w:color="auto"/>
            <w:right w:val="none" w:sz="0" w:space="0" w:color="auto"/>
          </w:divBdr>
        </w:div>
      </w:divsChild>
    </w:div>
    <w:div w:id="1200241127">
      <w:bodyDiv w:val="1"/>
      <w:marLeft w:val="0"/>
      <w:marRight w:val="0"/>
      <w:marTop w:val="0"/>
      <w:marBottom w:val="0"/>
      <w:divBdr>
        <w:top w:val="none" w:sz="0" w:space="0" w:color="auto"/>
        <w:left w:val="none" w:sz="0" w:space="0" w:color="auto"/>
        <w:bottom w:val="none" w:sz="0" w:space="0" w:color="auto"/>
        <w:right w:val="none" w:sz="0" w:space="0" w:color="auto"/>
      </w:divBdr>
      <w:divsChild>
        <w:div w:id="1942370230">
          <w:marLeft w:val="1440"/>
          <w:marRight w:val="0"/>
          <w:marTop w:val="96"/>
          <w:marBottom w:val="0"/>
          <w:divBdr>
            <w:top w:val="none" w:sz="0" w:space="0" w:color="auto"/>
            <w:left w:val="none" w:sz="0" w:space="0" w:color="auto"/>
            <w:bottom w:val="none" w:sz="0" w:space="0" w:color="auto"/>
            <w:right w:val="none" w:sz="0" w:space="0" w:color="auto"/>
          </w:divBdr>
        </w:div>
      </w:divsChild>
    </w:div>
    <w:div w:id="1510683348">
      <w:bodyDiv w:val="1"/>
      <w:marLeft w:val="0"/>
      <w:marRight w:val="0"/>
      <w:marTop w:val="0"/>
      <w:marBottom w:val="0"/>
      <w:divBdr>
        <w:top w:val="none" w:sz="0" w:space="0" w:color="auto"/>
        <w:left w:val="none" w:sz="0" w:space="0" w:color="auto"/>
        <w:bottom w:val="none" w:sz="0" w:space="0" w:color="auto"/>
        <w:right w:val="none" w:sz="0" w:space="0" w:color="auto"/>
      </w:divBdr>
      <w:divsChild>
        <w:div w:id="143013510">
          <w:marLeft w:val="0"/>
          <w:marRight w:val="0"/>
          <w:marTop w:val="0"/>
          <w:marBottom w:val="0"/>
          <w:divBdr>
            <w:top w:val="none" w:sz="0" w:space="0" w:color="auto"/>
            <w:left w:val="none" w:sz="0" w:space="0" w:color="auto"/>
            <w:bottom w:val="none" w:sz="0" w:space="0" w:color="auto"/>
            <w:right w:val="none" w:sz="0" w:space="0" w:color="auto"/>
          </w:divBdr>
        </w:div>
      </w:divsChild>
    </w:div>
    <w:div w:id="1735929094">
      <w:bodyDiv w:val="1"/>
      <w:marLeft w:val="0"/>
      <w:marRight w:val="0"/>
      <w:marTop w:val="0"/>
      <w:marBottom w:val="0"/>
      <w:divBdr>
        <w:top w:val="none" w:sz="0" w:space="0" w:color="auto"/>
        <w:left w:val="none" w:sz="0" w:space="0" w:color="auto"/>
        <w:bottom w:val="none" w:sz="0" w:space="0" w:color="auto"/>
        <w:right w:val="none" w:sz="0" w:space="0" w:color="auto"/>
      </w:divBdr>
    </w:div>
    <w:div w:id="1935625859">
      <w:bodyDiv w:val="1"/>
      <w:marLeft w:val="0"/>
      <w:marRight w:val="0"/>
      <w:marTop w:val="0"/>
      <w:marBottom w:val="0"/>
      <w:divBdr>
        <w:top w:val="none" w:sz="0" w:space="0" w:color="auto"/>
        <w:left w:val="none" w:sz="0" w:space="0" w:color="auto"/>
        <w:bottom w:val="none" w:sz="0" w:space="0" w:color="auto"/>
        <w:right w:val="none" w:sz="0" w:space="0" w:color="auto"/>
      </w:divBdr>
    </w:div>
    <w:div w:id="1988625185">
      <w:bodyDiv w:val="1"/>
      <w:marLeft w:val="0"/>
      <w:marRight w:val="0"/>
      <w:marTop w:val="0"/>
      <w:marBottom w:val="0"/>
      <w:divBdr>
        <w:top w:val="none" w:sz="0" w:space="0" w:color="auto"/>
        <w:left w:val="none" w:sz="0" w:space="0" w:color="auto"/>
        <w:bottom w:val="none" w:sz="0" w:space="0" w:color="auto"/>
        <w:right w:val="none" w:sz="0" w:space="0" w:color="auto"/>
      </w:divBdr>
    </w:div>
    <w:div w:id="202686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jpeg"/><Relationship Id="rId26" Type="http://schemas.microsoft.com/office/2007/relationships/hdphoto" Target="media/hdphoto6.wdp"/><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3.jpeg"/><Relationship Id="rId17" Type="http://schemas.microsoft.com/office/2007/relationships/hdphoto" Target="media/hdphoto3.wdp"/><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5.jpeg"/><Relationship Id="rId23" Type="http://schemas.microsoft.com/office/2007/relationships/hdphoto" Target="media/hdphoto5.wdp"/><Relationship Id="rId28" Type="http://schemas.openxmlformats.org/officeDocument/2006/relationships/fontTable" Target="fontTable.xml"/><Relationship Id="rId10" Type="http://schemas.microsoft.com/office/2007/relationships/hdphoto" Target="media/hdphoto1.wdp"/><Relationship Id="rId19" Type="http://schemas.microsoft.com/office/2007/relationships/hdphoto" Target="media/hdphoto4.wdp"/><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hdphoto" Target="media/hdphoto2.wdp"/><Relationship Id="rId22" Type="http://schemas.openxmlformats.org/officeDocument/2006/relationships/image" Target="media/image10.jpeg"/><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nye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646799-62E3-4164-845A-A51CD6FA9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53</Pages>
  <Words>4689</Words>
  <Characters>26728</Characters>
  <Application>Microsoft Office Word</Application>
  <DocSecurity>0</DocSecurity>
  <Lines>222</Lines>
  <Paragraphs>62</Paragraphs>
  <ScaleCrop>false</ScaleCrop>
  <Company>cy</Company>
  <LinksUpToDate>false</LinksUpToDate>
  <CharactersWithSpaces>31355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stud01</cp:lastModifiedBy>
  <cp:revision>7</cp:revision>
  <cp:lastPrinted>2017-04-10T07:29:00Z</cp:lastPrinted>
  <dcterms:created xsi:type="dcterms:W3CDTF">2017-04-13T08:44:00Z</dcterms:created>
  <dcterms:modified xsi:type="dcterms:W3CDTF">2017-04-13T08:53:00Z</dcterms:modified>
</cp:coreProperties>
</file>