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B85" w:rsidRPr="00B430E0" w:rsidRDefault="00FE3B85" w:rsidP="0001661C">
      <w:pPr>
        <w:pStyle w:val="a7"/>
        <w:kinsoku w:val="0"/>
        <w:spacing w:before="0"/>
        <w:ind w:left="0" w:firstLine="0"/>
        <w:jc w:val="center"/>
        <w:rPr>
          <w:rFonts w:ascii="Times New Roman"/>
          <w:bCs/>
          <w:snapToGrid/>
          <w:spacing w:val="200"/>
          <w:kern w:val="0"/>
          <w:sz w:val="36"/>
        </w:rPr>
      </w:pPr>
      <w:r w:rsidRPr="00B430E0">
        <w:rPr>
          <w:rFonts w:ascii="Times New Roman"/>
          <w:bCs/>
          <w:snapToGrid/>
          <w:spacing w:val="200"/>
          <w:kern w:val="0"/>
          <w:sz w:val="36"/>
        </w:rPr>
        <w:t>調查</w:t>
      </w:r>
      <w:r w:rsidR="002646F9" w:rsidRPr="00B430E0">
        <w:rPr>
          <w:rFonts w:ascii="Times New Roman"/>
          <w:bCs/>
          <w:snapToGrid/>
          <w:spacing w:val="200"/>
          <w:kern w:val="0"/>
          <w:sz w:val="36"/>
        </w:rPr>
        <w:t>報告</w:t>
      </w:r>
    </w:p>
    <w:p w:rsidR="00FE3B85" w:rsidRPr="00B430E0" w:rsidRDefault="00FE3B85" w:rsidP="00570FB0">
      <w:pPr>
        <w:pStyle w:val="1"/>
        <w:spacing w:line="480" w:lineRule="exact"/>
        <w:ind w:left="2268" w:hanging="2268"/>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B430E0">
        <w:rPr>
          <w:rFonts w:ascii="Times New Roman" w:hAnsi="Times New Roman"/>
        </w:rPr>
        <w:t>案　　由</w:t>
      </w:r>
      <w:r w:rsidRPr="00B430E0">
        <w:rPr>
          <w:rFonts w:ascii="Times New Roman" w:hAnsi="Times New Roman"/>
          <w:szCs w:val="32"/>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570FB0" w:rsidRPr="00B430E0">
        <w:rPr>
          <w:rFonts w:ascii="Times New Roman" w:hAnsi="Times New Roman"/>
        </w:rPr>
        <w:t>交通部臺灣鐵路管理局</w:t>
      </w:r>
      <w:r w:rsidR="00570FB0" w:rsidRPr="00B430E0">
        <w:rPr>
          <w:rFonts w:ascii="Times New Roman" w:hAnsi="Times New Roman"/>
        </w:rPr>
        <w:t>98</w:t>
      </w:r>
      <w:r w:rsidR="00570FB0" w:rsidRPr="00B430E0">
        <w:rPr>
          <w:rFonts w:ascii="Times New Roman" w:hAnsi="Times New Roman"/>
        </w:rPr>
        <w:t>年度營運純損</w:t>
      </w:r>
      <w:r w:rsidR="00570FB0" w:rsidRPr="00B430E0">
        <w:rPr>
          <w:rFonts w:ascii="Times New Roman" w:hAnsi="Times New Roman"/>
        </w:rPr>
        <w:t>115.1</w:t>
      </w:r>
      <w:r w:rsidR="00570FB0" w:rsidRPr="00B430E0">
        <w:rPr>
          <w:rFonts w:ascii="Times New Roman" w:hAnsi="Times New Roman"/>
        </w:rPr>
        <w:t>億餘元，</w:t>
      </w:r>
      <w:r w:rsidR="00C36A5D" w:rsidRPr="00B430E0">
        <w:rPr>
          <w:rFonts w:ascii="Times New Roman" w:hAnsi="Times New Roman"/>
        </w:rPr>
        <w:t>損失</w:t>
      </w:r>
      <w:r w:rsidR="00570FB0" w:rsidRPr="00B430E0">
        <w:rPr>
          <w:rFonts w:ascii="Times New Roman" w:hAnsi="Times New Roman"/>
        </w:rPr>
        <w:t>較預算數增</w:t>
      </w:r>
      <w:r w:rsidR="00C36A5D" w:rsidRPr="00B430E0">
        <w:rPr>
          <w:rFonts w:ascii="Times New Roman" w:hAnsi="Times New Roman"/>
        </w:rPr>
        <w:t>加</w:t>
      </w:r>
      <w:r w:rsidR="00570FB0" w:rsidRPr="00B430E0">
        <w:rPr>
          <w:rFonts w:ascii="Times New Roman" w:hAnsi="Times New Roman"/>
        </w:rPr>
        <w:t>8.96</w:t>
      </w:r>
      <w:r w:rsidR="00570FB0" w:rsidRPr="00B430E0">
        <w:rPr>
          <w:rFonts w:ascii="Times New Roman" w:hAnsi="Times New Roman"/>
        </w:rPr>
        <w:t>％、較</w:t>
      </w:r>
      <w:r w:rsidR="00570FB0" w:rsidRPr="00B430E0">
        <w:rPr>
          <w:rFonts w:ascii="Times New Roman" w:hAnsi="Times New Roman"/>
        </w:rPr>
        <w:t>97</w:t>
      </w:r>
      <w:r w:rsidR="00570FB0" w:rsidRPr="00B430E0">
        <w:rPr>
          <w:rFonts w:ascii="Times New Roman" w:hAnsi="Times New Roman"/>
        </w:rPr>
        <w:t>年</w:t>
      </w:r>
      <w:r w:rsidR="00C36A5D" w:rsidRPr="00B430E0">
        <w:rPr>
          <w:rFonts w:ascii="Times New Roman" w:hAnsi="Times New Roman"/>
        </w:rPr>
        <w:t>決算數</w:t>
      </w:r>
      <w:r w:rsidR="00570FB0" w:rsidRPr="00B430E0">
        <w:rPr>
          <w:rFonts w:ascii="Times New Roman" w:hAnsi="Times New Roman"/>
        </w:rPr>
        <w:t>增</w:t>
      </w:r>
      <w:r w:rsidR="00C36A5D" w:rsidRPr="00B430E0">
        <w:rPr>
          <w:rFonts w:ascii="Times New Roman" w:hAnsi="Times New Roman"/>
        </w:rPr>
        <w:t>加</w:t>
      </w:r>
      <w:r w:rsidR="00570FB0" w:rsidRPr="00B430E0">
        <w:rPr>
          <w:rFonts w:ascii="Times New Roman" w:hAnsi="Times New Roman"/>
        </w:rPr>
        <w:t>0.76</w:t>
      </w:r>
      <w:r w:rsidR="00570FB0" w:rsidRPr="00B430E0">
        <w:rPr>
          <w:rFonts w:ascii="Times New Roman" w:hAnsi="Times New Roman"/>
        </w:rPr>
        <w:t>％；其業務持續衰退，經營效能欠佳，迄今</w:t>
      </w:r>
      <w:proofErr w:type="gramStart"/>
      <w:r w:rsidR="00570FB0" w:rsidRPr="00B430E0">
        <w:rPr>
          <w:rFonts w:ascii="Times New Roman" w:hAnsi="Times New Roman"/>
        </w:rPr>
        <w:t>乏</w:t>
      </w:r>
      <w:proofErr w:type="gramEnd"/>
      <w:r w:rsidR="00570FB0" w:rsidRPr="00B430E0">
        <w:rPr>
          <w:rFonts w:ascii="Times New Roman" w:hAnsi="Times New Roman"/>
        </w:rPr>
        <w:t>具體改善成效</w:t>
      </w:r>
      <w:proofErr w:type="gramStart"/>
      <w:r w:rsidR="00570FB0" w:rsidRPr="00B430E0">
        <w:rPr>
          <w:rFonts w:ascii="Times New Roman" w:hAnsi="Times New Roman"/>
        </w:rPr>
        <w:t>等情乙案</w:t>
      </w:r>
      <w:proofErr w:type="gramEnd"/>
      <w:r w:rsidR="00570FB0" w:rsidRPr="00B430E0">
        <w:rPr>
          <w:rFonts w:ascii="Times New Roman" w:hAnsi="Times New Roman"/>
        </w:rPr>
        <w:t>。</w:t>
      </w:r>
    </w:p>
    <w:p w:rsidR="004C6206" w:rsidRPr="00B430E0" w:rsidRDefault="004C6206" w:rsidP="004C6206">
      <w:pPr>
        <w:pStyle w:val="1"/>
        <w:rPr>
          <w:rFonts w:ascii="Times New Roman" w:hAnsi="Times New Roman"/>
        </w:rPr>
      </w:pPr>
      <w:r w:rsidRPr="00B430E0">
        <w:rPr>
          <w:rFonts w:ascii="Times New Roman" w:hAnsi="Times New Roman"/>
        </w:rPr>
        <w:t>調查意見：</w:t>
      </w:r>
    </w:p>
    <w:p w:rsidR="0001661C" w:rsidRPr="00B430E0" w:rsidRDefault="0001661C" w:rsidP="0001661C">
      <w:pPr>
        <w:pStyle w:val="1"/>
        <w:numPr>
          <w:ilvl w:val="0"/>
          <w:numId w:val="0"/>
        </w:numPr>
        <w:ind w:leftChars="208" w:left="708" w:firstLineChars="208" w:firstLine="708"/>
        <w:rPr>
          <w:rFonts w:ascii="Times New Roman" w:hAnsi="Times New Roman"/>
        </w:rPr>
      </w:pPr>
      <w:r w:rsidRPr="00B430E0">
        <w:rPr>
          <w:rFonts w:ascii="Times New Roman" w:hAnsi="Times New Roman"/>
          <w:bCs w:val="0"/>
        </w:rPr>
        <w:t>本案係</w:t>
      </w:r>
      <w:proofErr w:type="gramStart"/>
      <w:r w:rsidRPr="00B430E0">
        <w:rPr>
          <w:rFonts w:ascii="Times New Roman" w:hAnsi="Times New Roman"/>
        </w:rPr>
        <w:t>審計部函送</w:t>
      </w:r>
      <w:proofErr w:type="gramEnd"/>
      <w:r w:rsidRPr="00B430E0">
        <w:rPr>
          <w:rFonts w:ascii="Times New Roman" w:hAnsi="Times New Roman"/>
        </w:rPr>
        <w:t>98</w:t>
      </w:r>
      <w:r w:rsidRPr="00B430E0">
        <w:rPr>
          <w:rFonts w:ascii="Times New Roman" w:hAnsi="Times New Roman"/>
        </w:rPr>
        <w:t>年度中央政府總決算審核報告、中央政府振興經濟擴大公共建設特別決算審核報告，發現交通部臺灣鐵路管理局</w:t>
      </w:r>
      <w:r w:rsidRPr="00B430E0">
        <w:rPr>
          <w:rFonts w:ascii="Times New Roman" w:hAnsi="Times New Roman"/>
        </w:rPr>
        <w:t>(</w:t>
      </w:r>
      <w:r w:rsidRPr="00B430E0">
        <w:rPr>
          <w:rFonts w:ascii="Times New Roman" w:hAnsi="Times New Roman"/>
        </w:rPr>
        <w:t>下稱</w:t>
      </w:r>
      <w:proofErr w:type="gramStart"/>
      <w:r w:rsidR="00891832" w:rsidRPr="00B430E0">
        <w:rPr>
          <w:rFonts w:ascii="Times New Roman" w:hAnsi="Times New Roman"/>
        </w:rPr>
        <w:t>臺鐵局</w:t>
      </w:r>
      <w:proofErr w:type="gramEnd"/>
      <w:r w:rsidRPr="00B430E0">
        <w:rPr>
          <w:rFonts w:ascii="Times New Roman" w:hAnsi="Times New Roman"/>
        </w:rPr>
        <w:t>)</w:t>
      </w:r>
      <w:r w:rsidRPr="00B430E0">
        <w:rPr>
          <w:rFonts w:ascii="Times New Roman" w:hAnsi="Times New Roman"/>
        </w:rPr>
        <w:t>民國</w:t>
      </w:r>
      <w:r w:rsidRPr="00B430E0">
        <w:rPr>
          <w:rFonts w:ascii="Times New Roman" w:hAnsi="Times New Roman"/>
        </w:rPr>
        <w:t>(</w:t>
      </w:r>
      <w:r w:rsidRPr="00B430E0">
        <w:rPr>
          <w:rFonts w:ascii="Times New Roman" w:hAnsi="Times New Roman"/>
        </w:rPr>
        <w:t>下同</w:t>
      </w:r>
      <w:r w:rsidRPr="00B430E0">
        <w:rPr>
          <w:rFonts w:ascii="Times New Roman" w:hAnsi="Times New Roman"/>
        </w:rPr>
        <w:t>)98</w:t>
      </w:r>
      <w:r w:rsidRPr="00B430E0">
        <w:rPr>
          <w:rFonts w:ascii="Times New Roman" w:hAnsi="Times New Roman"/>
        </w:rPr>
        <w:t>年度營運純損</w:t>
      </w:r>
      <w:r w:rsidRPr="00B430E0">
        <w:rPr>
          <w:rFonts w:ascii="Times New Roman" w:hAnsi="Times New Roman"/>
        </w:rPr>
        <w:t>115.1</w:t>
      </w:r>
      <w:r w:rsidRPr="00B430E0">
        <w:rPr>
          <w:rFonts w:ascii="Times New Roman" w:hAnsi="Times New Roman"/>
        </w:rPr>
        <w:t>億餘元，較預算</w:t>
      </w:r>
      <w:proofErr w:type="gramStart"/>
      <w:r w:rsidRPr="00B430E0">
        <w:rPr>
          <w:rFonts w:ascii="Times New Roman" w:hAnsi="Times New Roman"/>
        </w:rPr>
        <w:t>數增損</w:t>
      </w:r>
      <w:proofErr w:type="gramEnd"/>
      <w:r w:rsidRPr="00B430E0">
        <w:rPr>
          <w:rFonts w:ascii="Times New Roman" w:hAnsi="Times New Roman"/>
        </w:rPr>
        <w:t>8.96</w:t>
      </w:r>
      <w:r w:rsidRPr="00B430E0">
        <w:rPr>
          <w:rFonts w:ascii="Times New Roman" w:hAnsi="Times New Roman"/>
        </w:rPr>
        <w:t>％、較</w:t>
      </w:r>
      <w:proofErr w:type="gramStart"/>
      <w:r w:rsidRPr="00B430E0">
        <w:rPr>
          <w:rFonts w:ascii="Times New Roman" w:hAnsi="Times New Roman"/>
        </w:rPr>
        <w:t>97</w:t>
      </w:r>
      <w:r w:rsidRPr="00B430E0">
        <w:rPr>
          <w:rFonts w:ascii="Times New Roman" w:hAnsi="Times New Roman"/>
        </w:rPr>
        <w:t>年增損</w:t>
      </w:r>
      <w:proofErr w:type="gramEnd"/>
      <w:r w:rsidRPr="00B430E0">
        <w:rPr>
          <w:rFonts w:ascii="Times New Roman" w:hAnsi="Times New Roman"/>
        </w:rPr>
        <w:t>0.76</w:t>
      </w:r>
      <w:r w:rsidRPr="00B430E0">
        <w:rPr>
          <w:rFonts w:ascii="Times New Roman" w:hAnsi="Times New Roman"/>
        </w:rPr>
        <w:t>％；其業務持續衰退，經營效能欠佳，迄今</w:t>
      </w:r>
      <w:proofErr w:type="gramStart"/>
      <w:r w:rsidRPr="00B430E0">
        <w:rPr>
          <w:rFonts w:ascii="Times New Roman" w:hAnsi="Times New Roman"/>
        </w:rPr>
        <w:t>乏</w:t>
      </w:r>
      <w:proofErr w:type="gramEnd"/>
      <w:r w:rsidRPr="00B430E0">
        <w:rPr>
          <w:rFonts w:ascii="Times New Roman" w:hAnsi="Times New Roman"/>
        </w:rPr>
        <w:t>具體改善成效等情，其中關於</w:t>
      </w:r>
      <w:r w:rsidRPr="00B430E0">
        <w:rPr>
          <w:rFonts w:ascii="Times New Roman" w:hAnsi="Times New Roman"/>
          <w:szCs w:val="32"/>
        </w:rPr>
        <w:t>「</w:t>
      </w:r>
      <w:proofErr w:type="gramStart"/>
      <w:r w:rsidRPr="00B430E0">
        <w:rPr>
          <w:rFonts w:ascii="Times New Roman" w:hAnsi="Times New Roman"/>
          <w:szCs w:val="32"/>
        </w:rPr>
        <w:t>臺鐵局</w:t>
      </w:r>
      <w:proofErr w:type="gramEnd"/>
      <w:r w:rsidRPr="00B430E0">
        <w:rPr>
          <w:rFonts w:ascii="Times New Roman" w:hAnsi="Times New Roman"/>
          <w:szCs w:val="32"/>
        </w:rPr>
        <w:t>對於花東鐵路投入資源不足、工程進度落後等情，致使運量不足，導致一票難求、</w:t>
      </w:r>
      <w:proofErr w:type="gramStart"/>
      <w:r w:rsidRPr="00B430E0">
        <w:rPr>
          <w:rFonts w:ascii="Times New Roman" w:hAnsi="Times New Roman"/>
          <w:szCs w:val="32"/>
        </w:rPr>
        <w:t>民怨迭生</w:t>
      </w:r>
      <w:proofErr w:type="gramEnd"/>
      <w:r w:rsidRPr="00B430E0">
        <w:rPr>
          <w:rFonts w:ascii="Times New Roman" w:hAnsi="Times New Roman"/>
          <w:szCs w:val="32"/>
        </w:rPr>
        <w:t>」乙節，已另案調查，非屬本案調查範圍，</w:t>
      </w:r>
      <w:proofErr w:type="gramStart"/>
      <w:r w:rsidRPr="00B430E0">
        <w:rPr>
          <w:rFonts w:ascii="Times New Roman" w:hAnsi="Times New Roman"/>
          <w:szCs w:val="32"/>
        </w:rPr>
        <w:t>合先敘</w:t>
      </w:r>
      <w:proofErr w:type="gramEnd"/>
      <w:r w:rsidRPr="00B430E0">
        <w:rPr>
          <w:rFonts w:ascii="Times New Roman" w:hAnsi="Times New Roman"/>
          <w:szCs w:val="32"/>
        </w:rPr>
        <w:t>明</w:t>
      </w:r>
      <w:r w:rsidRPr="00B430E0">
        <w:rPr>
          <w:rFonts w:ascii="Times New Roman" w:hAnsi="Times New Roman"/>
        </w:rPr>
        <w:t>。</w:t>
      </w:r>
    </w:p>
    <w:p w:rsidR="0001661C" w:rsidRPr="00B430E0" w:rsidRDefault="0001661C" w:rsidP="0001661C">
      <w:pPr>
        <w:pStyle w:val="1"/>
        <w:numPr>
          <w:ilvl w:val="0"/>
          <w:numId w:val="0"/>
        </w:numPr>
        <w:ind w:leftChars="208" w:left="708" w:firstLineChars="208" w:firstLine="708"/>
        <w:rPr>
          <w:rFonts w:ascii="Times New Roman" w:hAnsi="Times New Roman"/>
          <w:szCs w:val="32"/>
        </w:rPr>
      </w:pPr>
      <w:r w:rsidRPr="00B430E0">
        <w:rPr>
          <w:rFonts w:ascii="Times New Roman" w:hAnsi="Times New Roman"/>
        </w:rPr>
        <w:t>案經本院於</w:t>
      </w:r>
      <w:r w:rsidRPr="00B430E0">
        <w:rPr>
          <w:rFonts w:ascii="Times New Roman" w:hAnsi="Times New Roman"/>
        </w:rPr>
        <w:t>99</w:t>
      </w:r>
      <w:r w:rsidRPr="00B430E0">
        <w:rPr>
          <w:rFonts w:ascii="Times New Roman" w:hAnsi="Times New Roman"/>
        </w:rPr>
        <w:t>年</w:t>
      </w:r>
      <w:r w:rsidRPr="00B430E0">
        <w:rPr>
          <w:rFonts w:ascii="Times New Roman" w:hAnsi="Times New Roman"/>
        </w:rPr>
        <w:t>11</w:t>
      </w:r>
      <w:r w:rsidRPr="00B430E0">
        <w:rPr>
          <w:rFonts w:ascii="Times New Roman" w:hAnsi="Times New Roman"/>
        </w:rPr>
        <w:t>月</w:t>
      </w:r>
      <w:r w:rsidRPr="00B430E0">
        <w:rPr>
          <w:rFonts w:ascii="Times New Roman" w:hAnsi="Times New Roman"/>
        </w:rPr>
        <w:t>9</w:t>
      </w:r>
      <w:r w:rsidRPr="00B430E0">
        <w:rPr>
          <w:rFonts w:ascii="Times New Roman" w:hAnsi="Times New Roman"/>
        </w:rPr>
        <w:t>日、</w:t>
      </w:r>
      <w:r w:rsidRPr="00B430E0">
        <w:rPr>
          <w:rFonts w:ascii="Times New Roman" w:hAnsi="Times New Roman"/>
        </w:rPr>
        <w:t>12</w:t>
      </w:r>
      <w:r w:rsidRPr="00B430E0">
        <w:rPr>
          <w:rFonts w:ascii="Times New Roman" w:hAnsi="Times New Roman"/>
        </w:rPr>
        <w:t>月</w:t>
      </w:r>
      <w:r w:rsidRPr="00B430E0">
        <w:rPr>
          <w:rFonts w:ascii="Times New Roman" w:hAnsi="Times New Roman"/>
        </w:rPr>
        <w:t>14</w:t>
      </w:r>
      <w:r w:rsidRPr="00B430E0">
        <w:rPr>
          <w:rFonts w:ascii="Times New Roman" w:hAnsi="Times New Roman"/>
        </w:rPr>
        <w:t>日邀集審計部</w:t>
      </w:r>
      <w:r w:rsidRPr="00B430E0">
        <w:rPr>
          <w:rFonts w:ascii="Times New Roman" w:hAnsi="Times New Roman"/>
          <w:szCs w:val="32"/>
        </w:rPr>
        <w:t>交通建設審計處到院說明本</w:t>
      </w:r>
      <w:proofErr w:type="gramStart"/>
      <w:r w:rsidRPr="00B430E0">
        <w:rPr>
          <w:rFonts w:ascii="Times New Roman" w:hAnsi="Times New Roman"/>
          <w:szCs w:val="32"/>
        </w:rPr>
        <w:t>案該部</w:t>
      </w:r>
      <w:proofErr w:type="gramEnd"/>
      <w:r w:rsidRPr="00B430E0">
        <w:rPr>
          <w:rFonts w:ascii="Times New Roman" w:hAnsi="Times New Roman"/>
          <w:szCs w:val="32"/>
        </w:rPr>
        <w:t>查核情形；</w:t>
      </w:r>
      <w:r w:rsidRPr="00B430E0">
        <w:rPr>
          <w:rFonts w:ascii="Times New Roman" w:hAnsi="Times New Roman"/>
        </w:rPr>
        <w:t>並於</w:t>
      </w:r>
      <w:r w:rsidR="006C51B9" w:rsidRPr="00B430E0">
        <w:rPr>
          <w:rFonts w:ascii="Times New Roman" w:hAnsi="Times New Roman"/>
          <w:szCs w:val="32"/>
        </w:rPr>
        <w:t>100</w:t>
      </w:r>
      <w:r w:rsidR="006C51B9" w:rsidRPr="00B430E0">
        <w:rPr>
          <w:rFonts w:ascii="Times New Roman" w:hAnsi="Times New Roman"/>
          <w:szCs w:val="32"/>
        </w:rPr>
        <w:t>年</w:t>
      </w:r>
      <w:r w:rsidR="006C51B9" w:rsidRPr="00B430E0">
        <w:rPr>
          <w:rFonts w:ascii="Times New Roman" w:hAnsi="Times New Roman"/>
          <w:szCs w:val="32"/>
        </w:rPr>
        <w:t>1</w:t>
      </w:r>
      <w:r w:rsidR="006C51B9" w:rsidRPr="00B430E0">
        <w:rPr>
          <w:rFonts w:ascii="Times New Roman" w:hAnsi="Times New Roman"/>
          <w:szCs w:val="32"/>
        </w:rPr>
        <w:t>月</w:t>
      </w:r>
      <w:r w:rsidR="006C51B9" w:rsidRPr="00B430E0">
        <w:rPr>
          <w:rFonts w:ascii="Times New Roman" w:hAnsi="Times New Roman"/>
          <w:szCs w:val="32"/>
        </w:rPr>
        <w:t>21</w:t>
      </w:r>
      <w:r w:rsidR="006C51B9" w:rsidRPr="00B430E0">
        <w:rPr>
          <w:rFonts w:ascii="Times New Roman" w:hAnsi="Times New Roman"/>
          <w:szCs w:val="32"/>
        </w:rPr>
        <w:t>日約</w:t>
      </w:r>
      <w:proofErr w:type="gramStart"/>
      <w:r w:rsidR="006C51B9" w:rsidRPr="00B430E0">
        <w:rPr>
          <w:rFonts w:ascii="Times New Roman" w:hAnsi="Times New Roman"/>
          <w:szCs w:val="32"/>
        </w:rPr>
        <w:t>詢</w:t>
      </w:r>
      <w:proofErr w:type="gramEnd"/>
      <w:r w:rsidR="006C51B9" w:rsidRPr="00B430E0">
        <w:rPr>
          <w:rFonts w:ascii="Times New Roman" w:hAnsi="Times New Roman"/>
          <w:szCs w:val="32"/>
        </w:rPr>
        <w:t>交通部及臺鐵局相關主管人員，再於</w:t>
      </w:r>
      <w:r w:rsidRPr="00B430E0">
        <w:rPr>
          <w:rFonts w:ascii="Times New Roman" w:hAnsi="Times New Roman"/>
        </w:rPr>
        <w:t>同年</w:t>
      </w:r>
      <w:r w:rsidRPr="00B430E0">
        <w:rPr>
          <w:rFonts w:ascii="Times New Roman" w:hAnsi="Times New Roman"/>
        </w:rPr>
        <w:t>3</w:t>
      </w:r>
      <w:r w:rsidRPr="00B430E0">
        <w:rPr>
          <w:rFonts w:ascii="Times New Roman" w:hAnsi="Times New Roman"/>
        </w:rPr>
        <w:t>月</w:t>
      </w:r>
      <w:r w:rsidRPr="00B430E0">
        <w:rPr>
          <w:rFonts w:ascii="Times New Roman" w:hAnsi="Times New Roman"/>
        </w:rPr>
        <w:t>8</w:t>
      </w:r>
      <w:r w:rsidRPr="00B430E0">
        <w:rPr>
          <w:rFonts w:ascii="Times New Roman" w:hAnsi="Times New Roman"/>
        </w:rPr>
        <w:t>日邀集學者專家諮詢，同年月</w:t>
      </w:r>
      <w:r w:rsidRPr="00B430E0">
        <w:rPr>
          <w:rFonts w:ascii="Times New Roman" w:hAnsi="Times New Roman"/>
        </w:rPr>
        <w:t>14</w:t>
      </w:r>
      <w:r w:rsidRPr="00B430E0">
        <w:rPr>
          <w:rFonts w:ascii="Times New Roman" w:hAnsi="Times New Roman"/>
        </w:rPr>
        <w:t>日至</w:t>
      </w:r>
      <w:proofErr w:type="gramStart"/>
      <w:r w:rsidR="00891832" w:rsidRPr="00B430E0">
        <w:rPr>
          <w:rFonts w:ascii="Times New Roman" w:hAnsi="Times New Roman"/>
        </w:rPr>
        <w:t>臺</w:t>
      </w:r>
      <w:proofErr w:type="gramEnd"/>
      <w:r w:rsidR="00891832" w:rsidRPr="00B430E0">
        <w:rPr>
          <w:rFonts w:ascii="Times New Roman" w:hAnsi="Times New Roman"/>
        </w:rPr>
        <w:t>鐵局</w:t>
      </w:r>
      <w:proofErr w:type="gramStart"/>
      <w:r w:rsidR="00D84F4E" w:rsidRPr="00B430E0">
        <w:rPr>
          <w:rFonts w:ascii="Times New Roman" w:hAnsi="Times New Roman"/>
        </w:rPr>
        <w:t>臺</w:t>
      </w:r>
      <w:proofErr w:type="gramEnd"/>
      <w:r w:rsidRPr="00B430E0">
        <w:rPr>
          <w:rFonts w:ascii="Times New Roman" w:hAnsi="Times New Roman"/>
        </w:rPr>
        <w:t>北車站等地</w:t>
      </w:r>
      <w:r w:rsidRPr="00B430E0">
        <w:rPr>
          <w:rFonts w:ascii="Times New Roman" w:hAnsi="Times New Roman"/>
          <w:szCs w:val="32"/>
        </w:rPr>
        <w:t>實地訪查，復於同年</w:t>
      </w:r>
      <w:r w:rsidRPr="00B430E0">
        <w:rPr>
          <w:rFonts w:ascii="Times New Roman" w:hAnsi="Times New Roman"/>
          <w:szCs w:val="32"/>
        </w:rPr>
        <w:t>5</w:t>
      </w:r>
      <w:r w:rsidRPr="00B430E0">
        <w:rPr>
          <w:rFonts w:ascii="Times New Roman" w:hAnsi="Times New Roman"/>
          <w:szCs w:val="32"/>
        </w:rPr>
        <w:t>月</w:t>
      </w:r>
      <w:r w:rsidRPr="00B430E0">
        <w:rPr>
          <w:rFonts w:ascii="Times New Roman" w:hAnsi="Times New Roman"/>
          <w:szCs w:val="32"/>
        </w:rPr>
        <w:t>9</w:t>
      </w:r>
      <w:r w:rsidRPr="00B430E0">
        <w:rPr>
          <w:rFonts w:ascii="Times New Roman" w:hAnsi="Times New Roman"/>
          <w:szCs w:val="32"/>
        </w:rPr>
        <w:t>日約</w:t>
      </w:r>
      <w:proofErr w:type="gramStart"/>
      <w:r w:rsidRPr="00B430E0">
        <w:rPr>
          <w:rFonts w:ascii="Times New Roman" w:hAnsi="Times New Roman"/>
          <w:szCs w:val="32"/>
        </w:rPr>
        <w:t>詢</w:t>
      </w:r>
      <w:proofErr w:type="gramEnd"/>
      <w:r w:rsidRPr="00B430E0">
        <w:rPr>
          <w:rFonts w:ascii="Times New Roman" w:hAnsi="Times New Roman"/>
        </w:rPr>
        <w:t>交通部毛部長</w:t>
      </w:r>
      <w:r w:rsidR="00A51598">
        <w:rPr>
          <w:rFonts w:hAnsi="標楷體" w:hint="eastAsia"/>
          <w:bCs w:val="0"/>
        </w:rPr>
        <w:t>○○</w:t>
      </w:r>
      <w:r w:rsidRPr="00B430E0">
        <w:rPr>
          <w:rFonts w:ascii="Times New Roman" w:hAnsi="Times New Roman"/>
        </w:rPr>
        <w:t>暨所屬</w:t>
      </w:r>
      <w:proofErr w:type="gramStart"/>
      <w:r w:rsidR="00891832" w:rsidRPr="00B430E0">
        <w:rPr>
          <w:rFonts w:ascii="Times New Roman" w:hAnsi="Times New Roman"/>
        </w:rPr>
        <w:t>臺鐵局</w:t>
      </w:r>
      <w:proofErr w:type="gramEnd"/>
      <w:r w:rsidRPr="00B430E0">
        <w:rPr>
          <w:rFonts w:ascii="Times New Roman" w:hAnsi="Times New Roman"/>
        </w:rPr>
        <w:t>相關主管人員</w:t>
      </w:r>
      <w:r w:rsidR="00790DD2" w:rsidRPr="00B430E0">
        <w:rPr>
          <w:rFonts w:ascii="Times New Roman" w:hAnsi="Times New Roman"/>
        </w:rPr>
        <w:t>、行政院經濟建設委員會</w:t>
      </w:r>
      <w:r w:rsidR="00790DD2" w:rsidRPr="00B430E0">
        <w:rPr>
          <w:rFonts w:ascii="Times New Roman" w:hAnsi="Times New Roman"/>
        </w:rPr>
        <w:t>(</w:t>
      </w:r>
      <w:r w:rsidR="00790DD2" w:rsidRPr="00B430E0">
        <w:rPr>
          <w:rFonts w:ascii="Times New Roman" w:hAnsi="Times New Roman"/>
        </w:rPr>
        <w:t>下稱經建會</w:t>
      </w:r>
      <w:r w:rsidR="00790DD2" w:rsidRPr="00B430E0">
        <w:rPr>
          <w:rFonts w:ascii="Times New Roman" w:hAnsi="Times New Roman"/>
        </w:rPr>
        <w:t>)</w:t>
      </w:r>
      <w:proofErr w:type="gramStart"/>
      <w:r w:rsidR="00790DD2" w:rsidRPr="00B430E0">
        <w:rPr>
          <w:rFonts w:ascii="Times New Roman" w:hAnsi="Times New Roman"/>
        </w:rPr>
        <w:t>單副主委</w:t>
      </w:r>
      <w:proofErr w:type="gramEnd"/>
      <w:r w:rsidR="00A51598">
        <w:rPr>
          <w:rFonts w:hAnsi="標楷體" w:hint="eastAsia"/>
          <w:bCs w:val="0"/>
        </w:rPr>
        <w:t>○</w:t>
      </w:r>
      <w:r w:rsidR="00790DD2" w:rsidRPr="00B430E0">
        <w:rPr>
          <w:rFonts w:ascii="Times New Roman" w:hAnsi="Times New Roman"/>
        </w:rPr>
        <w:t>，</w:t>
      </w:r>
      <w:r w:rsidRPr="00B430E0">
        <w:rPr>
          <w:rFonts w:ascii="Times New Roman" w:hAnsi="Times New Roman"/>
        </w:rPr>
        <w:t>及參酌會後補送之相關資料，</w:t>
      </w:r>
      <w:r w:rsidRPr="00B430E0">
        <w:rPr>
          <w:rFonts w:ascii="Times New Roman" w:hAnsi="Times New Roman"/>
          <w:szCs w:val="32"/>
        </w:rPr>
        <w:t>業已</w:t>
      </w:r>
      <w:proofErr w:type="gramStart"/>
      <w:r w:rsidRPr="00B430E0">
        <w:rPr>
          <w:rFonts w:ascii="Times New Roman" w:hAnsi="Times New Roman"/>
          <w:szCs w:val="32"/>
        </w:rPr>
        <w:t>調查竣事</w:t>
      </w:r>
      <w:proofErr w:type="gramEnd"/>
      <w:r w:rsidRPr="00B430E0">
        <w:rPr>
          <w:rFonts w:ascii="Times New Roman" w:hAnsi="Times New Roman"/>
          <w:szCs w:val="32"/>
        </w:rPr>
        <w:t>，茲</w:t>
      </w:r>
      <w:proofErr w:type="gramStart"/>
      <w:r w:rsidRPr="00B430E0">
        <w:rPr>
          <w:rFonts w:ascii="Times New Roman" w:hAnsi="Times New Roman"/>
          <w:szCs w:val="32"/>
        </w:rPr>
        <w:t>臚</w:t>
      </w:r>
      <w:proofErr w:type="gramEnd"/>
      <w:r w:rsidRPr="00B430E0">
        <w:rPr>
          <w:rFonts w:ascii="Times New Roman" w:hAnsi="Times New Roman"/>
          <w:szCs w:val="32"/>
        </w:rPr>
        <w:t>列調查意見如次：</w:t>
      </w:r>
      <w:r w:rsidRPr="00B430E0">
        <w:rPr>
          <w:rFonts w:ascii="Times New Roman" w:hAnsi="Times New Roman"/>
          <w:szCs w:val="32"/>
        </w:rPr>
        <w:t xml:space="preserve"> </w:t>
      </w:r>
    </w:p>
    <w:p w:rsidR="0001661C" w:rsidRPr="00B430E0" w:rsidRDefault="00891832" w:rsidP="000D47FE">
      <w:pPr>
        <w:pStyle w:val="2"/>
        <w:ind w:left="709" w:hanging="761"/>
        <w:rPr>
          <w:rFonts w:ascii="Times New Roman" w:hAnsi="Times New Roman"/>
          <w:b/>
        </w:rPr>
      </w:pPr>
      <w:proofErr w:type="gramStart"/>
      <w:r w:rsidRPr="00B430E0">
        <w:rPr>
          <w:rFonts w:ascii="Times New Roman" w:hAnsi="Times New Roman"/>
          <w:b/>
          <w:szCs w:val="32"/>
        </w:rPr>
        <w:t>臺鐵局</w:t>
      </w:r>
      <w:proofErr w:type="gramEnd"/>
      <w:r w:rsidR="0001661C" w:rsidRPr="00B430E0">
        <w:rPr>
          <w:rFonts w:ascii="Times New Roman" w:hAnsi="Times New Roman"/>
          <w:b/>
          <w:szCs w:val="32"/>
        </w:rPr>
        <w:t>依法</w:t>
      </w:r>
      <w:r w:rsidR="0001661C" w:rsidRPr="00B430E0">
        <w:rPr>
          <w:rFonts w:ascii="Times New Roman" w:hAnsi="Times New Roman"/>
          <w:b/>
        </w:rPr>
        <w:t>應</w:t>
      </w:r>
      <w:r w:rsidR="00914F41" w:rsidRPr="00B430E0">
        <w:rPr>
          <w:rFonts w:ascii="Times New Roman" w:hAnsi="Times New Roman"/>
          <w:b/>
        </w:rPr>
        <w:t>以</w:t>
      </w:r>
      <w:r w:rsidR="0001661C" w:rsidRPr="00B430E0">
        <w:rPr>
          <w:rFonts w:ascii="Times New Roman" w:hAnsi="Times New Roman"/>
          <w:b/>
        </w:rPr>
        <w:t>企業方式經營，力求</w:t>
      </w:r>
      <w:r w:rsidR="006C51B9" w:rsidRPr="00B430E0">
        <w:rPr>
          <w:rFonts w:ascii="Times New Roman" w:hAnsi="Times New Roman"/>
          <w:b/>
        </w:rPr>
        <w:t>有盈</w:t>
      </w:r>
      <w:r w:rsidR="0001661C" w:rsidRPr="00B430E0">
        <w:rPr>
          <w:rFonts w:ascii="Times New Roman" w:hAnsi="Times New Roman"/>
          <w:b/>
        </w:rPr>
        <w:t>無虧，惟</w:t>
      </w:r>
      <w:r w:rsidR="0001661C" w:rsidRPr="00B430E0">
        <w:rPr>
          <w:rFonts w:ascii="Times New Roman" w:hAnsi="Times New Roman"/>
          <w:b/>
          <w:szCs w:val="32"/>
        </w:rPr>
        <w:t>票價之訂價受政府管制，</w:t>
      </w:r>
      <w:r w:rsidR="006C51B9" w:rsidRPr="00B430E0">
        <w:rPr>
          <w:rFonts w:ascii="Times New Roman" w:hAnsi="Times New Roman"/>
          <w:b/>
          <w:szCs w:val="32"/>
        </w:rPr>
        <w:t>鐵路之</w:t>
      </w:r>
      <w:r w:rsidR="00914F41" w:rsidRPr="00B430E0">
        <w:rPr>
          <w:rFonts w:ascii="Times New Roman" w:hAnsi="Times New Roman"/>
          <w:b/>
        </w:rPr>
        <w:t>規劃、營運及</w:t>
      </w:r>
      <w:proofErr w:type="gramStart"/>
      <w:r w:rsidR="0001661C" w:rsidRPr="00B430E0">
        <w:rPr>
          <w:rFonts w:ascii="Times New Roman" w:hAnsi="Times New Roman"/>
          <w:b/>
        </w:rPr>
        <w:lastRenderedPageBreak/>
        <w:t>管理</w:t>
      </w:r>
      <w:r w:rsidR="0001661C" w:rsidRPr="00B430E0">
        <w:rPr>
          <w:rFonts w:ascii="Times New Roman" w:hAnsi="Times New Roman"/>
          <w:b/>
          <w:szCs w:val="32"/>
        </w:rPr>
        <w:t>均需配合</w:t>
      </w:r>
      <w:proofErr w:type="gramEnd"/>
      <w:r w:rsidR="0001661C" w:rsidRPr="00B430E0">
        <w:rPr>
          <w:rFonts w:ascii="Times New Roman" w:hAnsi="Times New Roman"/>
          <w:b/>
          <w:szCs w:val="32"/>
        </w:rPr>
        <w:t>政府政策，組織定位不明，</w:t>
      </w:r>
      <w:r w:rsidR="0001661C" w:rsidRPr="00B430E0">
        <w:rPr>
          <w:rFonts w:ascii="Times New Roman" w:hAnsi="Times New Roman"/>
          <w:b/>
        </w:rPr>
        <w:t>潛藏</w:t>
      </w:r>
      <w:r w:rsidR="006C51B9" w:rsidRPr="00B430E0">
        <w:rPr>
          <w:rFonts w:ascii="Times New Roman" w:hAnsi="Times New Roman"/>
          <w:b/>
        </w:rPr>
        <w:t>矛盾</w:t>
      </w:r>
      <w:r w:rsidR="0001661C" w:rsidRPr="00B430E0">
        <w:rPr>
          <w:rFonts w:ascii="Times New Roman" w:hAnsi="Times New Roman"/>
          <w:b/>
        </w:rPr>
        <w:t>，且</w:t>
      </w:r>
      <w:r w:rsidR="0001661C" w:rsidRPr="00B430E0">
        <w:rPr>
          <w:rFonts w:ascii="Times New Roman" w:hAnsi="Times New Roman"/>
          <w:b/>
          <w:szCs w:val="32"/>
        </w:rPr>
        <w:t>公司化政策及再生計畫</w:t>
      </w:r>
      <w:proofErr w:type="gramStart"/>
      <w:r w:rsidR="0001661C" w:rsidRPr="00B430E0">
        <w:rPr>
          <w:rFonts w:ascii="Times New Roman" w:hAnsi="Times New Roman"/>
          <w:b/>
          <w:szCs w:val="32"/>
        </w:rPr>
        <w:t>迄</w:t>
      </w:r>
      <w:proofErr w:type="gramEnd"/>
      <w:r w:rsidR="0001661C" w:rsidRPr="00B430E0">
        <w:rPr>
          <w:rFonts w:ascii="Times New Roman" w:hAnsi="Times New Roman"/>
          <w:b/>
          <w:szCs w:val="32"/>
        </w:rPr>
        <w:t>未定案，核有</w:t>
      </w:r>
      <w:r w:rsidR="00B63098" w:rsidRPr="00B430E0">
        <w:rPr>
          <w:rFonts w:ascii="Times New Roman" w:hAnsi="Times New Roman"/>
          <w:b/>
          <w:szCs w:val="32"/>
        </w:rPr>
        <w:t>未</w:t>
      </w:r>
      <w:r w:rsidR="0001661C" w:rsidRPr="00B430E0">
        <w:rPr>
          <w:rFonts w:ascii="Times New Roman" w:hAnsi="Times New Roman"/>
          <w:b/>
          <w:szCs w:val="32"/>
        </w:rPr>
        <w:t>當。</w:t>
      </w:r>
    </w:p>
    <w:p w:rsidR="0001661C" w:rsidRPr="00B430E0" w:rsidRDefault="0001661C" w:rsidP="000D47FE">
      <w:pPr>
        <w:pStyle w:val="3"/>
        <w:ind w:left="1134" w:hanging="709"/>
        <w:rPr>
          <w:rFonts w:ascii="Times New Roman" w:hAnsi="Times New Roman"/>
        </w:rPr>
      </w:pPr>
      <w:r w:rsidRPr="00B430E0">
        <w:rPr>
          <w:rFonts w:ascii="Times New Roman" w:hAnsi="Times New Roman"/>
        </w:rPr>
        <w:t>組織定位不明，潛藏矛盾現象：</w:t>
      </w:r>
    </w:p>
    <w:p w:rsidR="0001661C" w:rsidRPr="00B430E0" w:rsidRDefault="0001661C" w:rsidP="0001661C">
      <w:pPr>
        <w:pStyle w:val="4"/>
        <w:ind w:left="1701" w:hanging="708"/>
        <w:rPr>
          <w:rFonts w:ascii="Times New Roman" w:hAnsi="Times New Roman"/>
        </w:rPr>
      </w:pPr>
      <w:r w:rsidRPr="00B430E0">
        <w:rPr>
          <w:rFonts w:ascii="Times New Roman" w:hAnsi="Times New Roman"/>
        </w:rPr>
        <w:t>按交通部組織法第</w:t>
      </w:r>
      <w:r w:rsidRPr="00B430E0">
        <w:rPr>
          <w:rFonts w:ascii="Times New Roman" w:hAnsi="Times New Roman"/>
        </w:rPr>
        <w:t>26</w:t>
      </w:r>
      <w:r w:rsidRPr="00B430E0">
        <w:rPr>
          <w:rFonts w:ascii="Times New Roman" w:hAnsi="Times New Roman"/>
        </w:rPr>
        <w:t>條之</w:t>
      </w:r>
      <w:r w:rsidRPr="00B430E0">
        <w:rPr>
          <w:rFonts w:ascii="Times New Roman" w:hAnsi="Times New Roman"/>
        </w:rPr>
        <w:t>1</w:t>
      </w:r>
      <w:r w:rsidRPr="00B430E0">
        <w:rPr>
          <w:rFonts w:ascii="Times New Roman" w:hAnsi="Times New Roman"/>
        </w:rPr>
        <w:t>規定，</w:t>
      </w:r>
      <w:proofErr w:type="gramStart"/>
      <w:r w:rsidR="00891832" w:rsidRPr="00B430E0">
        <w:rPr>
          <w:rFonts w:ascii="Times New Roman" w:hAnsi="Times New Roman"/>
        </w:rPr>
        <w:t>臺鐵局</w:t>
      </w:r>
      <w:proofErr w:type="gramEnd"/>
      <w:r w:rsidRPr="00B430E0">
        <w:rPr>
          <w:rFonts w:ascii="Times New Roman" w:hAnsi="Times New Roman"/>
        </w:rPr>
        <w:t>為交通部附屬事業機構；次依</w:t>
      </w:r>
      <w:proofErr w:type="gramStart"/>
      <w:r w:rsidR="00891832" w:rsidRPr="00B430E0">
        <w:rPr>
          <w:rFonts w:ascii="Times New Roman" w:hAnsi="Times New Roman"/>
        </w:rPr>
        <w:t>臺鐵局</w:t>
      </w:r>
      <w:proofErr w:type="gramEnd"/>
      <w:r w:rsidRPr="00B430E0">
        <w:rPr>
          <w:rFonts w:ascii="Times New Roman" w:hAnsi="Times New Roman"/>
        </w:rPr>
        <w:t>組織條例第</w:t>
      </w:r>
      <w:r w:rsidRPr="00B430E0">
        <w:rPr>
          <w:rFonts w:ascii="Times New Roman" w:hAnsi="Times New Roman"/>
        </w:rPr>
        <w:t>2</w:t>
      </w:r>
      <w:r w:rsidRPr="00B430E0">
        <w:rPr>
          <w:rFonts w:ascii="Times New Roman" w:hAnsi="Times New Roman"/>
        </w:rPr>
        <w:t>條所列</w:t>
      </w:r>
      <w:proofErr w:type="gramStart"/>
      <w:r w:rsidR="00891832" w:rsidRPr="00B430E0">
        <w:rPr>
          <w:rFonts w:ascii="Times New Roman" w:hAnsi="Times New Roman"/>
        </w:rPr>
        <w:t>臺鐵局</w:t>
      </w:r>
      <w:proofErr w:type="gramEnd"/>
      <w:r w:rsidRPr="00B430E0">
        <w:rPr>
          <w:rFonts w:ascii="Times New Roman" w:hAnsi="Times New Roman"/>
        </w:rPr>
        <w:t>法定職掌，包含鐵路中長程發展、經建計劃、重大投資以及其他有關鐵路之管理事項。其職掌為傳統鐵路之規劃、管理及營運，係政策執行機關並兼具鐵路營運之事業機構。另依「國營事業管理法」第</w:t>
      </w:r>
      <w:r w:rsidRPr="00B430E0">
        <w:rPr>
          <w:rFonts w:ascii="Times New Roman" w:hAnsi="Times New Roman"/>
        </w:rPr>
        <w:t>4</w:t>
      </w:r>
      <w:r w:rsidRPr="00B430E0">
        <w:rPr>
          <w:rFonts w:ascii="Times New Roman" w:hAnsi="Times New Roman"/>
        </w:rPr>
        <w:t>條規定：「國營事業應依照企業方式經營，以事業養事業，以事業發展事業，並力求有盈無虧，增加國庫收入。」因此，立法機關及政府單位，每年均要求該局達成預算目標。</w:t>
      </w:r>
    </w:p>
    <w:p w:rsidR="0001661C" w:rsidRPr="00B430E0" w:rsidRDefault="0001661C" w:rsidP="0001661C">
      <w:pPr>
        <w:pStyle w:val="4"/>
        <w:ind w:left="1701" w:hanging="708"/>
        <w:rPr>
          <w:rFonts w:ascii="Times New Roman" w:hAnsi="Times New Roman"/>
        </w:rPr>
      </w:pPr>
      <w:r w:rsidRPr="00B430E0">
        <w:rPr>
          <w:rFonts w:ascii="Times New Roman" w:hAnsi="Times New Roman"/>
        </w:rPr>
        <w:t>惟查</w:t>
      </w:r>
      <w:proofErr w:type="gramStart"/>
      <w:r w:rsidR="00891832" w:rsidRPr="00B430E0">
        <w:rPr>
          <w:rFonts w:ascii="Times New Roman" w:hAnsi="Times New Roman"/>
        </w:rPr>
        <w:t>臺鐵局</w:t>
      </w:r>
      <w:proofErr w:type="gramEnd"/>
      <w:r w:rsidRPr="00B430E0">
        <w:rPr>
          <w:rFonts w:ascii="Times New Roman" w:hAnsi="Times New Roman"/>
        </w:rPr>
        <w:t>肩負大眾運輸之政策責任，滿足民眾基本運輸需求，有高度的公益性質，其營運以服務社會大眾為導向，受到</w:t>
      </w:r>
      <w:r w:rsidR="006C51B9" w:rsidRPr="00B430E0">
        <w:rPr>
          <w:rFonts w:ascii="Times New Roman" w:hAnsi="Times New Roman"/>
        </w:rPr>
        <w:t>頗</w:t>
      </w:r>
      <w:r w:rsidRPr="00B430E0">
        <w:rPr>
          <w:rFonts w:ascii="Times New Roman" w:hAnsi="Times New Roman"/>
        </w:rPr>
        <w:t>多管制，自主性不高，如</w:t>
      </w:r>
      <w:r w:rsidRPr="00B430E0">
        <w:rPr>
          <w:rFonts w:ascii="Times New Roman" w:hAnsi="Times New Roman"/>
        </w:rPr>
        <w:t>:</w:t>
      </w:r>
      <w:r w:rsidRPr="00B430E0">
        <w:rPr>
          <w:rFonts w:ascii="Times New Roman" w:hAnsi="Times New Roman"/>
        </w:rPr>
        <w:t>票價自</w:t>
      </w:r>
      <w:r w:rsidRPr="00B430E0">
        <w:rPr>
          <w:rFonts w:ascii="Times New Roman" w:hAnsi="Times New Roman"/>
        </w:rPr>
        <w:t>84</w:t>
      </w:r>
      <w:r w:rsidRPr="00B430E0">
        <w:rPr>
          <w:rFonts w:ascii="Times New Roman" w:hAnsi="Times New Roman"/>
        </w:rPr>
        <w:t>年</w:t>
      </w:r>
      <w:r w:rsidRPr="00B430E0">
        <w:rPr>
          <w:rFonts w:ascii="Times New Roman" w:hAnsi="Times New Roman"/>
        </w:rPr>
        <w:t>9</w:t>
      </w:r>
      <w:r w:rsidRPr="00B430E0">
        <w:rPr>
          <w:rFonts w:ascii="Times New Roman" w:hAnsi="Times New Roman"/>
        </w:rPr>
        <w:t>月</w:t>
      </w:r>
      <w:r w:rsidRPr="00B430E0">
        <w:rPr>
          <w:rFonts w:ascii="Times New Roman" w:hAnsi="Times New Roman"/>
        </w:rPr>
        <w:t>16</w:t>
      </w:r>
      <w:r w:rsidRPr="00B430E0">
        <w:rPr>
          <w:rFonts w:ascii="Times New Roman" w:hAnsi="Times New Roman"/>
        </w:rPr>
        <w:t>日調整後至今</w:t>
      </w:r>
      <w:r w:rsidR="00C3788A" w:rsidRPr="00B430E0">
        <w:rPr>
          <w:rFonts w:ascii="Times New Roman" w:hAnsi="Times New Roman"/>
        </w:rPr>
        <w:t>逾</w:t>
      </w:r>
      <w:r w:rsidR="00C3788A" w:rsidRPr="00B430E0">
        <w:rPr>
          <w:rFonts w:ascii="Times New Roman" w:hAnsi="Times New Roman"/>
        </w:rPr>
        <w:t>16</w:t>
      </w:r>
      <w:r w:rsidR="00C3788A" w:rsidRPr="00B430E0">
        <w:rPr>
          <w:rFonts w:ascii="Times New Roman" w:hAnsi="Times New Roman"/>
        </w:rPr>
        <w:t>年</w:t>
      </w:r>
      <w:r w:rsidRPr="00B430E0">
        <w:rPr>
          <w:rFonts w:ascii="Times New Roman" w:hAnsi="Times New Roman"/>
        </w:rPr>
        <w:t>未再調整</w:t>
      </w:r>
      <w:r w:rsidR="006B2D00" w:rsidRPr="00B430E0">
        <w:rPr>
          <w:rFonts w:ascii="Times New Roman" w:hAnsi="Times New Roman"/>
        </w:rPr>
        <w:t>(</w:t>
      </w:r>
      <w:proofErr w:type="gramStart"/>
      <w:r w:rsidR="006B2D00" w:rsidRPr="00B430E0">
        <w:rPr>
          <w:rFonts w:ascii="Times New Roman" w:hAnsi="Times New Roman"/>
        </w:rPr>
        <w:t>詳表</w:t>
      </w:r>
      <w:proofErr w:type="gramEnd"/>
      <w:r w:rsidR="006B2D00" w:rsidRPr="00B430E0">
        <w:rPr>
          <w:rFonts w:ascii="Times New Roman" w:hAnsi="Times New Roman"/>
        </w:rPr>
        <w:t>1)</w:t>
      </w:r>
      <w:r w:rsidRPr="00B430E0">
        <w:rPr>
          <w:rFonts w:ascii="Times New Roman" w:hAnsi="Times New Roman"/>
        </w:rPr>
        <w:t>，</w:t>
      </w:r>
      <w:r w:rsidR="00C3788A" w:rsidRPr="00B430E0">
        <w:rPr>
          <w:rFonts w:ascii="Times New Roman" w:hAnsi="Times New Roman"/>
        </w:rPr>
        <w:t>售價</w:t>
      </w:r>
      <w:r w:rsidRPr="00B430E0">
        <w:rPr>
          <w:rFonts w:ascii="Times New Roman" w:hAnsi="Times New Roman"/>
        </w:rPr>
        <w:t>無法反映</w:t>
      </w:r>
      <w:r w:rsidR="00C3788A" w:rsidRPr="00B430E0">
        <w:rPr>
          <w:rFonts w:ascii="Times New Roman" w:hAnsi="Times New Roman"/>
        </w:rPr>
        <w:t>成本、為服務地區民眾擔負社會責任，</w:t>
      </w:r>
      <w:r w:rsidRPr="00B430E0">
        <w:rPr>
          <w:rFonts w:ascii="Times New Roman" w:hAnsi="Times New Roman"/>
        </w:rPr>
        <w:t>部分車站或路線</w:t>
      </w:r>
      <w:r w:rsidR="00C3788A" w:rsidRPr="00B430E0">
        <w:rPr>
          <w:rFonts w:ascii="Times New Roman" w:hAnsi="Times New Roman"/>
        </w:rPr>
        <w:t>雖不具成本效益</w:t>
      </w:r>
      <w:r w:rsidRPr="00B430E0">
        <w:rPr>
          <w:rFonts w:ascii="Times New Roman" w:hAnsi="Times New Roman"/>
        </w:rPr>
        <w:t>，</w:t>
      </w:r>
      <w:r w:rsidR="00C3788A" w:rsidRPr="00B430E0">
        <w:rPr>
          <w:rFonts w:ascii="Times New Roman" w:hAnsi="Times New Roman"/>
        </w:rPr>
        <w:t>仍</w:t>
      </w:r>
      <w:r w:rsidRPr="00B430E0">
        <w:rPr>
          <w:rFonts w:ascii="Times New Roman" w:hAnsi="Times New Roman"/>
        </w:rPr>
        <w:t>須持續營運、政策性負擔法定優待票價差額等，因此該局未能以有盈無虧方式訂定各項營運策略，亦未能符合「國營事業管理法」第</w:t>
      </w:r>
      <w:r w:rsidRPr="00B430E0">
        <w:rPr>
          <w:rFonts w:ascii="Times New Roman" w:hAnsi="Times New Roman"/>
        </w:rPr>
        <w:t>4</w:t>
      </w:r>
      <w:r w:rsidRPr="00B430E0">
        <w:rPr>
          <w:rFonts w:ascii="Times New Roman" w:hAnsi="Times New Roman"/>
        </w:rPr>
        <w:t>條規定力求有盈無虧為目標</w:t>
      </w:r>
      <w:r w:rsidR="00C3788A" w:rsidRPr="00B430E0">
        <w:rPr>
          <w:rFonts w:ascii="Times New Roman" w:hAnsi="Times New Roman"/>
        </w:rPr>
        <w:t>。</w:t>
      </w:r>
      <w:r w:rsidRPr="00B430E0">
        <w:rPr>
          <w:rFonts w:ascii="Times New Roman" w:hAnsi="Times New Roman"/>
        </w:rPr>
        <w:t>該局兼具鐵路之管理、規劃、營運，並具高度公益性，卻又需自負盈虧，組織定位不明，潛藏矛盾，應請通盤檢討</w:t>
      </w:r>
      <w:proofErr w:type="gramStart"/>
      <w:r w:rsidR="00891832" w:rsidRPr="00B430E0">
        <w:rPr>
          <w:rFonts w:ascii="Times New Roman" w:hAnsi="Times New Roman"/>
        </w:rPr>
        <w:lastRenderedPageBreak/>
        <w:t>臺鐵局</w:t>
      </w:r>
      <w:proofErr w:type="gramEnd"/>
      <w:r w:rsidRPr="00B430E0">
        <w:rPr>
          <w:rFonts w:ascii="Times New Roman" w:hAnsi="Times New Roman"/>
        </w:rPr>
        <w:t>之組織定位。</w:t>
      </w:r>
    </w:p>
    <w:p w:rsidR="0001661C" w:rsidRPr="00B430E0" w:rsidRDefault="00891832" w:rsidP="0001661C">
      <w:pPr>
        <w:pStyle w:val="3"/>
        <w:ind w:left="1418" w:hanging="709"/>
        <w:rPr>
          <w:rFonts w:ascii="Times New Roman" w:hAnsi="Times New Roman"/>
        </w:rPr>
      </w:pPr>
      <w:proofErr w:type="gramStart"/>
      <w:r w:rsidRPr="00B430E0">
        <w:rPr>
          <w:rFonts w:ascii="Times New Roman" w:hAnsi="Times New Roman"/>
        </w:rPr>
        <w:t>臺鐵局</w:t>
      </w:r>
      <w:proofErr w:type="gramEnd"/>
      <w:r w:rsidR="0001661C" w:rsidRPr="00B430E0">
        <w:rPr>
          <w:rFonts w:ascii="Times New Roman" w:hAnsi="Times New Roman"/>
        </w:rPr>
        <w:t>再生方案未能推展，替代方案亦</w:t>
      </w:r>
      <w:r w:rsidR="0078268E" w:rsidRPr="00B430E0">
        <w:rPr>
          <w:rFonts w:ascii="Times New Roman" w:hAnsi="Times New Roman"/>
        </w:rPr>
        <w:t>迄</w:t>
      </w:r>
      <w:r w:rsidR="0001661C" w:rsidRPr="00B430E0">
        <w:rPr>
          <w:rFonts w:ascii="Times New Roman" w:hAnsi="Times New Roman"/>
        </w:rPr>
        <w:t>未定案，</w:t>
      </w:r>
      <w:proofErr w:type="gramStart"/>
      <w:r w:rsidR="0001661C" w:rsidRPr="00B430E0">
        <w:rPr>
          <w:rFonts w:ascii="Times New Roman" w:hAnsi="Times New Roman"/>
        </w:rPr>
        <w:t>洵</w:t>
      </w:r>
      <w:proofErr w:type="gramEnd"/>
      <w:r w:rsidR="0001661C" w:rsidRPr="00B430E0">
        <w:rPr>
          <w:rFonts w:ascii="Times New Roman" w:hAnsi="Times New Roman"/>
        </w:rPr>
        <w:t>有未當。</w:t>
      </w:r>
    </w:p>
    <w:p w:rsidR="0001661C" w:rsidRPr="00B430E0" w:rsidRDefault="0001661C" w:rsidP="0001661C">
      <w:pPr>
        <w:pStyle w:val="4"/>
        <w:ind w:left="1701" w:hanging="708"/>
        <w:rPr>
          <w:rFonts w:ascii="Times New Roman" w:hAnsi="Times New Roman"/>
        </w:rPr>
      </w:pPr>
      <w:r w:rsidRPr="00B430E0">
        <w:rPr>
          <w:rFonts w:ascii="Times New Roman" w:hAnsi="Times New Roman"/>
          <w:szCs w:val="32"/>
        </w:rPr>
        <w:t>查</w:t>
      </w:r>
      <w:proofErr w:type="gramStart"/>
      <w:r w:rsidR="00891832" w:rsidRPr="00B430E0">
        <w:rPr>
          <w:rFonts w:ascii="Times New Roman" w:hAnsi="Times New Roman"/>
          <w:szCs w:val="32"/>
        </w:rPr>
        <w:t>臺鐵局</w:t>
      </w:r>
      <w:proofErr w:type="gramEnd"/>
      <w:r w:rsidRPr="00B430E0">
        <w:rPr>
          <w:rFonts w:ascii="Times New Roman" w:hAnsi="Times New Roman"/>
          <w:szCs w:val="32"/>
        </w:rPr>
        <w:t>於</w:t>
      </w:r>
      <w:r w:rsidRPr="00B430E0">
        <w:rPr>
          <w:rFonts w:ascii="Times New Roman" w:hAnsi="Times New Roman"/>
          <w:szCs w:val="32"/>
        </w:rPr>
        <w:t>67</w:t>
      </w:r>
      <w:r w:rsidRPr="00B430E0">
        <w:rPr>
          <w:rFonts w:ascii="Times New Roman" w:hAnsi="Times New Roman"/>
          <w:szCs w:val="32"/>
        </w:rPr>
        <w:t>年開始出現</w:t>
      </w:r>
      <w:r w:rsidRPr="00B430E0">
        <w:rPr>
          <w:rFonts w:ascii="Times New Roman" w:hAnsi="Times New Roman"/>
          <w:szCs w:val="32"/>
        </w:rPr>
        <w:t>2.57</w:t>
      </w:r>
      <w:r w:rsidRPr="00B430E0">
        <w:rPr>
          <w:rFonts w:ascii="Times New Roman" w:hAnsi="Times New Roman"/>
          <w:szCs w:val="32"/>
        </w:rPr>
        <w:t>億元之虧損，期間</w:t>
      </w:r>
      <w:r w:rsidRPr="00B430E0">
        <w:rPr>
          <w:rFonts w:ascii="Times New Roman" w:hAnsi="Times New Roman"/>
        </w:rPr>
        <w:t>行政院經濟建設委員會</w:t>
      </w:r>
      <w:r w:rsidRPr="00B430E0">
        <w:rPr>
          <w:rFonts w:ascii="Times New Roman" w:hAnsi="Times New Roman"/>
        </w:rPr>
        <w:t>(</w:t>
      </w:r>
      <w:r w:rsidRPr="00B430E0">
        <w:rPr>
          <w:rFonts w:ascii="Times New Roman" w:hAnsi="Times New Roman"/>
        </w:rPr>
        <w:t>下稱經建會</w:t>
      </w:r>
      <w:r w:rsidRPr="00B430E0">
        <w:rPr>
          <w:rFonts w:ascii="Times New Roman" w:hAnsi="Times New Roman"/>
        </w:rPr>
        <w:t>)</w:t>
      </w:r>
      <w:r w:rsidRPr="00B430E0">
        <w:rPr>
          <w:rFonts w:ascii="Times New Roman" w:hAnsi="Times New Roman"/>
        </w:rPr>
        <w:t>曾聘請德國鐵路顧問公司協助</w:t>
      </w:r>
      <w:r w:rsidR="00724820" w:rsidRPr="00B430E0">
        <w:rPr>
          <w:rFonts w:ascii="Times New Roman" w:hAnsi="Times New Roman"/>
        </w:rPr>
        <w:t>該</w:t>
      </w:r>
      <w:r w:rsidR="00891832" w:rsidRPr="00B430E0">
        <w:rPr>
          <w:rFonts w:ascii="Times New Roman" w:hAnsi="Times New Roman"/>
        </w:rPr>
        <w:t>局</w:t>
      </w:r>
      <w:r w:rsidRPr="00B430E0">
        <w:rPr>
          <w:rFonts w:ascii="Times New Roman" w:hAnsi="Times New Roman"/>
        </w:rPr>
        <w:t>改善經營體質及財務狀況，</w:t>
      </w:r>
      <w:r w:rsidR="00724820" w:rsidRPr="00B430E0">
        <w:rPr>
          <w:rFonts w:ascii="Times New Roman" w:hAnsi="Times New Roman"/>
        </w:rPr>
        <w:t>該</w:t>
      </w:r>
      <w:r w:rsidR="00891832" w:rsidRPr="00B430E0">
        <w:rPr>
          <w:rFonts w:ascii="Times New Roman" w:hAnsi="Times New Roman"/>
        </w:rPr>
        <w:t>局</w:t>
      </w:r>
      <w:r w:rsidRPr="00B430E0">
        <w:rPr>
          <w:rFonts w:ascii="Times New Roman" w:hAnsi="Times New Roman"/>
        </w:rPr>
        <w:t>及相關單位亦陸續成立「</w:t>
      </w:r>
      <w:r w:rsidR="00724820" w:rsidRPr="00B430E0">
        <w:rPr>
          <w:rFonts w:ascii="Times New Roman" w:hAnsi="Times New Roman"/>
        </w:rPr>
        <w:t>臺</w:t>
      </w:r>
      <w:r w:rsidRPr="00B430E0">
        <w:rPr>
          <w:rFonts w:ascii="Times New Roman" w:hAnsi="Times New Roman"/>
        </w:rPr>
        <w:t>灣鐵路整理委員會」、「</w:t>
      </w:r>
      <w:r w:rsidR="00724820" w:rsidRPr="00B430E0">
        <w:rPr>
          <w:rFonts w:ascii="Times New Roman" w:hAnsi="Times New Roman"/>
        </w:rPr>
        <w:t>臺</w:t>
      </w:r>
      <w:r w:rsidRPr="00B430E0">
        <w:rPr>
          <w:rFonts w:ascii="Times New Roman" w:hAnsi="Times New Roman"/>
        </w:rPr>
        <w:t>灣鐵路監理委員會」、「</w:t>
      </w:r>
      <w:proofErr w:type="gramStart"/>
      <w:r w:rsidR="00891832" w:rsidRPr="00B430E0">
        <w:rPr>
          <w:rFonts w:ascii="Times New Roman" w:hAnsi="Times New Roman"/>
        </w:rPr>
        <w:t>臺鐵局</w:t>
      </w:r>
      <w:proofErr w:type="gramEnd"/>
      <w:r w:rsidRPr="00B430E0">
        <w:rPr>
          <w:rFonts w:ascii="Times New Roman" w:hAnsi="Times New Roman"/>
        </w:rPr>
        <w:t>業務改進督導考核小組」等組織協助，</w:t>
      </w:r>
      <w:proofErr w:type="gramStart"/>
      <w:r w:rsidRPr="00B430E0">
        <w:rPr>
          <w:rFonts w:ascii="Times New Roman" w:hAnsi="Times New Roman"/>
        </w:rPr>
        <w:t>惟均無有效</w:t>
      </w:r>
      <w:proofErr w:type="gramEnd"/>
      <w:r w:rsidR="005D28E8" w:rsidRPr="00B430E0">
        <w:rPr>
          <w:rFonts w:ascii="Times New Roman" w:hAnsi="Times New Roman"/>
        </w:rPr>
        <w:t>成果</w:t>
      </w:r>
      <w:r w:rsidRPr="00B430E0">
        <w:rPr>
          <w:rFonts w:ascii="Times New Roman" w:hAnsi="Times New Roman"/>
        </w:rPr>
        <w:t>，</w:t>
      </w:r>
      <w:r w:rsidRPr="00B430E0">
        <w:rPr>
          <w:rFonts w:ascii="Times New Roman" w:hAnsi="Times New Roman"/>
          <w:szCs w:val="32"/>
        </w:rPr>
        <w:t>虧損日趨嚴重</w:t>
      </w:r>
      <w:r w:rsidR="005D28E8" w:rsidRPr="00B430E0">
        <w:rPr>
          <w:rFonts w:ascii="Times New Roman" w:hAnsi="Times New Roman"/>
        </w:rPr>
        <w:t>；</w:t>
      </w:r>
      <w:r w:rsidRPr="00B430E0">
        <w:rPr>
          <w:rFonts w:ascii="Times New Roman" w:hAnsi="Times New Roman"/>
          <w:szCs w:val="32"/>
        </w:rPr>
        <w:t>94</w:t>
      </w:r>
      <w:r w:rsidRPr="00B430E0">
        <w:rPr>
          <w:rFonts w:ascii="Times New Roman" w:hAnsi="Times New Roman"/>
          <w:szCs w:val="32"/>
        </w:rPr>
        <w:t>年</w:t>
      </w:r>
      <w:r w:rsidRPr="00B430E0">
        <w:rPr>
          <w:rFonts w:ascii="Times New Roman" w:hAnsi="Times New Roman"/>
          <w:szCs w:val="32"/>
        </w:rPr>
        <w:t>9</w:t>
      </w:r>
      <w:r w:rsidRPr="00B430E0">
        <w:rPr>
          <w:rFonts w:ascii="Times New Roman" w:hAnsi="Times New Roman"/>
          <w:szCs w:val="32"/>
        </w:rPr>
        <w:t>月</w:t>
      </w:r>
      <w:r w:rsidR="005F223B" w:rsidRPr="00B430E0">
        <w:rPr>
          <w:rFonts w:ascii="Times New Roman" w:hAnsi="Times New Roman"/>
          <w:szCs w:val="32"/>
        </w:rPr>
        <w:t>交通部</w:t>
      </w:r>
      <w:r w:rsidRPr="00B430E0">
        <w:rPr>
          <w:rFonts w:ascii="Times New Roman" w:hAnsi="Times New Roman"/>
          <w:szCs w:val="32"/>
        </w:rPr>
        <w:t>再邀集專家學者組成「</w:t>
      </w:r>
      <w:proofErr w:type="gramStart"/>
      <w:r w:rsidRPr="00B430E0">
        <w:rPr>
          <w:rFonts w:ascii="Times New Roman" w:hAnsi="Times New Roman"/>
          <w:szCs w:val="32"/>
        </w:rPr>
        <w:t>臺鐵總</w:t>
      </w:r>
      <w:proofErr w:type="gramEnd"/>
      <w:r w:rsidRPr="00B430E0">
        <w:rPr>
          <w:rFonts w:ascii="Times New Roman" w:hAnsi="Times New Roman"/>
          <w:szCs w:val="32"/>
        </w:rPr>
        <w:t>體檢小組」，</w:t>
      </w:r>
      <w:proofErr w:type="gramStart"/>
      <w:r w:rsidRPr="00B430E0">
        <w:rPr>
          <w:rFonts w:ascii="Times New Roman" w:hAnsi="Times New Roman"/>
          <w:szCs w:val="32"/>
        </w:rPr>
        <w:t>惟所列</w:t>
      </w:r>
      <w:proofErr w:type="gramEnd"/>
      <w:r w:rsidRPr="00B430E0">
        <w:rPr>
          <w:rFonts w:ascii="Times New Roman" w:hAnsi="Times New Roman"/>
          <w:bCs/>
          <w:szCs w:val="32"/>
        </w:rPr>
        <w:t>目標管理事項</w:t>
      </w:r>
      <w:r w:rsidRPr="00B430E0">
        <w:rPr>
          <w:rFonts w:ascii="Times New Roman" w:hAnsi="Times New Roman"/>
          <w:szCs w:val="32"/>
        </w:rPr>
        <w:t>，多著重行車安全與事故之處理，未完成事項則併入於</w:t>
      </w:r>
      <w:r w:rsidRPr="00B430E0">
        <w:rPr>
          <w:rFonts w:ascii="Times New Roman" w:hAnsi="Times New Roman"/>
          <w:szCs w:val="32"/>
        </w:rPr>
        <w:t>96</w:t>
      </w:r>
      <w:r w:rsidRPr="00B430E0">
        <w:rPr>
          <w:rFonts w:ascii="Times New Roman" w:hAnsi="Times New Roman"/>
          <w:szCs w:val="32"/>
        </w:rPr>
        <w:t>年</w:t>
      </w:r>
      <w:r w:rsidRPr="00B430E0">
        <w:rPr>
          <w:rFonts w:ascii="Times New Roman" w:hAnsi="Times New Roman"/>
          <w:szCs w:val="32"/>
        </w:rPr>
        <w:t>9</w:t>
      </w:r>
      <w:r w:rsidRPr="00B430E0">
        <w:rPr>
          <w:rFonts w:ascii="Times New Roman" w:hAnsi="Times New Roman"/>
          <w:szCs w:val="32"/>
        </w:rPr>
        <w:t>月由行政院秘書長主持之「</w:t>
      </w:r>
      <w:proofErr w:type="gramStart"/>
      <w:r w:rsidRPr="00B430E0">
        <w:rPr>
          <w:rFonts w:ascii="Times New Roman" w:hAnsi="Times New Roman"/>
          <w:szCs w:val="32"/>
        </w:rPr>
        <w:t>臺</w:t>
      </w:r>
      <w:proofErr w:type="gramEnd"/>
      <w:r w:rsidRPr="00B430E0">
        <w:rPr>
          <w:rFonts w:ascii="Times New Roman" w:hAnsi="Times New Roman"/>
          <w:szCs w:val="32"/>
        </w:rPr>
        <w:t>鐵提升效能專案小組」</w:t>
      </w:r>
      <w:proofErr w:type="gramStart"/>
      <w:r w:rsidRPr="00B430E0">
        <w:rPr>
          <w:rFonts w:ascii="Times New Roman" w:hAnsi="Times New Roman"/>
          <w:szCs w:val="32"/>
        </w:rPr>
        <w:t>賡</w:t>
      </w:r>
      <w:proofErr w:type="gramEnd"/>
      <w:r w:rsidRPr="00B430E0">
        <w:rPr>
          <w:rFonts w:ascii="Times New Roman" w:hAnsi="Times New Roman"/>
          <w:szCs w:val="32"/>
        </w:rPr>
        <w:t>續列管，惟至專案小組結束</w:t>
      </w:r>
      <w:r w:rsidR="005D28E8" w:rsidRPr="00B430E0">
        <w:rPr>
          <w:rFonts w:ascii="Times New Roman" w:hAnsi="Times New Roman"/>
          <w:szCs w:val="32"/>
        </w:rPr>
        <w:t>，</w:t>
      </w:r>
      <w:proofErr w:type="gramStart"/>
      <w:r w:rsidR="005D28E8" w:rsidRPr="00B430E0">
        <w:rPr>
          <w:rFonts w:ascii="Times New Roman" w:hAnsi="Times New Roman"/>
          <w:szCs w:val="32"/>
        </w:rPr>
        <w:t>改善迄乏成效</w:t>
      </w:r>
      <w:proofErr w:type="gramEnd"/>
      <w:r w:rsidR="005D28E8" w:rsidRPr="00B430E0">
        <w:rPr>
          <w:rFonts w:ascii="Times New Roman" w:hAnsi="Times New Roman"/>
          <w:szCs w:val="32"/>
        </w:rPr>
        <w:t>，</w:t>
      </w:r>
      <w:r w:rsidRPr="00B430E0">
        <w:rPr>
          <w:rFonts w:ascii="Times New Roman" w:hAnsi="Times New Roman"/>
          <w:szCs w:val="32"/>
        </w:rPr>
        <w:t>該局虧損仍持續擴大。</w:t>
      </w:r>
    </w:p>
    <w:p w:rsidR="0001661C" w:rsidRPr="00B430E0" w:rsidRDefault="0001661C" w:rsidP="0001661C">
      <w:pPr>
        <w:pStyle w:val="4"/>
        <w:ind w:left="1701" w:hanging="708"/>
        <w:rPr>
          <w:rFonts w:ascii="Times New Roman" w:hAnsi="Times New Roman"/>
        </w:rPr>
      </w:pPr>
      <w:r w:rsidRPr="00B430E0">
        <w:rPr>
          <w:rFonts w:ascii="Times New Roman" w:hAnsi="Times New Roman"/>
          <w:szCs w:val="32"/>
        </w:rPr>
        <w:t>次查</w:t>
      </w:r>
      <w:r w:rsidRPr="00B430E0">
        <w:rPr>
          <w:rFonts w:ascii="Times New Roman" w:hAnsi="Times New Roman"/>
          <w:bCs/>
          <w:szCs w:val="32"/>
        </w:rPr>
        <w:t>行政院公營事業民營化推動與監督管理委員會於</w:t>
      </w:r>
      <w:r w:rsidRPr="00B430E0">
        <w:rPr>
          <w:rFonts w:ascii="Times New Roman" w:hAnsi="Times New Roman"/>
          <w:bCs/>
          <w:szCs w:val="32"/>
        </w:rPr>
        <w:t>91</w:t>
      </w:r>
      <w:r w:rsidRPr="00B430E0">
        <w:rPr>
          <w:rFonts w:ascii="Times New Roman" w:hAnsi="Times New Roman"/>
          <w:bCs/>
          <w:szCs w:val="32"/>
        </w:rPr>
        <w:t>年</w:t>
      </w:r>
      <w:r w:rsidRPr="00B430E0">
        <w:rPr>
          <w:rFonts w:ascii="Times New Roman" w:hAnsi="Times New Roman"/>
          <w:bCs/>
          <w:szCs w:val="32"/>
        </w:rPr>
        <w:t>8</w:t>
      </w:r>
      <w:r w:rsidRPr="00B430E0">
        <w:rPr>
          <w:rFonts w:ascii="Times New Roman" w:hAnsi="Times New Roman"/>
          <w:bCs/>
          <w:szCs w:val="32"/>
        </w:rPr>
        <w:t>月</w:t>
      </w:r>
      <w:r w:rsidRPr="00B430E0">
        <w:rPr>
          <w:rFonts w:ascii="Times New Roman" w:hAnsi="Times New Roman"/>
          <w:bCs/>
          <w:szCs w:val="32"/>
        </w:rPr>
        <w:t>20</w:t>
      </w:r>
      <w:r w:rsidRPr="00B430E0">
        <w:rPr>
          <w:rFonts w:ascii="Times New Roman" w:hAnsi="Times New Roman"/>
          <w:bCs/>
          <w:szCs w:val="32"/>
        </w:rPr>
        <w:t>日召開第</w:t>
      </w:r>
      <w:r w:rsidRPr="00B430E0">
        <w:rPr>
          <w:rFonts w:ascii="Times New Roman" w:hAnsi="Times New Roman"/>
          <w:bCs/>
          <w:szCs w:val="32"/>
        </w:rPr>
        <w:t>18</w:t>
      </w:r>
      <w:r w:rsidRPr="00B430E0">
        <w:rPr>
          <w:rFonts w:ascii="Times New Roman" w:hAnsi="Times New Roman"/>
          <w:bCs/>
          <w:szCs w:val="32"/>
        </w:rPr>
        <w:t>次會議決議：</w:t>
      </w:r>
      <w:proofErr w:type="gramStart"/>
      <w:r w:rsidR="00891832" w:rsidRPr="00B430E0">
        <w:rPr>
          <w:rFonts w:ascii="Times New Roman" w:hAnsi="Times New Roman"/>
          <w:bCs/>
          <w:szCs w:val="32"/>
        </w:rPr>
        <w:t>臺鐵局</w:t>
      </w:r>
      <w:proofErr w:type="gramEnd"/>
      <w:r w:rsidRPr="00B430E0">
        <w:rPr>
          <w:rFonts w:ascii="Times New Roman" w:hAnsi="Times New Roman"/>
          <w:bCs/>
          <w:szCs w:val="32"/>
        </w:rPr>
        <w:t>93</w:t>
      </w:r>
      <w:r w:rsidRPr="00B430E0">
        <w:rPr>
          <w:rFonts w:ascii="Times New Roman" w:hAnsi="Times New Roman"/>
          <w:bCs/>
          <w:szCs w:val="32"/>
        </w:rPr>
        <w:t>年</w:t>
      </w:r>
      <w:r w:rsidRPr="00B430E0">
        <w:rPr>
          <w:rFonts w:ascii="Times New Roman" w:hAnsi="Times New Roman"/>
          <w:bCs/>
          <w:szCs w:val="32"/>
        </w:rPr>
        <w:t>6</w:t>
      </w:r>
      <w:r w:rsidRPr="00B430E0">
        <w:rPr>
          <w:rFonts w:ascii="Times New Roman" w:hAnsi="Times New Roman"/>
          <w:bCs/>
          <w:szCs w:val="32"/>
        </w:rPr>
        <w:t>月前完成公司化，</w:t>
      </w:r>
      <w:r w:rsidRPr="00B430E0">
        <w:rPr>
          <w:rFonts w:ascii="Times New Roman" w:hAnsi="Times New Roman"/>
          <w:bCs/>
          <w:szCs w:val="32"/>
        </w:rPr>
        <w:t>96</w:t>
      </w:r>
      <w:r w:rsidRPr="00B430E0">
        <w:rPr>
          <w:rFonts w:ascii="Times New Roman" w:hAnsi="Times New Roman"/>
          <w:bCs/>
          <w:szCs w:val="32"/>
        </w:rPr>
        <w:t>年</w:t>
      </w:r>
      <w:r w:rsidRPr="00B430E0">
        <w:rPr>
          <w:rFonts w:ascii="Times New Roman" w:hAnsi="Times New Roman"/>
          <w:bCs/>
          <w:szCs w:val="32"/>
        </w:rPr>
        <w:t>6</w:t>
      </w:r>
      <w:r w:rsidRPr="00B430E0">
        <w:rPr>
          <w:rFonts w:ascii="Times New Roman" w:hAnsi="Times New Roman"/>
          <w:bCs/>
          <w:szCs w:val="32"/>
        </w:rPr>
        <w:t>月前完成民營化。交通部</w:t>
      </w:r>
      <w:proofErr w:type="gramStart"/>
      <w:r w:rsidRPr="00B430E0">
        <w:rPr>
          <w:rFonts w:ascii="Times New Roman" w:hAnsi="Times New Roman"/>
          <w:bCs/>
          <w:szCs w:val="32"/>
        </w:rPr>
        <w:t>爰</w:t>
      </w:r>
      <w:proofErr w:type="gramEnd"/>
      <w:r w:rsidRPr="00B430E0">
        <w:rPr>
          <w:rFonts w:ascii="Times New Roman" w:hAnsi="Times New Roman"/>
          <w:bCs/>
          <w:szCs w:val="32"/>
        </w:rPr>
        <w:t>於</w:t>
      </w:r>
      <w:r w:rsidRPr="00B430E0">
        <w:rPr>
          <w:rFonts w:ascii="Times New Roman" w:hAnsi="Times New Roman"/>
          <w:bCs/>
          <w:szCs w:val="32"/>
        </w:rPr>
        <w:t>91</w:t>
      </w:r>
      <w:r w:rsidRPr="00B430E0">
        <w:rPr>
          <w:rFonts w:ascii="Times New Roman" w:hAnsi="Times New Roman"/>
          <w:bCs/>
          <w:szCs w:val="32"/>
        </w:rPr>
        <w:t>年</w:t>
      </w:r>
      <w:r w:rsidRPr="00B430E0">
        <w:rPr>
          <w:rFonts w:ascii="Times New Roman" w:hAnsi="Times New Roman"/>
          <w:bCs/>
          <w:szCs w:val="32"/>
        </w:rPr>
        <w:t>9</w:t>
      </w:r>
      <w:r w:rsidRPr="00B430E0">
        <w:rPr>
          <w:rFonts w:ascii="Times New Roman" w:hAnsi="Times New Roman"/>
          <w:bCs/>
          <w:szCs w:val="32"/>
        </w:rPr>
        <w:t>月成立「</w:t>
      </w:r>
      <w:proofErr w:type="gramStart"/>
      <w:r w:rsidRPr="00B430E0">
        <w:rPr>
          <w:rFonts w:ascii="Times New Roman" w:hAnsi="Times New Roman"/>
          <w:bCs/>
          <w:szCs w:val="32"/>
        </w:rPr>
        <w:t>臺</w:t>
      </w:r>
      <w:proofErr w:type="gramEnd"/>
      <w:r w:rsidRPr="00B430E0">
        <w:rPr>
          <w:rFonts w:ascii="Times New Roman" w:hAnsi="Times New Roman"/>
          <w:bCs/>
          <w:szCs w:val="32"/>
        </w:rPr>
        <w:t>鐵公司化專案推動小組」</w:t>
      </w:r>
      <w:proofErr w:type="gramStart"/>
      <w:r w:rsidRPr="00B430E0">
        <w:rPr>
          <w:rFonts w:ascii="Times New Roman" w:hAnsi="Times New Roman"/>
          <w:bCs/>
          <w:szCs w:val="32"/>
        </w:rPr>
        <w:t>研</w:t>
      </w:r>
      <w:proofErr w:type="gramEnd"/>
      <w:r w:rsidRPr="00B430E0">
        <w:rPr>
          <w:rFonts w:ascii="Times New Roman" w:hAnsi="Times New Roman"/>
          <w:bCs/>
          <w:szCs w:val="32"/>
        </w:rPr>
        <w:t>議相關作業，該局</w:t>
      </w:r>
      <w:r w:rsidRPr="00B430E0">
        <w:rPr>
          <w:rFonts w:ascii="Times New Roman" w:hAnsi="Times New Roman"/>
          <w:szCs w:val="32"/>
        </w:rPr>
        <w:t>於</w:t>
      </w:r>
      <w:r w:rsidRPr="00B430E0">
        <w:rPr>
          <w:rFonts w:ascii="Times New Roman" w:hAnsi="Times New Roman"/>
          <w:szCs w:val="32"/>
        </w:rPr>
        <w:t>92</w:t>
      </w:r>
      <w:r w:rsidRPr="00B430E0">
        <w:rPr>
          <w:rFonts w:ascii="Times New Roman" w:hAnsi="Times New Roman"/>
          <w:szCs w:val="32"/>
        </w:rPr>
        <w:t>年間提出公司化轉型再生方案，並經交通部</w:t>
      </w:r>
      <w:r w:rsidR="00724820" w:rsidRPr="00B430E0">
        <w:rPr>
          <w:rFonts w:ascii="Times New Roman" w:hAnsi="Times New Roman"/>
          <w:szCs w:val="32"/>
        </w:rPr>
        <w:t>同意</w:t>
      </w:r>
      <w:r w:rsidR="006C51B9" w:rsidRPr="00B430E0">
        <w:rPr>
          <w:rFonts w:ascii="Times New Roman" w:hAnsi="Times New Roman"/>
          <w:szCs w:val="32"/>
        </w:rPr>
        <w:t>陳</w:t>
      </w:r>
      <w:r w:rsidRPr="00B430E0">
        <w:rPr>
          <w:rFonts w:ascii="Times New Roman" w:hAnsi="Times New Roman"/>
          <w:szCs w:val="32"/>
        </w:rPr>
        <w:t>報行政院。</w:t>
      </w:r>
      <w:proofErr w:type="gramStart"/>
      <w:r w:rsidRPr="00B430E0">
        <w:rPr>
          <w:rFonts w:ascii="Times New Roman" w:hAnsi="Times New Roman"/>
          <w:szCs w:val="32"/>
        </w:rPr>
        <w:t>惟</w:t>
      </w:r>
      <w:proofErr w:type="gramEnd"/>
      <w:r w:rsidRPr="00B430E0">
        <w:rPr>
          <w:rFonts w:ascii="Times New Roman" w:hAnsi="Times New Roman"/>
        </w:rPr>
        <w:t>行政院以</w:t>
      </w:r>
      <w:r w:rsidRPr="00B430E0">
        <w:rPr>
          <w:rFonts w:ascii="Times New Roman" w:hAnsi="Times New Roman"/>
        </w:rPr>
        <w:t>92</w:t>
      </w:r>
      <w:r w:rsidRPr="00B430E0">
        <w:rPr>
          <w:rFonts w:ascii="Times New Roman" w:hAnsi="Times New Roman"/>
        </w:rPr>
        <w:t>年</w:t>
      </w:r>
      <w:r w:rsidRPr="00B430E0">
        <w:rPr>
          <w:rFonts w:ascii="Times New Roman" w:hAnsi="Times New Roman"/>
        </w:rPr>
        <w:t>12</w:t>
      </w:r>
      <w:r w:rsidRPr="00B430E0">
        <w:rPr>
          <w:rFonts w:ascii="Times New Roman" w:hAnsi="Times New Roman"/>
        </w:rPr>
        <w:t>月</w:t>
      </w:r>
      <w:r w:rsidRPr="00B430E0">
        <w:rPr>
          <w:rFonts w:ascii="Times New Roman" w:hAnsi="Times New Roman"/>
        </w:rPr>
        <w:t>11</w:t>
      </w:r>
      <w:r w:rsidRPr="00B430E0">
        <w:rPr>
          <w:rFonts w:ascii="Times New Roman" w:hAnsi="Times New Roman"/>
        </w:rPr>
        <w:t>日院</w:t>
      </w:r>
      <w:proofErr w:type="gramStart"/>
      <w:r w:rsidRPr="00B430E0">
        <w:rPr>
          <w:rFonts w:ascii="Times New Roman" w:hAnsi="Times New Roman"/>
        </w:rPr>
        <w:t>臺交字</w:t>
      </w:r>
      <w:proofErr w:type="gramEnd"/>
      <w:r w:rsidRPr="00B430E0">
        <w:rPr>
          <w:rFonts w:ascii="Times New Roman" w:hAnsi="Times New Roman"/>
        </w:rPr>
        <w:t>第</w:t>
      </w:r>
      <w:r w:rsidRPr="00B430E0">
        <w:rPr>
          <w:rFonts w:ascii="Times New Roman" w:hAnsi="Times New Roman"/>
        </w:rPr>
        <w:t>0920093777</w:t>
      </w:r>
      <w:r w:rsidRPr="00B430E0">
        <w:rPr>
          <w:rFonts w:ascii="Times New Roman" w:hAnsi="Times New Roman"/>
        </w:rPr>
        <w:t>號函原則同意工會所提</w:t>
      </w:r>
      <w:r w:rsidRPr="00B430E0">
        <w:rPr>
          <w:rFonts w:ascii="Times New Roman" w:hAnsi="Times New Roman"/>
        </w:rPr>
        <w:t>:(1)</w:t>
      </w:r>
      <w:proofErr w:type="gramStart"/>
      <w:r w:rsidR="00891832" w:rsidRPr="00B430E0">
        <w:rPr>
          <w:rFonts w:ascii="Times New Roman" w:hAnsi="Times New Roman"/>
        </w:rPr>
        <w:t>臺鐵局</w:t>
      </w:r>
      <w:proofErr w:type="gramEnd"/>
      <w:r w:rsidRPr="00B430E0">
        <w:rPr>
          <w:rFonts w:ascii="Times New Roman" w:hAnsi="Times New Roman"/>
        </w:rPr>
        <w:t>債務</w:t>
      </w:r>
      <w:r w:rsidRPr="00B430E0">
        <w:rPr>
          <w:rFonts w:ascii="Times New Roman" w:hAnsi="Times New Roman"/>
          <w:szCs w:val="32"/>
        </w:rPr>
        <w:t>、員工退撫金等歷史包袱，由政府全部承接、</w:t>
      </w:r>
      <w:r w:rsidRPr="00B430E0">
        <w:rPr>
          <w:rFonts w:ascii="Times New Roman" w:hAnsi="Times New Roman"/>
          <w:szCs w:val="32"/>
        </w:rPr>
        <w:t>(2)</w:t>
      </w:r>
      <w:proofErr w:type="gramStart"/>
      <w:r w:rsidR="00891832" w:rsidRPr="00B430E0">
        <w:rPr>
          <w:rFonts w:ascii="Times New Roman" w:hAnsi="Times New Roman"/>
          <w:szCs w:val="32"/>
        </w:rPr>
        <w:t>臺鐵局</w:t>
      </w:r>
      <w:proofErr w:type="gramEnd"/>
      <w:r w:rsidRPr="00B430E0">
        <w:rPr>
          <w:rFonts w:ascii="Times New Roman" w:hAnsi="Times New Roman"/>
          <w:szCs w:val="32"/>
        </w:rPr>
        <w:t>因配合政府政策要求，提供不符企業化經營之運輸服務，所造成之虧損，如老殘優待差額、小站及</w:t>
      </w:r>
      <w:r w:rsidRPr="00B430E0">
        <w:rPr>
          <w:rFonts w:ascii="Times New Roman" w:hAnsi="Times New Roman"/>
          <w:szCs w:val="32"/>
        </w:rPr>
        <w:lastRenderedPageBreak/>
        <w:t>服務性路線之虧損等，由政府全額補貼、</w:t>
      </w:r>
      <w:r w:rsidRPr="00B430E0">
        <w:rPr>
          <w:rFonts w:ascii="Times New Roman" w:hAnsi="Times New Roman"/>
          <w:szCs w:val="32"/>
        </w:rPr>
        <w:t>(3)</w:t>
      </w:r>
      <w:r w:rsidRPr="00B430E0">
        <w:rPr>
          <w:rFonts w:ascii="Times New Roman" w:hAnsi="Times New Roman"/>
          <w:szCs w:val="32"/>
        </w:rPr>
        <w:t>為配合國家發展，有關鐵路基礎設施之建設、維修費用及機車、車輛購置費用，由政府負擔等</w:t>
      </w:r>
      <w:r w:rsidRPr="00B430E0">
        <w:rPr>
          <w:rFonts w:ascii="Times New Roman" w:hAnsi="Times New Roman"/>
          <w:szCs w:val="32"/>
        </w:rPr>
        <w:t>3</w:t>
      </w:r>
      <w:r w:rsidRPr="00B430E0">
        <w:rPr>
          <w:rFonts w:ascii="Times New Roman" w:hAnsi="Times New Roman"/>
          <w:szCs w:val="32"/>
        </w:rPr>
        <w:t>點等基本要件後，並</w:t>
      </w:r>
      <w:proofErr w:type="gramStart"/>
      <w:r w:rsidRPr="00B430E0">
        <w:rPr>
          <w:rFonts w:ascii="Times New Roman" w:hAnsi="Times New Roman"/>
          <w:szCs w:val="32"/>
        </w:rPr>
        <w:t>俟</w:t>
      </w:r>
      <w:proofErr w:type="gramEnd"/>
      <w:r w:rsidRPr="00B430E0">
        <w:rPr>
          <w:rFonts w:ascii="Times New Roman" w:hAnsi="Times New Roman"/>
          <w:szCs w:val="32"/>
        </w:rPr>
        <w:t>「鐵路法部分條文增修訂草案」、「臺灣鐵路股份有限公司條例草案」等二法與</w:t>
      </w:r>
      <w:proofErr w:type="gramStart"/>
      <w:r w:rsidR="00891832" w:rsidRPr="00B430E0">
        <w:rPr>
          <w:rFonts w:ascii="Times New Roman" w:hAnsi="Times New Roman"/>
          <w:szCs w:val="32"/>
        </w:rPr>
        <w:t>臺鐵局</w:t>
      </w:r>
      <w:proofErr w:type="gramEnd"/>
      <w:r w:rsidRPr="00B430E0">
        <w:rPr>
          <w:rFonts w:ascii="Times New Roman" w:hAnsi="Times New Roman"/>
          <w:szCs w:val="32"/>
        </w:rPr>
        <w:t>工會協商同意並完成立法，以及行政及立法部門實質完成行政相關配套措施，如債務移轉及預算編列等</w:t>
      </w:r>
      <w:proofErr w:type="gramStart"/>
      <w:r w:rsidRPr="00B430E0">
        <w:rPr>
          <w:rFonts w:ascii="Times New Roman" w:hAnsi="Times New Roman"/>
          <w:szCs w:val="32"/>
        </w:rPr>
        <w:t>前題</w:t>
      </w:r>
      <w:proofErr w:type="gramEnd"/>
      <w:r w:rsidRPr="00B430E0">
        <w:rPr>
          <w:rFonts w:ascii="Times New Roman" w:hAnsi="Times New Roman"/>
          <w:szCs w:val="32"/>
        </w:rPr>
        <w:t>下，始能執行公司化。</w:t>
      </w:r>
      <w:proofErr w:type="gramStart"/>
      <w:r w:rsidRPr="00B430E0">
        <w:rPr>
          <w:rFonts w:ascii="Times New Roman" w:hAnsi="Times New Roman"/>
          <w:bCs/>
          <w:szCs w:val="32"/>
        </w:rPr>
        <w:t>爰</w:t>
      </w:r>
      <w:proofErr w:type="gramEnd"/>
      <w:r w:rsidRPr="00B430E0">
        <w:rPr>
          <w:rFonts w:ascii="Times New Roman" w:hAnsi="Times New Roman"/>
          <w:bCs/>
          <w:szCs w:val="32"/>
        </w:rPr>
        <w:t>經</w:t>
      </w:r>
      <w:r w:rsidRPr="00B430E0">
        <w:rPr>
          <w:rFonts w:ascii="Times New Roman" w:hAnsi="Times New Roman"/>
          <w:bCs/>
          <w:szCs w:val="32"/>
        </w:rPr>
        <w:t>96</w:t>
      </w:r>
      <w:r w:rsidRPr="00B430E0">
        <w:rPr>
          <w:rFonts w:ascii="Times New Roman" w:hAnsi="Times New Roman"/>
          <w:bCs/>
          <w:szCs w:val="32"/>
        </w:rPr>
        <w:t>年</w:t>
      </w:r>
      <w:r w:rsidRPr="00B430E0">
        <w:rPr>
          <w:rFonts w:ascii="Times New Roman" w:hAnsi="Times New Roman"/>
          <w:bCs/>
          <w:szCs w:val="32"/>
        </w:rPr>
        <w:t>1</w:t>
      </w:r>
      <w:r w:rsidRPr="00B430E0">
        <w:rPr>
          <w:rFonts w:ascii="Times New Roman" w:hAnsi="Times New Roman"/>
          <w:bCs/>
          <w:szCs w:val="32"/>
        </w:rPr>
        <w:t>月</w:t>
      </w:r>
      <w:r w:rsidRPr="00B430E0">
        <w:rPr>
          <w:rFonts w:ascii="Times New Roman" w:hAnsi="Times New Roman"/>
          <w:bCs/>
          <w:szCs w:val="32"/>
        </w:rPr>
        <w:t>10</w:t>
      </w:r>
      <w:r w:rsidRPr="00B430E0">
        <w:rPr>
          <w:rFonts w:ascii="Times New Roman" w:hAnsi="Times New Roman"/>
          <w:bCs/>
          <w:szCs w:val="32"/>
        </w:rPr>
        <w:t>日行政院財經小組第</w:t>
      </w:r>
      <w:r w:rsidRPr="00B430E0">
        <w:rPr>
          <w:rFonts w:ascii="Times New Roman" w:hAnsi="Times New Roman"/>
          <w:bCs/>
          <w:szCs w:val="32"/>
        </w:rPr>
        <w:t>38</w:t>
      </w:r>
      <w:r w:rsidRPr="00B430E0">
        <w:rPr>
          <w:rFonts w:ascii="Times New Roman" w:hAnsi="Times New Roman"/>
          <w:bCs/>
          <w:szCs w:val="32"/>
        </w:rPr>
        <w:t>次會議結論：「</w:t>
      </w:r>
      <w:r w:rsidRPr="00B430E0">
        <w:rPr>
          <w:rFonts w:ascii="Times New Roman" w:hAnsi="Times New Roman"/>
          <w:bCs/>
          <w:szCs w:val="32"/>
        </w:rPr>
        <w:t>…</w:t>
      </w:r>
      <w:proofErr w:type="gramStart"/>
      <w:r w:rsidR="00891832" w:rsidRPr="00B430E0">
        <w:rPr>
          <w:rFonts w:ascii="Times New Roman" w:hAnsi="Times New Roman"/>
          <w:bCs/>
          <w:szCs w:val="32"/>
        </w:rPr>
        <w:t>臺鐵局</w:t>
      </w:r>
      <w:proofErr w:type="gramEnd"/>
      <w:r w:rsidRPr="00B430E0">
        <w:rPr>
          <w:rFonts w:ascii="Times New Roman" w:hAnsi="Times New Roman"/>
          <w:bCs/>
          <w:szCs w:val="32"/>
        </w:rPr>
        <w:t>公司化計畫因現階段政經環境無法配合，</w:t>
      </w:r>
      <w:proofErr w:type="gramStart"/>
      <w:r w:rsidRPr="00B430E0">
        <w:rPr>
          <w:rFonts w:ascii="Times New Roman" w:hAnsi="Times New Roman"/>
          <w:bCs/>
          <w:szCs w:val="32"/>
        </w:rPr>
        <w:t>爰</w:t>
      </w:r>
      <w:proofErr w:type="gramEnd"/>
      <w:r w:rsidRPr="00B430E0">
        <w:rPr>
          <w:rFonts w:ascii="Times New Roman" w:hAnsi="Times New Roman"/>
          <w:bCs/>
          <w:szCs w:val="32"/>
        </w:rPr>
        <w:t>以延長公司化期程方向規劃</w:t>
      </w:r>
      <w:r w:rsidRPr="00B430E0">
        <w:rPr>
          <w:rFonts w:ascii="Times New Roman" w:hAnsi="Times New Roman"/>
          <w:szCs w:val="32"/>
        </w:rPr>
        <w:t>。」</w:t>
      </w:r>
    </w:p>
    <w:p w:rsidR="0001661C" w:rsidRPr="00B430E0" w:rsidRDefault="0001661C" w:rsidP="0001661C">
      <w:pPr>
        <w:pStyle w:val="4"/>
        <w:ind w:left="1701" w:hanging="708"/>
        <w:rPr>
          <w:rFonts w:ascii="Times New Roman" w:hAnsi="Times New Roman"/>
        </w:rPr>
      </w:pPr>
      <w:r w:rsidRPr="00B430E0">
        <w:rPr>
          <w:rFonts w:ascii="Times New Roman" w:hAnsi="Times New Roman"/>
          <w:szCs w:val="32"/>
        </w:rPr>
        <w:t>再查經建會</w:t>
      </w:r>
      <w:r w:rsidRPr="00B430E0">
        <w:rPr>
          <w:rFonts w:ascii="Times New Roman" w:hAnsi="Times New Roman"/>
          <w:szCs w:val="32"/>
        </w:rPr>
        <w:t>100</w:t>
      </w:r>
      <w:r w:rsidRPr="00B430E0">
        <w:rPr>
          <w:rFonts w:ascii="Times New Roman" w:hAnsi="Times New Roman"/>
          <w:szCs w:val="32"/>
        </w:rPr>
        <w:t>年</w:t>
      </w:r>
      <w:r w:rsidRPr="00B430E0">
        <w:rPr>
          <w:rFonts w:ascii="Times New Roman" w:hAnsi="Times New Roman"/>
          <w:szCs w:val="32"/>
        </w:rPr>
        <w:t>5</w:t>
      </w:r>
      <w:r w:rsidRPr="00B430E0">
        <w:rPr>
          <w:rFonts w:ascii="Times New Roman" w:hAnsi="Times New Roman"/>
          <w:szCs w:val="32"/>
        </w:rPr>
        <w:t>月</w:t>
      </w:r>
      <w:r w:rsidRPr="00B430E0">
        <w:rPr>
          <w:rFonts w:ascii="Times New Roman" w:hAnsi="Times New Roman"/>
          <w:szCs w:val="32"/>
        </w:rPr>
        <w:t>16</w:t>
      </w:r>
      <w:r w:rsidRPr="00B430E0">
        <w:rPr>
          <w:rFonts w:ascii="Times New Roman" w:hAnsi="Times New Roman"/>
          <w:szCs w:val="32"/>
        </w:rPr>
        <w:t>日向本院說明略</w:t>
      </w:r>
      <w:proofErr w:type="gramStart"/>
      <w:r w:rsidRPr="00B430E0">
        <w:rPr>
          <w:rFonts w:ascii="Times New Roman" w:hAnsi="Times New Roman"/>
          <w:szCs w:val="32"/>
        </w:rPr>
        <w:t>以</w:t>
      </w:r>
      <w:proofErr w:type="gramEnd"/>
      <w:r w:rsidRPr="00B430E0">
        <w:rPr>
          <w:rFonts w:ascii="Times New Roman" w:hAnsi="Times New Roman"/>
          <w:szCs w:val="32"/>
        </w:rPr>
        <w:t>：「一、由於</w:t>
      </w:r>
      <w:proofErr w:type="gramStart"/>
      <w:r w:rsidRPr="00B430E0">
        <w:rPr>
          <w:rFonts w:ascii="Times New Roman" w:hAnsi="Times New Roman"/>
          <w:szCs w:val="32"/>
        </w:rPr>
        <w:t>臺鐵局</w:t>
      </w:r>
      <w:proofErr w:type="gramEnd"/>
      <w:r w:rsidRPr="00B430E0">
        <w:rPr>
          <w:rFonts w:ascii="Times New Roman" w:hAnsi="Times New Roman"/>
          <w:szCs w:val="32"/>
        </w:rPr>
        <w:t>為行政機關，肩負政府政策性任務及歷史包袱，造成其營運負擔沉重、財務虧損，為徹底改善</w:t>
      </w:r>
      <w:proofErr w:type="gramStart"/>
      <w:r w:rsidRPr="00B430E0">
        <w:rPr>
          <w:rFonts w:ascii="Times New Roman" w:hAnsi="Times New Roman"/>
          <w:szCs w:val="32"/>
        </w:rPr>
        <w:t>臺</w:t>
      </w:r>
      <w:proofErr w:type="gramEnd"/>
      <w:r w:rsidRPr="00B430E0">
        <w:rPr>
          <w:rFonts w:ascii="Times New Roman" w:hAnsi="Times New Roman"/>
          <w:szCs w:val="32"/>
        </w:rPr>
        <w:t>鐵體質、活化資產、提高經營效能，公司化為其解決方案</w:t>
      </w:r>
      <w:r w:rsidRPr="00B430E0">
        <w:rPr>
          <w:rFonts w:ascii="Times New Roman" w:hAnsi="Times New Roman"/>
          <w:szCs w:val="32"/>
        </w:rPr>
        <w:t>…</w:t>
      </w:r>
      <w:r w:rsidRPr="00B430E0">
        <w:rPr>
          <w:rFonts w:ascii="Times New Roman" w:hAnsi="Times New Roman"/>
          <w:szCs w:val="32"/>
        </w:rPr>
        <w:t>。四、雖然該局短期內暫</w:t>
      </w:r>
      <w:proofErr w:type="gramStart"/>
      <w:r w:rsidRPr="00B430E0">
        <w:rPr>
          <w:rFonts w:ascii="Times New Roman" w:hAnsi="Times New Roman"/>
          <w:szCs w:val="32"/>
        </w:rPr>
        <w:t>不</w:t>
      </w:r>
      <w:proofErr w:type="gramEnd"/>
      <w:r w:rsidRPr="00B430E0">
        <w:rPr>
          <w:rFonts w:ascii="Times New Roman" w:hAnsi="Times New Roman"/>
          <w:szCs w:val="32"/>
        </w:rPr>
        <w:t>民營化，惟仍應朝公司化方向進行」，行政院核定</w:t>
      </w:r>
      <w:r w:rsidR="00891832" w:rsidRPr="00B430E0">
        <w:rPr>
          <w:rFonts w:ascii="Times New Roman" w:hAnsi="Times New Roman"/>
          <w:szCs w:val="32"/>
        </w:rPr>
        <w:t>臺鐵局</w:t>
      </w:r>
      <w:r w:rsidRPr="00B430E0">
        <w:rPr>
          <w:rFonts w:ascii="Times New Roman" w:hAnsi="Times New Roman"/>
          <w:szCs w:val="32"/>
        </w:rPr>
        <w:t>公司化政策迄今已歷多年，近</w:t>
      </w:r>
      <w:r w:rsidRPr="00B430E0">
        <w:rPr>
          <w:rFonts w:ascii="Times New Roman" w:hAnsi="Times New Roman"/>
          <w:szCs w:val="32"/>
        </w:rPr>
        <w:t>3</w:t>
      </w:r>
      <w:r w:rsidRPr="00B430E0">
        <w:rPr>
          <w:rFonts w:ascii="Times New Roman" w:hAnsi="Times New Roman"/>
          <w:szCs w:val="32"/>
        </w:rPr>
        <w:t>年來並未訂定相關推動時間表，亦無後續推動情形，所提替代方案「償債計畫」（交通部</w:t>
      </w:r>
      <w:r w:rsidR="0078268E" w:rsidRPr="00B430E0">
        <w:rPr>
          <w:rFonts w:ascii="Times New Roman" w:hAnsi="Times New Roman"/>
          <w:szCs w:val="32"/>
        </w:rPr>
        <w:t>遲</w:t>
      </w:r>
      <w:r w:rsidRPr="00B430E0">
        <w:rPr>
          <w:rFonts w:ascii="Times New Roman" w:hAnsi="Times New Roman"/>
          <w:szCs w:val="32"/>
        </w:rPr>
        <w:t>於</w:t>
      </w:r>
      <w:r w:rsidRPr="00B430E0">
        <w:rPr>
          <w:rFonts w:ascii="Times New Roman" w:hAnsi="Times New Roman"/>
          <w:szCs w:val="32"/>
        </w:rPr>
        <w:t>100</w:t>
      </w:r>
      <w:r w:rsidRPr="00B430E0">
        <w:rPr>
          <w:rFonts w:ascii="Times New Roman" w:hAnsi="Times New Roman"/>
          <w:szCs w:val="32"/>
        </w:rPr>
        <w:t>年</w:t>
      </w:r>
      <w:r w:rsidRPr="00B430E0">
        <w:rPr>
          <w:rFonts w:ascii="Times New Roman" w:hAnsi="Times New Roman"/>
          <w:szCs w:val="32"/>
        </w:rPr>
        <w:t>5</w:t>
      </w:r>
      <w:r w:rsidRPr="00B430E0">
        <w:rPr>
          <w:rFonts w:ascii="Times New Roman" w:hAnsi="Times New Roman"/>
          <w:szCs w:val="32"/>
        </w:rPr>
        <w:t>月</w:t>
      </w:r>
      <w:r w:rsidRPr="00B430E0">
        <w:rPr>
          <w:rFonts w:ascii="Times New Roman" w:hAnsi="Times New Roman"/>
          <w:szCs w:val="32"/>
        </w:rPr>
        <w:t>24</w:t>
      </w:r>
      <w:r w:rsidRPr="00B430E0">
        <w:rPr>
          <w:rFonts w:ascii="Times New Roman" w:hAnsi="Times New Roman"/>
          <w:szCs w:val="32"/>
        </w:rPr>
        <w:t>日函報行政院審核中）至今亦</w:t>
      </w:r>
      <w:r w:rsidR="0078268E" w:rsidRPr="00B430E0">
        <w:rPr>
          <w:rFonts w:ascii="Times New Roman" w:hAnsi="Times New Roman"/>
          <w:szCs w:val="32"/>
        </w:rPr>
        <w:t>迄</w:t>
      </w:r>
      <w:r w:rsidRPr="00B430E0">
        <w:rPr>
          <w:rFonts w:ascii="Times New Roman" w:hAnsi="Times New Roman"/>
          <w:szCs w:val="32"/>
        </w:rPr>
        <w:t>未定案，致該局營運不佳，財務狀況持續惡化，交通部未能有效推動</w:t>
      </w:r>
      <w:proofErr w:type="gramStart"/>
      <w:r w:rsidR="00891832" w:rsidRPr="00B430E0">
        <w:rPr>
          <w:rFonts w:ascii="Times New Roman" w:hAnsi="Times New Roman"/>
          <w:szCs w:val="32"/>
        </w:rPr>
        <w:t>臺鐵局</w:t>
      </w:r>
      <w:proofErr w:type="gramEnd"/>
      <w:r w:rsidRPr="00B430E0">
        <w:rPr>
          <w:rFonts w:ascii="Times New Roman" w:hAnsi="Times New Roman"/>
          <w:szCs w:val="32"/>
        </w:rPr>
        <w:t>再生方案，替代方案亦</w:t>
      </w:r>
      <w:r w:rsidR="0078268E" w:rsidRPr="00B430E0">
        <w:rPr>
          <w:rFonts w:ascii="Times New Roman" w:hAnsi="Times New Roman"/>
          <w:szCs w:val="32"/>
        </w:rPr>
        <w:t>迄</w:t>
      </w:r>
      <w:r w:rsidRPr="00B430E0">
        <w:rPr>
          <w:rFonts w:ascii="Times New Roman" w:hAnsi="Times New Roman"/>
          <w:szCs w:val="32"/>
        </w:rPr>
        <w:t>未定案，</w:t>
      </w:r>
      <w:proofErr w:type="gramStart"/>
      <w:r w:rsidRPr="00B430E0">
        <w:rPr>
          <w:rFonts w:ascii="Times New Roman" w:hAnsi="Times New Roman"/>
          <w:szCs w:val="32"/>
        </w:rPr>
        <w:t>洵</w:t>
      </w:r>
      <w:proofErr w:type="gramEnd"/>
      <w:r w:rsidRPr="00B430E0">
        <w:rPr>
          <w:rFonts w:ascii="Times New Roman" w:hAnsi="Times New Roman"/>
          <w:szCs w:val="32"/>
        </w:rPr>
        <w:t>有未當。</w:t>
      </w:r>
    </w:p>
    <w:p w:rsidR="0001661C" w:rsidRPr="00B430E0" w:rsidRDefault="0001661C" w:rsidP="0001661C">
      <w:pPr>
        <w:pStyle w:val="4"/>
        <w:ind w:left="1701" w:hanging="708"/>
        <w:rPr>
          <w:rFonts w:ascii="Times New Roman" w:hAnsi="Times New Roman"/>
        </w:rPr>
      </w:pPr>
      <w:proofErr w:type="gramStart"/>
      <w:r w:rsidRPr="00B430E0">
        <w:rPr>
          <w:rFonts w:ascii="Times New Roman" w:hAnsi="Times New Roman"/>
          <w:szCs w:val="32"/>
        </w:rPr>
        <w:t>末查</w:t>
      </w:r>
      <w:proofErr w:type="gramEnd"/>
      <w:r w:rsidRPr="00B430E0">
        <w:rPr>
          <w:rFonts w:ascii="Times New Roman" w:hAnsi="Times New Roman"/>
          <w:szCs w:val="32"/>
        </w:rPr>
        <w:t>，交通部毛部長治國接受本院</w:t>
      </w:r>
      <w:r w:rsidR="0078268E" w:rsidRPr="00B430E0">
        <w:rPr>
          <w:rFonts w:ascii="Times New Roman" w:hAnsi="Times New Roman"/>
          <w:szCs w:val="32"/>
        </w:rPr>
        <w:t>約</w:t>
      </w:r>
      <w:proofErr w:type="gramStart"/>
      <w:r w:rsidRPr="00B430E0">
        <w:rPr>
          <w:rFonts w:ascii="Times New Roman" w:hAnsi="Times New Roman"/>
          <w:szCs w:val="32"/>
        </w:rPr>
        <w:t>詢</w:t>
      </w:r>
      <w:proofErr w:type="gramEnd"/>
      <w:r w:rsidRPr="00B430E0">
        <w:rPr>
          <w:rFonts w:ascii="Times New Roman" w:hAnsi="Times New Roman"/>
          <w:szCs w:val="32"/>
        </w:rPr>
        <w:t>時</w:t>
      </w:r>
      <w:r w:rsidR="0078268E" w:rsidRPr="00B430E0">
        <w:rPr>
          <w:rFonts w:ascii="Times New Roman" w:hAnsi="Times New Roman"/>
          <w:szCs w:val="32"/>
        </w:rPr>
        <w:t>表示</w:t>
      </w:r>
      <w:r w:rsidRPr="00B430E0">
        <w:rPr>
          <w:rFonts w:ascii="Times New Roman" w:hAnsi="Times New Roman"/>
          <w:szCs w:val="32"/>
        </w:rPr>
        <w:t>：</w:t>
      </w:r>
    </w:p>
    <w:p w:rsidR="0001661C" w:rsidRPr="00B430E0" w:rsidRDefault="0001661C" w:rsidP="0001661C">
      <w:pPr>
        <w:pStyle w:val="5"/>
        <w:ind w:left="1985"/>
        <w:rPr>
          <w:rFonts w:ascii="Times New Roman" w:hAnsi="Times New Roman"/>
        </w:rPr>
      </w:pPr>
      <w:r w:rsidRPr="00B430E0">
        <w:rPr>
          <w:rFonts w:ascii="Times New Roman" w:hAnsi="Times New Roman"/>
        </w:rPr>
        <w:lastRenderedPageBreak/>
        <w:t>對「民營化可行性及公司化重要性」說明略以</w:t>
      </w:r>
      <w:r w:rsidRPr="00B430E0">
        <w:rPr>
          <w:rFonts w:ascii="Times New Roman" w:hAnsi="Times New Roman"/>
        </w:rPr>
        <w:t>:</w:t>
      </w:r>
      <w:r w:rsidRPr="00B430E0">
        <w:rPr>
          <w:rFonts w:ascii="Times New Roman" w:hAnsi="Times New Roman"/>
        </w:rPr>
        <w:t>「</w:t>
      </w:r>
      <w:proofErr w:type="gramStart"/>
      <w:r w:rsidR="00891832" w:rsidRPr="00B430E0">
        <w:rPr>
          <w:rFonts w:ascii="Times New Roman" w:hAnsi="Times New Roman"/>
        </w:rPr>
        <w:t>臺鐵局</w:t>
      </w:r>
      <w:proofErr w:type="gramEnd"/>
      <w:r w:rsidRPr="00B430E0">
        <w:rPr>
          <w:rFonts w:ascii="Times New Roman" w:hAnsi="Times New Roman"/>
        </w:rPr>
        <w:t>民營化是不可行的</w:t>
      </w:r>
      <w:r w:rsidRPr="00B430E0">
        <w:rPr>
          <w:rFonts w:ascii="Times New Roman" w:hAnsi="Times New Roman"/>
        </w:rPr>
        <w:t>…</w:t>
      </w:r>
      <w:proofErr w:type="gramStart"/>
      <w:r w:rsidRPr="00B430E0">
        <w:rPr>
          <w:rFonts w:ascii="Times New Roman" w:hAnsi="Times New Roman"/>
        </w:rPr>
        <w:t>公司化固</w:t>
      </w:r>
      <w:proofErr w:type="gramEnd"/>
      <w:r w:rsidRPr="00B430E0">
        <w:rPr>
          <w:rFonts w:ascii="Times New Roman" w:hAnsi="Times New Roman"/>
        </w:rPr>
        <w:t>可改善經營體質，但</w:t>
      </w:r>
      <w:proofErr w:type="gramStart"/>
      <w:r w:rsidR="00426225" w:rsidRPr="00B430E0">
        <w:rPr>
          <w:rFonts w:ascii="Times New Roman" w:hAnsi="Times New Roman"/>
        </w:rPr>
        <w:t>臺</w:t>
      </w:r>
      <w:proofErr w:type="gramEnd"/>
      <w:r w:rsidRPr="00B430E0">
        <w:rPr>
          <w:rFonts w:ascii="Times New Roman" w:hAnsi="Times New Roman"/>
        </w:rPr>
        <w:t>鐵經營上之自信心建立更為重要，公司化是長期方向</w:t>
      </w:r>
      <w:r w:rsidRPr="00B430E0">
        <w:rPr>
          <w:rFonts w:ascii="Times New Roman" w:hAnsi="Times New Roman"/>
        </w:rPr>
        <w:t>…</w:t>
      </w:r>
      <w:r w:rsidRPr="00B430E0">
        <w:rPr>
          <w:rFonts w:ascii="Times New Roman" w:hAnsi="Times New Roman"/>
        </w:rPr>
        <w:t>但不是</w:t>
      </w:r>
      <w:proofErr w:type="gramStart"/>
      <w:r w:rsidR="00426225" w:rsidRPr="00B430E0">
        <w:rPr>
          <w:rFonts w:ascii="Times New Roman" w:hAnsi="Times New Roman"/>
        </w:rPr>
        <w:t>臺</w:t>
      </w:r>
      <w:proofErr w:type="gramEnd"/>
      <w:r w:rsidRPr="00B430E0">
        <w:rPr>
          <w:rFonts w:ascii="Times New Roman" w:hAnsi="Times New Roman"/>
        </w:rPr>
        <w:t>鐵目前最急迫的」、「</w:t>
      </w:r>
      <w:proofErr w:type="gramStart"/>
      <w:r w:rsidR="00426225" w:rsidRPr="00B430E0">
        <w:rPr>
          <w:rFonts w:ascii="Times New Roman" w:hAnsi="Times New Roman"/>
        </w:rPr>
        <w:t>臺</w:t>
      </w:r>
      <w:proofErr w:type="gramEnd"/>
      <w:r w:rsidRPr="00B430E0">
        <w:rPr>
          <w:rFonts w:ascii="Times New Roman" w:hAnsi="Times New Roman"/>
        </w:rPr>
        <w:t>鐵自信心尚不足，無自信心，談公司化沒有意義</w:t>
      </w:r>
      <w:r w:rsidRPr="00B430E0">
        <w:rPr>
          <w:rFonts w:ascii="Times New Roman" w:hAnsi="Times New Roman"/>
        </w:rPr>
        <w:t>…</w:t>
      </w:r>
      <w:r w:rsidRPr="00B430E0">
        <w:rPr>
          <w:rFonts w:ascii="Times New Roman" w:hAnsi="Times New Roman"/>
        </w:rPr>
        <w:t>公司化必需要條件成熟」。</w:t>
      </w:r>
    </w:p>
    <w:p w:rsidR="0001661C" w:rsidRPr="00B430E0" w:rsidRDefault="0001661C" w:rsidP="0001661C">
      <w:pPr>
        <w:pStyle w:val="5"/>
        <w:ind w:left="1985"/>
        <w:rPr>
          <w:rFonts w:ascii="Times New Roman" w:hAnsi="Times New Roman"/>
        </w:rPr>
      </w:pPr>
      <w:r w:rsidRPr="00B430E0">
        <w:rPr>
          <w:rFonts w:ascii="Times New Roman" w:hAnsi="Times New Roman"/>
        </w:rPr>
        <w:t>對於「是否需透過修法以解決</w:t>
      </w:r>
      <w:proofErr w:type="gramStart"/>
      <w:r w:rsidR="00426225" w:rsidRPr="00B430E0">
        <w:rPr>
          <w:rFonts w:ascii="Times New Roman" w:hAnsi="Times New Roman"/>
        </w:rPr>
        <w:t>臺</w:t>
      </w:r>
      <w:proofErr w:type="gramEnd"/>
      <w:r w:rsidRPr="00B430E0">
        <w:rPr>
          <w:rFonts w:ascii="Times New Roman" w:hAnsi="Times New Roman"/>
        </w:rPr>
        <w:t>鐵的財務困境」表示：「修法不會成為決定點，不修法也是可執行」，惟會後補充說明中，對於在不修法的情形下，如何處理閒置資產處理問題，僅表示「土地開發等</w:t>
      </w:r>
      <w:proofErr w:type="gramStart"/>
      <w:r w:rsidRPr="00B430E0">
        <w:rPr>
          <w:rFonts w:ascii="Times New Roman" w:hAnsi="Times New Roman"/>
        </w:rPr>
        <w:t>情已併入</w:t>
      </w:r>
      <w:r w:rsidR="00426225" w:rsidRPr="00B430E0">
        <w:rPr>
          <w:rFonts w:ascii="Times New Roman" w:hAnsi="Times New Roman"/>
        </w:rPr>
        <w:t>臺</w:t>
      </w:r>
      <w:proofErr w:type="gramEnd"/>
      <w:r w:rsidRPr="00B430E0">
        <w:rPr>
          <w:rFonts w:ascii="Times New Roman" w:hAnsi="Times New Roman"/>
        </w:rPr>
        <w:t>鐵償債計畫</w:t>
      </w:r>
      <w:proofErr w:type="gramStart"/>
      <w:r w:rsidRPr="00B430E0">
        <w:rPr>
          <w:rFonts w:ascii="Times New Roman" w:hAnsi="Times New Roman"/>
        </w:rPr>
        <w:t>（</w:t>
      </w:r>
      <w:proofErr w:type="gramEnd"/>
      <w:r w:rsidRPr="00B430E0">
        <w:rPr>
          <w:rFonts w:ascii="Times New Roman" w:hAnsi="Times New Roman"/>
        </w:rPr>
        <w:t>詳調查意見二之</w:t>
      </w:r>
      <w:proofErr w:type="gramStart"/>
      <w:r w:rsidRPr="00B430E0">
        <w:rPr>
          <w:rFonts w:ascii="Times New Roman" w:hAnsi="Times New Roman"/>
        </w:rPr>
        <w:t>（</w:t>
      </w:r>
      <w:proofErr w:type="gramEnd"/>
      <w:r w:rsidRPr="00B430E0">
        <w:rPr>
          <w:rFonts w:ascii="Times New Roman" w:hAnsi="Times New Roman"/>
        </w:rPr>
        <w:t>四</w:t>
      </w:r>
      <w:proofErr w:type="gramStart"/>
      <w:r w:rsidRPr="00B430E0">
        <w:rPr>
          <w:rFonts w:ascii="Times New Roman" w:hAnsi="Times New Roman"/>
        </w:rPr>
        <w:t>））</w:t>
      </w:r>
      <w:proofErr w:type="gramEnd"/>
      <w:r w:rsidRPr="00B430E0">
        <w:rPr>
          <w:rFonts w:ascii="Times New Roman" w:hAnsi="Times New Roman"/>
        </w:rPr>
        <w:t>，送請行政院核定」，另對於</w:t>
      </w:r>
      <w:proofErr w:type="gramStart"/>
      <w:r w:rsidR="00426225" w:rsidRPr="00B430E0">
        <w:rPr>
          <w:rFonts w:ascii="Times New Roman" w:hAnsi="Times New Roman"/>
        </w:rPr>
        <w:t>臺</w:t>
      </w:r>
      <w:proofErr w:type="gramEnd"/>
      <w:r w:rsidRPr="00B430E0">
        <w:rPr>
          <w:rFonts w:ascii="Times New Roman" w:hAnsi="Times New Roman"/>
        </w:rPr>
        <w:t>鐵組織定位問題，則未提出具體說明。</w:t>
      </w:r>
    </w:p>
    <w:p w:rsidR="0001661C" w:rsidRPr="00B430E0" w:rsidRDefault="0001661C" w:rsidP="0001661C">
      <w:pPr>
        <w:pStyle w:val="5"/>
        <w:numPr>
          <w:ilvl w:val="0"/>
          <w:numId w:val="0"/>
        </w:numPr>
        <w:ind w:left="1418" w:firstLineChars="166" w:firstLine="565"/>
        <w:rPr>
          <w:rFonts w:ascii="Times New Roman" w:hAnsi="Times New Roman"/>
        </w:rPr>
      </w:pPr>
      <w:r w:rsidRPr="00B430E0">
        <w:rPr>
          <w:rFonts w:ascii="Times New Roman" w:hAnsi="Times New Roman"/>
        </w:rPr>
        <w:t>據上，毛部長認為</w:t>
      </w:r>
      <w:proofErr w:type="gramStart"/>
      <w:r w:rsidR="00891832" w:rsidRPr="00B430E0">
        <w:rPr>
          <w:rFonts w:ascii="Times New Roman" w:hAnsi="Times New Roman"/>
        </w:rPr>
        <w:t>臺鐵局</w:t>
      </w:r>
      <w:proofErr w:type="gramEnd"/>
      <w:r w:rsidRPr="00B430E0">
        <w:rPr>
          <w:rFonts w:ascii="Times New Roman" w:hAnsi="Times New Roman"/>
        </w:rPr>
        <w:t>民營化是不可行的，惟行政院有關</w:t>
      </w:r>
      <w:r w:rsidR="00891832" w:rsidRPr="00B430E0">
        <w:rPr>
          <w:rFonts w:ascii="Times New Roman" w:hAnsi="Times New Roman"/>
        </w:rPr>
        <w:t>臺鐵局</w:t>
      </w:r>
      <w:r w:rsidRPr="00B430E0">
        <w:rPr>
          <w:rFonts w:ascii="Times New Roman" w:hAnsi="Times New Roman"/>
        </w:rPr>
        <w:t>民營化政策迄今未見改變，交通部之基本立場與行政院相關政策似有</w:t>
      </w:r>
      <w:proofErr w:type="gramStart"/>
      <w:r w:rsidRPr="00B430E0">
        <w:rPr>
          <w:rFonts w:ascii="Times New Roman" w:hAnsi="Times New Roman"/>
        </w:rPr>
        <w:t>扞</w:t>
      </w:r>
      <w:proofErr w:type="gramEnd"/>
      <w:r w:rsidRPr="00B430E0">
        <w:rPr>
          <w:rFonts w:ascii="Times New Roman" w:hAnsi="Times New Roman"/>
        </w:rPr>
        <w:t>格。另經建會稱</w:t>
      </w:r>
      <w:proofErr w:type="gramStart"/>
      <w:r w:rsidR="00891832" w:rsidRPr="00B430E0">
        <w:rPr>
          <w:rFonts w:ascii="Times New Roman" w:hAnsi="Times New Roman"/>
        </w:rPr>
        <w:t>臺鐵局</w:t>
      </w:r>
      <w:proofErr w:type="gramEnd"/>
      <w:r w:rsidRPr="00B430E0">
        <w:rPr>
          <w:rFonts w:ascii="Times New Roman" w:hAnsi="Times New Roman"/>
        </w:rPr>
        <w:t>為行政機關，肩負政府政策性任務及歷史的包袱，造成其營運負擔沉重、財務虧損（如退撫、利息及營運虧損等</w:t>
      </w:r>
      <w:r w:rsidR="005D28E8" w:rsidRPr="00B430E0">
        <w:rPr>
          <w:rFonts w:ascii="Times New Roman" w:hAnsi="Times New Roman"/>
        </w:rPr>
        <w:t>）累積近</w:t>
      </w:r>
      <w:r w:rsidRPr="00B430E0">
        <w:rPr>
          <w:rFonts w:ascii="Times New Roman" w:hAnsi="Times New Roman"/>
        </w:rPr>
        <w:t>千億元，為徹底改善該局體質、活化資產、提高經營效能，公司化為其解決方案，毛部長亦稱公司化可改善經營體質，</w:t>
      </w:r>
      <w:proofErr w:type="gramStart"/>
      <w:r w:rsidRPr="00B430E0">
        <w:rPr>
          <w:rFonts w:ascii="Times New Roman" w:hAnsi="Times New Roman"/>
        </w:rPr>
        <w:t>惟非目前</w:t>
      </w:r>
      <w:proofErr w:type="gramEnd"/>
      <w:r w:rsidRPr="00B430E0">
        <w:rPr>
          <w:rFonts w:ascii="Times New Roman" w:hAnsi="Times New Roman"/>
        </w:rPr>
        <w:t>最急迫之事，顯示在公司化策略上，行政院</w:t>
      </w:r>
      <w:proofErr w:type="gramStart"/>
      <w:r w:rsidRPr="00B430E0">
        <w:rPr>
          <w:rFonts w:ascii="Times New Roman" w:hAnsi="Times New Roman"/>
        </w:rPr>
        <w:t>部會間有見解</w:t>
      </w:r>
      <w:proofErr w:type="gramEnd"/>
      <w:r w:rsidRPr="00B430E0">
        <w:rPr>
          <w:rFonts w:ascii="Times New Roman" w:hAnsi="Times New Roman"/>
        </w:rPr>
        <w:t>與步調不一之情事。</w:t>
      </w:r>
    </w:p>
    <w:p w:rsidR="0001661C" w:rsidRPr="00B430E0" w:rsidRDefault="0001661C" w:rsidP="0001661C">
      <w:pPr>
        <w:pStyle w:val="3"/>
        <w:ind w:left="1418" w:hanging="709"/>
        <w:rPr>
          <w:rFonts w:ascii="Times New Roman" w:hAnsi="Times New Roman"/>
        </w:rPr>
      </w:pPr>
      <w:r w:rsidRPr="00B430E0">
        <w:rPr>
          <w:rFonts w:ascii="Times New Roman" w:hAnsi="Times New Roman"/>
        </w:rPr>
        <w:t>綜上，</w:t>
      </w:r>
      <w:proofErr w:type="gramStart"/>
      <w:r w:rsidR="00891832" w:rsidRPr="00B430E0">
        <w:rPr>
          <w:rFonts w:ascii="Times New Roman" w:hAnsi="Times New Roman"/>
        </w:rPr>
        <w:t>臺鐵局</w:t>
      </w:r>
      <w:proofErr w:type="gramEnd"/>
      <w:r w:rsidRPr="00B430E0">
        <w:rPr>
          <w:rFonts w:ascii="Times New Roman" w:hAnsi="Times New Roman"/>
        </w:rPr>
        <w:t>兼具鐵路之管理、規劃、營運，並具有高度公益性，</w:t>
      </w:r>
      <w:r w:rsidR="005F223B" w:rsidRPr="00B430E0">
        <w:rPr>
          <w:rFonts w:ascii="Times New Roman" w:hAnsi="Times New Roman"/>
        </w:rPr>
        <w:t>卻</w:t>
      </w:r>
      <w:r w:rsidRPr="00B430E0">
        <w:rPr>
          <w:rFonts w:ascii="Times New Roman" w:hAnsi="Times New Roman"/>
        </w:rPr>
        <w:t>需自負盈虧，</w:t>
      </w:r>
      <w:r w:rsidR="005F223B" w:rsidRPr="00B430E0">
        <w:rPr>
          <w:rFonts w:ascii="Times New Roman" w:hAnsi="Times New Roman"/>
        </w:rPr>
        <w:t>潛藏矛盾，</w:t>
      </w:r>
      <w:r w:rsidRPr="00B430E0">
        <w:rPr>
          <w:rFonts w:ascii="Times New Roman" w:hAnsi="Times New Roman"/>
        </w:rPr>
        <w:t>組織定位不明，行政院、交通部及該</w:t>
      </w:r>
      <w:r w:rsidRPr="00B430E0">
        <w:rPr>
          <w:rFonts w:ascii="Times New Roman" w:hAnsi="Times New Roman"/>
        </w:rPr>
        <w:lastRenderedPageBreak/>
        <w:t>局歷年均未能針對經營體制</w:t>
      </w:r>
      <w:proofErr w:type="gramStart"/>
      <w:r w:rsidRPr="00B430E0">
        <w:rPr>
          <w:rFonts w:ascii="Times New Roman" w:hAnsi="Times New Roman"/>
        </w:rPr>
        <w:t>研</w:t>
      </w:r>
      <w:proofErr w:type="gramEnd"/>
      <w:r w:rsidRPr="00B430E0">
        <w:rPr>
          <w:rFonts w:ascii="Times New Roman" w:hAnsi="Times New Roman"/>
        </w:rPr>
        <w:t>擬有效改進措施，規避問題癥結，坐視行政效率低落、經營績效</w:t>
      </w:r>
      <w:proofErr w:type="gramStart"/>
      <w:r w:rsidRPr="00B430E0">
        <w:rPr>
          <w:rFonts w:ascii="Times New Roman" w:hAnsi="Times New Roman"/>
        </w:rPr>
        <w:t>不</w:t>
      </w:r>
      <w:proofErr w:type="gramEnd"/>
      <w:r w:rsidRPr="00B430E0">
        <w:rPr>
          <w:rFonts w:ascii="Times New Roman" w:hAnsi="Times New Roman"/>
        </w:rPr>
        <w:t>彰，且該</w:t>
      </w:r>
      <w:r w:rsidRPr="00B430E0">
        <w:rPr>
          <w:rFonts w:ascii="Times New Roman" w:hAnsi="Times New Roman"/>
          <w:szCs w:val="32"/>
        </w:rPr>
        <w:t>院核定該局公司化政策迄今已歷多年，近</w:t>
      </w:r>
      <w:r w:rsidRPr="00B430E0">
        <w:rPr>
          <w:rFonts w:ascii="Times New Roman" w:hAnsi="Times New Roman"/>
          <w:szCs w:val="32"/>
        </w:rPr>
        <w:t>3</w:t>
      </w:r>
      <w:r w:rsidRPr="00B430E0">
        <w:rPr>
          <w:rFonts w:ascii="Times New Roman" w:hAnsi="Times New Roman"/>
          <w:szCs w:val="32"/>
        </w:rPr>
        <w:t>年來亦無後續推動</w:t>
      </w:r>
      <w:r w:rsidR="005F223B" w:rsidRPr="00B430E0">
        <w:rPr>
          <w:rFonts w:ascii="Times New Roman" w:hAnsi="Times New Roman"/>
          <w:szCs w:val="32"/>
        </w:rPr>
        <w:t>措施</w:t>
      </w:r>
      <w:r w:rsidRPr="00B430E0">
        <w:rPr>
          <w:rFonts w:ascii="Times New Roman" w:hAnsi="Times New Roman"/>
          <w:szCs w:val="32"/>
        </w:rPr>
        <w:t>，所提替代方案「償債計畫」</w:t>
      </w:r>
      <w:r w:rsidR="0078268E" w:rsidRPr="00B430E0">
        <w:rPr>
          <w:rFonts w:ascii="Times New Roman" w:hAnsi="Times New Roman"/>
          <w:szCs w:val="32"/>
        </w:rPr>
        <w:t>遲延提出</w:t>
      </w:r>
      <w:r w:rsidRPr="00B430E0">
        <w:rPr>
          <w:rFonts w:ascii="Times New Roman" w:hAnsi="Times New Roman"/>
          <w:szCs w:val="32"/>
        </w:rPr>
        <w:t>至今亦未定案，核有</w:t>
      </w:r>
      <w:r w:rsidR="00B63098" w:rsidRPr="00B430E0">
        <w:rPr>
          <w:rFonts w:ascii="Times New Roman" w:hAnsi="Times New Roman"/>
          <w:szCs w:val="32"/>
        </w:rPr>
        <w:t>未</w:t>
      </w:r>
      <w:r w:rsidRPr="00B430E0">
        <w:rPr>
          <w:rFonts w:ascii="Times New Roman" w:hAnsi="Times New Roman"/>
          <w:szCs w:val="32"/>
        </w:rPr>
        <w:t>當</w:t>
      </w:r>
      <w:r w:rsidRPr="00B430E0">
        <w:rPr>
          <w:rFonts w:ascii="Times New Roman" w:hAnsi="Times New Roman"/>
        </w:rPr>
        <w:t>。</w:t>
      </w:r>
    </w:p>
    <w:p w:rsidR="0001661C" w:rsidRPr="00B430E0" w:rsidRDefault="00891832" w:rsidP="0001661C">
      <w:pPr>
        <w:pStyle w:val="2"/>
        <w:ind w:left="1045"/>
        <w:rPr>
          <w:rFonts w:ascii="Times New Roman" w:hAnsi="Times New Roman"/>
        </w:rPr>
      </w:pPr>
      <w:proofErr w:type="gramStart"/>
      <w:r w:rsidRPr="00B430E0">
        <w:rPr>
          <w:rFonts w:ascii="Times New Roman" w:hAnsi="Times New Roman"/>
          <w:b/>
          <w:szCs w:val="32"/>
        </w:rPr>
        <w:t>臺鐵局</w:t>
      </w:r>
      <w:proofErr w:type="gramEnd"/>
      <w:r w:rsidR="005F223B" w:rsidRPr="00B430E0">
        <w:rPr>
          <w:rFonts w:ascii="Times New Roman" w:hAnsi="Times New Roman"/>
          <w:b/>
          <w:szCs w:val="32"/>
        </w:rPr>
        <w:t>自</w:t>
      </w:r>
      <w:r w:rsidR="0023233D" w:rsidRPr="00B430E0">
        <w:rPr>
          <w:rFonts w:ascii="Times New Roman" w:hAnsi="Times New Roman"/>
          <w:b/>
          <w:szCs w:val="32"/>
        </w:rPr>
        <w:t>94</w:t>
      </w:r>
      <w:r w:rsidR="0023233D" w:rsidRPr="00B430E0">
        <w:rPr>
          <w:rFonts w:ascii="Times New Roman" w:hAnsi="Times New Roman"/>
          <w:b/>
          <w:szCs w:val="32"/>
        </w:rPr>
        <w:t>年起</w:t>
      </w:r>
      <w:r w:rsidR="0001661C" w:rsidRPr="00B430E0">
        <w:rPr>
          <w:rFonts w:ascii="Times New Roman" w:hAnsi="Times New Roman"/>
          <w:b/>
          <w:szCs w:val="32"/>
        </w:rPr>
        <w:t>每年</w:t>
      </w:r>
      <w:r w:rsidR="008948DE" w:rsidRPr="00B430E0">
        <w:rPr>
          <w:rFonts w:ascii="Times New Roman" w:hAnsi="Times New Roman"/>
          <w:b/>
          <w:szCs w:val="32"/>
        </w:rPr>
        <w:t>均</w:t>
      </w:r>
      <w:r w:rsidR="0001661C" w:rsidRPr="00B430E0">
        <w:rPr>
          <w:rFonts w:ascii="Times New Roman" w:hAnsi="Times New Roman"/>
          <w:b/>
          <w:szCs w:val="32"/>
        </w:rPr>
        <w:t>虧損百億以上，</w:t>
      </w:r>
      <w:r w:rsidR="00C36A5D" w:rsidRPr="00B430E0">
        <w:rPr>
          <w:rFonts w:ascii="Times New Roman" w:hAnsi="Times New Roman"/>
          <w:b/>
          <w:szCs w:val="32"/>
        </w:rPr>
        <w:t>經營</w:t>
      </w:r>
      <w:r w:rsidR="0001661C" w:rsidRPr="00B430E0">
        <w:rPr>
          <w:rFonts w:ascii="Times New Roman" w:hAnsi="Times New Roman"/>
          <w:b/>
          <w:szCs w:val="32"/>
        </w:rPr>
        <w:t>效益不佳，負債持續上升，財務狀況顯著惡化，行政院及交通部迄未訂定有效方案協助該局改善，核有未當。</w:t>
      </w:r>
    </w:p>
    <w:p w:rsidR="0001661C" w:rsidRPr="00B430E0" w:rsidRDefault="00891832" w:rsidP="0001661C">
      <w:pPr>
        <w:pStyle w:val="3"/>
        <w:ind w:left="1418" w:hanging="709"/>
        <w:rPr>
          <w:rFonts w:ascii="Times New Roman" w:hAnsi="Times New Roman"/>
        </w:rPr>
      </w:pPr>
      <w:proofErr w:type="gramStart"/>
      <w:r w:rsidRPr="00B430E0">
        <w:rPr>
          <w:rFonts w:ascii="Times New Roman" w:hAnsi="Times New Roman"/>
        </w:rPr>
        <w:t>臺鐵局</w:t>
      </w:r>
      <w:proofErr w:type="gramEnd"/>
      <w:r w:rsidR="0001661C" w:rsidRPr="00B430E0">
        <w:rPr>
          <w:rFonts w:ascii="Times New Roman" w:hAnsi="Times New Roman"/>
        </w:rPr>
        <w:t>未能有效提升營業收入</w:t>
      </w:r>
      <w:r w:rsidR="004A5A25" w:rsidRPr="00B430E0">
        <w:rPr>
          <w:rFonts w:ascii="Times New Roman" w:hAnsi="Times New Roman"/>
        </w:rPr>
        <w:t>(</w:t>
      </w:r>
      <w:proofErr w:type="gramStart"/>
      <w:r w:rsidR="004A5A25" w:rsidRPr="00B430E0">
        <w:rPr>
          <w:rFonts w:ascii="Times New Roman" w:hAnsi="Times New Roman"/>
        </w:rPr>
        <w:t>詳表</w:t>
      </w:r>
      <w:proofErr w:type="gramEnd"/>
      <w:r w:rsidR="004A5A25" w:rsidRPr="00B430E0">
        <w:rPr>
          <w:rFonts w:ascii="Times New Roman" w:hAnsi="Times New Roman"/>
        </w:rPr>
        <w:t>3</w:t>
      </w:r>
      <w:r w:rsidR="004A5A25" w:rsidRPr="00B430E0">
        <w:rPr>
          <w:rFonts w:ascii="Times New Roman" w:hAnsi="Times New Roman"/>
        </w:rPr>
        <w:t>、表</w:t>
      </w:r>
      <w:r w:rsidR="004A5A25" w:rsidRPr="00B430E0">
        <w:rPr>
          <w:rFonts w:ascii="Times New Roman" w:hAnsi="Times New Roman"/>
        </w:rPr>
        <w:t>3-9)</w:t>
      </w:r>
      <w:r w:rsidR="0001661C" w:rsidRPr="00B430E0">
        <w:rPr>
          <w:rFonts w:ascii="Times New Roman" w:hAnsi="Times New Roman"/>
        </w:rPr>
        <w:t>，各項支出亦未能確實下降：</w:t>
      </w:r>
      <w:proofErr w:type="gramStart"/>
      <w:r w:rsidRPr="00B430E0">
        <w:rPr>
          <w:rFonts w:ascii="Times New Roman" w:hAnsi="Times New Roman"/>
          <w:szCs w:val="32"/>
        </w:rPr>
        <w:t>臺鐵局</w:t>
      </w:r>
      <w:proofErr w:type="gramEnd"/>
      <w:r w:rsidR="0001661C" w:rsidRPr="00B430E0">
        <w:rPr>
          <w:rFonts w:ascii="Times New Roman" w:hAnsi="Times New Roman"/>
          <w:szCs w:val="32"/>
        </w:rPr>
        <w:t>於</w:t>
      </w:r>
      <w:r w:rsidR="0001661C" w:rsidRPr="00B430E0">
        <w:rPr>
          <w:rFonts w:ascii="Times New Roman" w:hAnsi="Times New Roman"/>
          <w:szCs w:val="32"/>
        </w:rPr>
        <w:t>67</w:t>
      </w:r>
      <w:r w:rsidR="0001661C" w:rsidRPr="00B430E0">
        <w:rPr>
          <w:rFonts w:ascii="Times New Roman" w:hAnsi="Times New Roman"/>
          <w:szCs w:val="32"/>
        </w:rPr>
        <w:t>年首度出現</w:t>
      </w:r>
      <w:r w:rsidR="008948DE" w:rsidRPr="00B430E0">
        <w:rPr>
          <w:rFonts w:ascii="Times New Roman" w:hAnsi="Times New Roman"/>
          <w:szCs w:val="32"/>
        </w:rPr>
        <w:t>虧損</w:t>
      </w:r>
      <w:r w:rsidR="0001661C" w:rsidRPr="00B430E0">
        <w:rPr>
          <w:rFonts w:ascii="Times New Roman" w:hAnsi="Times New Roman"/>
          <w:szCs w:val="32"/>
        </w:rPr>
        <w:t>2.57</w:t>
      </w:r>
      <w:r w:rsidR="0001661C" w:rsidRPr="00B430E0">
        <w:rPr>
          <w:rFonts w:ascii="Times New Roman" w:hAnsi="Times New Roman"/>
          <w:szCs w:val="32"/>
        </w:rPr>
        <w:t>億元，</w:t>
      </w:r>
      <w:r w:rsidR="00911F2A" w:rsidRPr="00B430E0">
        <w:rPr>
          <w:rFonts w:ascii="Times New Roman" w:hAnsi="Times New Roman"/>
        </w:rPr>
        <w:t>之後</w:t>
      </w:r>
      <w:r w:rsidR="00911F2A" w:rsidRPr="00B430E0">
        <w:rPr>
          <w:rFonts w:ascii="Times New Roman" w:hAnsi="Times New Roman"/>
          <w:szCs w:val="32"/>
        </w:rPr>
        <w:t>除</w:t>
      </w:r>
      <w:r w:rsidR="00911F2A" w:rsidRPr="00B430E0">
        <w:rPr>
          <w:rFonts w:ascii="Times New Roman" w:hAnsi="Times New Roman"/>
          <w:szCs w:val="32"/>
        </w:rPr>
        <w:t>72</w:t>
      </w:r>
      <w:r w:rsidR="00911F2A" w:rsidRPr="00B430E0">
        <w:rPr>
          <w:rFonts w:ascii="Times New Roman" w:hAnsi="Times New Roman"/>
          <w:szCs w:val="32"/>
        </w:rPr>
        <w:t>年及</w:t>
      </w:r>
      <w:r w:rsidR="00911F2A" w:rsidRPr="00B430E0">
        <w:rPr>
          <w:rFonts w:ascii="Times New Roman" w:hAnsi="Times New Roman"/>
          <w:szCs w:val="32"/>
        </w:rPr>
        <w:t>73</w:t>
      </w:r>
      <w:r w:rsidR="00911F2A" w:rsidRPr="00B430E0">
        <w:rPr>
          <w:rFonts w:ascii="Times New Roman" w:hAnsi="Times New Roman"/>
          <w:szCs w:val="32"/>
        </w:rPr>
        <w:t>年</w:t>
      </w:r>
      <w:r w:rsidR="008948DE" w:rsidRPr="00B430E0">
        <w:rPr>
          <w:rFonts w:ascii="Times New Roman" w:hAnsi="Times New Roman"/>
          <w:szCs w:val="32"/>
        </w:rPr>
        <w:t>小有盈餘</w:t>
      </w:r>
      <w:r w:rsidR="00911F2A" w:rsidRPr="00B430E0">
        <w:rPr>
          <w:rFonts w:ascii="Times New Roman" w:hAnsi="Times New Roman"/>
          <w:szCs w:val="32"/>
        </w:rPr>
        <w:t>外，其餘</w:t>
      </w:r>
      <w:proofErr w:type="gramStart"/>
      <w:r w:rsidR="00911F2A" w:rsidRPr="00B430E0">
        <w:rPr>
          <w:rFonts w:ascii="Times New Roman" w:hAnsi="Times New Roman"/>
          <w:szCs w:val="32"/>
        </w:rPr>
        <w:t>年度均呈虧損</w:t>
      </w:r>
      <w:proofErr w:type="gramEnd"/>
      <w:r w:rsidR="00911F2A" w:rsidRPr="00B430E0">
        <w:rPr>
          <w:rFonts w:ascii="Times New Roman" w:hAnsi="Times New Roman"/>
          <w:szCs w:val="32"/>
        </w:rPr>
        <w:t>，</w:t>
      </w:r>
      <w:r w:rsidR="00911F2A" w:rsidRPr="00B430E0">
        <w:rPr>
          <w:rFonts w:ascii="Times New Roman" w:hAnsi="Times New Roman"/>
        </w:rPr>
        <w:t>迄</w:t>
      </w:r>
      <w:r w:rsidR="00911F2A" w:rsidRPr="00B430E0">
        <w:rPr>
          <w:rFonts w:ascii="Times New Roman" w:hAnsi="Times New Roman"/>
        </w:rPr>
        <w:t>99</w:t>
      </w:r>
      <w:r w:rsidR="00911F2A" w:rsidRPr="00B430E0">
        <w:rPr>
          <w:rFonts w:ascii="Times New Roman" w:hAnsi="Times New Roman"/>
        </w:rPr>
        <w:t>年底</w:t>
      </w:r>
      <w:r w:rsidR="008948DE" w:rsidRPr="00B430E0">
        <w:rPr>
          <w:rFonts w:ascii="Times New Roman" w:hAnsi="Times New Roman"/>
        </w:rPr>
        <w:t>，</w:t>
      </w:r>
      <w:r w:rsidR="00911F2A" w:rsidRPr="00B430E0">
        <w:rPr>
          <w:rFonts w:ascii="Times New Roman" w:hAnsi="Times New Roman"/>
        </w:rPr>
        <w:t>累計虧損</w:t>
      </w:r>
      <w:r w:rsidR="008948DE" w:rsidRPr="00B430E0">
        <w:rPr>
          <w:rFonts w:ascii="Times New Roman" w:hAnsi="Times New Roman"/>
        </w:rPr>
        <w:t>已</w:t>
      </w:r>
      <w:r w:rsidR="00911F2A" w:rsidRPr="00B430E0">
        <w:rPr>
          <w:rFonts w:ascii="Times New Roman" w:hAnsi="Times New Roman"/>
        </w:rPr>
        <w:t>達</w:t>
      </w:r>
      <w:r w:rsidR="00911F2A" w:rsidRPr="00B430E0">
        <w:rPr>
          <w:rFonts w:ascii="Times New Roman" w:hAnsi="Times New Roman"/>
        </w:rPr>
        <w:t>2,074</w:t>
      </w:r>
      <w:r w:rsidR="00911F2A" w:rsidRPr="00B430E0">
        <w:rPr>
          <w:rFonts w:ascii="Times New Roman" w:hAnsi="Times New Roman"/>
        </w:rPr>
        <w:t>億元</w:t>
      </w:r>
      <w:r w:rsidR="00911F2A" w:rsidRPr="00B430E0">
        <w:rPr>
          <w:rFonts w:ascii="Times New Roman" w:hAnsi="Times New Roman"/>
        </w:rPr>
        <w:t>(</w:t>
      </w:r>
      <w:r w:rsidR="00911F2A" w:rsidRPr="00B430E0">
        <w:rPr>
          <w:rFonts w:ascii="Times New Roman" w:hAnsi="Times New Roman"/>
        </w:rPr>
        <w:t>現金債務</w:t>
      </w:r>
      <w:r w:rsidR="00911F2A" w:rsidRPr="00B430E0">
        <w:rPr>
          <w:rFonts w:ascii="Times New Roman" w:hAnsi="Times New Roman"/>
        </w:rPr>
        <w:t>1,116</w:t>
      </w:r>
      <w:r w:rsidR="00911F2A" w:rsidRPr="00B430E0">
        <w:rPr>
          <w:rFonts w:ascii="Times New Roman" w:hAnsi="Times New Roman"/>
        </w:rPr>
        <w:t>億元</w:t>
      </w:r>
      <w:r w:rsidR="00911F2A" w:rsidRPr="00B430E0">
        <w:rPr>
          <w:rFonts w:ascii="Times New Roman" w:hAnsi="Times New Roman"/>
        </w:rPr>
        <w:t>)</w:t>
      </w:r>
      <w:r w:rsidR="00911F2A" w:rsidRPr="00B430E0">
        <w:rPr>
          <w:rFonts w:ascii="Times New Roman" w:hAnsi="Times New Roman"/>
        </w:rPr>
        <w:t>，雖經</w:t>
      </w:r>
      <w:r w:rsidR="008948DE" w:rsidRPr="00B430E0">
        <w:rPr>
          <w:rFonts w:ascii="Times New Roman" w:hAnsi="Times New Roman"/>
        </w:rPr>
        <w:t>動用</w:t>
      </w:r>
      <w:r w:rsidR="00911F2A" w:rsidRPr="00B430E0">
        <w:rPr>
          <w:rFonts w:ascii="Times New Roman" w:hAnsi="Times New Roman"/>
        </w:rPr>
        <w:t>資本公積填補，累計虧損</w:t>
      </w:r>
      <w:r w:rsidR="008948DE" w:rsidRPr="00B430E0">
        <w:rPr>
          <w:rFonts w:ascii="Times New Roman" w:hAnsi="Times New Roman"/>
        </w:rPr>
        <w:t>仍</w:t>
      </w:r>
      <w:r w:rsidR="00911F2A" w:rsidRPr="00B430E0">
        <w:rPr>
          <w:rFonts w:ascii="Times New Roman" w:hAnsi="Times New Roman"/>
        </w:rPr>
        <w:t>達</w:t>
      </w:r>
      <w:r w:rsidR="00911F2A" w:rsidRPr="00B430E0">
        <w:rPr>
          <w:rFonts w:ascii="Times New Roman" w:hAnsi="Times New Roman"/>
        </w:rPr>
        <w:t>819.38</w:t>
      </w:r>
      <w:r w:rsidR="00911F2A" w:rsidRPr="00B430E0">
        <w:rPr>
          <w:rFonts w:ascii="Times New Roman" w:hAnsi="Times New Roman"/>
        </w:rPr>
        <w:t>億元</w:t>
      </w:r>
      <w:r w:rsidR="0001661C" w:rsidRPr="00B430E0">
        <w:rPr>
          <w:rFonts w:ascii="Times New Roman" w:hAnsi="Times New Roman"/>
          <w:szCs w:val="32"/>
        </w:rPr>
        <w:t>；其中</w:t>
      </w:r>
      <w:r w:rsidR="0001661C" w:rsidRPr="00B430E0">
        <w:rPr>
          <w:rFonts w:ascii="Times New Roman" w:hAnsi="Times New Roman"/>
          <w:szCs w:val="32"/>
        </w:rPr>
        <w:t>90</w:t>
      </w:r>
      <w:r w:rsidR="0001661C" w:rsidRPr="00B430E0">
        <w:rPr>
          <w:rFonts w:ascii="Times New Roman" w:hAnsi="Times New Roman"/>
          <w:szCs w:val="32"/>
        </w:rPr>
        <w:t>年度起至</w:t>
      </w:r>
      <w:r w:rsidR="0001661C" w:rsidRPr="00B430E0">
        <w:rPr>
          <w:rFonts w:ascii="Times New Roman" w:hAnsi="Times New Roman"/>
          <w:szCs w:val="32"/>
        </w:rPr>
        <w:t>99</w:t>
      </w:r>
      <w:r w:rsidR="0001661C" w:rsidRPr="00B430E0">
        <w:rPr>
          <w:rFonts w:ascii="Times New Roman" w:hAnsi="Times New Roman"/>
          <w:szCs w:val="32"/>
        </w:rPr>
        <w:t>年度止，</w:t>
      </w:r>
      <w:r w:rsidR="0001661C" w:rsidRPr="00B430E0">
        <w:rPr>
          <w:rFonts w:ascii="Times New Roman" w:hAnsi="Times New Roman"/>
          <w:szCs w:val="32"/>
        </w:rPr>
        <w:t>10</w:t>
      </w:r>
      <w:r w:rsidR="0001661C" w:rsidRPr="00B430E0">
        <w:rPr>
          <w:rFonts w:ascii="Times New Roman" w:hAnsi="Times New Roman"/>
          <w:szCs w:val="32"/>
        </w:rPr>
        <w:t>年期間累積虧損高達</w:t>
      </w:r>
      <w:r w:rsidR="0001661C" w:rsidRPr="00B430E0">
        <w:rPr>
          <w:rFonts w:ascii="Times New Roman" w:hAnsi="Times New Roman"/>
          <w:szCs w:val="32"/>
        </w:rPr>
        <w:t>1,085.46</w:t>
      </w:r>
      <w:r w:rsidR="0001661C" w:rsidRPr="00B430E0">
        <w:rPr>
          <w:rFonts w:ascii="Times New Roman" w:hAnsi="Times New Roman"/>
          <w:szCs w:val="32"/>
        </w:rPr>
        <w:t>億元，平均每年逾百億元</w:t>
      </w:r>
      <w:r w:rsidR="006B2D00" w:rsidRPr="00B430E0">
        <w:rPr>
          <w:rFonts w:ascii="Times New Roman" w:hAnsi="Times New Roman"/>
        </w:rPr>
        <w:t>(</w:t>
      </w:r>
      <w:proofErr w:type="gramStart"/>
      <w:r w:rsidR="006B2D00" w:rsidRPr="00B430E0">
        <w:rPr>
          <w:rFonts w:ascii="Times New Roman" w:hAnsi="Times New Roman"/>
        </w:rPr>
        <w:t>詳表</w:t>
      </w:r>
      <w:proofErr w:type="gramEnd"/>
      <w:r w:rsidR="00364AC2" w:rsidRPr="00B430E0">
        <w:rPr>
          <w:rFonts w:ascii="Times New Roman" w:hAnsi="Times New Roman"/>
        </w:rPr>
        <w:t>4</w:t>
      </w:r>
      <w:r w:rsidR="006B2D00" w:rsidRPr="00B430E0">
        <w:rPr>
          <w:rFonts w:ascii="Times New Roman" w:hAnsi="Times New Roman"/>
        </w:rPr>
        <w:t>)</w:t>
      </w:r>
      <w:r w:rsidR="0001661C" w:rsidRPr="00B430E0">
        <w:rPr>
          <w:rFonts w:ascii="Times New Roman" w:hAnsi="Times New Roman"/>
          <w:szCs w:val="32"/>
        </w:rPr>
        <w:t>，虧損主因：</w:t>
      </w:r>
    </w:p>
    <w:p w:rsidR="0001661C" w:rsidRPr="00B430E0" w:rsidRDefault="0001661C" w:rsidP="0001661C">
      <w:pPr>
        <w:pStyle w:val="a1"/>
        <w:widowControl w:val="0"/>
        <w:numPr>
          <w:ilvl w:val="2"/>
          <w:numId w:val="8"/>
        </w:numPr>
        <w:snapToGrid/>
        <w:ind w:left="1843" w:hanging="850"/>
        <w:jc w:val="left"/>
        <w:textAlignment w:val="auto"/>
        <w:rPr>
          <w:szCs w:val="32"/>
        </w:rPr>
      </w:pPr>
      <w:r w:rsidRPr="00B430E0">
        <w:rPr>
          <w:szCs w:val="32"/>
        </w:rPr>
        <w:t>收入</w:t>
      </w:r>
      <w:r w:rsidRPr="00B430E0">
        <w:t>未能</w:t>
      </w:r>
      <w:r w:rsidRPr="00B430E0">
        <w:rPr>
          <w:lang w:val="zh-TW"/>
        </w:rPr>
        <w:t>有效提升</w:t>
      </w:r>
      <w:r w:rsidRPr="00B430E0">
        <w:rPr>
          <w:szCs w:val="32"/>
        </w:rPr>
        <w:t>：</w:t>
      </w:r>
    </w:p>
    <w:p w:rsidR="0001661C" w:rsidRPr="00B430E0" w:rsidRDefault="0001661C" w:rsidP="0001661C">
      <w:pPr>
        <w:pStyle w:val="a1"/>
        <w:widowControl w:val="0"/>
        <w:numPr>
          <w:ilvl w:val="3"/>
          <w:numId w:val="8"/>
        </w:numPr>
        <w:snapToGrid/>
        <w:jc w:val="left"/>
        <w:textAlignment w:val="auto"/>
        <w:rPr>
          <w:szCs w:val="32"/>
        </w:rPr>
      </w:pPr>
      <w:r w:rsidRPr="00B430E0">
        <w:rPr>
          <w:szCs w:val="32"/>
        </w:rPr>
        <w:t>運輸環境改變</w:t>
      </w:r>
      <w:r w:rsidRPr="00B430E0">
        <w:rPr>
          <w:szCs w:val="32"/>
        </w:rPr>
        <w:t>:</w:t>
      </w:r>
      <w:r w:rsidR="00426225" w:rsidRPr="00B430E0">
        <w:rPr>
          <w:szCs w:val="32"/>
        </w:rPr>
        <w:t>臺鐵</w:t>
      </w:r>
      <w:r w:rsidRPr="00B430E0">
        <w:rPr>
          <w:szCs w:val="32"/>
        </w:rPr>
        <w:t>為陸上運輸之重要工具，隨著時空環境變遷，交通工具日趨多元化，如國道、高鐵等相繼通車，</w:t>
      </w:r>
      <w:r w:rsidRPr="00B430E0">
        <w:rPr>
          <w:bCs/>
          <w:szCs w:val="32"/>
        </w:rPr>
        <w:t>大幅影響</w:t>
      </w:r>
      <w:r w:rsidR="00891832" w:rsidRPr="00B430E0">
        <w:rPr>
          <w:bCs/>
          <w:szCs w:val="32"/>
        </w:rPr>
        <w:t>臺鐵局</w:t>
      </w:r>
      <w:r w:rsidRPr="00B430E0">
        <w:rPr>
          <w:bCs/>
          <w:szCs w:val="32"/>
        </w:rPr>
        <w:t>運輸業務。</w:t>
      </w:r>
    </w:p>
    <w:p w:rsidR="0001661C" w:rsidRPr="00B430E0" w:rsidRDefault="0001661C" w:rsidP="0001661C">
      <w:pPr>
        <w:pStyle w:val="a1"/>
        <w:widowControl w:val="0"/>
        <w:numPr>
          <w:ilvl w:val="3"/>
          <w:numId w:val="8"/>
        </w:numPr>
        <w:snapToGrid/>
        <w:jc w:val="left"/>
        <w:textAlignment w:val="auto"/>
        <w:rPr>
          <w:szCs w:val="32"/>
        </w:rPr>
      </w:pPr>
      <w:r w:rsidRPr="00B430E0">
        <w:rPr>
          <w:szCs w:val="32"/>
        </w:rPr>
        <w:t>票價</w:t>
      </w:r>
      <w:r w:rsidR="008948DE" w:rsidRPr="00B430E0">
        <w:rPr>
          <w:szCs w:val="32"/>
        </w:rPr>
        <w:t>訂定</w:t>
      </w:r>
      <w:r w:rsidRPr="00B430E0">
        <w:rPr>
          <w:szCs w:val="32"/>
        </w:rPr>
        <w:t>缺乏彈性</w:t>
      </w:r>
      <w:r w:rsidRPr="00B430E0">
        <w:rPr>
          <w:szCs w:val="32"/>
        </w:rPr>
        <w:t xml:space="preserve">: </w:t>
      </w:r>
      <w:r w:rsidR="00891832" w:rsidRPr="00B430E0">
        <w:rPr>
          <w:szCs w:val="32"/>
        </w:rPr>
        <w:t>臺鐵局</w:t>
      </w:r>
      <w:r w:rsidRPr="00B430E0">
        <w:rPr>
          <w:szCs w:val="32"/>
        </w:rPr>
        <w:t>因擔負公共運輸責任，票價費率受管制，</w:t>
      </w:r>
      <w:r w:rsidR="008948DE" w:rsidRPr="00B430E0">
        <w:rPr>
          <w:szCs w:val="32"/>
        </w:rPr>
        <w:t>核定</w:t>
      </w:r>
      <w:r w:rsidRPr="00B430E0">
        <w:rPr>
          <w:szCs w:val="32"/>
        </w:rPr>
        <w:t>運價</w:t>
      </w:r>
      <w:r w:rsidR="008948DE" w:rsidRPr="00B430E0">
        <w:rPr>
          <w:szCs w:val="32"/>
        </w:rPr>
        <w:t>基準之報酬率為</w:t>
      </w:r>
      <w:r w:rsidRPr="00B430E0">
        <w:rPr>
          <w:szCs w:val="32"/>
        </w:rPr>
        <w:t>0</w:t>
      </w:r>
      <w:r w:rsidRPr="00B430E0">
        <w:rPr>
          <w:szCs w:val="32"/>
        </w:rPr>
        <w:t>％，</w:t>
      </w:r>
      <w:r w:rsidR="008948DE" w:rsidRPr="00B430E0">
        <w:rPr>
          <w:szCs w:val="32"/>
        </w:rPr>
        <w:t>且</w:t>
      </w:r>
      <w:r w:rsidRPr="00B430E0">
        <w:rPr>
          <w:szCs w:val="32"/>
        </w:rPr>
        <w:t>運價自</w:t>
      </w:r>
      <w:smartTag w:uri="urn:schemas-microsoft-com:office:smarttags" w:element="chsdate">
        <w:smartTagPr>
          <w:attr w:name="IsROCDate" w:val="False"/>
          <w:attr w:name="IsLunarDate" w:val="False"/>
          <w:attr w:name="Day" w:val="16"/>
          <w:attr w:name="Month" w:val="9"/>
          <w:attr w:name="Year" w:val="1984"/>
        </w:smartTagPr>
        <w:r w:rsidRPr="00B430E0">
          <w:rPr>
            <w:szCs w:val="32"/>
          </w:rPr>
          <w:t>84</w:t>
        </w:r>
        <w:r w:rsidRPr="00B430E0">
          <w:rPr>
            <w:szCs w:val="32"/>
          </w:rPr>
          <w:t>年</w:t>
        </w:r>
        <w:r w:rsidRPr="00B430E0">
          <w:rPr>
            <w:szCs w:val="32"/>
          </w:rPr>
          <w:t>9</w:t>
        </w:r>
        <w:r w:rsidRPr="00B430E0">
          <w:rPr>
            <w:szCs w:val="32"/>
          </w:rPr>
          <w:t>月</w:t>
        </w:r>
        <w:r w:rsidRPr="00B430E0">
          <w:rPr>
            <w:szCs w:val="32"/>
          </w:rPr>
          <w:t>16</w:t>
        </w:r>
        <w:r w:rsidRPr="00B430E0">
          <w:rPr>
            <w:szCs w:val="32"/>
          </w:rPr>
          <w:t>日</w:t>
        </w:r>
      </w:smartTag>
      <w:r w:rsidRPr="00B430E0">
        <w:rPr>
          <w:szCs w:val="32"/>
        </w:rPr>
        <w:t>調整迄今，已逾</w:t>
      </w:r>
      <w:r w:rsidRPr="00B430E0">
        <w:rPr>
          <w:szCs w:val="32"/>
        </w:rPr>
        <w:t>16</w:t>
      </w:r>
      <w:r w:rsidRPr="00B430E0">
        <w:rPr>
          <w:szCs w:val="32"/>
        </w:rPr>
        <w:t>年未調整</w:t>
      </w:r>
      <w:r w:rsidR="0023233D" w:rsidRPr="00B430E0">
        <w:t>(</w:t>
      </w:r>
      <w:r w:rsidR="0023233D" w:rsidRPr="00B430E0">
        <w:t>詳表</w:t>
      </w:r>
      <w:r w:rsidR="0023233D" w:rsidRPr="00B430E0">
        <w:t>1)</w:t>
      </w:r>
      <w:r w:rsidR="008948DE" w:rsidRPr="00B430E0">
        <w:rPr>
          <w:szCs w:val="32"/>
        </w:rPr>
        <w:t xml:space="preserve"> </w:t>
      </w:r>
      <w:r w:rsidR="008948DE" w:rsidRPr="00B430E0">
        <w:rPr>
          <w:szCs w:val="32"/>
        </w:rPr>
        <w:t>，導致收入長期無法</w:t>
      </w:r>
      <w:r w:rsidR="008948DE" w:rsidRPr="00B430E0">
        <w:rPr>
          <w:szCs w:val="32"/>
        </w:rPr>
        <w:lastRenderedPageBreak/>
        <w:t>反映成本</w:t>
      </w:r>
      <w:r w:rsidRPr="00B430E0">
        <w:rPr>
          <w:szCs w:val="32"/>
        </w:rPr>
        <w:t>。</w:t>
      </w:r>
    </w:p>
    <w:p w:rsidR="0001661C" w:rsidRPr="00B430E0" w:rsidRDefault="0001661C" w:rsidP="0001661C">
      <w:pPr>
        <w:pStyle w:val="a1"/>
        <w:widowControl w:val="0"/>
        <w:numPr>
          <w:ilvl w:val="3"/>
          <w:numId w:val="8"/>
        </w:numPr>
        <w:snapToGrid/>
        <w:jc w:val="left"/>
        <w:textAlignment w:val="auto"/>
        <w:rPr>
          <w:szCs w:val="32"/>
        </w:rPr>
      </w:pPr>
      <w:r w:rsidRPr="00B430E0">
        <w:rPr>
          <w:szCs w:val="32"/>
        </w:rPr>
        <w:t>受限國有財產法及鐵路法之相關規定，無法提高資產開發收益。</w:t>
      </w:r>
    </w:p>
    <w:p w:rsidR="0001661C" w:rsidRPr="00B430E0" w:rsidRDefault="0001661C" w:rsidP="0001661C">
      <w:pPr>
        <w:pStyle w:val="a1"/>
        <w:widowControl w:val="0"/>
        <w:numPr>
          <w:ilvl w:val="2"/>
          <w:numId w:val="8"/>
        </w:numPr>
        <w:snapToGrid/>
        <w:ind w:left="1843" w:hanging="850"/>
        <w:jc w:val="left"/>
        <w:textAlignment w:val="auto"/>
        <w:rPr>
          <w:szCs w:val="32"/>
        </w:rPr>
      </w:pPr>
      <w:r w:rsidRPr="00B430E0">
        <w:rPr>
          <w:szCs w:val="32"/>
        </w:rPr>
        <w:t>支出面</w:t>
      </w:r>
      <w:r w:rsidRPr="00B430E0">
        <w:t>未能有效降低</w:t>
      </w:r>
      <w:r w:rsidRPr="00B430E0">
        <w:rPr>
          <w:szCs w:val="32"/>
        </w:rPr>
        <w:t>：</w:t>
      </w:r>
    </w:p>
    <w:p w:rsidR="0001661C" w:rsidRPr="00B430E0" w:rsidRDefault="0001661C" w:rsidP="0001661C">
      <w:pPr>
        <w:pStyle w:val="a1"/>
        <w:widowControl w:val="0"/>
        <w:numPr>
          <w:ilvl w:val="3"/>
          <w:numId w:val="8"/>
        </w:numPr>
        <w:snapToGrid/>
        <w:jc w:val="left"/>
        <w:textAlignment w:val="auto"/>
        <w:rPr>
          <w:szCs w:val="32"/>
        </w:rPr>
      </w:pPr>
      <w:r w:rsidRPr="00B430E0">
        <w:rPr>
          <w:szCs w:val="32"/>
        </w:rPr>
        <w:t>舊制退撫金</w:t>
      </w:r>
      <w:r w:rsidRPr="00B430E0">
        <w:rPr>
          <w:szCs w:val="32"/>
        </w:rPr>
        <w:t xml:space="preserve">: </w:t>
      </w:r>
      <w:r w:rsidR="00891832" w:rsidRPr="00B430E0">
        <w:t>臺鐵局</w:t>
      </w:r>
      <w:r w:rsidRPr="00B430E0">
        <w:t>自</w:t>
      </w:r>
      <w:r w:rsidRPr="00B430E0">
        <w:t>88</w:t>
      </w:r>
      <w:r w:rsidRPr="00B430E0">
        <w:t>年</w:t>
      </w:r>
      <w:r w:rsidRPr="00B430E0">
        <w:t>1</w:t>
      </w:r>
      <w:r w:rsidRPr="00B430E0">
        <w:t>月</w:t>
      </w:r>
      <w:r w:rsidRPr="00B430E0">
        <w:t>1</w:t>
      </w:r>
      <w:r w:rsidRPr="00B430E0">
        <w:t>日起退撫制度由「恩給制」改為「儲金制」，並適用公務人員退撫制度，與員工相對提撥費用繳至退撫基金管理委員會之基金專戶，退休</w:t>
      </w:r>
      <w:r w:rsidR="00DF7E42" w:rsidRPr="00B430E0">
        <w:t>人員</w:t>
      </w:r>
      <w:r w:rsidRPr="00B430E0">
        <w:t>退休金由退撫基金支應。惟</w:t>
      </w:r>
      <w:r w:rsidRPr="00B430E0">
        <w:t>88</w:t>
      </w:r>
      <w:r w:rsidRPr="00B430E0">
        <w:t>年</w:t>
      </w:r>
      <w:r w:rsidRPr="00B430E0">
        <w:t>1</w:t>
      </w:r>
      <w:r w:rsidRPr="00B430E0">
        <w:t>月</w:t>
      </w:r>
      <w:r w:rsidRPr="00B430E0">
        <w:t>1</w:t>
      </w:r>
      <w:r w:rsidRPr="00B430E0">
        <w:t>日以前</w:t>
      </w:r>
      <w:r w:rsidR="00891832" w:rsidRPr="00B430E0">
        <w:t>臺鐵局</w:t>
      </w:r>
      <w:r w:rsidRPr="00B430E0">
        <w:t>舊制退撫，係由</w:t>
      </w:r>
      <w:r w:rsidR="00891832" w:rsidRPr="00B430E0">
        <w:t>臺鐵局</w:t>
      </w:r>
      <w:r w:rsidRPr="00B430E0">
        <w:t>自行負擔，</w:t>
      </w:r>
      <w:r w:rsidR="00896780" w:rsidRPr="00B430E0">
        <w:t>該</w:t>
      </w:r>
      <w:r w:rsidRPr="00B430E0">
        <w:t>局以往並無提撥員工退撫基金機制，故每年需編列退休金、卹償金預算以支應，</w:t>
      </w:r>
      <w:r w:rsidRPr="00B430E0">
        <w:t xml:space="preserve"> 95</w:t>
      </w:r>
      <w:r w:rsidRPr="00B430E0">
        <w:t>年至</w:t>
      </w:r>
      <w:r w:rsidRPr="00B430E0">
        <w:t>99</w:t>
      </w:r>
      <w:r w:rsidRPr="00B430E0">
        <w:t>年舊制退撫負擔，每年約為</w:t>
      </w:r>
      <w:r w:rsidRPr="00B430E0">
        <w:t>66</w:t>
      </w:r>
      <w:r w:rsidRPr="00B430E0">
        <w:t>億元至</w:t>
      </w:r>
      <w:r w:rsidRPr="00B430E0">
        <w:t>69</w:t>
      </w:r>
      <w:r w:rsidRPr="00B430E0">
        <w:t>億元，為</w:t>
      </w:r>
      <w:r w:rsidR="00896780" w:rsidRPr="00B430E0">
        <w:t>該</w:t>
      </w:r>
      <w:r w:rsidRPr="00B430E0">
        <w:t>局虧損主要原因；以</w:t>
      </w:r>
      <w:r w:rsidRPr="00B430E0">
        <w:t>99</w:t>
      </w:r>
      <w:r w:rsidRPr="00B430E0">
        <w:t>年度虧損</w:t>
      </w:r>
      <w:r w:rsidRPr="00B430E0">
        <w:t>102.</w:t>
      </w:r>
      <w:r w:rsidR="00503944">
        <w:rPr>
          <w:rFonts w:hint="eastAsia"/>
        </w:rPr>
        <w:t>39</w:t>
      </w:r>
      <w:r w:rsidRPr="00B430E0">
        <w:t>億元為例，其中舊退撫金即占</w:t>
      </w:r>
      <w:r w:rsidRPr="00B430E0">
        <w:t>67.30</w:t>
      </w:r>
      <w:r w:rsidRPr="00B430E0">
        <w:t>億元</w:t>
      </w:r>
      <w:r w:rsidRPr="00B430E0">
        <w:rPr>
          <w:szCs w:val="32"/>
        </w:rPr>
        <w:t xml:space="preserve"> (</w:t>
      </w:r>
      <w:r w:rsidRPr="00B430E0">
        <w:rPr>
          <w:szCs w:val="32"/>
        </w:rPr>
        <w:t>詳表</w:t>
      </w:r>
      <w:r w:rsidR="0023233D" w:rsidRPr="00B430E0">
        <w:rPr>
          <w:szCs w:val="32"/>
        </w:rPr>
        <w:t>3</w:t>
      </w:r>
      <w:r w:rsidRPr="00B430E0">
        <w:rPr>
          <w:szCs w:val="32"/>
        </w:rPr>
        <w:t>)</w:t>
      </w:r>
      <w:r w:rsidRPr="00B430E0">
        <w:rPr>
          <w:szCs w:val="32"/>
        </w:rPr>
        <w:t>。</w:t>
      </w:r>
    </w:p>
    <w:p w:rsidR="0001661C" w:rsidRPr="00B430E0" w:rsidRDefault="0001661C" w:rsidP="0001661C">
      <w:pPr>
        <w:pStyle w:val="a1"/>
        <w:widowControl w:val="0"/>
        <w:numPr>
          <w:ilvl w:val="3"/>
          <w:numId w:val="8"/>
        </w:numPr>
        <w:snapToGrid/>
        <w:jc w:val="left"/>
        <w:textAlignment w:val="auto"/>
        <w:rPr>
          <w:szCs w:val="32"/>
        </w:rPr>
      </w:pPr>
      <w:r w:rsidRPr="00B430E0">
        <w:rPr>
          <w:szCs w:val="32"/>
        </w:rPr>
        <w:t>債務利息</w:t>
      </w:r>
      <w:r w:rsidRPr="00B430E0">
        <w:rPr>
          <w:szCs w:val="32"/>
        </w:rPr>
        <w:t xml:space="preserve">: </w:t>
      </w:r>
      <w:r w:rsidRPr="00B430E0">
        <w:t>自</w:t>
      </w:r>
      <w:r w:rsidRPr="00B430E0">
        <w:t>67</w:t>
      </w:r>
      <w:r w:rsidRPr="00B430E0">
        <w:t>年高速公路通車，</w:t>
      </w:r>
      <w:r w:rsidR="00891832" w:rsidRPr="00B430E0">
        <w:t>臺鐵局</w:t>
      </w:r>
      <w:r w:rsidRPr="00B430E0">
        <w:t>首度出現虧損，</w:t>
      </w:r>
      <w:r w:rsidRPr="00B430E0">
        <w:t>20</w:t>
      </w:r>
      <w:r w:rsidRPr="00B430E0">
        <w:t>餘年來虧損日趨嚴重，累積鉅額虧損致營運資金嚴重不足，端賴舉債支應，</w:t>
      </w:r>
      <w:r w:rsidRPr="00B430E0">
        <w:rPr>
          <w:szCs w:val="32"/>
        </w:rPr>
        <w:t>99</w:t>
      </w:r>
      <w:r w:rsidRPr="00B430E0">
        <w:rPr>
          <w:szCs w:val="32"/>
        </w:rPr>
        <w:t>年度止現金債務已達</w:t>
      </w:r>
      <w:r w:rsidRPr="00B430E0">
        <w:rPr>
          <w:szCs w:val="32"/>
        </w:rPr>
        <w:t>1,</w:t>
      </w:r>
      <w:r w:rsidR="007B2F1B" w:rsidRPr="00B430E0">
        <w:rPr>
          <w:szCs w:val="32"/>
        </w:rPr>
        <w:t>116</w:t>
      </w:r>
      <w:r w:rsidRPr="00B430E0">
        <w:rPr>
          <w:szCs w:val="32"/>
        </w:rPr>
        <w:t>億元</w:t>
      </w:r>
      <w:r w:rsidRPr="00B430E0">
        <w:t>，以</w:t>
      </w:r>
      <w:r w:rsidRPr="00B430E0">
        <w:t>99</w:t>
      </w:r>
      <w:r w:rsidRPr="00B430E0">
        <w:t>年度為例，債務利息為</w:t>
      </w:r>
      <w:r w:rsidRPr="00B430E0">
        <w:t>5.88</w:t>
      </w:r>
      <w:r w:rsidRPr="00B430E0">
        <w:t>億元</w:t>
      </w:r>
      <w:r w:rsidRPr="00B430E0">
        <w:rPr>
          <w:szCs w:val="32"/>
        </w:rPr>
        <w:t>。</w:t>
      </w:r>
    </w:p>
    <w:p w:rsidR="0001661C" w:rsidRPr="00B430E0" w:rsidRDefault="0001661C" w:rsidP="0001661C">
      <w:pPr>
        <w:pStyle w:val="a1"/>
        <w:widowControl w:val="0"/>
        <w:numPr>
          <w:ilvl w:val="3"/>
          <w:numId w:val="8"/>
        </w:numPr>
        <w:snapToGrid/>
        <w:jc w:val="left"/>
        <w:textAlignment w:val="auto"/>
        <w:rPr>
          <w:szCs w:val="32"/>
        </w:rPr>
      </w:pPr>
      <w:r w:rsidRPr="00B430E0">
        <w:rPr>
          <w:szCs w:val="32"/>
        </w:rPr>
        <w:t>老人及身心障礙優待：</w:t>
      </w:r>
      <w:r w:rsidR="00426225" w:rsidRPr="00B430E0">
        <w:rPr>
          <w:szCs w:val="32"/>
        </w:rPr>
        <w:t>臺鐵</w:t>
      </w:r>
      <w:r w:rsidRPr="00B430E0">
        <w:rPr>
          <w:szCs w:val="32"/>
        </w:rPr>
        <w:t>對老人及身心障礙優待均未獲得補助，</w:t>
      </w:r>
      <w:r w:rsidRPr="00B430E0">
        <w:rPr>
          <w:szCs w:val="32"/>
        </w:rPr>
        <w:t>99</w:t>
      </w:r>
      <w:r w:rsidRPr="00B430E0">
        <w:rPr>
          <w:szCs w:val="32"/>
        </w:rPr>
        <w:t>年度客運收入短收</w:t>
      </w:r>
      <w:r w:rsidRPr="00B430E0">
        <w:rPr>
          <w:szCs w:val="32"/>
        </w:rPr>
        <w:t>7.82</w:t>
      </w:r>
      <w:r w:rsidRPr="00B430E0">
        <w:rPr>
          <w:szCs w:val="32"/>
        </w:rPr>
        <w:t>億元。</w:t>
      </w:r>
    </w:p>
    <w:p w:rsidR="0001661C" w:rsidRPr="00B430E0" w:rsidRDefault="0001661C" w:rsidP="0001661C">
      <w:pPr>
        <w:pStyle w:val="a1"/>
        <w:widowControl w:val="0"/>
        <w:numPr>
          <w:ilvl w:val="3"/>
          <w:numId w:val="8"/>
        </w:numPr>
        <w:snapToGrid/>
        <w:jc w:val="left"/>
        <w:textAlignment w:val="auto"/>
        <w:rPr>
          <w:szCs w:val="32"/>
        </w:rPr>
      </w:pPr>
      <w:r w:rsidRPr="00B430E0">
        <w:rPr>
          <w:szCs w:val="32"/>
        </w:rPr>
        <w:t>服務性路線嚴重入不敷出：基於服務大眾及地方政府或民意要求，未能裁撤績效不佳服務性</w:t>
      </w:r>
      <w:r w:rsidR="006C51B9" w:rsidRPr="00B430E0">
        <w:rPr>
          <w:szCs w:val="32"/>
        </w:rPr>
        <w:t>之</w:t>
      </w:r>
      <w:r w:rsidRPr="00B430E0">
        <w:rPr>
          <w:szCs w:val="32"/>
        </w:rPr>
        <w:t>路線，致增加營</w:t>
      </w:r>
      <w:r w:rsidRPr="00B430E0">
        <w:rPr>
          <w:szCs w:val="32"/>
        </w:rPr>
        <w:lastRenderedPageBreak/>
        <w:t>運虧損，</w:t>
      </w:r>
      <w:r w:rsidRPr="00B430E0">
        <w:rPr>
          <w:szCs w:val="32"/>
        </w:rPr>
        <w:t>99</w:t>
      </w:r>
      <w:r w:rsidRPr="00B430E0">
        <w:rPr>
          <w:szCs w:val="32"/>
        </w:rPr>
        <w:t>年度約虧損</w:t>
      </w:r>
      <w:r w:rsidRPr="00B430E0">
        <w:rPr>
          <w:szCs w:val="32"/>
        </w:rPr>
        <w:t>8.79</w:t>
      </w:r>
      <w:r w:rsidRPr="00B430E0">
        <w:rPr>
          <w:szCs w:val="32"/>
        </w:rPr>
        <w:t>億元。</w:t>
      </w:r>
    </w:p>
    <w:p w:rsidR="0001661C" w:rsidRPr="00B430E0" w:rsidRDefault="0001661C" w:rsidP="0001661C">
      <w:pPr>
        <w:pStyle w:val="4"/>
        <w:numPr>
          <w:ilvl w:val="2"/>
          <w:numId w:val="8"/>
        </w:numPr>
        <w:ind w:hanging="946"/>
        <w:rPr>
          <w:rFonts w:ascii="Times New Roman" w:hAnsi="Times New Roman"/>
          <w:szCs w:val="32"/>
        </w:rPr>
      </w:pPr>
      <w:r w:rsidRPr="00B430E0">
        <w:rPr>
          <w:rFonts w:ascii="Times New Roman" w:hAnsi="Times New Roman"/>
        </w:rPr>
        <w:t>實際營運量遠小於損益兩平營運量</w:t>
      </w:r>
      <w:r w:rsidRPr="00B430E0">
        <w:rPr>
          <w:rFonts w:ascii="Times New Roman" w:hAnsi="Times New Roman"/>
        </w:rPr>
        <w:t>:</w:t>
      </w:r>
    </w:p>
    <w:p w:rsidR="0001661C" w:rsidRPr="00B430E0" w:rsidRDefault="0001661C" w:rsidP="0001661C">
      <w:pPr>
        <w:pStyle w:val="4"/>
        <w:numPr>
          <w:ilvl w:val="3"/>
          <w:numId w:val="8"/>
        </w:numPr>
        <w:rPr>
          <w:rFonts w:ascii="Times New Roman" w:hAnsi="Times New Roman"/>
          <w:szCs w:val="32"/>
        </w:rPr>
      </w:pPr>
      <w:proofErr w:type="gramStart"/>
      <w:r w:rsidRPr="00B430E0">
        <w:rPr>
          <w:rFonts w:ascii="Times New Roman" w:hAnsi="Times New Roman"/>
        </w:rPr>
        <w:t>99</w:t>
      </w:r>
      <w:r w:rsidRPr="00B430E0">
        <w:rPr>
          <w:rFonts w:ascii="Times New Roman" w:hAnsi="Times New Roman"/>
        </w:rPr>
        <w:t>年全含成本</w:t>
      </w:r>
      <w:proofErr w:type="gramEnd"/>
      <w:r w:rsidRPr="00B430E0">
        <w:rPr>
          <w:rFonts w:ascii="Times New Roman" w:hAnsi="Times New Roman"/>
        </w:rPr>
        <w:t>之損益兩平營運量為客運</w:t>
      </w:r>
      <w:r w:rsidRPr="00B430E0">
        <w:rPr>
          <w:rFonts w:ascii="Times New Roman" w:hAnsi="Times New Roman"/>
        </w:rPr>
        <w:t>19,153,</w:t>
      </w:r>
      <w:proofErr w:type="gramStart"/>
      <w:r w:rsidRPr="00B430E0">
        <w:rPr>
          <w:rFonts w:ascii="Times New Roman" w:hAnsi="Times New Roman"/>
        </w:rPr>
        <w:t>859</w:t>
      </w:r>
      <w:r w:rsidRPr="00B430E0">
        <w:rPr>
          <w:rFonts w:ascii="Times New Roman" w:hAnsi="Times New Roman"/>
        </w:rPr>
        <w:t>千延人公里</w:t>
      </w:r>
      <w:proofErr w:type="gramEnd"/>
      <w:r w:rsidRPr="00B430E0">
        <w:rPr>
          <w:rFonts w:ascii="Times New Roman" w:hAnsi="Times New Roman"/>
        </w:rPr>
        <w:t>，貨運</w:t>
      </w:r>
      <w:r w:rsidRPr="00B430E0">
        <w:rPr>
          <w:rFonts w:ascii="Times New Roman" w:hAnsi="Times New Roman"/>
        </w:rPr>
        <w:t>2,309,</w:t>
      </w:r>
      <w:proofErr w:type="gramStart"/>
      <w:r w:rsidRPr="00B430E0">
        <w:rPr>
          <w:rFonts w:ascii="Times New Roman" w:hAnsi="Times New Roman"/>
        </w:rPr>
        <w:t>098</w:t>
      </w:r>
      <w:r w:rsidRPr="00B430E0">
        <w:rPr>
          <w:rFonts w:ascii="Times New Roman" w:hAnsi="Times New Roman"/>
        </w:rPr>
        <w:t>千延噸公里</w:t>
      </w:r>
      <w:proofErr w:type="gramEnd"/>
      <w:r w:rsidRPr="00B430E0">
        <w:rPr>
          <w:rFonts w:ascii="Times New Roman" w:hAnsi="Times New Roman"/>
          <w:lang w:val="zh-TW"/>
        </w:rPr>
        <w:t>;</w:t>
      </w:r>
      <w:r w:rsidRPr="00B430E0">
        <w:rPr>
          <w:rFonts w:ascii="Times New Roman" w:hAnsi="Times New Roman"/>
          <w:lang w:val="zh-TW"/>
        </w:rPr>
        <w:t>扣除歷史包袱之損益兩平</w:t>
      </w:r>
      <w:r w:rsidRPr="00B430E0">
        <w:rPr>
          <w:rFonts w:ascii="Times New Roman" w:hAnsi="Times New Roman"/>
        </w:rPr>
        <w:t>營運</w:t>
      </w:r>
      <w:r w:rsidRPr="00B430E0">
        <w:rPr>
          <w:rFonts w:ascii="Times New Roman" w:hAnsi="Times New Roman"/>
          <w:lang w:val="zh-TW"/>
        </w:rPr>
        <w:t>為客運</w:t>
      </w:r>
      <w:r w:rsidRPr="00B430E0">
        <w:rPr>
          <w:rFonts w:ascii="Times New Roman" w:hAnsi="Times New Roman"/>
        </w:rPr>
        <w:t>13,782,</w:t>
      </w:r>
      <w:proofErr w:type="gramStart"/>
      <w:r w:rsidRPr="00B430E0">
        <w:rPr>
          <w:rFonts w:ascii="Times New Roman" w:hAnsi="Times New Roman"/>
        </w:rPr>
        <w:t>332</w:t>
      </w:r>
      <w:r w:rsidRPr="00B430E0">
        <w:rPr>
          <w:rFonts w:ascii="Times New Roman" w:hAnsi="Times New Roman"/>
        </w:rPr>
        <w:t>千延人公里</w:t>
      </w:r>
      <w:proofErr w:type="gramEnd"/>
      <w:r w:rsidRPr="00B430E0">
        <w:rPr>
          <w:rFonts w:ascii="Times New Roman" w:hAnsi="Times New Roman"/>
        </w:rPr>
        <w:t>，</w:t>
      </w:r>
      <w:r w:rsidRPr="00B430E0">
        <w:rPr>
          <w:rFonts w:ascii="Times New Roman" w:hAnsi="Times New Roman"/>
          <w:lang w:val="zh-TW"/>
        </w:rPr>
        <w:t>貨運</w:t>
      </w:r>
      <w:r w:rsidRPr="00B430E0">
        <w:rPr>
          <w:rFonts w:ascii="Times New Roman" w:hAnsi="Times New Roman"/>
        </w:rPr>
        <w:t>1,625,</w:t>
      </w:r>
      <w:proofErr w:type="gramStart"/>
      <w:r w:rsidRPr="00B430E0">
        <w:rPr>
          <w:rFonts w:ascii="Times New Roman" w:hAnsi="Times New Roman"/>
        </w:rPr>
        <w:t>872</w:t>
      </w:r>
      <w:r w:rsidRPr="00B430E0">
        <w:rPr>
          <w:rFonts w:ascii="Times New Roman" w:hAnsi="Times New Roman"/>
        </w:rPr>
        <w:t>千延噸公里</w:t>
      </w:r>
      <w:proofErr w:type="gramEnd"/>
      <w:r w:rsidRPr="00B430E0">
        <w:rPr>
          <w:rFonts w:ascii="Times New Roman" w:hAnsi="Times New Roman"/>
          <w:lang w:val="zh-TW"/>
        </w:rPr>
        <w:t>。惟</w:t>
      </w:r>
      <w:proofErr w:type="gramStart"/>
      <w:r w:rsidR="00891832" w:rsidRPr="00B430E0">
        <w:rPr>
          <w:rFonts w:ascii="Times New Roman" w:hAnsi="Times New Roman"/>
          <w:lang w:val="zh-TW"/>
        </w:rPr>
        <w:t>臺鐵局</w:t>
      </w:r>
      <w:proofErr w:type="gramEnd"/>
      <w:r w:rsidRPr="00B430E0">
        <w:rPr>
          <w:rFonts w:ascii="Times New Roman" w:hAnsi="Times New Roman"/>
          <w:lang w:val="zh-TW"/>
        </w:rPr>
        <w:t>99</w:t>
      </w:r>
      <w:r w:rsidRPr="00B430E0">
        <w:rPr>
          <w:rFonts w:ascii="Times New Roman" w:hAnsi="Times New Roman"/>
          <w:lang w:val="zh-TW"/>
        </w:rPr>
        <w:t>年實際客運</w:t>
      </w:r>
      <w:r w:rsidRPr="00B430E0">
        <w:rPr>
          <w:rFonts w:ascii="Times New Roman" w:hAnsi="Times New Roman"/>
          <w:lang w:val="zh-TW"/>
        </w:rPr>
        <w:t>8,998,</w:t>
      </w:r>
      <w:proofErr w:type="gramStart"/>
      <w:r w:rsidRPr="00B430E0">
        <w:rPr>
          <w:rFonts w:ascii="Times New Roman" w:hAnsi="Times New Roman"/>
          <w:lang w:val="zh-TW"/>
        </w:rPr>
        <w:t>411</w:t>
      </w:r>
      <w:r w:rsidRPr="00B430E0">
        <w:rPr>
          <w:rFonts w:ascii="Times New Roman" w:hAnsi="Times New Roman"/>
          <w:lang w:val="zh-TW"/>
        </w:rPr>
        <w:t>千延人公里</w:t>
      </w:r>
      <w:proofErr w:type="gramEnd"/>
      <w:r w:rsidR="006C51B9" w:rsidRPr="00B430E0">
        <w:rPr>
          <w:rFonts w:ascii="Times New Roman" w:hAnsi="Times New Roman"/>
        </w:rPr>
        <w:t>(</w:t>
      </w:r>
      <w:proofErr w:type="gramStart"/>
      <w:r w:rsidR="006C51B9" w:rsidRPr="00B430E0">
        <w:rPr>
          <w:rFonts w:ascii="Times New Roman" w:hAnsi="Times New Roman"/>
        </w:rPr>
        <w:t>詳表</w:t>
      </w:r>
      <w:proofErr w:type="gramEnd"/>
      <w:r w:rsidR="006C51B9" w:rsidRPr="00B430E0">
        <w:rPr>
          <w:rFonts w:ascii="Times New Roman" w:hAnsi="Times New Roman"/>
        </w:rPr>
        <w:t>2)</w:t>
      </w:r>
      <w:r w:rsidRPr="00B430E0">
        <w:rPr>
          <w:rFonts w:ascii="Times New Roman" w:hAnsi="Times New Roman"/>
          <w:lang w:val="zh-TW"/>
        </w:rPr>
        <w:t>，貨運</w:t>
      </w:r>
      <w:r w:rsidRPr="00B430E0">
        <w:rPr>
          <w:rFonts w:ascii="Times New Roman" w:hAnsi="Times New Roman"/>
          <w:lang w:val="zh-TW"/>
        </w:rPr>
        <w:t>872,</w:t>
      </w:r>
      <w:proofErr w:type="gramStart"/>
      <w:r w:rsidRPr="00B430E0">
        <w:rPr>
          <w:rFonts w:ascii="Times New Roman" w:hAnsi="Times New Roman"/>
          <w:lang w:val="zh-TW"/>
        </w:rPr>
        <w:t>520</w:t>
      </w:r>
      <w:r w:rsidRPr="00B430E0">
        <w:rPr>
          <w:rFonts w:ascii="Times New Roman" w:hAnsi="Times New Roman"/>
          <w:lang w:val="zh-TW"/>
        </w:rPr>
        <w:t>千延噸公里</w:t>
      </w:r>
      <w:proofErr w:type="gramEnd"/>
      <w:r w:rsidRPr="00B430E0">
        <w:rPr>
          <w:rFonts w:ascii="Times New Roman" w:hAnsi="Times New Roman"/>
          <w:lang w:val="zh-TW"/>
        </w:rPr>
        <w:t>，遠低於損益兩平營運量。</w:t>
      </w:r>
    </w:p>
    <w:p w:rsidR="0001661C" w:rsidRPr="00B430E0" w:rsidRDefault="0001661C" w:rsidP="0001661C">
      <w:pPr>
        <w:pStyle w:val="4"/>
        <w:numPr>
          <w:ilvl w:val="3"/>
          <w:numId w:val="8"/>
        </w:numPr>
        <w:rPr>
          <w:rFonts w:ascii="Times New Roman" w:hAnsi="Times New Roman"/>
          <w:szCs w:val="32"/>
        </w:rPr>
      </w:pPr>
      <w:r w:rsidRPr="00B430E0">
        <w:rPr>
          <w:rFonts w:ascii="Times New Roman" w:hAnsi="Times New Roman"/>
          <w:lang w:val="zh-TW"/>
        </w:rPr>
        <w:t>99</w:t>
      </w:r>
      <w:r w:rsidRPr="00B430E0">
        <w:rPr>
          <w:rFonts w:ascii="Times New Roman" w:hAnsi="Times New Roman"/>
          <w:lang w:val="zh-TW"/>
        </w:rPr>
        <w:t>年</w:t>
      </w:r>
      <w:proofErr w:type="gramStart"/>
      <w:r w:rsidR="00426225" w:rsidRPr="00B430E0">
        <w:rPr>
          <w:rFonts w:ascii="Times New Roman" w:hAnsi="Times New Roman"/>
          <w:lang w:val="zh-TW"/>
        </w:rPr>
        <w:t>臺</w:t>
      </w:r>
      <w:proofErr w:type="gramEnd"/>
      <w:r w:rsidR="00426225" w:rsidRPr="00B430E0">
        <w:rPr>
          <w:rFonts w:ascii="Times New Roman" w:hAnsi="Times New Roman"/>
          <w:lang w:val="zh-TW"/>
        </w:rPr>
        <w:t>鐵</w:t>
      </w:r>
      <w:r w:rsidRPr="00B430E0">
        <w:rPr>
          <w:rFonts w:ascii="Times New Roman" w:hAnsi="Times New Roman"/>
          <w:lang w:val="zh-TW"/>
        </w:rPr>
        <w:t>旅客人數</w:t>
      </w:r>
      <w:r w:rsidRPr="00B430E0">
        <w:rPr>
          <w:rFonts w:ascii="Times New Roman" w:hAnsi="Times New Roman"/>
          <w:lang w:val="zh-TW"/>
        </w:rPr>
        <w:t>1.9</w:t>
      </w:r>
      <w:r w:rsidRPr="00B430E0">
        <w:rPr>
          <w:rFonts w:ascii="Times New Roman" w:hAnsi="Times New Roman"/>
          <w:lang w:val="zh-TW"/>
        </w:rPr>
        <w:t>億人，貨運噸數</w:t>
      </w:r>
      <w:r w:rsidRPr="00B430E0">
        <w:rPr>
          <w:rFonts w:ascii="Times New Roman" w:hAnsi="Times New Roman"/>
          <w:lang w:val="zh-TW"/>
        </w:rPr>
        <w:t>1,500</w:t>
      </w:r>
      <w:r w:rsidRPr="00B430E0">
        <w:rPr>
          <w:rFonts w:ascii="Times New Roman" w:hAnsi="Times New Roman"/>
          <w:lang w:val="zh-TW"/>
        </w:rPr>
        <w:t>萬噸，平均每旅客運距</w:t>
      </w:r>
      <w:r w:rsidRPr="00B430E0">
        <w:rPr>
          <w:rFonts w:ascii="Times New Roman" w:hAnsi="Times New Roman"/>
          <w:lang w:val="zh-TW"/>
        </w:rPr>
        <w:t>47.4</w:t>
      </w:r>
      <w:r w:rsidRPr="00B430E0">
        <w:rPr>
          <w:rFonts w:ascii="Times New Roman" w:hAnsi="Times New Roman"/>
          <w:lang w:val="zh-TW"/>
        </w:rPr>
        <w:t>公里</w:t>
      </w:r>
      <w:r w:rsidR="006C51B9" w:rsidRPr="00B430E0">
        <w:rPr>
          <w:rFonts w:ascii="Times New Roman" w:hAnsi="Times New Roman"/>
        </w:rPr>
        <w:t>(</w:t>
      </w:r>
      <w:proofErr w:type="gramStart"/>
      <w:r w:rsidR="006C51B9" w:rsidRPr="00B430E0">
        <w:rPr>
          <w:rFonts w:ascii="Times New Roman" w:hAnsi="Times New Roman"/>
        </w:rPr>
        <w:t>詳表</w:t>
      </w:r>
      <w:proofErr w:type="gramEnd"/>
      <w:r w:rsidR="006C51B9" w:rsidRPr="00B430E0">
        <w:rPr>
          <w:rFonts w:ascii="Times New Roman" w:hAnsi="Times New Roman"/>
        </w:rPr>
        <w:t>2-1)</w:t>
      </w:r>
      <w:r w:rsidRPr="00B430E0">
        <w:rPr>
          <w:rFonts w:ascii="Times New Roman" w:hAnsi="Times New Roman"/>
          <w:lang w:val="zh-TW"/>
        </w:rPr>
        <w:t>，貨運平均</w:t>
      </w:r>
      <w:proofErr w:type="gramStart"/>
      <w:r w:rsidRPr="00B430E0">
        <w:rPr>
          <w:rFonts w:ascii="Times New Roman" w:hAnsi="Times New Roman"/>
          <w:lang w:val="zh-TW"/>
        </w:rPr>
        <w:t>每噸運距</w:t>
      </w:r>
      <w:proofErr w:type="gramEnd"/>
      <w:r w:rsidRPr="00B430E0">
        <w:rPr>
          <w:rFonts w:ascii="Times New Roman" w:hAnsi="Times New Roman"/>
          <w:lang w:val="zh-TW"/>
        </w:rPr>
        <w:t>57.8</w:t>
      </w:r>
      <w:r w:rsidRPr="00B430E0">
        <w:rPr>
          <w:rFonts w:ascii="Times New Roman" w:hAnsi="Times New Roman"/>
          <w:lang w:val="zh-TW"/>
        </w:rPr>
        <w:t>公里。如欲達成損益兩平，</w:t>
      </w:r>
      <w:r w:rsidR="006510D4" w:rsidRPr="00B430E0">
        <w:rPr>
          <w:rFonts w:ascii="Times New Roman" w:hAnsi="Times New Roman"/>
          <w:lang w:val="zh-TW"/>
        </w:rPr>
        <w:t>以</w:t>
      </w:r>
      <w:r w:rsidR="00A401E3" w:rsidRPr="00B430E0">
        <w:rPr>
          <w:rFonts w:ascii="Times New Roman" w:hAnsi="Times New Roman"/>
          <w:lang w:val="zh-TW"/>
        </w:rPr>
        <w:t>99</w:t>
      </w:r>
      <w:r w:rsidR="006510D4" w:rsidRPr="00B430E0">
        <w:rPr>
          <w:rFonts w:ascii="Times New Roman" w:hAnsi="Times New Roman"/>
          <w:lang w:val="zh-TW"/>
        </w:rPr>
        <w:t>年為標準計算，約</w:t>
      </w:r>
      <w:r w:rsidRPr="00B430E0">
        <w:rPr>
          <w:rFonts w:ascii="Times New Roman" w:hAnsi="Times New Roman"/>
          <w:lang w:val="zh-TW"/>
        </w:rPr>
        <w:t>需增加</w:t>
      </w:r>
      <w:r w:rsidRPr="00B430E0">
        <w:rPr>
          <w:rFonts w:ascii="Times New Roman" w:hAnsi="Times New Roman"/>
          <w:lang w:val="zh-TW"/>
        </w:rPr>
        <w:t>2.14</w:t>
      </w:r>
      <w:r w:rsidRPr="00B430E0">
        <w:rPr>
          <w:rFonts w:ascii="Times New Roman" w:hAnsi="Times New Roman"/>
          <w:lang w:val="zh-TW"/>
        </w:rPr>
        <w:t>億旅客</w:t>
      </w:r>
      <w:proofErr w:type="gramStart"/>
      <w:r w:rsidRPr="00B430E0">
        <w:rPr>
          <w:rFonts w:ascii="Times New Roman" w:hAnsi="Times New Roman"/>
          <w:lang w:val="zh-TW"/>
        </w:rPr>
        <w:t>人次，</w:t>
      </w:r>
      <w:proofErr w:type="gramEnd"/>
      <w:r w:rsidRPr="00B430E0">
        <w:rPr>
          <w:rFonts w:ascii="Times New Roman" w:hAnsi="Times New Roman"/>
          <w:lang w:val="zh-TW"/>
        </w:rPr>
        <w:t>2,485</w:t>
      </w:r>
      <w:r w:rsidRPr="00B430E0">
        <w:rPr>
          <w:rFonts w:ascii="Times New Roman" w:hAnsi="Times New Roman"/>
          <w:lang w:val="zh-TW"/>
        </w:rPr>
        <w:t>萬噸貨物，亦即分別需增加</w:t>
      </w:r>
      <w:r w:rsidRPr="00B430E0">
        <w:rPr>
          <w:rFonts w:ascii="Times New Roman" w:hAnsi="Times New Roman"/>
          <w:lang w:val="zh-TW"/>
        </w:rPr>
        <w:t>112.6%</w:t>
      </w:r>
      <w:r w:rsidRPr="00B430E0">
        <w:rPr>
          <w:rFonts w:ascii="Times New Roman" w:hAnsi="Times New Roman"/>
          <w:lang w:val="zh-TW"/>
        </w:rPr>
        <w:t>、</w:t>
      </w:r>
      <w:r w:rsidRPr="00B430E0">
        <w:rPr>
          <w:rFonts w:ascii="Times New Roman" w:hAnsi="Times New Roman"/>
          <w:lang w:val="zh-TW"/>
        </w:rPr>
        <w:t>165.67%</w:t>
      </w:r>
      <w:r w:rsidRPr="00B430E0">
        <w:rPr>
          <w:rFonts w:ascii="Times New Roman" w:hAnsi="Times New Roman"/>
          <w:lang w:val="zh-TW"/>
        </w:rPr>
        <w:t>。以扣除歷史包袱之損益兩平計算，約需增加</w:t>
      </w:r>
      <w:r w:rsidRPr="00B430E0">
        <w:rPr>
          <w:rFonts w:ascii="Times New Roman" w:hAnsi="Times New Roman"/>
          <w:lang w:val="zh-TW"/>
        </w:rPr>
        <w:t>1</w:t>
      </w:r>
      <w:r w:rsidRPr="00B430E0">
        <w:rPr>
          <w:rFonts w:ascii="Times New Roman" w:hAnsi="Times New Roman"/>
          <w:lang w:val="zh-TW"/>
        </w:rPr>
        <w:t>億旅客，</w:t>
      </w:r>
      <w:r w:rsidRPr="00B430E0">
        <w:rPr>
          <w:rFonts w:ascii="Times New Roman" w:hAnsi="Times New Roman"/>
          <w:lang w:val="zh-TW"/>
        </w:rPr>
        <w:t>1,300</w:t>
      </w:r>
      <w:r w:rsidRPr="00B430E0">
        <w:rPr>
          <w:rFonts w:ascii="Times New Roman" w:hAnsi="Times New Roman"/>
          <w:lang w:val="zh-TW"/>
        </w:rPr>
        <w:t>萬噸貨物，分別需增加</w:t>
      </w:r>
      <w:r w:rsidRPr="00B430E0">
        <w:rPr>
          <w:rFonts w:ascii="Times New Roman" w:hAnsi="Times New Roman"/>
          <w:lang w:val="zh-TW"/>
        </w:rPr>
        <w:t>52.6%</w:t>
      </w:r>
      <w:r w:rsidRPr="00B430E0">
        <w:rPr>
          <w:rFonts w:ascii="Times New Roman" w:hAnsi="Times New Roman"/>
          <w:lang w:val="zh-TW"/>
        </w:rPr>
        <w:t>、</w:t>
      </w:r>
      <w:r w:rsidRPr="00B430E0">
        <w:rPr>
          <w:rFonts w:ascii="Times New Roman" w:hAnsi="Times New Roman"/>
          <w:lang w:val="zh-TW"/>
        </w:rPr>
        <w:t>86.67%</w:t>
      </w:r>
      <w:r w:rsidRPr="00B430E0">
        <w:rPr>
          <w:rFonts w:ascii="Times New Roman" w:hAnsi="Times New Roman"/>
          <w:lang w:val="zh-TW"/>
        </w:rPr>
        <w:t>。依該局現有營運狀況，短期內藉運量提升以達成損益兩平之可能性極低。</w:t>
      </w:r>
    </w:p>
    <w:p w:rsidR="0001661C" w:rsidRPr="00B430E0" w:rsidRDefault="0001661C" w:rsidP="0001661C">
      <w:pPr>
        <w:pStyle w:val="3"/>
        <w:ind w:left="1418" w:hanging="709"/>
        <w:rPr>
          <w:rFonts w:ascii="Times New Roman" w:hAnsi="Times New Roman"/>
        </w:rPr>
      </w:pPr>
      <w:r w:rsidRPr="00B430E0">
        <w:rPr>
          <w:rFonts w:ascii="Times New Roman" w:hAnsi="Times New Roman"/>
        </w:rPr>
        <w:t>交通部僅以可</w:t>
      </w:r>
      <w:proofErr w:type="gramStart"/>
      <w:r w:rsidRPr="00B430E0">
        <w:rPr>
          <w:rFonts w:ascii="Times New Roman" w:hAnsi="Times New Roman"/>
        </w:rPr>
        <w:t>歸責及不可</w:t>
      </w:r>
      <w:proofErr w:type="gramEnd"/>
      <w:r w:rsidRPr="00B430E0">
        <w:rPr>
          <w:rFonts w:ascii="Times New Roman" w:hAnsi="Times New Roman"/>
        </w:rPr>
        <w:t>歸責方式劃分經營者虧損責</w:t>
      </w:r>
      <w:r w:rsidRPr="00B430E0">
        <w:rPr>
          <w:rFonts w:ascii="Times New Roman" w:hAnsi="Times New Roman"/>
          <w:szCs w:val="32"/>
        </w:rPr>
        <w:t>任，未確實</w:t>
      </w:r>
      <w:r w:rsidR="006510D4" w:rsidRPr="00B430E0">
        <w:rPr>
          <w:rFonts w:ascii="Times New Roman" w:hAnsi="Times New Roman"/>
          <w:szCs w:val="32"/>
        </w:rPr>
        <w:t>全面</w:t>
      </w:r>
      <w:r w:rsidRPr="00B430E0">
        <w:rPr>
          <w:rFonts w:ascii="Times New Roman" w:hAnsi="Times New Roman"/>
          <w:szCs w:val="32"/>
        </w:rPr>
        <w:t>處理</w:t>
      </w:r>
      <w:proofErr w:type="gramStart"/>
      <w:r w:rsidR="00891832" w:rsidRPr="00B430E0">
        <w:rPr>
          <w:rFonts w:ascii="Times New Roman" w:hAnsi="Times New Roman"/>
          <w:szCs w:val="32"/>
        </w:rPr>
        <w:t>臺鐵局</w:t>
      </w:r>
      <w:proofErr w:type="gramEnd"/>
      <w:r w:rsidRPr="00B430E0">
        <w:rPr>
          <w:rFonts w:ascii="Times New Roman" w:hAnsi="Times New Roman"/>
          <w:szCs w:val="32"/>
        </w:rPr>
        <w:t>面臨之現狀，核有未盡職責之情事。</w:t>
      </w:r>
    </w:p>
    <w:p w:rsidR="0001661C" w:rsidRPr="00B430E0" w:rsidRDefault="0001661C" w:rsidP="0001661C">
      <w:pPr>
        <w:pStyle w:val="4"/>
        <w:ind w:left="1701" w:hanging="708"/>
        <w:rPr>
          <w:rFonts w:ascii="Times New Roman" w:hAnsi="Times New Roman"/>
        </w:rPr>
      </w:pPr>
      <w:r w:rsidRPr="00B430E0">
        <w:rPr>
          <w:rFonts w:ascii="Times New Roman" w:hAnsi="Times New Roman"/>
          <w:szCs w:val="32"/>
        </w:rPr>
        <w:t>查</w:t>
      </w:r>
      <w:proofErr w:type="gramStart"/>
      <w:r w:rsidR="00891832" w:rsidRPr="00B430E0">
        <w:rPr>
          <w:rFonts w:ascii="Times New Roman" w:hAnsi="Times New Roman"/>
          <w:szCs w:val="32"/>
        </w:rPr>
        <w:t>臺鐵局</w:t>
      </w:r>
      <w:proofErr w:type="gramEnd"/>
      <w:r w:rsidRPr="00B430E0">
        <w:rPr>
          <w:rFonts w:ascii="Times New Roman" w:hAnsi="Times New Roman"/>
          <w:szCs w:val="32"/>
        </w:rPr>
        <w:t>虧損主要係由舊制退撫</w:t>
      </w:r>
      <w:r w:rsidR="006510D4" w:rsidRPr="00B430E0">
        <w:rPr>
          <w:rFonts w:ascii="Times New Roman" w:hAnsi="Times New Roman"/>
          <w:szCs w:val="32"/>
        </w:rPr>
        <w:t>制度</w:t>
      </w:r>
      <w:r w:rsidRPr="00B430E0">
        <w:rPr>
          <w:rFonts w:ascii="Times New Roman" w:hAnsi="Times New Roman"/>
          <w:szCs w:val="32"/>
        </w:rPr>
        <w:t>、以債養債之利息負擔</w:t>
      </w:r>
      <w:r w:rsidR="006510D4" w:rsidRPr="00B430E0">
        <w:rPr>
          <w:rFonts w:ascii="Times New Roman" w:hAnsi="Times New Roman"/>
          <w:szCs w:val="32"/>
        </w:rPr>
        <w:t>、因票價僵化及成本控制不佳等所生之</w:t>
      </w:r>
      <w:r w:rsidRPr="00B430E0">
        <w:rPr>
          <w:rFonts w:ascii="Times New Roman" w:hAnsi="Times New Roman"/>
          <w:szCs w:val="32"/>
        </w:rPr>
        <w:t>營運虧損</w:t>
      </w:r>
      <w:r w:rsidR="006510D4" w:rsidRPr="00B430E0">
        <w:rPr>
          <w:rFonts w:ascii="Times New Roman" w:hAnsi="Times New Roman"/>
          <w:szCs w:val="32"/>
        </w:rPr>
        <w:t>(</w:t>
      </w:r>
      <w:r w:rsidR="006510D4" w:rsidRPr="00B430E0">
        <w:rPr>
          <w:rFonts w:ascii="Times New Roman" w:hAnsi="Times New Roman"/>
          <w:szCs w:val="32"/>
        </w:rPr>
        <w:t>下稱營運虧損</w:t>
      </w:r>
      <w:r w:rsidR="006510D4" w:rsidRPr="00B430E0">
        <w:rPr>
          <w:rFonts w:ascii="Times New Roman" w:hAnsi="Times New Roman"/>
          <w:szCs w:val="32"/>
        </w:rPr>
        <w:t>)</w:t>
      </w:r>
      <w:r w:rsidRPr="00B430E0">
        <w:rPr>
          <w:rFonts w:ascii="Times New Roman" w:hAnsi="Times New Roman"/>
          <w:szCs w:val="32"/>
        </w:rPr>
        <w:t>等三部分所構成，交通部為切割經營責任，將上述虧損原因區分為「可歸責」（營</w:t>
      </w:r>
      <w:r w:rsidRPr="00B430E0">
        <w:rPr>
          <w:rFonts w:ascii="Times New Roman" w:hAnsi="Times New Roman"/>
          <w:szCs w:val="32"/>
        </w:rPr>
        <w:lastRenderedPageBreak/>
        <w:t>運虧損）與「不可歸責」（舊制退撫</w:t>
      </w:r>
      <w:r w:rsidR="006510D4" w:rsidRPr="00B430E0">
        <w:rPr>
          <w:rFonts w:ascii="Times New Roman" w:hAnsi="Times New Roman"/>
          <w:szCs w:val="32"/>
        </w:rPr>
        <w:t>制度</w:t>
      </w:r>
      <w:r w:rsidRPr="00B430E0">
        <w:rPr>
          <w:rFonts w:ascii="Times New Roman" w:hAnsi="Times New Roman"/>
          <w:szCs w:val="32"/>
        </w:rPr>
        <w:t>及利息負擔）兩部分，並建立績效制度，以合理考評經營責任。</w:t>
      </w:r>
    </w:p>
    <w:p w:rsidR="0001661C" w:rsidRPr="00B430E0" w:rsidRDefault="0001661C" w:rsidP="0001661C">
      <w:pPr>
        <w:pStyle w:val="4"/>
        <w:ind w:left="1701" w:hanging="708"/>
        <w:rPr>
          <w:rFonts w:ascii="Times New Roman" w:hAnsi="Times New Roman"/>
        </w:rPr>
      </w:pPr>
      <w:r w:rsidRPr="00B430E0">
        <w:rPr>
          <w:rFonts w:ascii="Times New Roman" w:hAnsi="Times New Roman"/>
        </w:rPr>
        <w:t>不可歸責部分</w:t>
      </w:r>
      <w:r w:rsidRPr="00B430E0">
        <w:rPr>
          <w:rFonts w:ascii="Times New Roman" w:hAnsi="Times New Roman"/>
        </w:rPr>
        <w:t>:</w:t>
      </w:r>
      <w:r w:rsidRPr="00B430E0">
        <w:rPr>
          <w:rFonts w:ascii="Times New Roman" w:hAnsi="Times New Roman"/>
        </w:rPr>
        <w:t>主要項目為前述舊制退撫金、債務利息及老殘優待，及</w:t>
      </w:r>
      <w:r w:rsidRPr="00B430E0">
        <w:rPr>
          <w:rFonts w:ascii="Times New Roman" w:hAnsi="Times New Roman"/>
          <w:szCs w:val="32"/>
        </w:rPr>
        <w:t>基於服務大眾及地方政府或民意要求，未能裁撤之績效不佳服務性路線</w:t>
      </w:r>
      <w:r w:rsidRPr="00B430E0">
        <w:rPr>
          <w:rFonts w:ascii="Times New Roman" w:hAnsi="Times New Roman"/>
        </w:rPr>
        <w:t>等。</w:t>
      </w:r>
    </w:p>
    <w:p w:rsidR="0001661C" w:rsidRPr="00B430E0" w:rsidRDefault="0001661C" w:rsidP="0001661C">
      <w:pPr>
        <w:pStyle w:val="4"/>
        <w:ind w:left="1701" w:hanging="708"/>
        <w:rPr>
          <w:rFonts w:ascii="Times New Roman" w:hAnsi="Times New Roman"/>
          <w:lang w:val="zh-TW"/>
        </w:rPr>
      </w:pPr>
      <w:r w:rsidRPr="00B430E0">
        <w:rPr>
          <w:rFonts w:ascii="Times New Roman" w:hAnsi="Times New Roman"/>
        </w:rPr>
        <w:t>可歸責部分：扣除不可歸責於歷史包袱後，</w:t>
      </w:r>
      <w:proofErr w:type="gramStart"/>
      <w:r w:rsidR="00891832" w:rsidRPr="00B430E0">
        <w:rPr>
          <w:rFonts w:ascii="Times New Roman" w:hAnsi="Times New Roman"/>
        </w:rPr>
        <w:t>臺鐵局</w:t>
      </w:r>
      <w:proofErr w:type="gramEnd"/>
      <w:r w:rsidRPr="00B430E0">
        <w:rPr>
          <w:rFonts w:ascii="Times New Roman" w:hAnsi="Times New Roman"/>
        </w:rPr>
        <w:t>營運所產生之虧損，其中尚包含依據大眾運輸事業補貼辦法第</w:t>
      </w:r>
      <w:r w:rsidRPr="00B430E0">
        <w:rPr>
          <w:rFonts w:ascii="Times New Roman" w:hAnsi="Times New Roman"/>
        </w:rPr>
        <w:t>2</w:t>
      </w:r>
      <w:r w:rsidRPr="00B430E0">
        <w:rPr>
          <w:rFonts w:ascii="Times New Roman" w:hAnsi="Times New Roman"/>
        </w:rPr>
        <w:t>條應予補助而未獲補助之服務性路線等，該局可歸責之營運虧損</w:t>
      </w:r>
      <w:r w:rsidRPr="00B430E0">
        <w:rPr>
          <w:rFonts w:ascii="Times New Roman" w:hAnsi="Times New Roman"/>
        </w:rPr>
        <w:t>98</w:t>
      </w:r>
      <w:r w:rsidRPr="00B430E0">
        <w:rPr>
          <w:rFonts w:ascii="Times New Roman" w:hAnsi="Times New Roman"/>
        </w:rPr>
        <w:t>年及</w:t>
      </w:r>
      <w:r w:rsidRPr="00B430E0">
        <w:rPr>
          <w:rFonts w:ascii="Times New Roman" w:hAnsi="Times New Roman"/>
        </w:rPr>
        <w:t>99</w:t>
      </w:r>
      <w:r w:rsidRPr="00B430E0">
        <w:rPr>
          <w:rFonts w:ascii="Times New Roman" w:hAnsi="Times New Roman"/>
        </w:rPr>
        <w:t>年度各有</w:t>
      </w:r>
      <w:r w:rsidR="00DF7E42" w:rsidRPr="00B430E0">
        <w:rPr>
          <w:rFonts w:ascii="Times New Roman" w:hAnsi="Times New Roman"/>
        </w:rPr>
        <w:t>32.01</w:t>
      </w:r>
      <w:r w:rsidRPr="00B430E0">
        <w:rPr>
          <w:rFonts w:ascii="Times New Roman" w:hAnsi="Times New Roman"/>
        </w:rPr>
        <w:t>億元及</w:t>
      </w:r>
      <w:r w:rsidRPr="00B430E0">
        <w:rPr>
          <w:rFonts w:ascii="Times New Roman" w:hAnsi="Times New Roman"/>
        </w:rPr>
        <w:t>29.2</w:t>
      </w:r>
      <w:r w:rsidRPr="00B430E0">
        <w:rPr>
          <w:rFonts w:ascii="Times New Roman" w:hAnsi="Times New Roman"/>
        </w:rPr>
        <w:t>億元</w:t>
      </w:r>
      <w:r w:rsidR="00D3768A" w:rsidRPr="00B430E0">
        <w:rPr>
          <w:rFonts w:ascii="Times New Roman" w:hAnsi="Times New Roman"/>
        </w:rPr>
        <w:t>（詳表</w:t>
      </w:r>
      <w:r w:rsidR="00364AC2" w:rsidRPr="00B430E0">
        <w:rPr>
          <w:rFonts w:ascii="Times New Roman" w:hAnsi="Times New Roman"/>
        </w:rPr>
        <w:t>3-8</w:t>
      </w:r>
      <w:r w:rsidR="00D3768A" w:rsidRPr="00B430E0">
        <w:rPr>
          <w:rFonts w:ascii="Times New Roman" w:hAnsi="Times New Roman"/>
        </w:rPr>
        <w:t>）</w:t>
      </w:r>
      <w:r w:rsidRPr="00B430E0">
        <w:rPr>
          <w:rFonts w:ascii="Times New Roman" w:hAnsi="Times New Roman"/>
        </w:rPr>
        <w:t>。</w:t>
      </w:r>
    </w:p>
    <w:p w:rsidR="0001661C" w:rsidRPr="00B430E0" w:rsidRDefault="0001661C" w:rsidP="0001661C">
      <w:pPr>
        <w:pStyle w:val="4"/>
        <w:ind w:left="1701" w:hanging="708"/>
        <w:rPr>
          <w:rFonts w:ascii="Times New Roman" w:hAnsi="Times New Roman"/>
        </w:rPr>
      </w:pPr>
      <w:r w:rsidRPr="00B430E0">
        <w:rPr>
          <w:rFonts w:ascii="Times New Roman" w:hAnsi="Times New Roman"/>
          <w:lang w:val="zh-TW"/>
        </w:rPr>
        <w:t>交通部每年認定不可歸責於</w:t>
      </w:r>
      <w:proofErr w:type="gramStart"/>
      <w:r w:rsidR="00891832" w:rsidRPr="00B430E0">
        <w:rPr>
          <w:rFonts w:ascii="Times New Roman" w:hAnsi="Times New Roman"/>
          <w:lang w:val="zh-TW"/>
        </w:rPr>
        <w:t>臺鐵局</w:t>
      </w:r>
      <w:proofErr w:type="gramEnd"/>
      <w:r w:rsidRPr="00B430E0">
        <w:rPr>
          <w:rFonts w:ascii="Times New Roman" w:hAnsi="Times New Roman"/>
          <w:lang w:val="zh-TW"/>
        </w:rPr>
        <w:t>經營者應負擔經營責任部分</w:t>
      </w:r>
      <w:r w:rsidR="006510D4" w:rsidRPr="00B430E0">
        <w:rPr>
          <w:rFonts w:ascii="Times New Roman" w:hAnsi="Times New Roman"/>
          <w:lang w:val="zh-TW"/>
        </w:rPr>
        <w:t>，</w:t>
      </w:r>
      <w:r w:rsidRPr="00B430E0">
        <w:rPr>
          <w:rFonts w:ascii="Times New Roman" w:hAnsi="Times New Roman"/>
          <w:lang w:val="zh-TW"/>
        </w:rPr>
        <w:t>約</w:t>
      </w:r>
      <w:r w:rsidRPr="00B430E0">
        <w:rPr>
          <w:rFonts w:ascii="Times New Roman" w:hAnsi="Times New Roman"/>
          <w:lang w:val="zh-TW"/>
        </w:rPr>
        <w:t>70</w:t>
      </w:r>
      <w:r w:rsidRPr="00B430E0">
        <w:rPr>
          <w:rFonts w:ascii="Times New Roman" w:hAnsi="Times New Roman"/>
          <w:lang w:val="zh-TW"/>
        </w:rPr>
        <w:t>至</w:t>
      </w:r>
      <w:r w:rsidRPr="00B430E0">
        <w:rPr>
          <w:rFonts w:ascii="Times New Roman" w:hAnsi="Times New Roman"/>
          <w:lang w:val="zh-TW"/>
        </w:rPr>
        <w:t>80</w:t>
      </w:r>
      <w:r w:rsidRPr="00B430E0">
        <w:rPr>
          <w:rFonts w:ascii="Times New Roman" w:hAnsi="Times New Roman"/>
          <w:lang w:val="zh-TW"/>
        </w:rPr>
        <w:t>億元，占該局全年虧損之</w:t>
      </w:r>
      <w:r w:rsidRPr="00B430E0">
        <w:rPr>
          <w:rFonts w:ascii="Times New Roman" w:hAnsi="Times New Roman"/>
          <w:lang w:val="zh-TW"/>
        </w:rPr>
        <w:t>70</w:t>
      </w:r>
      <w:r w:rsidRPr="00B430E0">
        <w:rPr>
          <w:rFonts w:ascii="Times New Roman" w:hAnsi="Times New Roman"/>
          <w:lang w:val="zh-TW"/>
        </w:rPr>
        <w:t>％左右</w:t>
      </w:r>
      <w:r w:rsidR="006510D4" w:rsidRPr="00B430E0">
        <w:rPr>
          <w:rFonts w:ascii="Times New Roman" w:hAnsi="Times New Roman"/>
          <w:lang w:val="zh-TW"/>
        </w:rPr>
        <w:t>。</w:t>
      </w:r>
      <w:r w:rsidRPr="00B430E0">
        <w:rPr>
          <w:rFonts w:ascii="Times New Roman" w:hAnsi="Times New Roman"/>
          <w:lang w:val="zh-TW"/>
        </w:rPr>
        <w:t>前開部分</w:t>
      </w:r>
      <w:proofErr w:type="gramStart"/>
      <w:r w:rsidRPr="00B430E0">
        <w:rPr>
          <w:rFonts w:ascii="Times New Roman" w:hAnsi="Times New Roman"/>
          <w:lang w:val="zh-TW"/>
        </w:rPr>
        <w:t>該部</w:t>
      </w:r>
      <w:r w:rsidR="006510D4" w:rsidRPr="00B430E0">
        <w:rPr>
          <w:rFonts w:ascii="Times New Roman" w:hAnsi="Times New Roman"/>
          <w:lang w:val="zh-TW"/>
        </w:rPr>
        <w:t>既</w:t>
      </w:r>
      <w:r w:rsidRPr="00B430E0">
        <w:rPr>
          <w:rFonts w:ascii="Times New Roman" w:hAnsi="Times New Roman"/>
          <w:lang w:val="zh-TW"/>
        </w:rPr>
        <w:t>認定</w:t>
      </w:r>
      <w:proofErr w:type="gramEnd"/>
      <w:r w:rsidRPr="00B430E0">
        <w:rPr>
          <w:rFonts w:ascii="Times New Roman" w:hAnsi="Times New Roman"/>
          <w:lang w:val="zh-TW"/>
        </w:rPr>
        <w:t>非可歸責於該局，即不</w:t>
      </w:r>
      <w:r w:rsidR="006510D4" w:rsidRPr="00B430E0">
        <w:rPr>
          <w:rFonts w:ascii="Times New Roman" w:hAnsi="Times New Roman"/>
          <w:lang w:val="zh-TW"/>
        </w:rPr>
        <w:t>要求</w:t>
      </w:r>
      <w:r w:rsidRPr="00B430E0">
        <w:rPr>
          <w:rFonts w:ascii="Times New Roman" w:hAnsi="Times New Roman"/>
          <w:lang w:val="zh-TW"/>
        </w:rPr>
        <w:t>該局負擔責任；惟該局虧損仍包含該部分虧損，肇致外界多所指責，嚴重影響該局員工士氣，</w:t>
      </w:r>
      <w:proofErr w:type="gramStart"/>
      <w:r w:rsidRPr="00B430E0">
        <w:rPr>
          <w:rFonts w:ascii="Times New Roman" w:hAnsi="Times New Roman"/>
          <w:lang w:val="zh-TW"/>
        </w:rPr>
        <w:t>該部僅以</w:t>
      </w:r>
      <w:proofErr w:type="gramEnd"/>
      <w:r w:rsidRPr="00B430E0">
        <w:rPr>
          <w:rFonts w:ascii="Times New Roman" w:hAnsi="Times New Roman"/>
          <w:lang w:val="zh-TW"/>
        </w:rPr>
        <w:t>可歸責與不可歸責區分經營者責任，任憑該部分虧損繼續存在，未</w:t>
      </w:r>
      <w:r w:rsidR="00C52EB9" w:rsidRPr="00B430E0">
        <w:rPr>
          <w:rFonts w:ascii="Times New Roman" w:hAnsi="Times New Roman"/>
          <w:lang w:val="zh-TW"/>
        </w:rPr>
        <w:t>確實</w:t>
      </w:r>
      <w:r w:rsidRPr="00B430E0">
        <w:rPr>
          <w:rFonts w:ascii="Times New Roman" w:hAnsi="Times New Roman"/>
          <w:lang w:val="zh-TW"/>
        </w:rPr>
        <w:t>協助該局</w:t>
      </w:r>
      <w:proofErr w:type="gramStart"/>
      <w:r w:rsidRPr="00B430E0">
        <w:rPr>
          <w:rFonts w:ascii="Times New Roman" w:hAnsi="Times New Roman"/>
          <w:lang w:val="zh-TW"/>
        </w:rPr>
        <w:t>快速且妥適</w:t>
      </w:r>
      <w:proofErr w:type="gramEnd"/>
      <w:r w:rsidRPr="00B430E0">
        <w:rPr>
          <w:rFonts w:ascii="Times New Roman" w:hAnsi="Times New Roman"/>
          <w:lang w:val="zh-TW"/>
        </w:rPr>
        <w:t>處理該部分負擔，核有未當。</w:t>
      </w:r>
    </w:p>
    <w:p w:rsidR="0001661C" w:rsidRPr="00B430E0" w:rsidRDefault="0001661C" w:rsidP="0001661C">
      <w:pPr>
        <w:pStyle w:val="3"/>
        <w:ind w:left="1418" w:hanging="709"/>
        <w:rPr>
          <w:rFonts w:ascii="Times New Roman" w:hAnsi="Times New Roman"/>
        </w:rPr>
      </w:pPr>
      <w:r w:rsidRPr="00B430E0">
        <w:rPr>
          <w:rFonts w:ascii="Times New Roman" w:hAnsi="Times New Roman"/>
        </w:rPr>
        <w:t>投資效益不佳，負債持續上升，財務狀況有顯著惡化之情事</w:t>
      </w:r>
      <w:r w:rsidRPr="00B430E0">
        <w:rPr>
          <w:rFonts w:ascii="Times New Roman" w:hAnsi="Times New Roman"/>
        </w:rPr>
        <w:t>:</w:t>
      </w:r>
    </w:p>
    <w:p w:rsidR="0001661C" w:rsidRPr="00B430E0" w:rsidRDefault="00891832" w:rsidP="00724820">
      <w:pPr>
        <w:pStyle w:val="4"/>
        <w:ind w:left="1701" w:hanging="709"/>
        <w:rPr>
          <w:rFonts w:ascii="Times New Roman" w:hAnsi="Times New Roman"/>
          <w:bCs/>
          <w:lang w:val="zh-TW"/>
        </w:rPr>
      </w:pPr>
      <w:proofErr w:type="gramStart"/>
      <w:r w:rsidRPr="00B430E0">
        <w:rPr>
          <w:rFonts w:ascii="Times New Roman" w:hAnsi="Times New Roman"/>
          <w:szCs w:val="32"/>
        </w:rPr>
        <w:t>臺鐵局</w:t>
      </w:r>
      <w:proofErr w:type="gramEnd"/>
      <w:r w:rsidR="0001661C" w:rsidRPr="00B430E0">
        <w:rPr>
          <w:rFonts w:ascii="Times New Roman" w:hAnsi="Times New Roman"/>
          <w:szCs w:val="32"/>
        </w:rPr>
        <w:t>95</w:t>
      </w:r>
      <w:r w:rsidR="0001661C" w:rsidRPr="00B430E0">
        <w:rPr>
          <w:rFonts w:ascii="Times New Roman" w:hAnsi="Times New Roman"/>
          <w:szCs w:val="32"/>
        </w:rPr>
        <w:t>至</w:t>
      </w:r>
      <w:r w:rsidR="0001661C" w:rsidRPr="00B430E0">
        <w:rPr>
          <w:rFonts w:ascii="Times New Roman" w:hAnsi="Times New Roman"/>
          <w:szCs w:val="32"/>
        </w:rPr>
        <w:t>99</w:t>
      </w:r>
      <w:r w:rsidR="0001661C" w:rsidRPr="00B430E0">
        <w:rPr>
          <w:rFonts w:ascii="Times New Roman" w:hAnsi="Times New Roman"/>
          <w:szCs w:val="32"/>
        </w:rPr>
        <w:t>年間固定資產由</w:t>
      </w:r>
      <w:r w:rsidR="0001661C" w:rsidRPr="00B430E0">
        <w:rPr>
          <w:rFonts w:ascii="Times New Roman" w:hAnsi="Times New Roman"/>
          <w:szCs w:val="32"/>
        </w:rPr>
        <w:t>6,416.4</w:t>
      </w:r>
      <w:r w:rsidR="00D84F4E" w:rsidRPr="00B430E0">
        <w:rPr>
          <w:rFonts w:ascii="Times New Roman" w:hAnsi="Times New Roman"/>
          <w:szCs w:val="32"/>
        </w:rPr>
        <w:t>億元</w:t>
      </w:r>
      <w:r w:rsidR="0001661C" w:rsidRPr="00B430E0">
        <w:rPr>
          <w:rFonts w:ascii="Times New Roman" w:hAnsi="Times New Roman"/>
          <w:szCs w:val="32"/>
        </w:rPr>
        <w:t>增加至</w:t>
      </w:r>
      <w:r w:rsidR="0001661C" w:rsidRPr="00B430E0">
        <w:rPr>
          <w:rFonts w:ascii="Times New Roman" w:hAnsi="Times New Roman"/>
          <w:szCs w:val="32"/>
        </w:rPr>
        <w:t>6,547.6</w:t>
      </w:r>
      <w:r w:rsidR="0001661C" w:rsidRPr="00B430E0">
        <w:rPr>
          <w:rFonts w:ascii="Times New Roman" w:hAnsi="Times New Roman"/>
          <w:szCs w:val="32"/>
        </w:rPr>
        <w:t>億元，固定資產占總資產比率</w:t>
      </w:r>
      <w:r w:rsidR="0001661C" w:rsidRPr="00B430E0">
        <w:rPr>
          <w:rFonts w:ascii="Times New Roman" w:hAnsi="Times New Roman"/>
          <w:szCs w:val="32"/>
        </w:rPr>
        <w:t>(</w:t>
      </w:r>
      <w:r w:rsidR="0001661C" w:rsidRPr="00B430E0">
        <w:rPr>
          <w:rFonts w:ascii="Times New Roman" w:hAnsi="Times New Roman"/>
          <w:szCs w:val="32"/>
        </w:rPr>
        <w:t>固定資產淨額</w:t>
      </w:r>
      <w:r w:rsidR="0001661C" w:rsidRPr="00B430E0">
        <w:rPr>
          <w:rFonts w:ascii="Times New Roman" w:hAnsi="Times New Roman"/>
          <w:szCs w:val="32"/>
        </w:rPr>
        <w:t>/</w:t>
      </w:r>
      <w:r w:rsidR="0001661C" w:rsidRPr="00B430E0">
        <w:rPr>
          <w:rFonts w:ascii="Times New Roman" w:hAnsi="Times New Roman"/>
          <w:szCs w:val="32"/>
        </w:rPr>
        <w:t>資產總額</w:t>
      </w:r>
      <w:r w:rsidR="0001661C" w:rsidRPr="00B430E0">
        <w:rPr>
          <w:rFonts w:ascii="Times New Roman" w:hAnsi="Times New Roman"/>
          <w:szCs w:val="32"/>
        </w:rPr>
        <w:t>)</w:t>
      </w:r>
      <w:r w:rsidR="0001661C" w:rsidRPr="00B430E0">
        <w:rPr>
          <w:rFonts w:ascii="Times New Roman" w:hAnsi="Times New Roman"/>
          <w:szCs w:val="32"/>
        </w:rPr>
        <w:t>由</w:t>
      </w:r>
      <w:r w:rsidR="0001661C" w:rsidRPr="00B430E0">
        <w:rPr>
          <w:rFonts w:ascii="Times New Roman" w:hAnsi="Times New Roman"/>
          <w:szCs w:val="32"/>
        </w:rPr>
        <w:t>88%</w:t>
      </w:r>
      <w:r w:rsidR="0001661C" w:rsidRPr="00B430E0">
        <w:rPr>
          <w:rFonts w:ascii="Times New Roman" w:hAnsi="Times New Roman"/>
          <w:szCs w:val="32"/>
        </w:rPr>
        <w:t>增加至</w:t>
      </w:r>
      <w:r w:rsidR="0001661C" w:rsidRPr="00B430E0">
        <w:rPr>
          <w:rFonts w:ascii="Times New Roman" w:hAnsi="Times New Roman"/>
          <w:szCs w:val="32"/>
        </w:rPr>
        <w:t>91%</w:t>
      </w:r>
      <w:r w:rsidR="0023233D" w:rsidRPr="00B430E0">
        <w:rPr>
          <w:rFonts w:ascii="Times New Roman" w:hAnsi="Times New Roman"/>
        </w:rPr>
        <w:t>(</w:t>
      </w:r>
      <w:proofErr w:type="gramStart"/>
      <w:r w:rsidR="0023233D" w:rsidRPr="00B430E0">
        <w:rPr>
          <w:rFonts w:ascii="Times New Roman" w:hAnsi="Times New Roman"/>
        </w:rPr>
        <w:t>詳表</w:t>
      </w:r>
      <w:proofErr w:type="gramEnd"/>
      <w:r w:rsidR="00364AC2" w:rsidRPr="00B430E0">
        <w:rPr>
          <w:rFonts w:ascii="Times New Roman" w:hAnsi="Times New Roman"/>
        </w:rPr>
        <w:t>5</w:t>
      </w:r>
      <w:r w:rsidR="0023233D" w:rsidRPr="00B430E0">
        <w:rPr>
          <w:rFonts w:ascii="Times New Roman" w:hAnsi="Times New Roman"/>
        </w:rPr>
        <w:t>)</w:t>
      </w:r>
      <w:r w:rsidR="0001661C" w:rsidRPr="00B430E0">
        <w:rPr>
          <w:rFonts w:ascii="Times New Roman" w:hAnsi="Times New Roman"/>
          <w:szCs w:val="32"/>
        </w:rPr>
        <w:t>，且有逐年上升之趨勢，該局營業收入則由</w:t>
      </w:r>
      <w:r w:rsidR="0001661C" w:rsidRPr="00B430E0">
        <w:rPr>
          <w:rFonts w:ascii="Times New Roman" w:hAnsi="Times New Roman"/>
          <w:szCs w:val="32"/>
        </w:rPr>
        <w:t>95</w:t>
      </w:r>
      <w:r w:rsidR="0001661C" w:rsidRPr="00B430E0">
        <w:rPr>
          <w:rFonts w:ascii="Times New Roman" w:hAnsi="Times New Roman"/>
          <w:szCs w:val="32"/>
        </w:rPr>
        <w:t>年之</w:t>
      </w:r>
      <w:r w:rsidR="0001661C" w:rsidRPr="00B430E0">
        <w:rPr>
          <w:rFonts w:ascii="Times New Roman" w:hAnsi="Times New Roman"/>
          <w:szCs w:val="32"/>
        </w:rPr>
        <w:t>209</w:t>
      </w:r>
      <w:r w:rsidR="0001661C" w:rsidRPr="00B430E0">
        <w:rPr>
          <w:rFonts w:ascii="Times New Roman" w:hAnsi="Times New Roman"/>
          <w:szCs w:val="32"/>
        </w:rPr>
        <w:t>億元降</w:t>
      </w:r>
      <w:r w:rsidR="0001661C" w:rsidRPr="00B430E0">
        <w:rPr>
          <w:rFonts w:ascii="Times New Roman" w:hAnsi="Times New Roman"/>
          <w:szCs w:val="32"/>
        </w:rPr>
        <w:lastRenderedPageBreak/>
        <w:t>至</w:t>
      </w:r>
      <w:r w:rsidR="0001661C" w:rsidRPr="00B430E0">
        <w:rPr>
          <w:rFonts w:ascii="Times New Roman" w:hAnsi="Times New Roman"/>
          <w:szCs w:val="32"/>
        </w:rPr>
        <w:t>99</w:t>
      </w:r>
      <w:r w:rsidR="0001661C" w:rsidRPr="00B430E0">
        <w:rPr>
          <w:rFonts w:ascii="Times New Roman" w:hAnsi="Times New Roman"/>
          <w:szCs w:val="32"/>
        </w:rPr>
        <w:t>年</w:t>
      </w:r>
      <w:r w:rsidR="0001661C" w:rsidRPr="00B430E0">
        <w:rPr>
          <w:rFonts w:ascii="Times New Roman" w:hAnsi="Times New Roman"/>
          <w:szCs w:val="32"/>
        </w:rPr>
        <w:t>195</w:t>
      </w:r>
      <w:r w:rsidR="0001661C" w:rsidRPr="00B430E0">
        <w:rPr>
          <w:rFonts w:ascii="Times New Roman" w:hAnsi="Times New Roman"/>
          <w:szCs w:val="32"/>
        </w:rPr>
        <w:t>億元</w:t>
      </w:r>
      <w:r w:rsidR="001571CC" w:rsidRPr="00B430E0">
        <w:rPr>
          <w:rFonts w:ascii="Times New Roman" w:hAnsi="Times New Roman"/>
          <w:szCs w:val="32"/>
        </w:rPr>
        <w:t>。該局用以取得營業收入之</w:t>
      </w:r>
      <w:r w:rsidR="0001661C" w:rsidRPr="00B430E0">
        <w:rPr>
          <w:rFonts w:ascii="Times New Roman" w:hAnsi="Times New Roman"/>
          <w:szCs w:val="32"/>
        </w:rPr>
        <w:t>固定資產增加，營業收入</w:t>
      </w:r>
      <w:r w:rsidR="001571CC" w:rsidRPr="00B430E0">
        <w:rPr>
          <w:rFonts w:ascii="Times New Roman" w:hAnsi="Times New Roman"/>
          <w:szCs w:val="32"/>
        </w:rPr>
        <w:t>卻未</w:t>
      </w:r>
      <w:r w:rsidR="0001661C" w:rsidRPr="00B430E0">
        <w:rPr>
          <w:rFonts w:ascii="Times New Roman" w:hAnsi="Times New Roman"/>
          <w:szCs w:val="32"/>
        </w:rPr>
        <w:t>增加，該局投資效</w:t>
      </w:r>
      <w:r w:rsidR="001571CC" w:rsidRPr="00B430E0">
        <w:rPr>
          <w:rFonts w:ascii="Times New Roman" w:hAnsi="Times New Roman"/>
          <w:szCs w:val="32"/>
        </w:rPr>
        <w:t>益</w:t>
      </w:r>
      <w:r w:rsidR="0001661C" w:rsidRPr="00B430E0">
        <w:rPr>
          <w:rFonts w:ascii="Times New Roman" w:hAnsi="Times New Roman"/>
          <w:szCs w:val="32"/>
        </w:rPr>
        <w:t>未能</w:t>
      </w:r>
      <w:r w:rsidR="001571CC" w:rsidRPr="00B430E0">
        <w:rPr>
          <w:rFonts w:ascii="Times New Roman" w:hAnsi="Times New Roman"/>
          <w:szCs w:val="32"/>
        </w:rPr>
        <w:t>有效顯現</w:t>
      </w:r>
      <w:r w:rsidR="0001661C" w:rsidRPr="00B430E0">
        <w:rPr>
          <w:rFonts w:ascii="Times New Roman" w:hAnsi="Times New Roman"/>
          <w:szCs w:val="32"/>
        </w:rPr>
        <w:t>。</w:t>
      </w:r>
    </w:p>
    <w:p w:rsidR="0001661C" w:rsidRPr="00B430E0" w:rsidRDefault="00891832" w:rsidP="0001661C">
      <w:pPr>
        <w:pStyle w:val="4"/>
        <w:ind w:left="1701" w:hanging="708"/>
        <w:rPr>
          <w:rFonts w:ascii="Times New Roman" w:hAnsi="Times New Roman"/>
          <w:bCs/>
          <w:lang w:val="zh-TW"/>
        </w:rPr>
      </w:pPr>
      <w:proofErr w:type="gramStart"/>
      <w:r w:rsidRPr="00B430E0">
        <w:rPr>
          <w:rFonts w:ascii="Times New Roman" w:hAnsi="Times New Roman"/>
        </w:rPr>
        <w:t>臺鐵局</w:t>
      </w:r>
      <w:proofErr w:type="gramEnd"/>
      <w:r w:rsidR="0001661C" w:rsidRPr="00B430E0">
        <w:rPr>
          <w:rFonts w:ascii="Times New Roman" w:hAnsi="Times New Roman"/>
        </w:rPr>
        <w:t>總負債</w:t>
      </w:r>
      <w:r w:rsidR="001571CC" w:rsidRPr="00B430E0">
        <w:rPr>
          <w:rFonts w:ascii="Times New Roman" w:hAnsi="Times New Roman"/>
        </w:rPr>
        <w:t>逐年上升，</w:t>
      </w:r>
      <w:r w:rsidR="0001661C" w:rsidRPr="00B430E0">
        <w:rPr>
          <w:rFonts w:ascii="Times New Roman" w:hAnsi="Times New Roman"/>
        </w:rPr>
        <w:t>由</w:t>
      </w:r>
      <w:r w:rsidR="0001661C" w:rsidRPr="00B430E0">
        <w:rPr>
          <w:rFonts w:ascii="Times New Roman" w:hAnsi="Times New Roman"/>
        </w:rPr>
        <w:t>90</w:t>
      </w:r>
      <w:r w:rsidR="0001661C" w:rsidRPr="00B430E0">
        <w:rPr>
          <w:rFonts w:ascii="Times New Roman" w:hAnsi="Times New Roman"/>
        </w:rPr>
        <w:t>年之</w:t>
      </w:r>
      <w:r w:rsidR="0001661C" w:rsidRPr="00B430E0">
        <w:rPr>
          <w:rFonts w:ascii="Times New Roman" w:hAnsi="Times New Roman"/>
        </w:rPr>
        <w:t>1,010.8</w:t>
      </w:r>
      <w:r w:rsidR="0001661C" w:rsidRPr="00B430E0">
        <w:rPr>
          <w:rFonts w:ascii="Times New Roman" w:hAnsi="Times New Roman"/>
        </w:rPr>
        <w:t>億元上升至</w:t>
      </w:r>
      <w:r w:rsidR="0001661C" w:rsidRPr="00B430E0">
        <w:rPr>
          <w:rFonts w:ascii="Times New Roman" w:hAnsi="Times New Roman"/>
        </w:rPr>
        <w:t>99</w:t>
      </w:r>
      <w:r w:rsidR="0001661C" w:rsidRPr="00B430E0">
        <w:rPr>
          <w:rFonts w:ascii="Times New Roman" w:hAnsi="Times New Roman"/>
        </w:rPr>
        <w:t>年之</w:t>
      </w:r>
      <w:r w:rsidR="0001661C" w:rsidRPr="00B430E0">
        <w:rPr>
          <w:rFonts w:ascii="Times New Roman" w:hAnsi="Times New Roman"/>
        </w:rPr>
        <w:t>2,984.5</w:t>
      </w:r>
      <w:r w:rsidR="0001661C" w:rsidRPr="00B430E0">
        <w:rPr>
          <w:rFonts w:ascii="Times New Roman" w:hAnsi="Times New Roman"/>
        </w:rPr>
        <w:t>億元，增加</w:t>
      </w:r>
      <w:r w:rsidR="0001661C" w:rsidRPr="00B430E0">
        <w:rPr>
          <w:rFonts w:ascii="Times New Roman" w:hAnsi="Times New Roman"/>
        </w:rPr>
        <w:t>1,973.7</w:t>
      </w:r>
      <w:r w:rsidR="0001661C" w:rsidRPr="00B430E0">
        <w:rPr>
          <w:rFonts w:ascii="Times New Roman" w:hAnsi="Times New Roman"/>
        </w:rPr>
        <w:t>億元</w:t>
      </w:r>
      <w:r w:rsidR="0001661C" w:rsidRPr="00B430E0">
        <w:rPr>
          <w:rFonts w:ascii="Times New Roman" w:hAnsi="Times New Roman"/>
        </w:rPr>
        <w:t>(</w:t>
      </w:r>
      <w:r w:rsidR="0001661C" w:rsidRPr="00B430E0">
        <w:rPr>
          <w:rFonts w:ascii="Times New Roman" w:hAnsi="Times New Roman"/>
        </w:rPr>
        <w:t>或</w:t>
      </w:r>
      <w:r w:rsidR="0001661C" w:rsidRPr="00B430E0">
        <w:rPr>
          <w:rFonts w:ascii="Times New Roman" w:hAnsi="Times New Roman"/>
        </w:rPr>
        <w:t>197.3%)</w:t>
      </w:r>
      <w:r w:rsidR="001571CC" w:rsidRPr="00B430E0">
        <w:rPr>
          <w:rFonts w:ascii="Times New Roman" w:hAnsi="Times New Roman"/>
        </w:rPr>
        <w:t>；負債比率（負債總額</w:t>
      </w:r>
      <w:r w:rsidR="001571CC" w:rsidRPr="00B430E0">
        <w:rPr>
          <w:rFonts w:ascii="Times New Roman" w:hAnsi="Times New Roman"/>
        </w:rPr>
        <w:t>/</w:t>
      </w:r>
      <w:r w:rsidR="001571CC" w:rsidRPr="00B430E0">
        <w:rPr>
          <w:rFonts w:ascii="Times New Roman" w:hAnsi="Times New Roman"/>
        </w:rPr>
        <w:t>資產總額）及負債總額與業主權益比率（負債總額</w:t>
      </w:r>
      <w:r w:rsidR="001571CC" w:rsidRPr="00B430E0">
        <w:rPr>
          <w:rFonts w:ascii="Times New Roman" w:hAnsi="Times New Roman"/>
        </w:rPr>
        <w:t>/</w:t>
      </w:r>
      <w:r w:rsidR="001571CC" w:rsidRPr="00B430E0">
        <w:rPr>
          <w:rFonts w:ascii="Times New Roman" w:hAnsi="Times New Roman"/>
        </w:rPr>
        <w:t>業主權益）亦</w:t>
      </w:r>
      <w:r w:rsidR="0001661C" w:rsidRPr="00B430E0">
        <w:rPr>
          <w:rFonts w:ascii="Times New Roman" w:hAnsi="Times New Roman"/>
        </w:rPr>
        <w:t>逐年上升</w:t>
      </w:r>
      <w:r w:rsidR="001571CC" w:rsidRPr="00B430E0">
        <w:rPr>
          <w:rFonts w:ascii="Times New Roman" w:hAnsi="Times New Roman"/>
        </w:rPr>
        <w:t>，</w:t>
      </w:r>
      <w:r w:rsidR="0001661C" w:rsidRPr="00B430E0">
        <w:rPr>
          <w:rFonts w:ascii="Times New Roman" w:hAnsi="Times New Roman"/>
        </w:rPr>
        <w:t>負債比率由</w:t>
      </w:r>
      <w:r w:rsidR="0001661C" w:rsidRPr="00B430E0">
        <w:rPr>
          <w:rFonts w:ascii="Times New Roman" w:hAnsi="Times New Roman"/>
        </w:rPr>
        <w:t>90</w:t>
      </w:r>
      <w:r w:rsidR="0001661C" w:rsidRPr="00B430E0">
        <w:rPr>
          <w:rFonts w:ascii="Times New Roman" w:hAnsi="Times New Roman"/>
        </w:rPr>
        <w:t>年</w:t>
      </w:r>
      <w:r w:rsidR="0001661C" w:rsidRPr="00B430E0">
        <w:rPr>
          <w:rFonts w:ascii="Times New Roman" w:hAnsi="Times New Roman"/>
        </w:rPr>
        <w:t>15.16%</w:t>
      </w:r>
      <w:r w:rsidR="0001661C" w:rsidRPr="00B430E0">
        <w:rPr>
          <w:rFonts w:ascii="Times New Roman" w:hAnsi="Times New Roman"/>
        </w:rPr>
        <w:t>上升至</w:t>
      </w:r>
      <w:r w:rsidR="0001661C" w:rsidRPr="00B430E0">
        <w:rPr>
          <w:rFonts w:ascii="Times New Roman" w:hAnsi="Times New Roman"/>
        </w:rPr>
        <w:t>99</w:t>
      </w:r>
      <w:r w:rsidR="0001661C" w:rsidRPr="00B430E0">
        <w:rPr>
          <w:rFonts w:ascii="Times New Roman" w:hAnsi="Times New Roman"/>
        </w:rPr>
        <w:t>年之</w:t>
      </w:r>
      <w:r w:rsidR="0001661C" w:rsidRPr="00B430E0">
        <w:rPr>
          <w:rFonts w:ascii="Times New Roman" w:hAnsi="Times New Roman"/>
        </w:rPr>
        <w:t>41.48%</w:t>
      </w:r>
      <w:r w:rsidR="0001661C" w:rsidRPr="00B430E0">
        <w:rPr>
          <w:rFonts w:ascii="Times New Roman" w:hAnsi="Times New Roman"/>
        </w:rPr>
        <w:t>，負債總額與業主權益比率則由</w:t>
      </w:r>
      <w:r w:rsidR="0001661C" w:rsidRPr="00B430E0">
        <w:rPr>
          <w:rFonts w:ascii="Times New Roman" w:hAnsi="Times New Roman"/>
        </w:rPr>
        <w:t>90</w:t>
      </w:r>
      <w:r w:rsidR="0001661C" w:rsidRPr="00B430E0">
        <w:rPr>
          <w:rFonts w:ascii="Times New Roman" w:hAnsi="Times New Roman"/>
        </w:rPr>
        <w:t>年之</w:t>
      </w:r>
      <w:r w:rsidR="0001661C" w:rsidRPr="00B430E0">
        <w:rPr>
          <w:rFonts w:ascii="Times New Roman" w:hAnsi="Times New Roman"/>
        </w:rPr>
        <w:t>17.86%</w:t>
      </w:r>
      <w:r w:rsidR="0001661C" w:rsidRPr="00B430E0">
        <w:rPr>
          <w:rFonts w:ascii="Times New Roman" w:hAnsi="Times New Roman"/>
        </w:rPr>
        <w:t>上升至</w:t>
      </w:r>
      <w:r w:rsidR="0001661C" w:rsidRPr="00B430E0">
        <w:rPr>
          <w:rFonts w:ascii="Times New Roman" w:hAnsi="Times New Roman"/>
        </w:rPr>
        <w:t>99</w:t>
      </w:r>
      <w:r w:rsidR="0001661C" w:rsidRPr="00B430E0">
        <w:rPr>
          <w:rFonts w:ascii="Times New Roman" w:hAnsi="Times New Roman"/>
        </w:rPr>
        <w:t>年之</w:t>
      </w:r>
      <w:r w:rsidR="00BA4433" w:rsidRPr="00B430E0">
        <w:rPr>
          <w:rFonts w:ascii="Times New Roman" w:hAnsi="Times New Roman"/>
        </w:rPr>
        <w:t>70.87</w:t>
      </w:r>
      <w:r w:rsidR="0001661C" w:rsidRPr="00B430E0">
        <w:rPr>
          <w:rFonts w:ascii="Times New Roman" w:hAnsi="Times New Roman"/>
        </w:rPr>
        <w:t>%</w:t>
      </w:r>
      <w:r w:rsidR="0023233D" w:rsidRPr="00B430E0">
        <w:rPr>
          <w:rFonts w:ascii="Times New Roman" w:hAnsi="Times New Roman"/>
        </w:rPr>
        <w:t>(</w:t>
      </w:r>
      <w:proofErr w:type="gramStart"/>
      <w:r w:rsidR="0023233D" w:rsidRPr="00B430E0">
        <w:rPr>
          <w:rFonts w:ascii="Times New Roman" w:hAnsi="Times New Roman"/>
        </w:rPr>
        <w:t>詳表</w:t>
      </w:r>
      <w:proofErr w:type="gramEnd"/>
      <w:r w:rsidR="00364AC2" w:rsidRPr="00B430E0">
        <w:rPr>
          <w:rFonts w:ascii="Times New Roman" w:hAnsi="Times New Roman"/>
        </w:rPr>
        <w:t>5</w:t>
      </w:r>
      <w:r w:rsidR="0023233D" w:rsidRPr="00B430E0">
        <w:rPr>
          <w:rFonts w:ascii="Times New Roman" w:hAnsi="Times New Roman"/>
        </w:rPr>
        <w:t>)</w:t>
      </w:r>
      <w:r w:rsidR="0001661C" w:rsidRPr="00B430E0">
        <w:rPr>
          <w:rFonts w:ascii="Times New Roman" w:hAnsi="Times New Roman"/>
        </w:rPr>
        <w:t>，顯示</w:t>
      </w:r>
      <w:r w:rsidR="00896780" w:rsidRPr="00B430E0">
        <w:rPr>
          <w:rFonts w:ascii="Times New Roman" w:hAnsi="Times New Roman"/>
        </w:rPr>
        <w:t>該</w:t>
      </w:r>
      <w:r w:rsidR="0001661C" w:rsidRPr="00B430E0">
        <w:rPr>
          <w:rFonts w:ascii="Times New Roman" w:hAnsi="Times New Roman"/>
        </w:rPr>
        <w:t>局</w:t>
      </w:r>
      <w:r w:rsidR="00745E3B" w:rsidRPr="00B430E0">
        <w:rPr>
          <w:rFonts w:ascii="Times New Roman" w:hAnsi="Times New Roman"/>
        </w:rPr>
        <w:t>因</w:t>
      </w:r>
      <w:r w:rsidR="0001661C" w:rsidRPr="00B430E0">
        <w:rPr>
          <w:rFonts w:ascii="Times New Roman" w:hAnsi="Times New Roman"/>
        </w:rPr>
        <w:t>入不敷出、無力償債</w:t>
      </w:r>
      <w:r w:rsidR="00745E3B" w:rsidRPr="00B430E0">
        <w:rPr>
          <w:rFonts w:ascii="Times New Roman" w:hAnsi="Times New Roman"/>
        </w:rPr>
        <w:t>，未來面臨之償債責任將更形嚴峻，被迫須採取處分資產或以債養債。該局</w:t>
      </w:r>
      <w:r w:rsidR="0001661C" w:rsidRPr="00B430E0">
        <w:rPr>
          <w:rFonts w:ascii="Times New Roman" w:hAnsi="Times New Roman"/>
        </w:rPr>
        <w:t>未能適時提出</w:t>
      </w:r>
      <w:r w:rsidR="00745E3B" w:rsidRPr="00B430E0">
        <w:rPr>
          <w:rFonts w:ascii="Times New Roman" w:hAnsi="Times New Roman"/>
        </w:rPr>
        <w:t>改善財務狀況及提高營運績效之</w:t>
      </w:r>
      <w:r w:rsidR="0001661C" w:rsidRPr="00B430E0">
        <w:rPr>
          <w:rFonts w:ascii="Times New Roman" w:hAnsi="Times New Roman"/>
        </w:rPr>
        <w:t>具體可行方案，核有未當。</w:t>
      </w:r>
    </w:p>
    <w:p w:rsidR="0001661C" w:rsidRPr="00B430E0" w:rsidRDefault="00AB1994" w:rsidP="0001661C">
      <w:pPr>
        <w:pStyle w:val="4"/>
        <w:ind w:left="1701" w:hanging="708"/>
        <w:rPr>
          <w:rFonts w:ascii="Times New Roman" w:hAnsi="Times New Roman"/>
          <w:bCs/>
          <w:lang w:val="zh-TW"/>
        </w:rPr>
      </w:pPr>
      <w:r w:rsidRPr="00B430E0">
        <w:rPr>
          <w:rFonts w:ascii="Times New Roman" w:hAnsi="Times New Roman"/>
        </w:rPr>
        <w:t>該局</w:t>
      </w:r>
      <w:r w:rsidR="0001661C" w:rsidRPr="00B430E0">
        <w:rPr>
          <w:rFonts w:ascii="Times New Roman" w:hAnsi="Times New Roman"/>
        </w:rPr>
        <w:t>97</w:t>
      </w:r>
      <w:r w:rsidR="0001661C" w:rsidRPr="00B430E0">
        <w:rPr>
          <w:rFonts w:ascii="Times New Roman" w:hAnsi="Times New Roman"/>
        </w:rPr>
        <w:t>年、</w:t>
      </w:r>
      <w:r w:rsidR="0001661C" w:rsidRPr="00B430E0">
        <w:rPr>
          <w:rFonts w:ascii="Times New Roman" w:hAnsi="Times New Roman"/>
        </w:rPr>
        <w:t>98</w:t>
      </w:r>
      <w:r w:rsidR="0001661C" w:rsidRPr="00B430E0">
        <w:rPr>
          <w:rFonts w:ascii="Times New Roman" w:hAnsi="Times New Roman"/>
        </w:rPr>
        <w:t>年、</w:t>
      </w:r>
      <w:r w:rsidR="0001661C" w:rsidRPr="00B430E0">
        <w:rPr>
          <w:rFonts w:ascii="Times New Roman" w:hAnsi="Times New Roman"/>
        </w:rPr>
        <w:t>99</w:t>
      </w:r>
      <w:r w:rsidR="0001661C" w:rsidRPr="00B430E0">
        <w:rPr>
          <w:rFonts w:ascii="Times New Roman" w:hAnsi="Times New Roman"/>
        </w:rPr>
        <w:t>年營業活動及投資活動所產生之淨現金流出</w:t>
      </w:r>
      <w:r w:rsidR="00745E3B" w:rsidRPr="00B430E0">
        <w:rPr>
          <w:rFonts w:ascii="Times New Roman" w:hAnsi="Times New Roman"/>
        </w:rPr>
        <w:t>，</w:t>
      </w:r>
      <w:r w:rsidR="0001661C" w:rsidRPr="00B430E0">
        <w:rPr>
          <w:rFonts w:ascii="Times New Roman" w:hAnsi="Times New Roman"/>
        </w:rPr>
        <w:t>分別為</w:t>
      </w:r>
      <w:r w:rsidR="0001661C" w:rsidRPr="00B430E0">
        <w:rPr>
          <w:rFonts w:ascii="Times New Roman" w:hAnsi="Times New Roman"/>
        </w:rPr>
        <w:t>94.9</w:t>
      </w:r>
      <w:r w:rsidR="0001661C" w:rsidRPr="00B430E0">
        <w:rPr>
          <w:rFonts w:ascii="Times New Roman" w:hAnsi="Times New Roman"/>
        </w:rPr>
        <w:t>億元、</w:t>
      </w:r>
      <w:r w:rsidR="0001661C" w:rsidRPr="00B430E0">
        <w:rPr>
          <w:rFonts w:ascii="Times New Roman" w:hAnsi="Times New Roman"/>
        </w:rPr>
        <w:t>52.5</w:t>
      </w:r>
      <w:r w:rsidR="0001661C" w:rsidRPr="00B430E0">
        <w:rPr>
          <w:rFonts w:ascii="Times New Roman" w:hAnsi="Times New Roman"/>
        </w:rPr>
        <w:t>億元、</w:t>
      </w:r>
      <w:r w:rsidR="0001661C" w:rsidRPr="00B430E0">
        <w:rPr>
          <w:rFonts w:ascii="Times New Roman" w:hAnsi="Times New Roman"/>
        </w:rPr>
        <w:t>123.3</w:t>
      </w:r>
      <w:r w:rsidR="0001661C" w:rsidRPr="00B430E0">
        <w:rPr>
          <w:rFonts w:ascii="Times New Roman" w:hAnsi="Times New Roman"/>
        </w:rPr>
        <w:t>億元，由融資活動產生之淨現金流入分別為</w:t>
      </w:r>
      <w:r w:rsidR="0001661C" w:rsidRPr="00B430E0">
        <w:rPr>
          <w:rFonts w:ascii="Times New Roman" w:hAnsi="Times New Roman"/>
        </w:rPr>
        <w:t>98.5</w:t>
      </w:r>
      <w:r w:rsidR="0001661C" w:rsidRPr="00B430E0">
        <w:rPr>
          <w:rFonts w:ascii="Times New Roman" w:hAnsi="Times New Roman"/>
        </w:rPr>
        <w:t>億元、</w:t>
      </w:r>
      <w:r w:rsidR="0001661C" w:rsidRPr="00B430E0">
        <w:rPr>
          <w:rFonts w:ascii="Times New Roman" w:hAnsi="Times New Roman"/>
        </w:rPr>
        <w:t>50.1</w:t>
      </w:r>
      <w:r w:rsidR="0001661C" w:rsidRPr="00B430E0">
        <w:rPr>
          <w:rFonts w:ascii="Times New Roman" w:hAnsi="Times New Roman"/>
        </w:rPr>
        <w:t>億元、</w:t>
      </w:r>
      <w:r w:rsidR="0001661C" w:rsidRPr="00B430E0">
        <w:rPr>
          <w:rFonts w:ascii="Times New Roman" w:hAnsi="Times New Roman"/>
        </w:rPr>
        <w:t>125.5</w:t>
      </w:r>
      <w:r w:rsidR="0001661C" w:rsidRPr="00B430E0">
        <w:rPr>
          <w:rFonts w:ascii="Times New Roman" w:hAnsi="Times New Roman"/>
        </w:rPr>
        <w:t>億元，</w:t>
      </w:r>
      <w:r w:rsidRPr="00B430E0">
        <w:rPr>
          <w:rFonts w:ascii="Times New Roman" w:hAnsi="Times New Roman"/>
        </w:rPr>
        <w:t>前開資料顯示，</w:t>
      </w:r>
      <w:proofErr w:type="gramStart"/>
      <w:r w:rsidR="0001661C" w:rsidRPr="00B430E0">
        <w:rPr>
          <w:rFonts w:ascii="Times New Roman" w:hAnsi="Times New Roman"/>
        </w:rPr>
        <w:t>該局</w:t>
      </w:r>
      <w:r w:rsidRPr="00B430E0">
        <w:rPr>
          <w:rFonts w:ascii="Times New Roman" w:hAnsi="Times New Roman"/>
        </w:rPr>
        <w:t>近</w:t>
      </w:r>
      <w:r w:rsidRPr="00B430E0">
        <w:rPr>
          <w:rFonts w:ascii="Times New Roman" w:hAnsi="Times New Roman"/>
        </w:rPr>
        <w:t>3</w:t>
      </w:r>
      <w:r w:rsidRPr="00B430E0">
        <w:rPr>
          <w:rFonts w:ascii="Times New Roman" w:hAnsi="Times New Roman"/>
        </w:rPr>
        <w:t>年</w:t>
      </w:r>
      <w:proofErr w:type="gramEnd"/>
      <w:r w:rsidRPr="00B430E0">
        <w:rPr>
          <w:rFonts w:ascii="Times New Roman" w:hAnsi="Times New Roman"/>
        </w:rPr>
        <w:t>營業</w:t>
      </w:r>
      <w:proofErr w:type="gramStart"/>
      <w:r w:rsidRPr="00B430E0">
        <w:rPr>
          <w:rFonts w:ascii="Times New Roman" w:hAnsi="Times New Roman"/>
        </w:rPr>
        <w:t>活動均無現金</w:t>
      </w:r>
      <w:proofErr w:type="gramEnd"/>
      <w:r w:rsidRPr="00B430E0">
        <w:rPr>
          <w:rFonts w:ascii="Times New Roman" w:hAnsi="Times New Roman"/>
        </w:rPr>
        <w:t>流入，營業情況欠佳，所產生之</w:t>
      </w:r>
      <w:r w:rsidR="0001661C" w:rsidRPr="00B430E0">
        <w:rPr>
          <w:rFonts w:ascii="Times New Roman" w:hAnsi="Times New Roman"/>
        </w:rPr>
        <w:t>資金缺口，除由政府投資</w:t>
      </w:r>
      <w:r w:rsidR="009E235B" w:rsidRPr="00B430E0">
        <w:rPr>
          <w:rFonts w:ascii="Times New Roman" w:hAnsi="Times New Roman"/>
        </w:rPr>
        <w:t>(</w:t>
      </w:r>
      <w:r w:rsidR="0001661C" w:rsidRPr="00B430E0">
        <w:rPr>
          <w:rFonts w:ascii="Times New Roman" w:hAnsi="Times New Roman"/>
        </w:rPr>
        <w:t>以興建固定資產</w:t>
      </w:r>
      <w:r w:rsidR="009E235B" w:rsidRPr="00B430E0">
        <w:rPr>
          <w:rFonts w:ascii="Times New Roman" w:hAnsi="Times New Roman"/>
        </w:rPr>
        <w:t>)</w:t>
      </w:r>
      <w:r w:rsidR="0001661C" w:rsidRPr="00B430E0">
        <w:rPr>
          <w:rFonts w:ascii="Times New Roman" w:hAnsi="Times New Roman"/>
        </w:rPr>
        <w:t>填補外，其餘</w:t>
      </w:r>
      <w:r w:rsidR="00745E3B" w:rsidRPr="00B430E0">
        <w:rPr>
          <w:rFonts w:ascii="Times New Roman" w:hAnsi="Times New Roman"/>
        </w:rPr>
        <w:t>則以</w:t>
      </w:r>
      <w:r w:rsidR="0001661C" w:rsidRPr="00B430E0">
        <w:rPr>
          <w:rFonts w:ascii="Times New Roman" w:hAnsi="Times New Roman"/>
        </w:rPr>
        <w:t>舉債維持。</w:t>
      </w:r>
    </w:p>
    <w:p w:rsidR="0001661C" w:rsidRPr="00B430E0" w:rsidRDefault="0001661C" w:rsidP="0001661C">
      <w:pPr>
        <w:pStyle w:val="4"/>
        <w:ind w:left="1701" w:hanging="708"/>
        <w:rPr>
          <w:rFonts w:ascii="Times New Roman" w:hAnsi="Times New Roman"/>
          <w:bCs/>
          <w:lang w:val="zh-TW"/>
        </w:rPr>
      </w:pPr>
      <w:r w:rsidRPr="00B430E0">
        <w:rPr>
          <w:rFonts w:ascii="Times New Roman" w:hAnsi="Times New Roman"/>
        </w:rPr>
        <w:t>該局流動資產由</w:t>
      </w:r>
      <w:r w:rsidRPr="00B430E0">
        <w:rPr>
          <w:rFonts w:ascii="Times New Roman" w:hAnsi="Times New Roman"/>
        </w:rPr>
        <w:t>90</w:t>
      </w:r>
      <w:r w:rsidRPr="00B430E0">
        <w:rPr>
          <w:rFonts w:ascii="Times New Roman" w:hAnsi="Times New Roman"/>
        </w:rPr>
        <w:t>年之</w:t>
      </w:r>
      <w:r w:rsidRPr="00B430E0">
        <w:rPr>
          <w:rFonts w:ascii="Times New Roman" w:hAnsi="Times New Roman"/>
        </w:rPr>
        <w:t>130.4</w:t>
      </w:r>
      <w:r w:rsidRPr="00B430E0">
        <w:rPr>
          <w:rFonts w:ascii="Times New Roman" w:hAnsi="Times New Roman"/>
        </w:rPr>
        <w:t>億元下滑至</w:t>
      </w:r>
      <w:r w:rsidRPr="00B430E0">
        <w:rPr>
          <w:rFonts w:ascii="Times New Roman" w:hAnsi="Times New Roman"/>
        </w:rPr>
        <w:t>99</w:t>
      </w:r>
      <w:r w:rsidRPr="00B430E0">
        <w:rPr>
          <w:rFonts w:ascii="Times New Roman" w:hAnsi="Times New Roman"/>
        </w:rPr>
        <w:t>年</w:t>
      </w:r>
      <w:r w:rsidRPr="00B430E0">
        <w:rPr>
          <w:rFonts w:ascii="Times New Roman" w:hAnsi="Times New Roman"/>
        </w:rPr>
        <w:t>94</w:t>
      </w:r>
      <w:r w:rsidRPr="00B430E0">
        <w:rPr>
          <w:rFonts w:ascii="Times New Roman" w:hAnsi="Times New Roman"/>
        </w:rPr>
        <w:t>億元，流動負債則由</w:t>
      </w:r>
      <w:r w:rsidRPr="00B430E0">
        <w:rPr>
          <w:rFonts w:ascii="Times New Roman" w:hAnsi="Times New Roman"/>
        </w:rPr>
        <w:t>90</w:t>
      </w:r>
      <w:r w:rsidRPr="00B430E0">
        <w:rPr>
          <w:rFonts w:ascii="Times New Roman" w:hAnsi="Times New Roman"/>
        </w:rPr>
        <w:t>年之</w:t>
      </w:r>
      <w:r w:rsidRPr="00B430E0">
        <w:rPr>
          <w:rFonts w:ascii="Times New Roman" w:hAnsi="Times New Roman"/>
        </w:rPr>
        <w:t>774.2</w:t>
      </w:r>
      <w:r w:rsidRPr="00B430E0">
        <w:rPr>
          <w:rFonts w:ascii="Times New Roman" w:hAnsi="Times New Roman"/>
        </w:rPr>
        <w:t>億元上升至</w:t>
      </w:r>
      <w:r w:rsidRPr="00B430E0">
        <w:rPr>
          <w:rFonts w:ascii="Times New Roman" w:hAnsi="Times New Roman"/>
        </w:rPr>
        <w:t>99</w:t>
      </w:r>
      <w:r w:rsidRPr="00B430E0">
        <w:rPr>
          <w:rFonts w:ascii="Times New Roman" w:hAnsi="Times New Roman"/>
        </w:rPr>
        <w:t>年</w:t>
      </w:r>
      <w:r w:rsidRPr="00B430E0">
        <w:rPr>
          <w:rFonts w:ascii="Times New Roman" w:hAnsi="Times New Roman"/>
        </w:rPr>
        <w:t>1,113.8</w:t>
      </w:r>
      <w:r w:rsidRPr="00B430E0">
        <w:rPr>
          <w:rFonts w:ascii="Times New Roman" w:hAnsi="Times New Roman"/>
        </w:rPr>
        <w:t>億元，流動比率（流動資產</w:t>
      </w:r>
      <w:r w:rsidRPr="00B430E0">
        <w:rPr>
          <w:rFonts w:ascii="Times New Roman" w:hAnsi="Times New Roman"/>
        </w:rPr>
        <w:t>/</w:t>
      </w:r>
      <w:r w:rsidRPr="00B430E0">
        <w:rPr>
          <w:rFonts w:ascii="Times New Roman" w:hAnsi="Times New Roman"/>
        </w:rPr>
        <w:t>流動負債）由</w:t>
      </w:r>
      <w:r w:rsidRPr="00B430E0">
        <w:rPr>
          <w:rFonts w:ascii="Times New Roman" w:hAnsi="Times New Roman"/>
        </w:rPr>
        <w:t>90</w:t>
      </w:r>
      <w:r w:rsidRPr="00B430E0">
        <w:rPr>
          <w:rFonts w:ascii="Times New Roman" w:hAnsi="Times New Roman"/>
        </w:rPr>
        <w:t>年之</w:t>
      </w:r>
      <w:r w:rsidRPr="00B430E0">
        <w:rPr>
          <w:rFonts w:ascii="Times New Roman" w:hAnsi="Times New Roman"/>
        </w:rPr>
        <w:t>16.84%</w:t>
      </w:r>
      <w:r w:rsidRPr="00B430E0">
        <w:rPr>
          <w:rFonts w:ascii="Times New Roman" w:hAnsi="Times New Roman"/>
        </w:rPr>
        <w:t>下降至</w:t>
      </w:r>
      <w:r w:rsidRPr="00B430E0">
        <w:rPr>
          <w:rFonts w:ascii="Times New Roman" w:hAnsi="Times New Roman"/>
        </w:rPr>
        <w:t>99</w:t>
      </w:r>
      <w:r w:rsidRPr="00B430E0">
        <w:rPr>
          <w:rFonts w:ascii="Times New Roman" w:hAnsi="Times New Roman"/>
        </w:rPr>
        <w:t>年之</w:t>
      </w:r>
      <w:r w:rsidRPr="00B430E0">
        <w:rPr>
          <w:rFonts w:ascii="Times New Roman" w:hAnsi="Times New Roman"/>
        </w:rPr>
        <w:t>8.44%</w:t>
      </w:r>
      <w:r w:rsidR="0023233D" w:rsidRPr="00B430E0">
        <w:rPr>
          <w:rFonts w:ascii="Times New Roman" w:hAnsi="Times New Roman"/>
        </w:rPr>
        <w:t>(</w:t>
      </w:r>
      <w:proofErr w:type="gramStart"/>
      <w:r w:rsidR="0023233D" w:rsidRPr="00B430E0">
        <w:rPr>
          <w:rFonts w:ascii="Times New Roman" w:hAnsi="Times New Roman"/>
        </w:rPr>
        <w:t>詳表</w:t>
      </w:r>
      <w:proofErr w:type="gramEnd"/>
      <w:r w:rsidR="00364AC2" w:rsidRPr="00B430E0">
        <w:rPr>
          <w:rFonts w:ascii="Times New Roman" w:hAnsi="Times New Roman"/>
        </w:rPr>
        <w:t>5</w:t>
      </w:r>
      <w:r w:rsidR="0023233D" w:rsidRPr="00B430E0">
        <w:rPr>
          <w:rFonts w:ascii="Times New Roman" w:hAnsi="Times New Roman"/>
        </w:rPr>
        <w:t>)</w:t>
      </w:r>
      <w:r w:rsidRPr="00B430E0">
        <w:rPr>
          <w:rFonts w:ascii="Times New Roman" w:hAnsi="Times New Roman"/>
        </w:rPr>
        <w:t>，且呈逐年</w:t>
      </w:r>
      <w:r w:rsidRPr="00B430E0">
        <w:rPr>
          <w:rFonts w:ascii="Times New Roman" w:hAnsi="Times New Roman"/>
        </w:rPr>
        <w:lastRenderedPageBreak/>
        <w:t>下滑之趨勢，該局短期償債能力欠佳。</w:t>
      </w:r>
    </w:p>
    <w:p w:rsidR="0001661C" w:rsidRPr="00B430E0" w:rsidRDefault="00891832" w:rsidP="0001661C">
      <w:pPr>
        <w:pStyle w:val="3"/>
        <w:ind w:left="1418" w:hanging="709"/>
        <w:rPr>
          <w:rFonts w:ascii="Times New Roman" w:hAnsi="Times New Roman"/>
          <w:lang w:val="zh-TW"/>
        </w:rPr>
      </w:pPr>
      <w:proofErr w:type="gramStart"/>
      <w:r w:rsidRPr="00B430E0">
        <w:rPr>
          <w:rFonts w:ascii="Times New Roman" w:hAnsi="Times New Roman"/>
          <w:lang w:val="zh-TW"/>
        </w:rPr>
        <w:t>臺鐵局</w:t>
      </w:r>
      <w:proofErr w:type="gramEnd"/>
      <w:r w:rsidR="0001661C" w:rsidRPr="00B430E0">
        <w:rPr>
          <w:rFonts w:ascii="Times New Roman" w:hAnsi="Times New Roman"/>
          <w:lang w:val="zh-TW"/>
        </w:rPr>
        <w:t>再生</w:t>
      </w:r>
      <w:r w:rsidR="00C52EB9" w:rsidRPr="00B430E0">
        <w:rPr>
          <w:rFonts w:ascii="Times New Roman" w:hAnsi="Times New Roman"/>
          <w:lang w:val="zh-TW"/>
        </w:rPr>
        <w:t>方案</w:t>
      </w:r>
      <w:r w:rsidR="0001661C" w:rsidRPr="00B430E0">
        <w:rPr>
          <w:rFonts w:ascii="Times New Roman" w:hAnsi="Times New Roman"/>
          <w:lang w:val="zh-TW"/>
        </w:rPr>
        <w:t>過度依賴尚於行政院審核中之</w:t>
      </w:r>
      <w:proofErr w:type="gramStart"/>
      <w:r w:rsidRPr="00B430E0">
        <w:rPr>
          <w:rFonts w:ascii="Times New Roman" w:hAnsi="Times New Roman"/>
          <w:lang w:val="zh-TW"/>
        </w:rPr>
        <w:t>臺鐵局</w:t>
      </w:r>
      <w:proofErr w:type="gramEnd"/>
      <w:r w:rsidR="0001661C" w:rsidRPr="00B430E0">
        <w:rPr>
          <w:rFonts w:ascii="Times New Roman" w:hAnsi="Times New Roman"/>
          <w:lang w:val="zh-TW"/>
        </w:rPr>
        <w:t>資產活化償債計畫，且該計畫償債</w:t>
      </w:r>
      <w:proofErr w:type="gramStart"/>
      <w:r w:rsidR="0001661C" w:rsidRPr="00B430E0">
        <w:rPr>
          <w:rFonts w:ascii="Times New Roman" w:hAnsi="Times New Roman"/>
          <w:lang w:val="zh-TW"/>
        </w:rPr>
        <w:t>規</w:t>
      </w:r>
      <w:proofErr w:type="gramEnd"/>
      <w:r w:rsidR="0001661C" w:rsidRPr="00B430E0">
        <w:rPr>
          <w:rFonts w:ascii="Times New Roman" w:hAnsi="Times New Roman"/>
          <w:lang w:val="zh-TW"/>
        </w:rPr>
        <w:t>畫期間長達至</w:t>
      </w:r>
      <w:r w:rsidR="0001661C" w:rsidRPr="00B430E0">
        <w:rPr>
          <w:rFonts w:ascii="Times New Roman" w:hAnsi="Times New Roman"/>
          <w:lang w:val="zh-TW"/>
        </w:rPr>
        <w:t>117</w:t>
      </w:r>
      <w:r w:rsidR="0001661C" w:rsidRPr="00B430E0">
        <w:rPr>
          <w:rFonts w:ascii="Times New Roman" w:hAnsi="Times New Roman"/>
          <w:lang w:val="zh-TW"/>
        </w:rPr>
        <w:t>年，並需與各部會或地方政府溝通調降公共設施及回饋比率，計畫效益充滿不確定性</w:t>
      </w:r>
      <w:r w:rsidR="0001661C" w:rsidRPr="00B430E0">
        <w:rPr>
          <w:rFonts w:ascii="Times New Roman" w:hAnsi="Times New Roman"/>
          <w:lang w:val="zh-TW"/>
        </w:rPr>
        <w:t>:</w:t>
      </w:r>
    </w:p>
    <w:p w:rsidR="0001661C" w:rsidRPr="00B430E0" w:rsidRDefault="00891832" w:rsidP="0001661C">
      <w:pPr>
        <w:pStyle w:val="4"/>
        <w:tabs>
          <w:tab w:val="left" w:pos="993"/>
        </w:tabs>
        <w:ind w:left="1701" w:hanging="708"/>
        <w:rPr>
          <w:rFonts w:ascii="Times New Roman" w:hAnsi="Times New Roman"/>
          <w:lang w:val="zh-TW"/>
        </w:rPr>
      </w:pPr>
      <w:proofErr w:type="gramStart"/>
      <w:r w:rsidRPr="00B430E0">
        <w:rPr>
          <w:rFonts w:ascii="Times New Roman" w:hAnsi="Times New Roman"/>
        </w:rPr>
        <w:t>臺鐵局</w:t>
      </w:r>
      <w:proofErr w:type="gramEnd"/>
      <w:r w:rsidR="0001661C" w:rsidRPr="00B430E0">
        <w:rPr>
          <w:rFonts w:ascii="Times New Roman" w:hAnsi="Times New Roman"/>
        </w:rPr>
        <w:t>99</w:t>
      </w:r>
      <w:r w:rsidR="0001661C" w:rsidRPr="00B430E0">
        <w:rPr>
          <w:rFonts w:ascii="Times New Roman" w:hAnsi="Times New Roman"/>
        </w:rPr>
        <w:t>年底累計現金債務為</w:t>
      </w:r>
      <w:r w:rsidR="0001661C" w:rsidRPr="00B430E0">
        <w:rPr>
          <w:rFonts w:ascii="Times New Roman" w:hAnsi="Times New Roman"/>
        </w:rPr>
        <w:t>1,116</w:t>
      </w:r>
      <w:r w:rsidR="0001661C" w:rsidRPr="00B430E0">
        <w:rPr>
          <w:rFonts w:ascii="Times New Roman" w:hAnsi="Times New Roman"/>
        </w:rPr>
        <w:t>億元，依交通部分析，若債務問題未改善，該局</w:t>
      </w:r>
      <w:r w:rsidR="00356E61" w:rsidRPr="00B430E0">
        <w:rPr>
          <w:rFonts w:ascii="Times New Roman" w:hAnsi="Times New Roman"/>
        </w:rPr>
        <w:t>繼續</w:t>
      </w:r>
      <w:r w:rsidR="0001661C" w:rsidRPr="00B430E0">
        <w:rPr>
          <w:rFonts w:ascii="Times New Roman" w:hAnsi="Times New Roman"/>
        </w:rPr>
        <w:t>以債養債，預估至</w:t>
      </w:r>
      <w:r w:rsidR="0001661C" w:rsidRPr="00B430E0">
        <w:rPr>
          <w:rFonts w:ascii="Times New Roman" w:hAnsi="Times New Roman"/>
        </w:rPr>
        <w:t>117</w:t>
      </w:r>
      <w:r w:rsidR="0001661C" w:rsidRPr="00B430E0">
        <w:rPr>
          <w:rFonts w:ascii="Times New Roman" w:hAnsi="Times New Roman"/>
        </w:rPr>
        <w:t>年該局現金債務將達</w:t>
      </w:r>
      <w:r w:rsidR="0001661C" w:rsidRPr="00B430E0">
        <w:rPr>
          <w:rFonts w:ascii="Times New Roman" w:hAnsi="Times New Roman"/>
        </w:rPr>
        <w:t>2,665</w:t>
      </w:r>
      <w:r w:rsidR="0001661C" w:rsidRPr="00B430E0">
        <w:rPr>
          <w:rFonts w:ascii="Times New Roman" w:hAnsi="Times New Roman"/>
        </w:rPr>
        <w:t>億元</w:t>
      </w:r>
      <w:r w:rsidR="00356E61" w:rsidRPr="00B430E0">
        <w:rPr>
          <w:rFonts w:ascii="Times New Roman" w:hAnsi="Times New Roman"/>
        </w:rPr>
        <w:t>，不論是否</w:t>
      </w:r>
      <w:r w:rsidR="0001661C" w:rsidRPr="00B430E0">
        <w:rPr>
          <w:rFonts w:ascii="Times New Roman" w:hAnsi="Times New Roman"/>
        </w:rPr>
        <w:t>不可歸責，預計每年資金缺口約</w:t>
      </w:r>
      <w:r w:rsidR="0001661C" w:rsidRPr="00B430E0">
        <w:rPr>
          <w:rFonts w:ascii="Times New Roman" w:hAnsi="Times New Roman"/>
        </w:rPr>
        <w:t>70</w:t>
      </w:r>
      <w:r w:rsidR="0001661C" w:rsidRPr="00B430E0">
        <w:rPr>
          <w:rFonts w:ascii="Times New Roman" w:hAnsi="Times New Roman"/>
        </w:rPr>
        <w:t>至</w:t>
      </w:r>
      <w:r w:rsidR="0001661C" w:rsidRPr="00B430E0">
        <w:rPr>
          <w:rFonts w:ascii="Times New Roman" w:hAnsi="Times New Roman"/>
        </w:rPr>
        <w:t>80</w:t>
      </w:r>
      <w:r w:rsidR="0001661C" w:rsidRPr="00B430E0">
        <w:rPr>
          <w:rFonts w:ascii="Times New Roman" w:hAnsi="Times New Roman"/>
        </w:rPr>
        <w:t>億元，將以舉債支應。</w:t>
      </w:r>
    </w:p>
    <w:p w:rsidR="0001661C" w:rsidRPr="00B430E0" w:rsidRDefault="0001661C" w:rsidP="0001661C">
      <w:pPr>
        <w:pStyle w:val="4"/>
        <w:tabs>
          <w:tab w:val="left" w:pos="993"/>
        </w:tabs>
        <w:ind w:left="1701" w:hanging="708"/>
        <w:rPr>
          <w:rFonts w:ascii="Times New Roman" w:hAnsi="Times New Roman"/>
          <w:lang w:val="zh-TW"/>
        </w:rPr>
      </w:pPr>
      <w:r w:rsidRPr="00B430E0">
        <w:rPr>
          <w:rFonts w:ascii="Times New Roman" w:hAnsi="Times New Roman"/>
        </w:rPr>
        <w:t>償債計畫簡述</w:t>
      </w:r>
      <w:r w:rsidRPr="00B430E0">
        <w:rPr>
          <w:rFonts w:ascii="Times New Roman" w:hAnsi="Times New Roman"/>
        </w:rPr>
        <w:t>:</w:t>
      </w:r>
    </w:p>
    <w:p w:rsidR="0001661C" w:rsidRPr="00B430E0" w:rsidRDefault="0078268E" w:rsidP="0001661C">
      <w:pPr>
        <w:pStyle w:val="5"/>
        <w:ind w:left="2127" w:hanging="709"/>
        <w:rPr>
          <w:rFonts w:ascii="Times New Roman" w:hAnsi="Times New Roman"/>
          <w:lang w:val="zh-TW"/>
        </w:rPr>
      </w:pPr>
      <w:r w:rsidRPr="00B430E0">
        <w:rPr>
          <w:rFonts w:ascii="Times New Roman" w:hAnsi="Times New Roman"/>
        </w:rPr>
        <w:t>償</w:t>
      </w:r>
      <w:r w:rsidR="0001661C" w:rsidRPr="00B430E0">
        <w:rPr>
          <w:rFonts w:ascii="Times New Roman" w:hAnsi="Times New Roman"/>
        </w:rPr>
        <w:t>債規劃優先償還不可歸責之債務</w:t>
      </w:r>
      <w:r w:rsidR="0001661C" w:rsidRPr="00B430E0">
        <w:rPr>
          <w:rFonts w:ascii="Times New Roman" w:hAnsi="Times New Roman"/>
        </w:rPr>
        <w:t>:</w:t>
      </w:r>
    </w:p>
    <w:p w:rsidR="0001661C" w:rsidRPr="00B430E0" w:rsidRDefault="0001661C" w:rsidP="0001661C">
      <w:pPr>
        <w:pStyle w:val="6"/>
        <w:rPr>
          <w:rFonts w:ascii="Times New Roman" w:hAnsi="Times New Roman"/>
          <w:lang w:val="zh-TW"/>
        </w:rPr>
      </w:pPr>
      <w:r w:rsidRPr="00B430E0">
        <w:rPr>
          <w:rFonts w:ascii="Times New Roman" w:hAnsi="Times New Roman"/>
        </w:rPr>
        <w:t>利用資產活化開發收益償還不可歸責債務。</w:t>
      </w:r>
    </w:p>
    <w:p w:rsidR="0001661C" w:rsidRPr="00B430E0" w:rsidRDefault="0001661C" w:rsidP="0001661C">
      <w:pPr>
        <w:pStyle w:val="6"/>
        <w:rPr>
          <w:rFonts w:ascii="Times New Roman" w:hAnsi="Times New Roman"/>
          <w:lang w:val="zh-TW"/>
        </w:rPr>
      </w:pPr>
      <w:r w:rsidRPr="00B430E0">
        <w:rPr>
          <w:rFonts w:ascii="Times New Roman" w:hAnsi="Times New Roman"/>
        </w:rPr>
        <w:t>改善營運績效</w:t>
      </w:r>
      <w:r w:rsidR="002B11DA" w:rsidRPr="00B430E0">
        <w:rPr>
          <w:rFonts w:ascii="Times New Roman" w:hAnsi="Times New Roman"/>
        </w:rPr>
        <w:t>，</w:t>
      </w:r>
      <w:r w:rsidRPr="00B430E0">
        <w:rPr>
          <w:rFonts w:ascii="Times New Roman" w:hAnsi="Times New Roman"/>
        </w:rPr>
        <w:t>降低債務。</w:t>
      </w:r>
    </w:p>
    <w:p w:rsidR="0001661C" w:rsidRPr="00B430E0" w:rsidRDefault="0001661C" w:rsidP="0001661C">
      <w:pPr>
        <w:pStyle w:val="5"/>
        <w:ind w:left="2127" w:hanging="709"/>
        <w:rPr>
          <w:rFonts w:ascii="Times New Roman" w:hAnsi="Times New Roman"/>
          <w:lang w:val="zh-TW"/>
        </w:rPr>
      </w:pPr>
      <w:r w:rsidRPr="00B430E0">
        <w:rPr>
          <w:rFonts w:ascii="Times New Roman" w:hAnsi="Times New Roman"/>
          <w:lang w:val="zh-TW"/>
        </w:rPr>
        <w:t>建議推動方案</w:t>
      </w:r>
      <w:r w:rsidRPr="00B430E0">
        <w:rPr>
          <w:rFonts w:ascii="Times New Roman" w:hAnsi="Times New Roman"/>
          <w:lang w:val="zh-TW"/>
        </w:rPr>
        <w:t>:</w:t>
      </w:r>
      <w:r w:rsidRPr="00B430E0">
        <w:rPr>
          <w:rFonts w:ascii="Times New Roman" w:hAnsi="Times New Roman"/>
          <w:lang w:val="zh-TW"/>
        </w:rPr>
        <w:t>中央政府及地方政府同意就其掌管業務範圍、政策及法令積極協助</w:t>
      </w:r>
      <w:r w:rsidRPr="00B430E0">
        <w:rPr>
          <w:rFonts w:ascii="Times New Roman" w:hAnsi="Times New Roman"/>
          <w:lang w:val="zh-TW"/>
        </w:rPr>
        <w:t>:</w:t>
      </w:r>
    </w:p>
    <w:p w:rsidR="0001661C" w:rsidRPr="00B430E0" w:rsidRDefault="0001661C" w:rsidP="0001661C">
      <w:pPr>
        <w:pStyle w:val="6"/>
        <w:rPr>
          <w:rFonts w:ascii="Times New Roman" w:hAnsi="Times New Roman"/>
          <w:lang w:val="zh-TW"/>
        </w:rPr>
      </w:pPr>
      <w:r w:rsidRPr="00B430E0">
        <w:rPr>
          <w:rFonts w:ascii="Times New Roman" w:hAnsi="Times New Roman"/>
          <w:lang w:val="zh-TW"/>
        </w:rPr>
        <w:t>回饋比率及公共設施比率</w:t>
      </w:r>
      <w:r w:rsidR="00356E61" w:rsidRPr="00B430E0">
        <w:rPr>
          <w:rFonts w:ascii="Times New Roman" w:hAnsi="Times New Roman"/>
          <w:lang w:val="zh-TW"/>
        </w:rPr>
        <w:t>，</w:t>
      </w:r>
      <w:r w:rsidRPr="00B430E0">
        <w:rPr>
          <w:rFonts w:ascii="Times New Roman" w:hAnsi="Times New Roman"/>
          <w:lang w:val="zh-TW"/>
        </w:rPr>
        <w:t>由「</w:t>
      </w:r>
      <w:proofErr w:type="gramStart"/>
      <w:r w:rsidRPr="00B430E0">
        <w:rPr>
          <w:rFonts w:ascii="Times New Roman" w:hAnsi="Times New Roman"/>
          <w:lang w:val="zh-TW"/>
        </w:rPr>
        <w:t>採</w:t>
      </w:r>
      <w:proofErr w:type="gramEnd"/>
      <w:r w:rsidRPr="00B430E0">
        <w:rPr>
          <w:rFonts w:ascii="Times New Roman" w:hAnsi="Times New Roman"/>
          <w:lang w:val="zh-TW"/>
        </w:rPr>
        <w:t>各縣市都市計劃土地變更回饋原則比率</w:t>
      </w:r>
      <w:r w:rsidRPr="00B430E0">
        <w:rPr>
          <w:rFonts w:ascii="Times New Roman" w:hAnsi="Times New Roman"/>
          <w:lang w:val="zh-TW"/>
        </w:rPr>
        <w:t>(40%-55%)</w:t>
      </w:r>
      <w:r w:rsidRPr="00B430E0">
        <w:rPr>
          <w:rFonts w:ascii="Times New Roman" w:hAnsi="Times New Roman"/>
          <w:lang w:val="zh-TW"/>
        </w:rPr>
        <w:t>設定個案變更回饋內容及公共設施用地」，變更為「</w:t>
      </w:r>
      <w:proofErr w:type="gramStart"/>
      <w:r w:rsidRPr="00B430E0">
        <w:rPr>
          <w:rFonts w:ascii="Times New Roman" w:hAnsi="Times New Roman"/>
          <w:lang w:val="zh-TW"/>
        </w:rPr>
        <w:t>採</w:t>
      </w:r>
      <w:proofErr w:type="gramEnd"/>
      <w:r w:rsidRPr="00B430E0">
        <w:rPr>
          <w:rFonts w:ascii="Times New Roman" w:hAnsi="Times New Roman"/>
          <w:lang w:val="zh-TW"/>
        </w:rPr>
        <w:t>都市計劃國營事業土地檢討變更原則比率</w:t>
      </w:r>
      <w:r w:rsidRPr="00B430E0">
        <w:rPr>
          <w:rFonts w:ascii="Times New Roman" w:hAnsi="Times New Roman"/>
          <w:lang w:val="zh-TW"/>
        </w:rPr>
        <w:t>(15%-25%)</w:t>
      </w:r>
      <w:r w:rsidRPr="00B430E0">
        <w:rPr>
          <w:rFonts w:ascii="Times New Roman" w:hAnsi="Times New Roman"/>
          <w:lang w:val="zh-TW"/>
        </w:rPr>
        <w:t>設定個案變更回饋內容及公共設施用地」。</w:t>
      </w:r>
    </w:p>
    <w:p w:rsidR="0001661C" w:rsidRPr="00B430E0" w:rsidRDefault="0001661C" w:rsidP="0001661C">
      <w:pPr>
        <w:pStyle w:val="6"/>
        <w:rPr>
          <w:rFonts w:ascii="Times New Roman" w:hAnsi="Times New Roman"/>
          <w:lang w:val="zh-TW"/>
        </w:rPr>
      </w:pPr>
      <w:r w:rsidRPr="00B430E0">
        <w:rPr>
          <w:rFonts w:ascii="Times New Roman" w:hAnsi="Times New Roman"/>
          <w:lang w:val="zh-TW"/>
        </w:rPr>
        <w:t>土地開</w:t>
      </w:r>
      <w:r w:rsidR="0078268E" w:rsidRPr="00B430E0">
        <w:rPr>
          <w:rFonts w:ascii="Times New Roman" w:hAnsi="Times New Roman"/>
          <w:lang w:val="zh-TW"/>
        </w:rPr>
        <w:t>發</w:t>
      </w:r>
      <w:r w:rsidRPr="00B430E0">
        <w:rPr>
          <w:rFonts w:ascii="Times New Roman" w:hAnsi="Times New Roman"/>
          <w:lang w:val="zh-TW"/>
        </w:rPr>
        <w:t>方式</w:t>
      </w:r>
      <w:r w:rsidRPr="00B430E0">
        <w:rPr>
          <w:rFonts w:ascii="Times New Roman" w:hAnsi="Times New Roman"/>
          <w:lang w:val="zh-TW"/>
        </w:rPr>
        <w:t>:</w:t>
      </w:r>
      <w:r w:rsidRPr="00B430E0">
        <w:rPr>
          <w:rFonts w:ascii="Times New Roman" w:hAnsi="Times New Roman"/>
          <w:lang w:val="zh-TW"/>
        </w:rPr>
        <w:t>同意權利變換後不動產可進行專案標售作業，並解除大面積土地資產處分限制。</w:t>
      </w:r>
    </w:p>
    <w:p w:rsidR="0001661C" w:rsidRPr="00B430E0" w:rsidRDefault="0001661C" w:rsidP="0001661C">
      <w:pPr>
        <w:pStyle w:val="6"/>
        <w:rPr>
          <w:rFonts w:ascii="Times New Roman" w:hAnsi="Times New Roman"/>
          <w:lang w:val="zh-TW"/>
        </w:rPr>
      </w:pPr>
      <w:r w:rsidRPr="00B430E0">
        <w:rPr>
          <w:rFonts w:ascii="Times New Roman" w:hAnsi="Times New Roman"/>
          <w:lang w:val="zh-TW"/>
        </w:rPr>
        <w:lastRenderedPageBreak/>
        <w:t>文化資產保存及容積移轉</w:t>
      </w:r>
      <w:r w:rsidRPr="00B430E0">
        <w:rPr>
          <w:rFonts w:ascii="Times New Roman" w:hAnsi="Times New Roman"/>
          <w:lang w:val="zh-TW"/>
        </w:rPr>
        <w:t>:</w:t>
      </w:r>
      <w:r w:rsidRPr="00B430E0">
        <w:rPr>
          <w:rFonts w:ascii="Times New Roman" w:hAnsi="Times New Roman"/>
          <w:lang w:val="zh-TW"/>
        </w:rPr>
        <w:t>由「最大保存」之原則更改為「</w:t>
      </w:r>
      <w:proofErr w:type="gramStart"/>
      <w:r w:rsidRPr="00B430E0">
        <w:rPr>
          <w:rFonts w:ascii="Times New Roman" w:hAnsi="Times New Roman"/>
          <w:lang w:val="zh-TW"/>
        </w:rPr>
        <w:t>最</w:t>
      </w:r>
      <w:proofErr w:type="gramEnd"/>
      <w:r w:rsidRPr="00B430E0">
        <w:rPr>
          <w:rFonts w:ascii="Times New Roman" w:hAnsi="Times New Roman"/>
          <w:lang w:val="zh-TW"/>
        </w:rPr>
        <w:t>適保存」原則，進行古蹟及歷史建築之認定作業。</w:t>
      </w:r>
    </w:p>
    <w:p w:rsidR="0001661C" w:rsidRPr="00B430E0" w:rsidRDefault="0001661C" w:rsidP="0001661C">
      <w:pPr>
        <w:pStyle w:val="5"/>
        <w:ind w:left="2685" w:hanging="1267"/>
        <w:rPr>
          <w:rFonts w:ascii="Times New Roman" w:hAnsi="Times New Roman"/>
          <w:lang w:val="zh-TW"/>
        </w:rPr>
      </w:pPr>
      <w:r w:rsidRPr="00B430E0">
        <w:rPr>
          <w:rFonts w:ascii="Times New Roman" w:hAnsi="Times New Roman"/>
          <w:lang w:val="zh-TW"/>
        </w:rPr>
        <w:t>開發之淨效益</w:t>
      </w:r>
      <w:r w:rsidRPr="00B430E0">
        <w:rPr>
          <w:rFonts w:ascii="Times New Roman" w:hAnsi="Times New Roman"/>
          <w:lang w:val="zh-TW"/>
        </w:rPr>
        <w:t>:</w:t>
      </w:r>
    </w:p>
    <w:p w:rsidR="0001661C" w:rsidRPr="00B430E0" w:rsidRDefault="00891832" w:rsidP="0001661C">
      <w:pPr>
        <w:pStyle w:val="6"/>
        <w:rPr>
          <w:rFonts w:ascii="Times New Roman" w:hAnsi="Times New Roman"/>
          <w:lang w:val="zh-TW"/>
        </w:rPr>
      </w:pPr>
      <w:proofErr w:type="gramStart"/>
      <w:r w:rsidRPr="00B430E0">
        <w:rPr>
          <w:rFonts w:ascii="Times New Roman" w:hAnsi="Times New Roman"/>
          <w:lang w:val="zh-TW"/>
        </w:rPr>
        <w:t>臺鐵局</w:t>
      </w:r>
      <w:proofErr w:type="gramEnd"/>
      <w:r w:rsidR="0001661C" w:rsidRPr="00B430E0">
        <w:rPr>
          <w:rFonts w:ascii="Times New Roman" w:hAnsi="Times New Roman"/>
          <w:lang w:val="zh-TW"/>
        </w:rPr>
        <w:t>現行可開發方式</w:t>
      </w:r>
      <w:r w:rsidR="00AA1429" w:rsidRPr="00B430E0">
        <w:rPr>
          <w:rFonts w:ascii="Times New Roman" w:hAnsi="Times New Roman"/>
          <w:lang w:val="zh-TW"/>
        </w:rPr>
        <w:t>，截至</w:t>
      </w:r>
      <w:r w:rsidR="00AA1429" w:rsidRPr="00B430E0">
        <w:rPr>
          <w:rFonts w:ascii="Times New Roman" w:hAnsi="Times New Roman"/>
          <w:lang w:val="zh-TW"/>
        </w:rPr>
        <w:t>117</w:t>
      </w:r>
      <w:r w:rsidR="00AA1429" w:rsidRPr="00B430E0">
        <w:rPr>
          <w:rFonts w:ascii="Times New Roman" w:hAnsi="Times New Roman"/>
          <w:lang w:val="zh-TW"/>
        </w:rPr>
        <w:t>年開發計畫淨效益</w:t>
      </w:r>
      <w:r w:rsidR="00AA1429" w:rsidRPr="00B430E0">
        <w:rPr>
          <w:rFonts w:ascii="Times New Roman" w:hAnsi="Times New Roman"/>
          <w:lang w:val="zh-TW"/>
        </w:rPr>
        <w:t>156</w:t>
      </w:r>
      <w:r w:rsidR="00AA1429" w:rsidRPr="00B430E0">
        <w:rPr>
          <w:rFonts w:ascii="Times New Roman" w:hAnsi="Times New Roman"/>
          <w:lang w:val="zh-TW"/>
        </w:rPr>
        <w:t>億元，加計土地處分現金流入</w:t>
      </w:r>
      <w:r w:rsidR="00AA1429" w:rsidRPr="00B430E0">
        <w:rPr>
          <w:rFonts w:ascii="Times New Roman" w:hAnsi="Times New Roman"/>
          <w:lang w:val="zh-TW"/>
        </w:rPr>
        <w:t>5</w:t>
      </w:r>
      <w:r w:rsidR="00AA1429" w:rsidRPr="00B430E0">
        <w:rPr>
          <w:rFonts w:ascii="Times New Roman" w:hAnsi="Times New Roman"/>
          <w:lang w:val="zh-TW"/>
        </w:rPr>
        <w:t>億元，現金淨流入</w:t>
      </w:r>
      <w:r w:rsidR="00AA1429" w:rsidRPr="00B430E0">
        <w:rPr>
          <w:rFonts w:ascii="Times New Roman" w:hAnsi="Times New Roman"/>
          <w:lang w:val="zh-TW"/>
        </w:rPr>
        <w:t>161</w:t>
      </w:r>
      <w:r w:rsidR="00AA1429" w:rsidRPr="00B430E0">
        <w:rPr>
          <w:rFonts w:ascii="Times New Roman" w:hAnsi="Times New Roman"/>
          <w:lang w:val="zh-TW"/>
        </w:rPr>
        <w:t>億元，可償還債務本金</w:t>
      </w:r>
      <w:r w:rsidR="0001661C" w:rsidRPr="00B430E0">
        <w:rPr>
          <w:rFonts w:ascii="Times New Roman" w:hAnsi="Times New Roman"/>
          <w:lang w:val="zh-TW"/>
        </w:rPr>
        <w:t>1</w:t>
      </w:r>
      <w:r w:rsidR="002B11DA" w:rsidRPr="00B430E0">
        <w:rPr>
          <w:rFonts w:ascii="Times New Roman" w:hAnsi="Times New Roman"/>
          <w:lang w:val="zh-TW"/>
        </w:rPr>
        <w:t>61</w:t>
      </w:r>
      <w:r w:rsidR="0001661C" w:rsidRPr="00B430E0">
        <w:rPr>
          <w:rFonts w:ascii="Times New Roman" w:hAnsi="Times New Roman"/>
          <w:lang w:val="zh-TW"/>
        </w:rPr>
        <w:t>億元</w:t>
      </w:r>
      <w:r w:rsidR="00A846C1" w:rsidRPr="00B430E0">
        <w:rPr>
          <w:rFonts w:ascii="Times New Roman" w:hAnsi="Times New Roman"/>
          <w:lang w:val="zh-TW"/>
        </w:rPr>
        <w:t>，並節省</w:t>
      </w:r>
      <w:r w:rsidR="00CA217C" w:rsidRPr="00B430E0">
        <w:rPr>
          <w:rFonts w:ascii="Times New Roman" w:hAnsi="Times New Roman"/>
          <w:lang w:val="zh-TW"/>
        </w:rPr>
        <w:t>38</w:t>
      </w:r>
      <w:r w:rsidR="00CA217C" w:rsidRPr="00B430E0">
        <w:rPr>
          <w:rFonts w:ascii="Times New Roman" w:hAnsi="Times New Roman"/>
          <w:lang w:val="zh-TW"/>
        </w:rPr>
        <w:t>億元利息支出，償債效果</w:t>
      </w:r>
      <w:r w:rsidR="00CA217C" w:rsidRPr="00B430E0">
        <w:rPr>
          <w:rFonts w:ascii="Times New Roman" w:hAnsi="Times New Roman"/>
          <w:lang w:val="zh-TW"/>
        </w:rPr>
        <w:t>199</w:t>
      </w:r>
      <w:r w:rsidR="00CA217C" w:rsidRPr="00B430E0">
        <w:rPr>
          <w:rFonts w:ascii="Times New Roman" w:hAnsi="Times New Roman"/>
          <w:lang w:val="zh-TW"/>
        </w:rPr>
        <w:t>億元，</w:t>
      </w:r>
      <w:r w:rsidR="0001661C" w:rsidRPr="00B430E0">
        <w:rPr>
          <w:rFonts w:ascii="Times New Roman" w:hAnsi="Times New Roman"/>
          <w:lang w:val="zh-TW"/>
        </w:rPr>
        <w:t>至</w:t>
      </w:r>
      <w:r w:rsidR="0001661C" w:rsidRPr="00B430E0">
        <w:rPr>
          <w:rFonts w:ascii="Times New Roman" w:hAnsi="Times New Roman"/>
          <w:lang w:val="zh-TW"/>
        </w:rPr>
        <w:t>117</w:t>
      </w:r>
      <w:r w:rsidR="0001661C" w:rsidRPr="00B430E0">
        <w:rPr>
          <w:rFonts w:ascii="Times New Roman" w:hAnsi="Times New Roman"/>
          <w:lang w:val="zh-TW"/>
        </w:rPr>
        <w:t>年</w:t>
      </w:r>
      <w:r w:rsidR="002B11DA" w:rsidRPr="00B430E0">
        <w:rPr>
          <w:rFonts w:ascii="Times New Roman" w:hAnsi="Times New Roman"/>
          <w:lang w:val="zh-TW"/>
        </w:rPr>
        <w:t>該</w:t>
      </w:r>
      <w:r w:rsidR="0001661C" w:rsidRPr="00B430E0">
        <w:rPr>
          <w:rFonts w:ascii="Times New Roman" w:hAnsi="Times New Roman"/>
          <w:lang w:val="zh-TW"/>
        </w:rPr>
        <w:t>局之</w:t>
      </w:r>
      <w:r w:rsidR="002B11DA" w:rsidRPr="00B430E0">
        <w:rPr>
          <w:rFonts w:ascii="Times New Roman" w:hAnsi="Times New Roman"/>
          <w:lang w:val="zh-TW"/>
        </w:rPr>
        <w:t>不可歸責</w:t>
      </w:r>
      <w:r w:rsidR="0001661C" w:rsidRPr="00B430E0">
        <w:rPr>
          <w:rFonts w:ascii="Times New Roman" w:hAnsi="Times New Roman"/>
          <w:lang w:val="zh-TW"/>
        </w:rPr>
        <w:t>債務餘額為</w:t>
      </w:r>
      <w:r w:rsidR="0001661C" w:rsidRPr="00B430E0">
        <w:rPr>
          <w:rFonts w:ascii="Times New Roman" w:hAnsi="Times New Roman"/>
          <w:lang w:val="zh-TW"/>
        </w:rPr>
        <w:t>2,038</w:t>
      </w:r>
      <w:r w:rsidR="0001661C" w:rsidRPr="00B430E0">
        <w:rPr>
          <w:rFonts w:ascii="Times New Roman" w:hAnsi="Times New Roman"/>
          <w:lang w:val="zh-TW"/>
        </w:rPr>
        <w:t>億元。</w:t>
      </w:r>
    </w:p>
    <w:p w:rsidR="0001661C" w:rsidRPr="00B430E0" w:rsidRDefault="00891832" w:rsidP="0001661C">
      <w:pPr>
        <w:pStyle w:val="6"/>
        <w:rPr>
          <w:rFonts w:ascii="Times New Roman" w:hAnsi="Times New Roman"/>
          <w:lang w:val="zh-TW"/>
        </w:rPr>
      </w:pPr>
      <w:proofErr w:type="gramStart"/>
      <w:r w:rsidRPr="00B430E0">
        <w:rPr>
          <w:rFonts w:ascii="Times New Roman" w:hAnsi="Times New Roman"/>
          <w:lang w:val="zh-TW"/>
        </w:rPr>
        <w:t>臺鐵局</w:t>
      </w:r>
      <w:proofErr w:type="gramEnd"/>
      <w:r w:rsidR="0001661C" w:rsidRPr="00B430E0">
        <w:rPr>
          <w:rFonts w:ascii="Times New Roman" w:hAnsi="Times New Roman"/>
          <w:lang w:val="zh-TW"/>
        </w:rPr>
        <w:t>依上開建議推動方案執行</w:t>
      </w:r>
      <w:r w:rsidR="00DF7E42" w:rsidRPr="00B430E0">
        <w:rPr>
          <w:rFonts w:ascii="Times New Roman" w:hAnsi="Times New Roman"/>
          <w:lang w:val="zh-TW"/>
        </w:rPr>
        <w:t>，</w:t>
      </w:r>
      <w:r w:rsidR="0001661C" w:rsidRPr="00B430E0">
        <w:rPr>
          <w:rFonts w:ascii="Times New Roman" w:hAnsi="Times New Roman"/>
          <w:lang w:val="zh-TW"/>
        </w:rPr>
        <w:t>於計畫完成可產生</w:t>
      </w:r>
      <w:r w:rsidR="00AA1429" w:rsidRPr="00B430E0">
        <w:rPr>
          <w:rFonts w:ascii="Times New Roman" w:hAnsi="Times New Roman"/>
          <w:lang w:val="zh-TW"/>
        </w:rPr>
        <w:t>996</w:t>
      </w:r>
      <w:r w:rsidR="0001661C" w:rsidRPr="00B430E0">
        <w:rPr>
          <w:rFonts w:ascii="Times New Roman" w:hAnsi="Times New Roman"/>
          <w:lang w:val="zh-TW"/>
        </w:rPr>
        <w:t>億元淨效益，</w:t>
      </w:r>
      <w:r w:rsidR="00AA1429" w:rsidRPr="00B430E0">
        <w:rPr>
          <w:rFonts w:ascii="Times New Roman" w:hAnsi="Times New Roman"/>
          <w:lang w:val="zh-TW"/>
        </w:rPr>
        <w:t>加計土地處分現金流入</w:t>
      </w:r>
      <w:r w:rsidR="002B11DA" w:rsidRPr="00B430E0">
        <w:rPr>
          <w:rFonts w:ascii="Times New Roman" w:hAnsi="Times New Roman"/>
          <w:lang w:val="zh-TW"/>
        </w:rPr>
        <w:t>609</w:t>
      </w:r>
      <w:r w:rsidR="002B11DA" w:rsidRPr="00B430E0">
        <w:rPr>
          <w:rFonts w:ascii="Times New Roman" w:hAnsi="Times New Roman"/>
          <w:lang w:val="zh-TW"/>
        </w:rPr>
        <w:t>億元，現金淨流入</w:t>
      </w:r>
      <w:r w:rsidR="0001661C" w:rsidRPr="00B430E0">
        <w:rPr>
          <w:rFonts w:ascii="Times New Roman" w:hAnsi="Times New Roman"/>
          <w:lang w:val="zh-TW"/>
        </w:rPr>
        <w:t>1</w:t>
      </w:r>
      <w:r w:rsidR="002B11DA" w:rsidRPr="00B430E0">
        <w:rPr>
          <w:rFonts w:ascii="Times New Roman" w:hAnsi="Times New Roman"/>
          <w:lang w:val="zh-TW"/>
        </w:rPr>
        <w:t>,</w:t>
      </w:r>
      <w:r w:rsidR="0001661C" w:rsidRPr="00B430E0">
        <w:rPr>
          <w:rFonts w:ascii="Times New Roman" w:hAnsi="Times New Roman"/>
          <w:lang w:val="zh-TW"/>
        </w:rPr>
        <w:t>605</w:t>
      </w:r>
      <w:r w:rsidR="0001661C" w:rsidRPr="00B430E0">
        <w:rPr>
          <w:rFonts w:ascii="Times New Roman" w:hAnsi="Times New Roman"/>
          <w:lang w:val="zh-TW"/>
        </w:rPr>
        <w:t>億元，</w:t>
      </w:r>
      <w:r w:rsidR="002B11DA" w:rsidRPr="00B430E0">
        <w:rPr>
          <w:rFonts w:ascii="Times New Roman" w:hAnsi="Times New Roman"/>
          <w:lang w:val="zh-TW"/>
        </w:rPr>
        <w:t>可償還</w:t>
      </w:r>
      <w:r w:rsidR="002B11DA" w:rsidRPr="00B430E0">
        <w:rPr>
          <w:rFonts w:ascii="Times New Roman" w:hAnsi="Times New Roman"/>
          <w:lang w:val="zh-TW"/>
        </w:rPr>
        <w:t>1,605</w:t>
      </w:r>
      <w:r w:rsidR="002B11DA" w:rsidRPr="00B430E0">
        <w:rPr>
          <w:rFonts w:ascii="Times New Roman" w:hAnsi="Times New Roman"/>
          <w:lang w:val="zh-TW"/>
        </w:rPr>
        <w:t>億元，並節省</w:t>
      </w:r>
      <w:r w:rsidR="002B11DA" w:rsidRPr="00B430E0">
        <w:rPr>
          <w:rFonts w:ascii="Times New Roman" w:hAnsi="Times New Roman"/>
          <w:lang w:val="zh-TW"/>
        </w:rPr>
        <w:t>486</w:t>
      </w:r>
      <w:r w:rsidR="002B11DA" w:rsidRPr="00B430E0">
        <w:rPr>
          <w:rFonts w:ascii="Times New Roman" w:hAnsi="Times New Roman"/>
          <w:lang w:val="zh-TW"/>
        </w:rPr>
        <w:t>億元利息支出，</w:t>
      </w:r>
      <w:r w:rsidR="0001661C" w:rsidRPr="00B430E0">
        <w:rPr>
          <w:rFonts w:ascii="Times New Roman" w:hAnsi="Times New Roman"/>
          <w:lang w:val="zh-TW"/>
        </w:rPr>
        <w:t>至</w:t>
      </w:r>
      <w:r w:rsidR="0001661C" w:rsidRPr="00B430E0">
        <w:rPr>
          <w:rFonts w:ascii="Times New Roman" w:hAnsi="Times New Roman"/>
          <w:lang w:val="zh-TW"/>
        </w:rPr>
        <w:t>117</w:t>
      </w:r>
      <w:r w:rsidR="002B11DA" w:rsidRPr="00B430E0">
        <w:rPr>
          <w:rFonts w:ascii="Times New Roman" w:hAnsi="Times New Roman"/>
          <w:lang w:val="zh-TW"/>
        </w:rPr>
        <w:t>年該局不可歸責</w:t>
      </w:r>
      <w:r w:rsidR="0001661C" w:rsidRPr="00B430E0">
        <w:rPr>
          <w:rFonts w:ascii="Times New Roman" w:hAnsi="Times New Roman"/>
          <w:lang w:val="zh-TW"/>
        </w:rPr>
        <w:t>債務餘額為</w:t>
      </w:r>
      <w:r w:rsidR="002B11DA" w:rsidRPr="00B430E0">
        <w:rPr>
          <w:rFonts w:ascii="Times New Roman" w:hAnsi="Times New Roman"/>
          <w:lang w:val="zh-TW"/>
        </w:rPr>
        <w:t>146</w:t>
      </w:r>
      <w:r w:rsidR="0001661C" w:rsidRPr="00B430E0">
        <w:rPr>
          <w:rFonts w:ascii="Times New Roman" w:hAnsi="Times New Roman"/>
          <w:lang w:val="zh-TW"/>
        </w:rPr>
        <w:t>億元</w:t>
      </w:r>
      <w:r w:rsidR="002B11DA" w:rsidRPr="00B430E0">
        <w:rPr>
          <w:rFonts w:ascii="Times New Roman" w:hAnsi="Times New Roman"/>
          <w:lang w:val="zh-TW"/>
        </w:rPr>
        <w:t>，償債效果達</w:t>
      </w:r>
      <w:r w:rsidR="002B11DA" w:rsidRPr="00B430E0">
        <w:rPr>
          <w:rFonts w:ascii="Times New Roman" w:hAnsi="Times New Roman"/>
          <w:lang w:val="zh-TW"/>
        </w:rPr>
        <w:t>2,091</w:t>
      </w:r>
      <w:r w:rsidR="002B11DA" w:rsidRPr="00B430E0">
        <w:rPr>
          <w:rFonts w:ascii="Times New Roman" w:hAnsi="Times New Roman"/>
          <w:lang w:val="zh-TW"/>
        </w:rPr>
        <w:t>億元</w:t>
      </w:r>
      <w:r w:rsidR="0001661C" w:rsidRPr="00B430E0">
        <w:rPr>
          <w:rFonts w:ascii="Times New Roman" w:hAnsi="Times New Roman"/>
          <w:lang w:val="zh-TW"/>
        </w:rPr>
        <w:t>。</w:t>
      </w:r>
    </w:p>
    <w:p w:rsidR="0001661C" w:rsidRPr="00B430E0" w:rsidRDefault="0001661C" w:rsidP="0001661C">
      <w:pPr>
        <w:pStyle w:val="5"/>
        <w:ind w:left="2127" w:hanging="709"/>
        <w:rPr>
          <w:rFonts w:ascii="Times New Roman" w:hAnsi="Times New Roman"/>
          <w:lang w:val="zh-TW"/>
        </w:rPr>
      </w:pPr>
      <w:proofErr w:type="gramStart"/>
      <w:r w:rsidRPr="00B430E0">
        <w:rPr>
          <w:rFonts w:ascii="Times New Roman" w:hAnsi="Times New Roman"/>
          <w:lang w:val="zh-TW"/>
        </w:rPr>
        <w:t>惟查</w:t>
      </w:r>
      <w:proofErr w:type="gramEnd"/>
      <w:r w:rsidRPr="00B430E0">
        <w:rPr>
          <w:rFonts w:ascii="Times New Roman" w:hAnsi="Times New Roman"/>
          <w:lang w:val="zh-TW"/>
        </w:rPr>
        <w:t>:</w:t>
      </w:r>
    </w:p>
    <w:p w:rsidR="0001661C" w:rsidRPr="00B430E0" w:rsidRDefault="0001661C" w:rsidP="0001661C">
      <w:pPr>
        <w:pStyle w:val="6"/>
        <w:rPr>
          <w:rFonts w:ascii="Times New Roman" w:hAnsi="Times New Roman"/>
          <w:lang w:val="zh-TW"/>
        </w:rPr>
      </w:pPr>
      <w:r w:rsidRPr="00B430E0">
        <w:rPr>
          <w:rFonts w:ascii="Times New Roman" w:hAnsi="Times New Roman"/>
          <w:lang w:val="zh-TW"/>
        </w:rPr>
        <w:t>交通部毛部長</w:t>
      </w:r>
      <w:r w:rsidR="00A51598">
        <w:rPr>
          <w:rFonts w:hAnsi="標楷體" w:hint="eastAsia"/>
          <w:bCs/>
        </w:rPr>
        <w:t>○○</w:t>
      </w:r>
      <w:r w:rsidRPr="00B430E0">
        <w:rPr>
          <w:rFonts w:ascii="Times New Roman" w:hAnsi="Times New Roman"/>
          <w:lang w:val="zh-TW"/>
        </w:rPr>
        <w:t>於本院</w:t>
      </w:r>
      <w:r w:rsidR="0078268E" w:rsidRPr="00B430E0">
        <w:rPr>
          <w:rFonts w:ascii="Times New Roman" w:hAnsi="Times New Roman"/>
          <w:lang w:val="zh-TW"/>
        </w:rPr>
        <w:t>約</w:t>
      </w:r>
      <w:proofErr w:type="gramStart"/>
      <w:r w:rsidRPr="00B430E0">
        <w:rPr>
          <w:rFonts w:ascii="Times New Roman" w:hAnsi="Times New Roman"/>
          <w:lang w:val="zh-TW"/>
        </w:rPr>
        <w:t>詢</w:t>
      </w:r>
      <w:proofErr w:type="gramEnd"/>
      <w:r w:rsidRPr="00B430E0">
        <w:rPr>
          <w:rFonts w:ascii="Times New Roman" w:hAnsi="Times New Roman"/>
          <w:lang w:val="zh-TW"/>
        </w:rPr>
        <w:t>時，認為</w:t>
      </w:r>
      <w:proofErr w:type="gramStart"/>
      <w:r w:rsidR="00891832" w:rsidRPr="00B430E0">
        <w:rPr>
          <w:rFonts w:ascii="Times New Roman" w:hAnsi="Times New Roman"/>
          <w:lang w:val="zh-TW"/>
        </w:rPr>
        <w:t>臺鐵局</w:t>
      </w:r>
      <w:proofErr w:type="gramEnd"/>
      <w:r w:rsidRPr="00B430E0">
        <w:rPr>
          <w:rFonts w:ascii="Times New Roman" w:hAnsi="Times New Roman"/>
          <w:lang w:val="zh-TW"/>
        </w:rPr>
        <w:t>之財務改善方案未涉及修法亦可進行，惟上開計劃之建議推動方式係需中央政府及地方政府同意就其掌管業務範圍、政策及法令積極協助，顯見該部對</w:t>
      </w:r>
      <w:proofErr w:type="gramStart"/>
      <w:r w:rsidR="00891832" w:rsidRPr="00B430E0">
        <w:rPr>
          <w:rFonts w:ascii="Times New Roman" w:hAnsi="Times New Roman"/>
          <w:lang w:val="zh-TW"/>
        </w:rPr>
        <w:t>臺鐵局</w:t>
      </w:r>
      <w:proofErr w:type="gramEnd"/>
      <w:r w:rsidRPr="00B430E0">
        <w:rPr>
          <w:rFonts w:ascii="Times New Roman" w:hAnsi="Times New Roman"/>
          <w:lang w:val="zh-TW"/>
        </w:rPr>
        <w:t>償債計畫未能上下整合，致使部長之意見與</w:t>
      </w:r>
      <w:proofErr w:type="gramStart"/>
      <w:r w:rsidRPr="00B430E0">
        <w:rPr>
          <w:rFonts w:ascii="Times New Roman" w:hAnsi="Times New Roman"/>
          <w:lang w:val="zh-TW"/>
        </w:rPr>
        <w:t>該部所提</w:t>
      </w:r>
      <w:proofErr w:type="gramEnd"/>
      <w:r w:rsidRPr="00B430E0">
        <w:rPr>
          <w:rFonts w:ascii="Times New Roman" w:hAnsi="Times New Roman"/>
          <w:lang w:val="zh-TW"/>
        </w:rPr>
        <w:t>方案意見相左。</w:t>
      </w:r>
    </w:p>
    <w:p w:rsidR="0001661C" w:rsidRPr="00B430E0" w:rsidRDefault="0001661C" w:rsidP="0001661C">
      <w:pPr>
        <w:pStyle w:val="6"/>
        <w:rPr>
          <w:rFonts w:ascii="Times New Roman" w:hAnsi="Times New Roman"/>
          <w:lang w:val="zh-TW"/>
        </w:rPr>
      </w:pPr>
      <w:r w:rsidRPr="00B430E0">
        <w:rPr>
          <w:rFonts w:ascii="Times New Roman" w:hAnsi="Times New Roman"/>
          <w:lang w:val="zh-TW"/>
        </w:rPr>
        <w:t>建議推動方案需由中央政府及地方政府同意就其掌管業務範圍、政策</w:t>
      </w:r>
      <w:r w:rsidRPr="00B430E0">
        <w:rPr>
          <w:rFonts w:ascii="Times New Roman" w:hAnsi="Times New Roman"/>
          <w:lang w:val="zh-TW"/>
        </w:rPr>
        <w:lastRenderedPageBreak/>
        <w:t>及法令積極協助，惟該協助方案充滿不確定性及執行上困難，如</w:t>
      </w:r>
      <w:r w:rsidRPr="00B430E0">
        <w:rPr>
          <w:rFonts w:ascii="Times New Roman" w:hAnsi="Times New Roman"/>
          <w:lang w:val="zh-TW"/>
        </w:rPr>
        <w:t>:</w:t>
      </w:r>
      <w:r w:rsidRPr="00B430E0">
        <w:rPr>
          <w:rFonts w:ascii="Times New Roman" w:hAnsi="Times New Roman"/>
          <w:lang w:val="zh-TW"/>
        </w:rPr>
        <w:t>地方政府</w:t>
      </w:r>
      <w:proofErr w:type="gramStart"/>
      <w:r w:rsidRPr="00B430E0">
        <w:rPr>
          <w:rFonts w:ascii="Times New Roman" w:hAnsi="Times New Roman"/>
          <w:lang w:val="zh-TW"/>
        </w:rPr>
        <w:t>首長均為民選</w:t>
      </w:r>
      <w:proofErr w:type="gramEnd"/>
      <w:r w:rsidRPr="00B430E0">
        <w:rPr>
          <w:rFonts w:ascii="Times New Roman" w:hAnsi="Times New Roman"/>
          <w:lang w:val="zh-TW"/>
        </w:rPr>
        <w:t>，為求施政績效，於各縣市政府財源普遍不佳情況下，為求施政效果，需由各處尋覓資金，建議推動方案要求調降都市計劃土地變更回饋比率及公共設施用地，施行上顯有困難；另同意權利變換後不動產可進行專案標售作業，並解除大面積土地資產處分限制及文化資產保存及容積移轉，亦有法令上之限制及國家政策因素，實非短期可行。</w:t>
      </w:r>
    </w:p>
    <w:p w:rsidR="0001661C" w:rsidRPr="00B430E0" w:rsidRDefault="0001661C" w:rsidP="0001661C">
      <w:pPr>
        <w:pStyle w:val="6"/>
        <w:rPr>
          <w:rFonts w:ascii="Times New Roman" w:hAnsi="Times New Roman"/>
          <w:lang w:val="zh-TW"/>
        </w:rPr>
      </w:pPr>
      <w:r w:rsidRPr="00B430E0">
        <w:rPr>
          <w:rFonts w:ascii="Times New Roman" w:hAnsi="Times New Roman"/>
          <w:lang w:val="zh-TW"/>
        </w:rPr>
        <w:t>交通部寄望由資產活化達成</w:t>
      </w:r>
      <w:proofErr w:type="gramStart"/>
      <w:r w:rsidR="00891832" w:rsidRPr="00B430E0">
        <w:rPr>
          <w:rFonts w:ascii="Times New Roman" w:hAnsi="Times New Roman"/>
          <w:lang w:val="zh-TW"/>
        </w:rPr>
        <w:t>臺鐵局</w:t>
      </w:r>
      <w:proofErr w:type="gramEnd"/>
      <w:r w:rsidRPr="00B430E0">
        <w:rPr>
          <w:rFonts w:ascii="Times New Roman" w:hAnsi="Times New Roman"/>
          <w:lang w:val="zh-TW"/>
        </w:rPr>
        <w:t>財務改善方案，顯有執行上之困難，</w:t>
      </w:r>
      <w:proofErr w:type="gramStart"/>
      <w:r w:rsidRPr="00B430E0">
        <w:rPr>
          <w:rFonts w:ascii="Times New Roman" w:hAnsi="Times New Roman"/>
          <w:lang w:val="zh-TW"/>
        </w:rPr>
        <w:t>且需遲至</w:t>
      </w:r>
      <w:proofErr w:type="gramEnd"/>
      <w:r w:rsidRPr="00B430E0">
        <w:rPr>
          <w:rFonts w:ascii="Times New Roman" w:hAnsi="Times New Roman"/>
          <w:lang w:val="zh-TW"/>
        </w:rPr>
        <w:t>117</w:t>
      </w:r>
      <w:r w:rsidRPr="00B430E0">
        <w:rPr>
          <w:rFonts w:ascii="Times New Roman" w:hAnsi="Times New Roman"/>
          <w:lang w:val="zh-TW"/>
        </w:rPr>
        <w:t>年始能處理完成，如若無法依計畫進行該局</w:t>
      </w:r>
      <w:r w:rsidRPr="00B430E0">
        <w:rPr>
          <w:rFonts w:ascii="Times New Roman" w:hAnsi="Times New Roman"/>
        </w:rPr>
        <w:t>每年尚有</w:t>
      </w:r>
      <w:r w:rsidRPr="00B430E0">
        <w:rPr>
          <w:rFonts w:ascii="Times New Roman" w:hAnsi="Times New Roman"/>
        </w:rPr>
        <w:t>70</w:t>
      </w:r>
      <w:r w:rsidRPr="00B430E0">
        <w:rPr>
          <w:rFonts w:ascii="Times New Roman" w:hAnsi="Times New Roman"/>
        </w:rPr>
        <w:t>至</w:t>
      </w:r>
      <w:r w:rsidRPr="00B430E0">
        <w:rPr>
          <w:rFonts w:ascii="Times New Roman" w:hAnsi="Times New Roman"/>
        </w:rPr>
        <w:t>80</w:t>
      </w:r>
      <w:r w:rsidRPr="00B430E0">
        <w:rPr>
          <w:rFonts w:ascii="Times New Roman" w:hAnsi="Times New Roman"/>
        </w:rPr>
        <w:t>億元之資金缺口，及持續之經營虧損</w:t>
      </w:r>
      <w:r w:rsidRPr="00B430E0">
        <w:rPr>
          <w:rFonts w:ascii="Times New Roman" w:hAnsi="Times New Roman"/>
          <w:lang w:val="zh-TW"/>
        </w:rPr>
        <w:t>，該局負債將急遽上升，</w:t>
      </w:r>
      <w:r w:rsidRPr="00B430E0">
        <w:rPr>
          <w:rFonts w:ascii="Times New Roman" w:hAnsi="Times New Roman"/>
        </w:rPr>
        <w:t>金融機構</w:t>
      </w:r>
      <w:r w:rsidR="0007644D" w:rsidRPr="00B430E0">
        <w:rPr>
          <w:rFonts w:ascii="Times New Roman" w:hAnsi="Times New Roman"/>
        </w:rPr>
        <w:t>對該局借款之</w:t>
      </w:r>
      <w:r w:rsidRPr="00B430E0">
        <w:rPr>
          <w:rFonts w:ascii="Times New Roman" w:hAnsi="Times New Roman"/>
        </w:rPr>
        <w:t>授信評估上，將產生嚴重困難，若金融機構停止借款，</w:t>
      </w:r>
      <w:r w:rsidR="003A7F77" w:rsidRPr="00B430E0">
        <w:rPr>
          <w:rFonts w:ascii="Times New Roman" w:hAnsi="Times New Roman"/>
        </w:rPr>
        <w:t>以</w:t>
      </w:r>
      <w:proofErr w:type="gramStart"/>
      <w:r w:rsidR="00891832" w:rsidRPr="00B430E0">
        <w:rPr>
          <w:rFonts w:ascii="Times New Roman" w:hAnsi="Times New Roman"/>
        </w:rPr>
        <w:t>臺鐵局</w:t>
      </w:r>
      <w:proofErr w:type="gramEnd"/>
      <w:r w:rsidR="00C52EB9" w:rsidRPr="00B430E0">
        <w:rPr>
          <w:rFonts w:ascii="Times New Roman" w:hAnsi="Times New Roman"/>
        </w:rPr>
        <w:t>每日有</w:t>
      </w:r>
      <w:r w:rsidR="00C52EB9" w:rsidRPr="00B430E0">
        <w:rPr>
          <w:rFonts w:ascii="Times New Roman" w:hAnsi="Times New Roman"/>
        </w:rPr>
        <w:t>50</w:t>
      </w:r>
      <w:r w:rsidR="00C52EB9" w:rsidRPr="00B430E0">
        <w:rPr>
          <w:rFonts w:ascii="Times New Roman" w:hAnsi="Times New Roman"/>
        </w:rPr>
        <w:t>餘萬之旅客，承擔極大之大眾運輸責任，並具有不可取代性</w:t>
      </w:r>
      <w:r w:rsidR="003A7F77" w:rsidRPr="00B430E0">
        <w:rPr>
          <w:rFonts w:ascii="Times New Roman" w:hAnsi="Times New Roman"/>
        </w:rPr>
        <w:t>；</w:t>
      </w:r>
      <w:r w:rsidRPr="00B430E0">
        <w:rPr>
          <w:rFonts w:ascii="Times New Roman" w:hAnsi="Times New Roman"/>
        </w:rPr>
        <w:t>該局產生重大危機，</w:t>
      </w:r>
      <w:r w:rsidR="0007644D" w:rsidRPr="00B430E0">
        <w:rPr>
          <w:rFonts w:ascii="Times New Roman" w:hAnsi="Times New Roman"/>
        </w:rPr>
        <w:t>恐</w:t>
      </w:r>
      <w:r w:rsidRPr="00B430E0">
        <w:rPr>
          <w:rFonts w:ascii="Times New Roman" w:hAnsi="Times New Roman"/>
          <w:lang w:val="zh-TW"/>
        </w:rPr>
        <w:t>將嚴重影響國計民生。</w:t>
      </w:r>
    </w:p>
    <w:p w:rsidR="0001661C" w:rsidRPr="00B430E0" w:rsidRDefault="0001661C" w:rsidP="0001661C">
      <w:pPr>
        <w:pStyle w:val="3"/>
        <w:tabs>
          <w:tab w:val="left" w:pos="1134"/>
        </w:tabs>
        <w:ind w:left="1418" w:hanging="709"/>
        <w:rPr>
          <w:rFonts w:ascii="Times New Roman" w:hAnsi="Times New Roman"/>
          <w:lang w:val="zh-TW"/>
        </w:rPr>
      </w:pPr>
      <w:r w:rsidRPr="00B430E0">
        <w:rPr>
          <w:rFonts w:ascii="Times New Roman" w:hAnsi="Times New Roman"/>
          <w:lang w:val="zh-TW"/>
        </w:rPr>
        <w:t>綜上，</w:t>
      </w:r>
      <w:proofErr w:type="gramStart"/>
      <w:r w:rsidR="00891832" w:rsidRPr="00B430E0">
        <w:rPr>
          <w:rFonts w:ascii="Times New Roman" w:hAnsi="Times New Roman"/>
          <w:lang w:val="zh-TW"/>
        </w:rPr>
        <w:t>臺鐵局</w:t>
      </w:r>
      <w:r w:rsidRPr="00B430E0">
        <w:rPr>
          <w:rFonts w:ascii="Times New Roman" w:hAnsi="Times New Roman"/>
          <w:lang w:val="zh-TW"/>
        </w:rPr>
        <w:t>近</w:t>
      </w:r>
      <w:proofErr w:type="gramEnd"/>
      <w:r w:rsidRPr="00B430E0">
        <w:rPr>
          <w:rFonts w:ascii="Times New Roman" w:hAnsi="Times New Roman"/>
        </w:rPr>
        <w:t>6</w:t>
      </w:r>
      <w:r w:rsidRPr="00B430E0">
        <w:rPr>
          <w:rFonts w:ascii="Times New Roman" w:hAnsi="Times New Roman"/>
        </w:rPr>
        <w:t>年每年</w:t>
      </w:r>
      <w:proofErr w:type="gramStart"/>
      <w:r w:rsidRPr="00B430E0">
        <w:rPr>
          <w:rFonts w:ascii="Times New Roman" w:hAnsi="Times New Roman"/>
        </w:rPr>
        <w:t>虧損均達百億</w:t>
      </w:r>
      <w:proofErr w:type="gramEnd"/>
      <w:r w:rsidR="006C51B9" w:rsidRPr="00B430E0">
        <w:rPr>
          <w:rFonts w:ascii="Times New Roman" w:hAnsi="Times New Roman"/>
        </w:rPr>
        <w:t>元</w:t>
      </w:r>
      <w:r w:rsidRPr="00B430E0">
        <w:rPr>
          <w:rFonts w:ascii="Times New Roman" w:hAnsi="Times New Roman"/>
        </w:rPr>
        <w:t>以上，</w:t>
      </w:r>
      <w:r w:rsidRPr="00B430E0">
        <w:rPr>
          <w:rFonts w:ascii="Times New Roman" w:hAnsi="Times New Roman"/>
          <w:lang w:val="zh-TW"/>
        </w:rPr>
        <w:t>除解決歷史性負債、增加附屬事業及土地開發等收入、老殘票價之補貼、調整票價等情事外，本業達成損益兩平可能性極低，另該局</w:t>
      </w:r>
      <w:r w:rsidRPr="00B430E0">
        <w:rPr>
          <w:rFonts w:ascii="Times New Roman" w:hAnsi="Times New Roman"/>
        </w:rPr>
        <w:t>負債金額逐年上升，短期償債能力欠</w:t>
      </w:r>
      <w:r w:rsidRPr="00B430E0">
        <w:rPr>
          <w:rFonts w:ascii="Times New Roman" w:hAnsi="Times New Roman"/>
        </w:rPr>
        <w:lastRenderedPageBreak/>
        <w:t>佳，財務狀況顯著惡化，且因每年尚有</w:t>
      </w:r>
      <w:r w:rsidRPr="00B430E0">
        <w:rPr>
          <w:rFonts w:ascii="Times New Roman" w:hAnsi="Times New Roman"/>
        </w:rPr>
        <w:t>70</w:t>
      </w:r>
      <w:r w:rsidRPr="00B430E0">
        <w:rPr>
          <w:rFonts w:ascii="Times New Roman" w:hAnsi="Times New Roman"/>
        </w:rPr>
        <w:t>至</w:t>
      </w:r>
      <w:r w:rsidRPr="00B430E0">
        <w:rPr>
          <w:rFonts w:ascii="Times New Roman" w:hAnsi="Times New Roman"/>
        </w:rPr>
        <w:t>80</w:t>
      </w:r>
      <w:r w:rsidRPr="00B430E0">
        <w:rPr>
          <w:rFonts w:ascii="Times New Roman" w:hAnsi="Times New Roman"/>
        </w:rPr>
        <w:t>億元之資金缺口，</w:t>
      </w:r>
      <w:proofErr w:type="gramStart"/>
      <w:r w:rsidRPr="00B430E0">
        <w:rPr>
          <w:rFonts w:ascii="Times New Roman" w:hAnsi="Times New Roman"/>
        </w:rPr>
        <w:t>尚需舉債</w:t>
      </w:r>
      <w:proofErr w:type="gramEnd"/>
      <w:r w:rsidRPr="00B430E0">
        <w:rPr>
          <w:rFonts w:ascii="Times New Roman" w:hAnsi="Times New Roman"/>
        </w:rPr>
        <w:t>以維持經營，</w:t>
      </w:r>
      <w:proofErr w:type="gramStart"/>
      <w:r w:rsidRPr="00B430E0">
        <w:rPr>
          <w:rFonts w:ascii="Times New Roman" w:hAnsi="Times New Roman"/>
        </w:rPr>
        <w:t>該局舉債</w:t>
      </w:r>
      <w:proofErr w:type="gramEnd"/>
      <w:r w:rsidRPr="00B430E0">
        <w:rPr>
          <w:rFonts w:ascii="Times New Roman" w:hAnsi="Times New Roman"/>
        </w:rPr>
        <w:t>已遠大於營業收入，於金融機構授信評估上，已無大量借款額度，如若金融機構停止借款，將產生重大危機。</w:t>
      </w:r>
      <w:proofErr w:type="gramStart"/>
      <w:r w:rsidR="00891832" w:rsidRPr="00B430E0">
        <w:rPr>
          <w:rFonts w:ascii="Times New Roman" w:hAnsi="Times New Roman"/>
        </w:rPr>
        <w:t>臺鐵局</w:t>
      </w:r>
      <w:proofErr w:type="gramEnd"/>
      <w:r w:rsidRPr="00B430E0">
        <w:rPr>
          <w:rFonts w:ascii="Times New Roman" w:hAnsi="Times New Roman"/>
        </w:rPr>
        <w:t>每日有</w:t>
      </w:r>
      <w:r w:rsidRPr="00B430E0">
        <w:rPr>
          <w:rFonts w:ascii="Times New Roman" w:hAnsi="Times New Roman"/>
        </w:rPr>
        <w:t>50</w:t>
      </w:r>
      <w:r w:rsidRPr="00B430E0">
        <w:rPr>
          <w:rFonts w:ascii="Times New Roman" w:hAnsi="Times New Roman"/>
        </w:rPr>
        <w:t>餘萬之旅客，承擔極大之大眾運輸責任，具不可取代性，交通部僅以充滿不確定性之</w:t>
      </w:r>
      <w:proofErr w:type="gramStart"/>
      <w:r w:rsidR="00891832" w:rsidRPr="00B430E0">
        <w:rPr>
          <w:rFonts w:ascii="Times New Roman" w:hAnsi="Times New Roman"/>
          <w:lang w:val="zh-TW"/>
        </w:rPr>
        <w:t>臺鐵局</w:t>
      </w:r>
      <w:proofErr w:type="gramEnd"/>
      <w:r w:rsidRPr="00B430E0">
        <w:rPr>
          <w:rFonts w:ascii="Times New Roman" w:hAnsi="Times New Roman"/>
          <w:lang w:val="zh-TW"/>
        </w:rPr>
        <w:t>資產活化償債計畫為</w:t>
      </w:r>
      <w:proofErr w:type="gramStart"/>
      <w:r w:rsidR="00891832" w:rsidRPr="00B430E0">
        <w:rPr>
          <w:rFonts w:ascii="Times New Roman" w:hAnsi="Times New Roman"/>
          <w:lang w:val="zh-TW"/>
        </w:rPr>
        <w:t>臺鐵局</w:t>
      </w:r>
      <w:proofErr w:type="gramEnd"/>
      <w:r w:rsidRPr="00B430E0">
        <w:rPr>
          <w:rFonts w:ascii="Times New Roman" w:hAnsi="Times New Roman"/>
          <w:lang w:val="zh-TW"/>
        </w:rPr>
        <w:t>財務改善計畫，並將問題延至</w:t>
      </w:r>
      <w:r w:rsidRPr="00B430E0">
        <w:rPr>
          <w:rFonts w:ascii="Times New Roman" w:hAnsi="Times New Roman"/>
          <w:lang w:val="zh-TW"/>
        </w:rPr>
        <w:t>117</w:t>
      </w:r>
      <w:r w:rsidRPr="00B430E0">
        <w:rPr>
          <w:rFonts w:ascii="Times New Roman" w:hAnsi="Times New Roman"/>
          <w:lang w:val="zh-TW"/>
        </w:rPr>
        <w:t>年，至為不妥，且行政院亦未能協助該局</w:t>
      </w:r>
      <w:r w:rsidRPr="00B430E0">
        <w:rPr>
          <w:rFonts w:ascii="Times New Roman" w:hAnsi="Times New Roman"/>
        </w:rPr>
        <w:t>適時提出具體可行方案，以改善財務狀況及提高營運績效，</w:t>
      </w:r>
      <w:r w:rsidRPr="00B430E0">
        <w:rPr>
          <w:rFonts w:ascii="Times New Roman" w:hAnsi="Times New Roman"/>
          <w:lang w:val="zh-TW"/>
        </w:rPr>
        <w:t>致營運持續惡化，核有未當。</w:t>
      </w:r>
    </w:p>
    <w:p w:rsidR="0001661C" w:rsidRPr="00B430E0" w:rsidRDefault="00891832" w:rsidP="0001661C">
      <w:pPr>
        <w:pStyle w:val="2"/>
        <w:ind w:left="993" w:hanging="709"/>
        <w:rPr>
          <w:rFonts w:ascii="Times New Roman" w:hAnsi="Times New Roman"/>
          <w:b/>
        </w:rPr>
      </w:pPr>
      <w:proofErr w:type="gramStart"/>
      <w:r w:rsidRPr="00B430E0">
        <w:rPr>
          <w:rFonts w:ascii="Times New Roman" w:hAnsi="Times New Roman"/>
          <w:b/>
        </w:rPr>
        <w:t>臺鐵局</w:t>
      </w:r>
      <w:proofErr w:type="gramEnd"/>
      <w:r w:rsidR="0001661C" w:rsidRPr="00B430E0">
        <w:rPr>
          <w:rFonts w:ascii="Times New Roman" w:hAnsi="Times New Roman"/>
          <w:b/>
        </w:rPr>
        <w:t>用人費用持續偏高，</w:t>
      </w:r>
      <w:r w:rsidR="002B11DA" w:rsidRPr="00B430E0">
        <w:rPr>
          <w:rFonts w:ascii="Times New Roman" w:hAnsi="Times New Roman"/>
          <w:b/>
        </w:rPr>
        <w:t>員工勞動生產力低落，</w:t>
      </w:r>
      <w:r w:rsidR="0001661C" w:rsidRPr="00B430E0">
        <w:rPr>
          <w:rFonts w:ascii="Times New Roman" w:hAnsi="Times New Roman"/>
          <w:b/>
        </w:rPr>
        <w:t>且有人力斷層</w:t>
      </w:r>
      <w:r w:rsidR="00F33822" w:rsidRPr="00B430E0">
        <w:rPr>
          <w:rFonts w:ascii="Times New Roman" w:hAnsi="Times New Roman"/>
          <w:b/>
        </w:rPr>
        <w:t>、</w:t>
      </w:r>
      <w:r w:rsidR="0001661C" w:rsidRPr="00B430E0">
        <w:rPr>
          <w:rFonts w:ascii="Times New Roman" w:hAnsi="Times New Roman"/>
          <w:b/>
        </w:rPr>
        <w:t>老化</w:t>
      </w:r>
      <w:r w:rsidR="00F33822" w:rsidRPr="00B430E0">
        <w:rPr>
          <w:rFonts w:ascii="Times New Roman" w:hAnsi="Times New Roman"/>
          <w:b/>
        </w:rPr>
        <w:t>及因投資不足</w:t>
      </w:r>
      <w:r w:rsidR="001719B2" w:rsidRPr="00B430E0">
        <w:rPr>
          <w:rFonts w:ascii="Times New Roman" w:hAnsi="Times New Roman"/>
          <w:b/>
        </w:rPr>
        <w:t>以人力取代資訊系統之</w:t>
      </w:r>
      <w:r w:rsidR="0001661C" w:rsidRPr="00B430E0">
        <w:rPr>
          <w:rFonts w:ascii="Times New Roman" w:hAnsi="Times New Roman"/>
          <w:b/>
        </w:rPr>
        <w:t>情事，</w:t>
      </w:r>
      <w:proofErr w:type="gramStart"/>
      <w:r w:rsidR="0001661C" w:rsidRPr="00B430E0">
        <w:rPr>
          <w:rFonts w:ascii="Times New Roman" w:hAnsi="Times New Roman"/>
          <w:b/>
        </w:rPr>
        <w:t>洵</w:t>
      </w:r>
      <w:proofErr w:type="gramEnd"/>
      <w:r w:rsidR="0001661C" w:rsidRPr="00B430E0">
        <w:rPr>
          <w:rFonts w:ascii="Times New Roman" w:hAnsi="Times New Roman"/>
          <w:b/>
        </w:rPr>
        <w:t>有欠當。</w:t>
      </w:r>
    </w:p>
    <w:p w:rsidR="0001661C" w:rsidRPr="00B430E0" w:rsidRDefault="0001661C" w:rsidP="0001661C">
      <w:pPr>
        <w:pStyle w:val="3"/>
        <w:ind w:left="1418" w:hanging="709"/>
        <w:rPr>
          <w:rFonts w:ascii="Times New Roman" w:hAnsi="Times New Roman"/>
        </w:rPr>
      </w:pPr>
      <w:r w:rsidRPr="00B430E0">
        <w:rPr>
          <w:rFonts w:ascii="Times New Roman" w:hAnsi="Times New Roman"/>
        </w:rPr>
        <w:t>按</w:t>
      </w:r>
      <w:proofErr w:type="gramStart"/>
      <w:r w:rsidR="00891832" w:rsidRPr="00B430E0">
        <w:rPr>
          <w:rFonts w:ascii="Times New Roman" w:hAnsi="Times New Roman"/>
        </w:rPr>
        <w:t>臺鐵局</w:t>
      </w:r>
      <w:r w:rsidRPr="00B430E0">
        <w:rPr>
          <w:rFonts w:ascii="Times New Roman" w:hAnsi="Times New Roman"/>
        </w:rPr>
        <w:t>資位</w:t>
      </w:r>
      <w:proofErr w:type="gramEnd"/>
      <w:r w:rsidRPr="00B430E0">
        <w:rPr>
          <w:rFonts w:ascii="Times New Roman" w:hAnsi="Times New Roman"/>
        </w:rPr>
        <w:t>人員係依交通事業人員任用條例進用，其薪資係依行政院核定之未實施用人費率交通事業機構</w:t>
      </w:r>
      <w:proofErr w:type="gramStart"/>
      <w:r w:rsidRPr="00B430E0">
        <w:rPr>
          <w:rFonts w:ascii="Times New Roman" w:hAnsi="Times New Roman"/>
        </w:rPr>
        <w:t>薪給表支給</w:t>
      </w:r>
      <w:proofErr w:type="gramEnd"/>
      <w:r w:rsidRPr="00B430E0">
        <w:rPr>
          <w:rFonts w:ascii="Times New Roman" w:hAnsi="Times New Roman"/>
        </w:rPr>
        <w:t>，考成晉級依交通事業人員考成條例辦理，年終工作獎金依行政院核定</w:t>
      </w:r>
      <w:r w:rsidR="00BC1391" w:rsidRPr="00B430E0">
        <w:rPr>
          <w:rFonts w:ascii="Times New Roman" w:hAnsi="Times New Roman"/>
        </w:rPr>
        <w:t>，</w:t>
      </w:r>
      <w:r w:rsidRPr="00B430E0">
        <w:rPr>
          <w:rFonts w:ascii="Times New Roman" w:hAnsi="Times New Roman"/>
        </w:rPr>
        <w:t>比照一般公教人員發給</w:t>
      </w:r>
      <w:r w:rsidRPr="00B430E0">
        <w:rPr>
          <w:rFonts w:ascii="Times New Roman" w:hAnsi="Times New Roman"/>
        </w:rPr>
        <w:t>1.5</w:t>
      </w:r>
      <w:r w:rsidRPr="00B430E0">
        <w:rPr>
          <w:rFonts w:ascii="Times New Roman" w:hAnsi="Times New Roman"/>
        </w:rPr>
        <w:t>個月薪給，惟未能享有公教人員之生活津貼、子女教育補助費及優惠存款。</w:t>
      </w:r>
    </w:p>
    <w:p w:rsidR="00BC1391" w:rsidRPr="00B430E0" w:rsidRDefault="00BC1391" w:rsidP="0001661C">
      <w:pPr>
        <w:pStyle w:val="3"/>
        <w:ind w:left="1418" w:hanging="709"/>
        <w:rPr>
          <w:rFonts w:ascii="Times New Roman" w:hAnsi="Times New Roman"/>
        </w:rPr>
      </w:pPr>
      <w:r w:rsidRPr="00B430E0">
        <w:rPr>
          <w:rFonts w:ascii="Times New Roman" w:hAnsi="Times New Roman"/>
        </w:rPr>
        <w:t>查</w:t>
      </w:r>
      <w:r w:rsidR="006C51B9" w:rsidRPr="00B430E0">
        <w:rPr>
          <w:rFonts w:ascii="Times New Roman" w:hAnsi="Times New Roman"/>
        </w:rPr>
        <w:t>鐵路運輸</w:t>
      </w:r>
      <w:r w:rsidRPr="00B430E0">
        <w:rPr>
          <w:rFonts w:ascii="Times New Roman" w:hAnsi="Times New Roman"/>
        </w:rPr>
        <w:t>屬勞力密集產業，</w:t>
      </w:r>
      <w:proofErr w:type="gramStart"/>
      <w:r w:rsidR="006C51B9" w:rsidRPr="00B430E0">
        <w:rPr>
          <w:rFonts w:ascii="Times New Roman" w:hAnsi="Times New Roman"/>
        </w:rPr>
        <w:t>臺鐵</w:t>
      </w:r>
      <w:r w:rsidRPr="00B430E0">
        <w:rPr>
          <w:rFonts w:ascii="Times New Roman" w:hAnsi="Times New Roman"/>
        </w:rPr>
        <w:t>局</w:t>
      </w:r>
      <w:proofErr w:type="gramEnd"/>
      <w:r w:rsidRPr="00B430E0">
        <w:rPr>
          <w:rFonts w:ascii="Times New Roman" w:hAnsi="Times New Roman"/>
        </w:rPr>
        <w:t>營運里程</w:t>
      </w:r>
      <w:r w:rsidRPr="00B430E0">
        <w:rPr>
          <w:rFonts w:ascii="Times New Roman" w:hAnsi="Times New Roman"/>
        </w:rPr>
        <w:t>1,090.6</w:t>
      </w:r>
      <w:r w:rsidRPr="00B430E0">
        <w:rPr>
          <w:rFonts w:ascii="Times New Roman" w:hAnsi="Times New Roman"/>
        </w:rPr>
        <w:t>公里，設車站</w:t>
      </w:r>
      <w:r w:rsidRPr="00B430E0">
        <w:rPr>
          <w:rFonts w:ascii="Times New Roman" w:hAnsi="Times New Roman"/>
        </w:rPr>
        <w:t>219</w:t>
      </w:r>
      <w:r w:rsidRPr="00B430E0">
        <w:rPr>
          <w:rFonts w:ascii="Times New Roman" w:hAnsi="Times New Roman"/>
        </w:rPr>
        <w:t>個，</w:t>
      </w:r>
      <w:proofErr w:type="gramStart"/>
      <w:r w:rsidRPr="00B430E0">
        <w:rPr>
          <w:rFonts w:ascii="Times New Roman" w:hAnsi="Times New Roman"/>
        </w:rPr>
        <w:t>站距短</w:t>
      </w:r>
      <w:proofErr w:type="gramEnd"/>
      <w:r w:rsidRPr="00B430E0">
        <w:rPr>
          <w:rFonts w:ascii="Times New Roman" w:hAnsi="Times New Roman"/>
        </w:rPr>
        <w:t>、行車密度高，加上營運設施老舊、系統繁多，各</w:t>
      </w:r>
      <w:proofErr w:type="gramStart"/>
      <w:r w:rsidRPr="00B430E0">
        <w:rPr>
          <w:rFonts w:ascii="Times New Roman" w:hAnsi="Times New Roman"/>
        </w:rPr>
        <w:t>站均需基本</w:t>
      </w:r>
      <w:proofErr w:type="gramEnd"/>
      <w:r w:rsidRPr="00B430E0">
        <w:rPr>
          <w:rFonts w:ascii="Times New Roman" w:hAnsi="Times New Roman"/>
        </w:rPr>
        <w:t>人力配置，故單位里程用人成本較高。該局為減輕財務負擔，已視實際營運情況，陸續將小站改為招呼站或簡易站及運用志工等做法，</w:t>
      </w:r>
      <w:proofErr w:type="gramStart"/>
      <w:r w:rsidRPr="00B430E0">
        <w:rPr>
          <w:rFonts w:ascii="Times New Roman" w:hAnsi="Times New Roman"/>
        </w:rPr>
        <w:t>俾</w:t>
      </w:r>
      <w:proofErr w:type="gramEnd"/>
      <w:r w:rsidRPr="00B430E0">
        <w:rPr>
          <w:rFonts w:ascii="Times New Roman" w:hAnsi="Times New Roman"/>
        </w:rPr>
        <w:t>精簡用人，惟該局自</w:t>
      </w:r>
      <w:r w:rsidRPr="00B430E0">
        <w:rPr>
          <w:rFonts w:ascii="Times New Roman" w:hAnsi="Times New Roman"/>
        </w:rPr>
        <w:t>88</w:t>
      </w:r>
      <w:r w:rsidRPr="00B430E0">
        <w:rPr>
          <w:rFonts w:ascii="Times New Roman" w:hAnsi="Times New Roman"/>
        </w:rPr>
        <w:t>至</w:t>
      </w:r>
      <w:r w:rsidRPr="00B430E0">
        <w:rPr>
          <w:rFonts w:ascii="Times New Roman" w:hAnsi="Times New Roman"/>
        </w:rPr>
        <w:t>99</w:t>
      </w:r>
      <w:r w:rsidRPr="00B430E0">
        <w:rPr>
          <w:rFonts w:ascii="Times New Roman" w:hAnsi="Times New Roman"/>
        </w:rPr>
        <w:t>年共計精簡預算員額</w:t>
      </w:r>
      <w:r w:rsidRPr="00B430E0">
        <w:rPr>
          <w:rFonts w:ascii="Times New Roman" w:hAnsi="Times New Roman"/>
        </w:rPr>
        <w:t>4,580</w:t>
      </w:r>
      <w:r w:rsidRPr="00B430E0">
        <w:rPr>
          <w:rFonts w:ascii="Times New Roman" w:hAnsi="Times New Roman"/>
        </w:rPr>
        <w:t>人，精</w:t>
      </w:r>
      <w:r w:rsidRPr="00B430E0">
        <w:rPr>
          <w:rFonts w:ascii="Times New Roman" w:hAnsi="Times New Roman"/>
        </w:rPr>
        <w:lastRenderedPageBreak/>
        <w:t>簡幅度高達</w:t>
      </w:r>
      <w:r w:rsidRPr="00B430E0">
        <w:rPr>
          <w:rFonts w:ascii="Times New Roman" w:hAnsi="Times New Roman"/>
        </w:rPr>
        <w:t>24.43</w:t>
      </w:r>
      <w:r w:rsidRPr="00B430E0">
        <w:rPr>
          <w:rFonts w:ascii="Times New Roman" w:hAnsi="Times New Roman"/>
        </w:rPr>
        <w:t>％，員工人數由</w:t>
      </w:r>
      <w:r w:rsidRPr="00B430E0">
        <w:rPr>
          <w:rFonts w:ascii="Times New Roman" w:hAnsi="Times New Roman"/>
        </w:rPr>
        <w:t>90</w:t>
      </w:r>
      <w:r w:rsidRPr="00B430E0">
        <w:rPr>
          <w:rFonts w:ascii="Times New Roman" w:hAnsi="Times New Roman"/>
        </w:rPr>
        <w:t>年度</w:t>
      </w:r>
      <w:r w:rsidRPr="00B430E0">
        <w:rPr>
          <w:rFonts w:ascii="Times New Roman" w:hAnsi="Times New Roman"/>
        </w:rPr>
        <w:t>16,143</w:t>
      </w:r>
      <w:r w:rsidRPr="00B430E0">
        <w:rPr>
          <w:rFonts w:ascii="Times New Roman" w:hAnsi="Times New Roman"/>
        </w:rPr>
        <w:t>人，下降至</w:t>
      </w:r>
      <w:r w:rsidRPr="00B430E0">
        <w:rPr>
          <w:rFonts w:ascii="Times New Roman" w:hAnsi="Times New Roman"/>
        </w:rPr>
        <w:t>99</w:t>
      </w:r>
      <w:r w:rsidRPr="00B430E0">
        <w:rPr>
          <w:rFonts w:ascii="Times New Roman" w:hAnsi="Times New Roman"/>
        </w:rPr>
        <w:t>年度之</w:t>
      </w:r>
      <w:r w:rsidRPr="00B430E0">
        <w:rPr>
          <w:rFonts w:ascii="Times New Roman" w:hAnsi="Times New Roman"/>
        </w:rPr>
        <w:t>13,603</w:t>
      </w:r>
      <w:r w:rsidRPr="00B430E0">
        <w:rPr>
          <w:rFonts w:ascii="Times New Roman" w:hAnsi="Times New Roman"/>
        </w:rPr>
        <w:t>人</w:t>
      </w:r>
      <w:r w:rsidRPr="00B430E0">
        <w:rPr>
          <w:rFonts w:ascii="Times New Roman" w:hAnsi="Times New Roman"/>
        </w:rPr>
        <w:t>(</w:t>
      </w:r>
      <w:proofErr w:type="gramStart"/>
      <w:r w:rsidRPr="00B430E0">
        <w:rPr>
          <w:rFonts w:ascii="Times New Roman" w:hAnsi="Times New Roman"/>
        </w:rPr>
        <w:t>詳表</w:t>
      </w:r>
      <w:proofErr w:type="gramEnd"/>
      <w:r w:rsidR="00364AC2" w:rsidRPr="00B430E0">
        <w:rPr>
          <w:rFonts w:ascii="Times New Roman" w:hAnsi="Times New Roman"/>
        </w:rPr>
        <w:t>6-1</w:t>
      </w:r>
      <w:r w:rsidRPr="00B430E0">
        <w:rPr>
          <w:rFonts w:ascii="Times New Roman" w:hAnsi="Times New Roman"/>
        </w:rPr>
        <w:t>)</w:t>
      </w:r>
      <w:r w:rsidRPr="00B430E0">
        <w:rPr>
          <w:rFonts w:ascii="Times New Roman" w:hAnsi="Times New Roman"/>
        </w:rPr>
        <w:t>，下降幅度</w:t>
      </w:r>
      <w:r w:rsidRPr="00B430E0">
        <w:rPr>
          <w:rFonts w:ascii="Times New Roman" w:hAnsi="Times New Roman"/>
        </w:rPr>
        <w:t>15.73%</w:t>
      </w:r>
      <w:r w:rsidRPr="00B430E0">
        <w:rPr>
          <w:rFonts w:ascii="Times New Roman" w:hAnsi="Times New Roman"/>
        </w:rPr>
        <w:t>，惟用人費用</w:t>
      </w:r>
      <w:r w:rsidRPr="00B430E0">
        <w:rPr>
          <w:rFonts w:ascii="Times New Roman" w:hAnsi="Times New Roman"/>
        </w:rPr>
        <w:t>90</w:t>
      </w:r>
      <w:r w:rsidRPr="00B430E0">
        <w:rPr>
          <w:rFonts w:ascii="Times New Roman" w:hAnsi="Times New Roman"/>
        </w:rPr>
        <w:t>年度</w:t>
      </w:r>
      <w:r w:rsidRPr="00B430E0">
        <w:rPr>
          <w:rFonts w:ascii="Times New Roman" w:hAnsi="Times New Roman"/>
        </w:rPr>
        <w:t>195.15</w:t>
      </w:r>
      <w:r w:rsidRPr="00B430E0">
        <w:rPr>
          <w:rFonts w:ascii="Times New Roman" w:hAnsi="Times New Roman"/>
        </w:rPr>
        <w:t>億元下降至</w:t>
      </w:r>
      <w:r w:rsidRPr="00B430E0">
        <w:rPr>
          <w:rFonts w:ascii="Times New Roman" w:hAnsi="Times New Roman"/>
        </w:rPr>
        <w:t>99</w:t>
      </w:r>
      <w:r w:rsidRPr="00B430E0">
        <w:rPr>
          <w:rFonts w:ascii="Times New Roman" w:hAnsi="Times New Roman"/>
        </w:rPr>
        <w:t>年度</w:t>
      </w:r>
      <w:r w:rsidRPr="00B430E0">
        <w:rPr>
          <w:rFonts w:ascii="Times New Roman" w:hAnsi="Times New Roman"/>
        </w:rPr>
        <w:t>190.25</w:t>
      </w:r>
      <w:r w:rsidRPr="00B430E0">
        <w:rPr>
          <w:rFonts w:ascii="Times New Roman" w:hAnsi="Times New Roman"/>
        </w:rPr>
        <w:t>億元，下降幅度</w:t>
      </w:r>
      <w:r w:rsidRPr="00B430E0">
        <w:rPr>
          <w:rFonts w:ascii="Times New Roman" w:hAnsi="Times New Roman"/>
        </w:rPr>
        <w:t>2.51%</w:t>
      </w:r>
      <w:r w:rsidRPr="00B430E0">
        <w:rPr>
          <w:rFonts w:ascii="Times New Roman" w:hAnsi="Times New Roman"/>
        </w:rPr>
        <w:t>，與員工人數減少幅度顯未相當。另該局用人費用占營業收入之比率由</w:t>
      </w:r>
      <w:r w:rsidRPr="00B430E0">
        <w:rPr>
          <w:rFonts w:ascii="Times New Roman" w:hAnsi="Times New Roman"/>
        </w:rPr>
        <w:t>95</w:t>
      </w:r>
      <w:r w:rsidRPr="00B430E0">
        <w:rPr>
          <w:rFonts w:ascii="Times New Roman" w:hAnsi="Times New Roman"/>
        </w:rPr>
        <w:t>年度</w:t>
      </w:r>
      <w:r w:rsidRPr="00B430E0">
        <w:rPr>
          <w:rFonts w:ascii="Times New Roman" w:hAnsi="Times New Roman"/>
        </w:rPr>
        <w:t>93.42%</w:t>
      </w:r>
      <w:r w:rsidRPr="00B430E0">
        <w:rPr>
          <w:rFonts w:ascii="Times New Roman" w:hAnsi="Times New Roman"/>
        </w:rPr>
        <w:t>上升至</w:t>
      </w:r>
      <w:r w:rsidRPr="00B430E0">
        <w:rPr>
          <w:rFonts w:ascii="Times New Roman" w:hAnsi="Times New Roman"/>
        </w:rPr>
        <w:t>99</w:t>
      </w:r>
      <w:r w:rsidRPr="00B430E0">
        <w:rPr>
          <w:rFonts w:ascii="Times New Roman" w:hAnsi="Times New Roman"/>
        </w:rPr>
        <w:t>年度之</w:t>
      </w:r>
      <w:r w:rsidRPr="00B430E0">
        <w:rPr>
          <w:rFonts w:ascii="Times New Roman" w:hAnsi="Times New Roman"/>
        </w:rPr>
        <w:t>97.05%</w:t>
      </w:r>
      <w:r w:rsidRPr="00B430E0">
        <w:rPr>
          <w:rFonts w:ascii="Times New Roman" w:hAnsi="Times New Roman"/>
        </w:rPr>
        <w:t>，用人費用占營業成本及營業費用比率由</w:t>
      </w:r>
      <w:r w:rsidRPr="00B430E0">
        <w:rPr>
          <w:rFonts w:ascii="Times New Roman" w:hAnsi="Times New Roman"/>
        </w:rPr>
        <w:t>95</w:t>
      </w:r>
      <w:r w:rsidRPr="00B430E0">
        <w:rPr>
          <w:rFonts w:ascii="Times New Roman" w:hAnsi="Times New Roman"/>
        </w:rPr>
        <w:t>年度</w:t>
      </w:r>
      <w:r w:rsidRPr="00B430E0">
        <w:rPr>
          <w:rFonts w:ascii="Times New Roman" w:hAnsi="Times New Roman"/>
        </w:rPr>
        <w:t>70.08%</w:t>
      </w:r>
      <w:r w:rsidRPr="00B430E0">
        <w:rPr>
          <w:rFonts w:ascii="Times New Roman" w:hAnsi="Times New Roman"/>
        </w:rPr>
        <w:t>上升至</w:t>
      </w:r>
      <w:r w:rsidRPr="00B430E0">
        <w:rPr>
          <w:rFonts w:ascii="Times New Roman" w:hAnsi="Times New Roman"/>
        </w:rPr>
        <w:t>99</w:t>
      </w:r>
      <w:r w:rsidRPr="00B430E0">
        <w:rPr>
          <w:rFonts w:ascii="Times New Roman" w:hAnsi="Times New Roman"/>
        </w:rPr>
        <w:t>年度</w:t>
      </w:r>
      <w:r w:rsidRPr="00B430E0">
        <w:rPr>
          <w:rFonts w:ascii="Times New Roman" w:hAnsi="Times New Roman"/>
        </w:rPr>
        <w:t>72.59%</w:t>
      </w:r>
      <w:r w:rsidRPr="00B430E0">
        <w:rPr>
          <w:rFonts w:ascii="Times New Roman" w:hAnsi="Times New Roman"/>
        </w:rPr>
        <w:t>，</w:t>
      </w:r>
      <w:r w:rsidR="0034328E" w:rsidRPr="00B430E0">
        <w:rPr>
          <w:rFonts w:ascii="Times New Roman" w:hAnsi="Times New Roman"/>
        </w:rPr>
        <w:t>且該局員工加班費亦達平均每年員工平均薪資之</w:t>
      </w:r>
      <w:r w:rsidR="0034328E" w:rsidRPr="00B430E0">
        <w:rPr>
          <w:rFonts w:ascii="Times New Roman" w:hAnsi="Times New Roman"/>
        </w:rPr>
        <w:t>23%</w:t>
      </w:r>
      <w:r w:rsidR="0034328E" w:rsidRPr="00B430E0">
        <w:rPr>
          <w:rFonts w:ascii="Times New Roman" w:hAnsi="Times New Roman"/>
        </w:rPr>
        <w:t>，</w:t>
      </w:r>
      <w:r w:rsidRPr="00B430E0">
        <w:rPr>
          <w:rFonts w:ascii="Times New Roman" w:hAnsi="Times New Roman"/>
        </w:rPr>
        <w:t>用人費用有持續偏高之情事。</w:t>
      </w:r>
    </w:p>
    <w:p w:rsidR="00BC1391" w:rsidRPr="00B430E0" w:rsidRDefault="00BC1391" w:rsidP="0001661C">
      <w:pPr>
        <w:pStyle w:val="3"/>
        <w:ind w:left="1418" w:hanging="709"/>
        <w:rPr>
          <w:rFonts w:ascii="Times New Roman" w:hAnsi="Times New Roman"/>
        </w:rPr>
      </w:pPr>
      <w:r w:rsidRPr="00B430E0">
        <w:rPr>
          <w:rFonts w:ascii="Times New Roman" w:hAnsi="Times New Roman"/>
        </w:rPr>
        <w:t>次查自</w:t>
      </w:r>
      <w:r w:rsidRPr="00B430E0">
        <w:rPr>
          <w:rFonts w:ascii="Times New Roman" w:hAnsi="Times New Roman"/>
        </w:rPr>
        <w:t>94</w:t>
      </w:r>
      <w:r w:rsidRPr="00B430E0">
        <w:rPr>
          <w:rFonts w:ascii="Times New Roman" w:hAnsi="Times New Roman"/>
        </w:rPr>
        <w:t>年起</w:t>
      </w:r>
      <w:r w:rsidR="0069523C" w:rsidRPr="00B430E0">
        <w:rPr>
          <w:rFonts w:ascii="Times New Roman" w:hAnsi="Times New Roman"/>
        </w:rPr>
        <w:t>，</w:t>
      </w:r>
      <w:proofErr w:type="gramStart"/>
      <w:r w:rsidR="00891832" w:rsidRPr="00B430E0">
        <w:rPr>
          <w:rFonts w:ascii="Times New Roman" w:hAnsi="Times New Roman"/>
        </w:rPr>
        <w:t>臺鐵局</w:t>
      </w:r>
      <w:proofErr w:type="gramEnd"/>
      <w:r w:rsidRPr="00B430E0">
        <w:rPr>
          <w:rFonts w:ascii="Times New Roman" w:hAnsi="Times New Roman"/>
        </w:rPr>
        <w:t>平均員工勞動生產力介於</w:t>
      </w:r>
      <w:r w:rsidRPr="00B430E0">
        <w:rPr>
          <w:rFonts w:ascii="Times New Roman" w:hAnsi="Times New Roman"/>
        </w:rPr>
        <w:t>1.43</w:t>
      </w:r>
      <w:proofErr w:type="gramStart"/>
      <w:r w:rsidRPr="00B430E0">
        <w:rPr>
          <w:rFonts w:ascii="Times New Roman" w:hAnsi="Times New Roman"/>
        </w:rPr>
        <w:t>百萬</w:t>
      </w:r>
      <w:proofErr w:type="gramEnd"/>
      <w:r w:rsidRPr="00B430E0">
        <w:rPr>
          <w:rFonts w:ascii="Times New Roman" w:hAnsi="Times New Roman"/>
        </w:rPr>
        <w:t>至</w:t>
      </w:r>
      <w:r w:rsidRPr="00B430E0">
        <w:rPr>
          <w:rFonts w:ascii="Times New Roman" w:hAnsi="Times New Roman"/>
        </w:rPr>
        <w:t>1.54</w:t>
      </w:r>
      <w:r w:rsidRPr="00B430E0">
        <w:rPr>
          <w:rFonts w:ascii="Times New Roman" w:hAnsi="Times New Roman"/>
        </w:rPr>
        <w:t>百萬元間</w:t>
      </w:r>
      <w:r w:rsidRPr="00B430E0">
        <w:rPr>
          <w:rFonts w:ascii="Times New Roman" w:hAnsi="Times New Roman"/>
        </w:rPr>
        <w:t>(</w:t>
      </w:r>
      <w:proofErr w:type="gramStart"/>
      <w:r w:rsidRPr="00B430E0">
        <w:rPr>
          <w:rFonts w:ascii="Times New Roman" w:hAnsi="Times New Roman"/>
        </w:rPr>
        <w:t>詳表</w:t>
      </w:r>
      <w:proofErr w:type="gramEnd"/>
      <w:r w:rsidR="00364AC2" w:rsidRPr="00B430E0">
        <w:rPr>
          <w:rFonts w:ascii="Times New Roman" w:hAnsi="Times New Roman"/>
        </w:rPr>
        <w:t>6-2</w:t>
      </w:r>
      <w:r w:rsidRPr="00B430E0">
        <w:rPr>
          <w:rFonts w:ascii="Times New Roman" w:hAnsi="Times New Roman"/>
        </w:rPr>
        <w:t>)</w:t>
      </w:r>
      <w:r w:rsidRPr="00B430E0">
        <w:rPr>
          <w:rFonts w:ascii="Times New Roman" w:hAnsi="Times New Roman"/>
        </w:rPr>
        <w:t>，且呈逐年下降趨勢，約為交通部所轄其他交通事業</w:t>
      </w:r>
      <w:r w:rsidRPr="00B430E0">
        <w:rPr>
          <w:rFonts w:ascii="Times New Roman" w:hAnsi="Times New Roman"/>
        </w:rPr>
        <w:t>(</w:t>
      </w:r>
      <w:r w:rsidRPr="00B430E0">
        <w:rPr>
          <w:rFonts w:ascii="Times New Roman" w:hAnsi="Times New Roman"/>
        </w:rPr>
        <w:t>如中華郵政、各港務局等</w:t>
      </w:r>
      <w:r w:rsidRPr="00B430E0">
        <w:rPr>
          <w:rFonts w:ascii="Times New Roman" w:hAnsi="Times New Roman"/>
        </w:rPr>
        <w:t>)</w:t>
      </w:r>
      <w:r w:rsidRPr="00B430E0">
        <w:rPr>
          <w:rFonts w:ascii="Times New Roman" w:hAnsi="Times New Roman"/>
        </w:rPr>
        <w:t>員工生產力之</w:t>
      </w:r>
      <w:r w:rsidRPr="00B430E0">
        <w:rPr>
          <w:rFonts w:ascii="Times New Roman" w:hAnsi="Times New Roman"/>
        </w:rPr>
        <w:t>10.5%</w:t>
      </w:r>
      <w:r w:rsidRPr="00B430E0">
        <w:rPr>
          <w:rFonts w:ascii="Times New Roman" w:hAnsi="Times New Roman"/>
        </w:rPr>
        <w:t>至</w:t>
      </w:r>
      <w:r w:rsidRPr="00B430E0">
        <w:rPr>
          <w:rFonts w:ascii="Times New Roman" w:hAnsi="Times New Roman"/>
        </w:rPr>
        <w:t>4</w:t>
      </w:r>
      <w:r w:rsidRPr="00B430E0">
        <w:rPr>
          <w:rFonts w:ascii="Times New Roman" w:hAnsi="Times New Roman"/>
          <w:szCs w:val="32"/>
        </w:rPr>
        <w:t>1.2%</w:t>
      </w:r>
      <w:r w:rsidRPr="00B430E0">
        <w:rPr>
          <w:rFonts w:ascii="Times New Roman" w:hAnsi="Times New Roman"/>
          <w:szCs w:val="32"/>
        </w:rPr>
        <w:t>，顯示該局</w:t>
      </w:r>
      <w:r w:rsidRPr="00B430E0">
        <w:rPr>
          <w:rFonts w:ascii="Times New Roman" w:hAnsi="Times New Roman"/>
        </w:rPr>
        <w:t>所屬員工生產力偏低，且</w:t>
      </w:r>
      <w:r w:rsidRPr="00B430E0">
        <w:rPr>
          <w:rFonts w:ascii="Times New Roman" w:hAnsi="Times New Roman"/>
          <w:szCs w:val="32"/>
        </w:rPr>
        <w:t>有持續惡化趨勢，</w:t>
      </w:r>
      <w:r w:rsidRPr="00B430E0">
        <w:rPr>
          <w:rFonts w:ascii="Times New Roman" w:hAnsi="Times New Roman"/>
        </w:rPr>
        <w:t>人力資源未能有效運用，</w:t>
      </w:r>
      <w:proofErr w:type="gramStart"/>
      <w:r w:rsidRPr="00B430E0">
        <w:rPr>
          <w:rFonts w:ascii="Times New Roman" w:hAnsi="Times New Roman"/>
        </w:rPr>
        <w:t>洵</w:t>
      </w:r>
      <w:proofErr w:type="gramEnd"/>
      <w:r w:rsidRPr="00B430E0">
        <w:rPr>
          <w:rFonts w:ascii="Times New Roman" w:hAnsi="Times New Roman"/>
        </w:rPr>
        <w:t>有未當。</w:t>
      </w:r>
    </w:p>
    <w:p w:rsidR="0001661C" w:rsidRPr="00B430E0" w:rsidRDefault="00F33822" w:rsidP="0001661C">
      <w:pPr>
        <w:pStyle w:val="3"/>
        <w:ind w:left="1418" w:hanging="709"/>
        <w:rPr>
          <w:rFonts w:ascii="Times New Roman" w:hAnsi="Times New Roman"/>
        </w:rPr>
      </w:pPr>
      <w:r w:rsidRPr="00B430E0">
        <w:rPr>
          <w:rFonts w:ascii="Times New Roman" w:hAnsi="Times New Roman"/>
        </w:rPr>
        <w:t>復</w:t>
      </w:r>
      <w:r w:rsidR="0001661C" w:rsidRPr="00B430E0">
        <w:rPr>
          <w:rFonts w:ascii="Times New Roman" w:hAnsi="Times New Roman"/>
        </w:rPr>
        <w:t>查</w:t>
      </w:r>
      <w:proofErr w:type="gramStart"/>
      <w:r w:rsidR="00891832" w:rsidRPr="00B430E0">
        <w:rPr>
          <w:rFonts w:ascii="Times New Roman" w:hAnsi="Times New Roman"/>
        </w:rPr>
        <w:t>臺鐵局</w:t>
      </w:r>
      <w:proofErr w:type="gramEnd"/>
      <w:r w:rsidR="0001661C" w:rsidRPr="00B430E0">
        <w:rPr>
          <w:rFonts w:ascii="Times New Roman" w:hAnsi="Times New Roman"/>
        </w:rPr>
        <w:t>以往約</w:t>
      </w:r>
      <w:r w:rsidR="0001661C" w:rsidRPr="00B430E0">
        <w:rPr>
          <w:rFonts w:ascii="Times New Roman" w:hAnsi="Times New Roman"/>
        </w:rPr>
        <w:t>2</w:t>
      </w:r>
      <w:r w:rsidR="0001661C" w:rsidRPr="00B430E0">
        <w:rPr>
          <w:rFonts w:ascii="Times New Roman" w:hAnsi="Times New Roman"/>
        </w:rPr>
        <w:t>至</w:t>
      </w:r>
      <w:r w:rsidR="0001661C" w:rsidRPr="00B430E0">
        <w:rPr>
          <w:rFonts w:ascii="Times New Roman" w:hAnsi="Times New Roman"/>
        </w:rPr>
        <w:t>3</w:t>
      </w:r>
      <w:r w:rsidR="0001661C" w:rsidRPr="00B430E0">
        <w:rPr>
          <w:rFonts w:ascii="Times New Roman" w:hAnsi="Times New Roman"/>
        </w:rPr>
        <w:t>年辦理</w:t>
      </w:r>
      <w:r w:rsidR="0001661C" w:rsidRPr="00B430E0">
        <w:rPr>
          <w:rFonts w:ascii="Times New Roman" w:hAnsi="Times New Roman"/>
        </w:rPr>
        <w:t>1</w:t>
      </w:r>
      <w:r w:rsidR="0001661C" w:rsidRPr="00B430E0">
        <w:rPr>
          <w:rFonts w:ascii="Times New Roman" w:hAnsi="Times New Roman"/>
        </w:rPr>
        <w:t>次鐵路特考，以補充退離人力，因政策因素自</w:t>
      </w:r>
      <w:r w:rsidR="0001661C" w:rsidRPr="00B430E0">
        <w:rPr>
          <w:rFonts w:ascii="Times New Roman" w:hAnsi="Times New Roman"/>
        </w:rPr>
        <w:t>88</w:t>
      </w:r>
      <w:r w:rsidR="0001661C" w:rsidRPr="00B430E0">
        <w:rPr>
          <w:rFonts w:ascii="Times New Roman" w:hAnsi="Times New Roman"/>
        </w:rPr>
        <w:t>年起停辦鐵路特考，直至</w:t>
      </w:r>
      <w:r w:rsidR="0001661C" w:rsidRPr="00B430E0">
        <w:rPr>
          <w:rFonts w:ascii="Times New Roman" w:hAnsi="Times New Roman"/>
        </w:rPr>
        <w:t>97</w:t>
      </w:r>
      <w:r w:rsidR="0001661C" w:rsidRPr="00B430E0">
        <w:rPr>
          <w:rFonts w:ascii="Times New Roman" w:hAnsi="Times New Roman"/>
        </w:rPr>
        <w:t>年始回復辦理</w:t>
      </w:r>
      <w:r w:rsidR="00BC1391" w:rsidRPr="00B430E0">
        <w:rPr>
          <w:rFonts w:ascii="Times New Roman" w:hAnsi="Times New Roman"/>
        </w:rPr>
        <w:t>。</w:t>
      </w:r>
      <w:r w:rsidR="0001661C" w:rsidRPr="00B430E0">
        <w:rPr>
          <w:rFonts w:ascii="Times New Roman" w:hAnsi="Times New Roman"/>
        </w:rPr>
        <w:t>由於近</w:t>
      </w:r>
      <w:r w:rsidR="0001661C" w:rsidRPr="00B430E0">
        <w:rPr>
          <w:rFonts w:ascii="Times New Roman" w:hAnsi="Times New Roman"/>
        </w:rPr>
        <w:t>10</w:t>
      </w:r>
      <w:r w:rsidR="0001661C" w:rsidRPr="00B430E0">
        <w:rPr>
          <w:rFonts w:ascii="Times New Roman" w:hAnsi="Times New Roman"/>
        </w:rPr>
        <w:t>年未舉辦鐵路特考，致人力斷層及老化情形嚴重，</w:t>
      </w:r>
      <w:r w:rsidR="0001661C" w:rsidRPr="00B430E0">
        <w:rPr>
          <w:rFonts w:ascii="Times New Roman" w:hAnsi="Times New Roman"/>
        </w:rPr>
        <w:t>99</w:t>
      </w:r>
      <w:r w:rsidR="0001661C" w:rsidRPr="00B430E0">
        <w:rPr>
          <w:rFonts w:ascii="Times New Roman" w:hAnsi="Times New Roman"/>
        </w:rPr>
        <w:t>年員工平均年齡高達</w:t>
      </w:r>
      <w:r w:rsidR="0001661C" w:rsidRPr="00B430E0">
        <w:rPr>
          <w:rFonts w:ascii="Times New Roman" w:hAnsi="Times New Roman"/>
        </w:rPr>
        <w:t>47.1</w:t>
      </w:r>
      <w:r w:rsidR="0001661C" w:rsidRPr="00B430E0">
        <w:rPr>
          <w:rFonts w:ascii="Times New Roman" w:hAnsi="Times New Roman"/>
        </w:rPr>
        <w:t>歲，該局雖已於</w:t>
      </w:r>
      <w:r w:rsidR="0001661C" w:rsidRPr="00B430E0">
        <w:rPr>
          <w:rFonts w:ascii="Times New Roman" w:hAnsi="Times New Roman"/>
        </w:rPr>
        <w:t>97</w:t>
      </w:r>
      <w:r w:rsidR="0001661C" w:rsidRPr="00B430E0">
        <w:rPr>
          <w:rFonts w:ascii="Times New Roman" w:hAnsi="Times New Roman"/>
        </w:rPr>
        <w:t>至</w:t>
      </w:r>
      <w:r w:rsidR="0001661C" w:rsidRPr="00B430E0">
        <w:rPr>
          <w:rFonts w:ascii="Times New Roman" w:hAnsi="Times New Roman"/>
        </w:rPr>
        <w:t>99</w:t>
      </w:r>
      <w:r w:rsidR="0001661C" w:rsidRPr="00B430E0">
        <w:rPr>
          <w:rFonts w:ascii="Times New Roman" w:hAnsi="Times New Roman"/>
        </w:rPr>
        <w:t>年連續</w:t>
      </w:r>
      <w:r w:rsidR="0001661C" w:rsidRPr="00B430E0">
        <w:rPr>
          <w:rFonts w:ascii="Times New Roman" w:hAnsi="Times New Roman"/>
        </w:rPr>
        <w:t>3</w:t>
      </w:r>
      <w:r w:rsidR="0001661C" w:rsidRPr="00B430E0">
        <w:rPr>
          <w:rFonts w:ascii="Times New Roman" w:hAnsi="Times New Roman"/>
        </w:rPr>
        <w:t>年辦理鐵路特考，</w:t>
      </w:r>
      <w:r w:rsidR="0001661C" w:rsidRPr="00B430E0">
        <w:rPr>
          <w:rFonts w:ascii="Times New Roman" w:hAnsi="Times New Roman"/>
        </w:rPr>
        <w:t>97</w:t>
      </w:r>
      <w:r w:rsidR="0001661C" w:rsidRPr="00B430E0">
        <w:rPr>
          <w:rFonts w:ascii="Times New Roman" w:hAnsi="Times New Roman"/>
        </w:rPr>
        <w:t>年錄取</w:t>
      </w:r>
      <w:r w:rsidR="0001661C" w:rsidRPr="00B430E0">
        <w:rPr>
          <w:rFonts w:ascii="Times New Roman" w:hAnsi="Times New Roman"/>
        </w:rPr>
        <w:t>979</w:t>
      </w:r>
      <w:r w:rsidR="0001661C" w:rsidRPr="00B430E0">
        <w:rPr>
          <w:rFonts w:ascii="Times New Roman" w:hAnsi="Times New Roman"/>
        </w:rPr>
        <w:t>人、</w:t>
      </w:r>
      <w:r w:rsidR="0001661C" w:rsidRPr="00B430E0">
        <w:rPr>
          <w:rFonts w:ascii="Times New Roman" w:hAnsi="Times New Roman"/>
        </w:rPr>
        <w:t>98</w:t>
      </w:r>
      <w:r w:rsidR="0001661C" w:rsidRPr="00B430E0">
        <w:rPr>
          <w:rFonts w:ascii="Times New Roman" w:hAnsi="Times New Roman"/>
        </w:rPr>
        <w:t>年錄取</w:t>
      </w:r>
      <w:r w:rsidR="0001661C" w:rsidRPr="00B430E0">
        <w:rPr>
          <w:rFonts w:ascii="Times New Roman" w:hAnsi="Times New Roman"/>
        </w:rPr>
        <w:t>560</w:t>
      </w:r>
      <w:r w:rsidR="0001661C" w:rsidRPr="00B430E0">
        <w:rPr>
          <w:rFonts w:ascii="Times New Roman" w:hAnsi="Times New Roman"/>
        </w:rPr>
        <w:t>人、</w:t>
      </w:r>
      <w:r w:rsidR="0001661C" w:rsidRPr="00B430E0">
        <w:rPr>
          <w:rFonts w:ascii="Times New Roman" w:hAnsi="Times New Roman"/>
        </w:rPr>
        <w:t>99</w:t>
      </w:r>
      <w:r w:rsidR="0001661C" w:rsidRPr="00B430E0">
        <w:rPr>
          <w:rFonts w:ascii="Times New Roman" w:hAnsi="Times New Roman"/>
        </w:rPr>
        <w:t>年錄取</w:t>
      </w:r>
      <w:r w:rsidR="0001661C" w:rsidRPr="00B430E0">
        <w:rPr>
          <w:rFonts w:ascii="Times New Roman" w:hAnsi="Times New Roman"/>
        </w:rPr>
        <w:t>1,142</w:t>
      </w:r>
      <w:r w:rsidR="0001661C" w:rsidRPr="00B430E0">
        <w:rPr>
          <w:rFonts w:ascii="Times New Roman" w:hAnsi="Times New Roman"/>
        </w:rPr>
        <w:t>人，計</w:t>
      </w:r>
      <w:r w:rsidR="0001661C" w:rsidRPr="00B430E0">
        <w:rPr>
          <w:rFonts w:ascii="Times New Roman" w:hAnsi="Times New Roman"/>
        </w:rPr>
        <w:t>2,681</w:t>
      </w:r>
      <w:r w:rsidR="0001661C" w:rsidRPr="00B430E0">
        <w:rPr>
          <w:rFonts w:ascii="Times New Roman" w:hAnsi="Times New Roman"/>
        </w:rPr>
        <w:t>人，惟新進人員陸續</w:t>
      </w:r>
      <w:r w:rsidR="0078268E" w:rsidRPr="00B430E0">
        <w:rPr>
          <w:rFonts w:ascii="Times New Roman" w:hAnsi="Times New Roman"/>
        </w:rPr>
        <w:t>已</w:t>
      </w:r>
      <w:r w:rsidR="0001661C" w:rsidRPr="00B430E0">
        <w:rPr>
          <w:rFonts w:ascii="Times New Roman" w:hAnsi="Times New Roman"/>
        </w:rPr>
        <w:t>有</w:t>
      </w:r>
      <w:r w:rsidR="0001661C" w:rsidRPr="00B430E0">
        <w:rPr>
          <w:rFonts w:ascii="Times New Roman" w:hAnsi="Times New Roman"/>
        </w:rPr>
        <w:t>165</w:t>
      </w:r>
      <w:r w:rsidR="0001661C" w:rsidRPr="00B430E0">
        <w:rPr>
          <w:rFonts w:ascii="Times New Roman" w:hAnsi="Times New Roman"/>
        </w:rPr>
        <w:t>人離職，</w:t>
      </w:r>
      <w:r w:rsidR="00BC1391" w:rsidRPr="00B430E0">
        <w:rPr>
          <w:rFonts w:ascii="Times New Roman" w:hAnsi="Times New Roman"/>
        </w:rPr>
        <w:t>仍有</w:t>
      </w:r>
      <w:r w:rsidR="0001661C" w:rsidRPr="00B430E0">
        <w:rPr>
          <w:rFonts w:ascii="Times New Roman" w:hAnsi="Times New Roman"/>
        </w:rPr>
        <w:t>人力斷層</w:t>
      </w:r>
      <w:r w:rsidR="00BC1391" w:rsidRPr="00B430E0">
        <w:rPr>
          <w:rFonts w:ascii="Times New Roman" w:hAnsi="Times New Roman"/>
        </w:rPr>
        <w:t>之</w:t>
      </w:r>
      <w:r w:rsidR="0001661C" w:rsidRPr="00B430E0">
        <w:rPr>
          <w:rFonts w:ascii="Times New Roman" w:hAnsi="Times New Roman"/>
        </w:rPr>
        <w:t>隱憂。</w:t>
      </w:r>
    </w:p>
    <w:p w:rsidR="00F33822" w:rsidRPr="00B430E0" w:rsidRDefault="00F33822" w:rsidP="00F33822">
      <w:pPr>
        <w:pStyle w:val="3"/>
        <w:ind w:left="1418" w:hanging="709"/>
        <w:rPr>
          <w:rFonts w:ascii="Times New Roman" w:hAnsi="Times New Roman"/>
          <w:szCs w:val="32"/>
        </w:rPr>
      </w:pPr>
      <w:r w:rsidRPr="00B430E0">
        <w:rPr>
          <w:rFonts w:ascii="Times New Roman" w:hAnsi="Times New Roman"/>
          <w:szCs w:val="32"/>
        </w:rPr>
        <w:t>再查</w:t>
      </w:r>
      <w:proofErr w:type="gramStart"/>
      <w:r w:rsidR="00891832" w:rsidRPr="00B430E0">
        <w:rPr>
          <w:rFonts w:ascii="Times New Roman" w:hAnsi="Times New Roman"/>
          <w:szCs w:val="32"/>
        </w:rPr>
        <w:t>臺</w:t>
      </w:r>
      <w:proofErr w:type="gramEnd"/>
      <w:r w:rsidR="00891832" w:rsidRPr="00B430E0">
        <w:rPr>
          <w:rFonts w:ascii="Times New Roman" w:hAnsi="Times New Roman"/>
          <w:szCs w:val="32"/>
        </w:rPr>
        <w:t>鐵局</w:t>
      </w:r>
      <w:r w:rsidRPr="00B430E0">
        <w:rPr>
          <w:rFonts w:ascii="Times New Roman" w:hAnsi="Times New Roman"/>
          <w:szCs w:val="32"/>
        </w:rPr>
        <w:t>部分</w:t>
      </w:r>
      <w:r w:rsidR="0069523C" w:rsidRPr="00B430E0">
        <w:rPr>
          <w:rFonts w:ascii="Times New Roman" w:hAnsi="Times New Roman"/>
          <w:szCs w:val="32"/>
        </w:rPr>
        <w:t>資訊</w:t>
      </w:r>
      <w:r w:rsidRPr="00B430E0">
        <w:rPr>
          <w:rFonts w:ascii="Times New Roman" w:hAnsi="Times New Roman"/>
          <w:szCs w:val="32"/>
        </w:rPr>
        <w:t>系統尚未完成建置或整合，有投資不足，以人力取代之情事</w:t>
      </w:r>
      <w:r w:rsidRPr="00B430E0">
        <w:rPr>
          <w:rFonts w:ascii="Times New Roman" w:hAnsi="Times New Roman"/>
          <w:szCs w:val="32"/>
        </w:rPr>
        <w:t>:</w:t>
      </w:r>
    </w:p>
    <w:p w:rsidR="00F33822" w:rsidRPr="00B430E0" w:rsidRDefault="00F33822" w:rsidP="00F33822">
      <w:pPr>
        <w:pStyle w:val="4"/>
        <w:ind w:left="1701" w:hanging="708"/>
        <w:rPr>
          <w:rFonts w:ascii="Times New Roman" w:hAnsi="Times New Roman"/>
          <w:szCs w:val="32"/>
        </w:rPr>
      </w:pPr>
      <w:r w:rsidRPr="00B430E0">
        <w:rPr>
          <w:rFonts w:ascii="Times New Roman" w:hAnsi="Times New Roman"/>
          <w:szCs w:val="32"/>
        </w:rPr>
        <w:lastRenderedPageBreak/>
        <w:t>營運及會計資訊系統應提供</w:t>
      </w:r>
      <w:proofErr w:type="gramStart"/>
      <w:r w:rsidRPr="00B430E0">
        <w:rPr>
          <w:rFonts w:ascii="Times New Roman" w:hAnsi="Times New Roman"/>
          <w:szCs w:val="32"/>
        </w:rPr>
        <w:t>攸</w:t>
      </w:r>
      <w:proofErr w:type="gramEnd"/>
      <w:r w:rsidRPr="00B430E0">
        <w:rPr>
          <w:rFonts w:ascii="Times New Roman" w:hAnsi="Times New Roman"/>
          <w:szCs w:val="32"/>
        </w:rPr>
        <w:t>關資訊以為經營階層作為訂定營運方向及資源運用之決策依據，</w:t>
      </w:r>
      <w:proofErr w:type="gramStart"/>
      <w:r w:rsidR="00891832" w:rsidRPr="00B430E0">
        <w:rPr>
          <w:rFonts w:ascii="Times New Roman" w:hAnsi="Times New Roman"/>
          <w:szCs w:val="32"/>
        </w:rPr>
        <w:t>臺鐵局</w:t>
      </w:r>
      <w:proofErr w:type="gramEnd"/>
      <w:r w:rsidRPr="00B430E0">
        <w:rPr>
          <w:rFonts w:ascii="Times New Roman" w:hAnsi="Times New Roman"/>
          <w:szCs w:val="32"/>
        </w:rPr>
        <w:t>進行各路線損益分析。其中營運量及營業收入係依據各線所在之車站售票及承運貨物實績統計，惟旅客乘坐或託運貨物，並非僅經單一路線。如</w:t>
      </w:r>
      <w:proofErr w:type="gramStart"/>
      <w:r w:rsidR="00D84F4E" w:rsidRPr="00B430E0">
        <w:rPr>
          <w:rFonts w:ascii="Times New Roman" w:hAnsi="Times New Roman"/>
          <w:szCs w:val="32"/>
        </w:rPr>
        <w:t>臺北</w:t>
      </w:r>
      <w:r w:rsidRPr="00B430E0">
        <w:rPr>
          <w:rFonts w:ascii="Times New Roman" w:hAnsi="Times New Roman"/>
          <w:szCs w:val="32"/>
        </w:rPr>
        <w:t>站售出</w:t>
      </w:r>
      <w:r w:rsidR="00D84F4E" w:rsidRPr="00B430E0">
        <w:rPr>
          <w:rFonts w:ascii="Times New Roman" w:hAnsi="Times New Roman"/>
          <w:szCs w:val="32"/>
        </w:rPr>
        <w:t>臺</w:t>
      </w:r>
      <w:proofErr w:type="gramEnd"/>
      <w:r w:rsidRPr="00B430E0">
        <w:rPr>
          <w:rFonts w:ascii="Times New Roman" w:hAnsi="Times New Roman"/>
          <w:szCs w:val="32"/>
        </w:rPr>
        <w:t>北站至花蓮站車票，列為</w:t>
      </w:r>
      <w:proofErr w:type="gramStart"/>
      <w:r w:rsidR="00D84F4E" w:rsidRPr="00B430E0">
        <w:rPr>
          <w:rFonts w:ascii="Times New Roman" w:hAnsi="Times New Roman"/>
          <w:szCs w:val="32"/>
        </w:rPr>
        <w:t>臺</w:t>
      </w:r>
      <w:r w:rsidRPr="00B430E0">
        <w:rPr>
          <w:rFonts w:ascii="Times New Roman" w:hAnsi="Times New Roman"/>
          <w:szCs w:val="32"/>
        </w:rPr>
        <w:t>北站營收</w:t>
      </w:r>
      <w:proofErr w:type="gramEnd"/>
      <w:r w:rsidRPr="00B430E0">
        <w:rPr>
          <w:rFonts w:ascii="Times New Roman" w:hAnsi="Times New Roman"/>
          <w:szCs w:val="32"/>
        </w:rPr>
        <w:t>，納入縱貫線，宜蘭線及北</w:t>
      </w:r>
      <w:proofErr w:type="gramStart"/>
      <w:r w:rsidRPr="00B430E0">
        <w:rPr>
          <w:rFonts w:ascii="Times New Roman" w:hAnsi="Times New Roman"/>
          <w:szCs w:val="32"/>
        </w:rPr>
        <w:t>迴</w:t>
      </w:r>
      <w:proofErr w:type="gramEnd"/>
      <w:r w:rsidRPr="00B430E0">
        <w:rPr>
          <w:rFonts w:ascii="Times New Roman" w:hAnsi="Times New Roman"/>
          <w:szCs w:val="32"/>
        </w:rPr>
        <w:t>線雖提供服務，</w:t>
      </w:r>
      <w:proofErr w:type="gramStart"/>
      <w:r w:rsidRPr="00B430E0">
        <w:rPr>
          <w:rFonts w:ascii="Times New Roman" w:hAnsi="Times New Roman"/>
          <w:szCs w:val="32"/>
        </w:rPr>
        <w:t>但均未蒙</w:t>
      </w:r>
      <w:proofErr w:type="gramEnd"/>
      <w:r w:rsidRPr="00B430E0">
        <w:rPr>
          <w:rFonts w:ascii="Times New Roman" w:hAnsi="Times New Roman"/>
          <w:szCs w:val="32"/>
        </w:rPr>
        <w:t>其利益，該局僅能以</w:t>
      </w:r>
      <w:proofErr w:type="gramStart"/>
      <w:r w:rsidRPr="00B430E0">
        <w:rPr>
          <w:rFonts w:ascii="Times New Roman" w:hAnsi="Times New Roman"/>
          <w:szCs w:val="32"/>
        </w:rPr>
        <w:t>售票或托運</w:t>
      </w:r>
      <w:proofErr w:type="gramEnd"/>
      <w:r w:rsidRPr="00B430E0">
        <w:rPr>
          <w:rFonts w:ascii="Times New Roman" w:hAnsi="Times New Roman"/>
          <w:szCs w:val="32"/>
        </w:rPr>
        <w:t>站計算各路線之收入，未考量旅客與貨物實際運行路線，未能確實反映各線路實際營收及損益情形，</w:t>
      </w:r>
      <w:proofErr w:type="gramStart"/>
      <w:r w:rsidR="00891832" w:rsidRPr="00B430E0">
        <w:rPr>
          <w:rFonts w:ascii="Times New Roman" w:hAnsi="Times New Roman"/>
          <w:szCs w:val="32"/>
        </w:rPr>
        <w:t>臺鐵局</w:t>
      </w:r>
      <w:proofErr w:type="gramEnd"/>
      <w:r w:rsidRPr="00B430E0">
        <w:rPr>
          <w:rFonts w:ascii="Times New Roman" w:hAnsi="Times New Roman"/>
          <w:szCs w:val="32"/>
        </w:rPr>
        <w:t>資訊系統能力不足，致資訊未能反映實際情形，不具參考價值，應予強化。</w:t>
      </w:r>
    </w:p>
    <w:p w:rsidR="00F33822" w:rsidRPr="00B430E0" w:rsidRDefault="00F33822" w:rsidP="00F33822">
      <w:pPr>
        <w:pStyle w:val="4"/>
        <w:tabs>
          <w:tab w:val="left" w:pos="993"/>
        </w:tabs>
        <w:ind w:left="1701" w:hanging="708"/>
        <w:rPr>
          <w:rFonts w:ascii="Times New Roman" w:hAnsi="Times New Roman"/>
          <w:szCs w:val="32"/>
        </w:rPr>
      </w:pPr>
      <w:proofErr w:type="gramStart"/>
      <w:r w:rsidRPr="00B430E0">
        <w:rPr>
          <w:rFonts w:ascii="Times New Roman" w:hAnsi="Times New Roman"/>
          <w:szCs w:val="32"/>
        </w:rPr>
        <w:t>臺</w:t>
      </w:r>
      <w:proofErr w:type="gramEnd"/>
      <w:r w:rsidRPr="00B430E0">
        <w:rPr>
          <w:rFonts w:ascii="Times New Roman" w:hAnsi="Times New Roman"/>
          <w:szCs w:val="32"/>
        </w:rPr>
        <w:t>北捷運、高雄捷運及高速鐵路，已建置有維修管理資訊系統</w:t>
      </w:r>
      <w:r w:rsidRPr="00B430E0">
        <w:rPr>
          <w:rFonts w:ascii="Times New Roman" w:hAnsi="Times New Roman"/>
          <w:szCs w:val="32"/>
        </w:rPr>
        <w:t>(Maintenance Management Information System</w:t>
      </w:r>
      <w:r w:rsidRPr="00B430E0">
        <w:rPr>
          <w:rFonts w:ascii="Times New Roman" w:hAnsi="Times New Roman"/>
          <w:szCs w:val="32"/>
        </w:rPr>
        <w:t>，</w:t>
      </w:r>
      <w:r w:rsidRPr="00B430E0">
        <w:rPr>
          <w:rFonts w:ascii="Times New Roman" w:hAnsi="Times New Roman"/>
          <w:szCs w:val="32"/>
        </w:rPr>
        <w:t>MMIS)</w:t>
      </w:r>
      <w:r w:rsidRPr="00B430E0">
        <w:rPr>
          <w:rFonts w:ascii="Times New Roman" w:hAnsi="Times New Roman"/>
          <w:szCs w:val="32"/>
        </w:rPr>
        <w:t>，支援維修計畫、現場檢修、督考管理及狀況分析，提升資產之使用效率與採購之效率，讓維修部門可在第一時間掌握車輛現況，迅速知悉各項設備、零件於何時維修，甚至在車輛進廠維修之前，就已得知車輛的問題與狀況等。</w:t>
      </w:r>
      <w:proofErr w:type="gramStart"/>
      <w:r w:rsidR="00891832" w:rsidRPr="00B430E0">
        <w:rPr>
          <w:rFonts w:ascii="Times New Roman" w:hAnsi="Times New Roman"/>
          <w:szCs w:val="32"/>
        </w:rPr>
        <w:t>臺鐵局</w:t>
      </w:r>
      <w:proofErr w:type="gramEnd"/>
      <w:r w:rsidRPr="00B430E0">
        <w:rPr>
          <w:rFonts w:ascii="Times New Roman" w:hAnsi="Times New Roman"/>
          <w:szCs w:val="32"/>
        </w:rPr>
        <w:t>系統之龐大及複雜甚於高鐵及捷運，惟至今尚未完成前開系統之建置，作業模式仍以人工為主，電腦為輔，大量倚靠維修者和管理者的記憶、經驗，加重人員的負擔，</w:t>
      </w:r>
      <w:proofErr w:type="gramStart"/>
      <w:r w:rsidRPr="00B430E0">
        <w:rPr>
          <w:rFonts w:ascii="Times New Roman" w:hAnsi="Times New Roman"/>
          <w:szCs w:val="32"/>
        </w:rPr>
        <w:t>也易漏失</w:t>
      </w:r>
      <w:proofErr w:type="gramEnd"/>
      <w:r w:rsidRPr="00B430E0">
        <w:rPr>
          <w:rFonts w:ascii="Times New Roman" w:hAnsi="Times New Roman"/>
          <w:szCs w:val="32"/>
        </w:rPr>
        <w:t>，顯見該局資訊系統之投資尚嫌不足。</w:t>
      </w:r>
    </w:p>
    <w:p w:rsidR="0001661C" w:rsidRPr="00B430E0" w:rsidRDefault="0001661C" w:rsidP="0001661C">
      <w:pPr>
        <w:pStyle w:val="3"/>
        <w:tabs>
          <w:tab w:val="left" w:pos="709"/>
        </w:tabs>
        <w:ind w:left="1418" w:hanging="709"/>
        <w:rPr>
          <w:rFonts w:ascii="Times New Roman" w:hAnsi="Times New Roman"/>
        </w:rPr>
      </w:pPr>
      <w:r w:rsidRPr="00B430E0">
        <w:rPr>
          <w:rFonts w:ascii="Times New Roman" w:hAnsi="Times New Roman"/>
          <w:szCs w:val="32"/>
        </w:rPr>
        <w:t>綜上，</w:t>
      </w:r>
      <w:proofErr w:type="gramStart"/>
      <w:r w:rsidR="00891832" w:rsidRPr="00B430E0">
        <w:rPr>
          <w:rFonts w:ascii="Times New Roman" w:hAnsi="Times New Roman"/>
          <w:szCs w:val="32"/>
        </w:rPr>
        <w:t>臺</w:t>
      </w:r>
      <w:proofErr w:type="gramEnd"/>
      <w:r w:rsidR="00891832" w:rsidRPr="00B430E0">
        <w:rPr>
          <w:rFonts w:ascii="Times New Roman" w:hAnsi="Times New Roman"/>
          <w:szCs w:val="32"/>
        </w:rPr>
        <w:t>鐵局</w:t>
      </w:r>
      <w:r w:rsidR="001719B2" w:rsidRPr="00B430E0">
        <w:rPr>
          <w:rFonts w:ascii="Times New Roman" w:hAnsi="Times New Roman"/>
          <w:szCs w:val="32"/>
        </w:rPr>
        <w:t>部分資訊系統尚未完成建置或整合，有投資不足，以人力取代之情事，且</w:t>
      </w:r>
      <w:r w:rsidR="00BC1391" w:rsidRPr="00B430E0">
        <w:rPr>
          <w:rFonts w:ascii="Times New Roman" w:hAnsi="Times New Roman"/>
          <w:szCs w:val="32"/>
        </w:rPr>
        <w:lastRenderedPageBreak/>
        <w:t>員工生產力遠較</w:t>
      </w:r>
      <w:r w:rsidR="00BC1391" w:rsidRPr="00B430E0">
        <w:rPr>
          <w:rFonts w:ascii="Times New Roman" w:hAnsi="Times New Roman"/>
        </w:rPr>
        <w:t>交通部所轄其他交通事業為低</w:t>
      </w:r>
      <w:r w:rsidR="00BC1391" w:rsidRPr="00B430E0">
        <w:rPr>
          <w:rFonts w:ascii="Times New Roman" w:hAnsi="Times New Roman"/>
          <w:szCs w:val="32"/>
        </w:rPr>
        <w:t>，</w:t>
      </w:r>
      <w:r w:rsidRPr="00B430E0">
        <w:rPr>
          <w:rFonts w:ascii="Times New Roman" w:hAnsi="Times New Roman"/>
        </w:rPr>
        <w:t>人力斷層及老化情形相當嚴重，</w:t>
      </w:r>
      <w:r w:rsidRPr="00B430E0">
        <w:rPr>
          <w:rFonts w:ascii="Times New Roman" w:hAnsi="Times New Roman"/>
        </w:rPr>
        <w:t>99</w:t>
      </w:r>
      <w:r w:rsidRPr="00B430E0">
        <w:rPr>
          <w:rFonts w:ascii="Times New Roman" w:hAnsi="Times New Roman"/>
        </w:rPr>
        <w:t>年員工平均年齡高達</w:t>
      </w:r>
      <w:r w:rsidRPr="00B430E0">
        <w:rPr>
          <w:rFonts w:ascii="Times New Roman" w:hAnsi="Times New Roman"/>
        </w:rPr>
        <w:t>47.1</w:t>
      </w:r>
      <w:r w:rsidRPr="00B430E0">
        <w:rPr>
          <w:rFonts w:ascii="Times New Roman" w:hAnsi="Times New Roman"/>
        </w:rPr>
        <w:t>歲，該局雖已於</w:t>
      </w:r>
      <w:r w:rsidRPr="00B430E0">
        <w:rPr>
          <w:rFonts w:ascii="Times New Roman" w:hAnsi="Times New Roman"/>
        </w:rPr>
        <w:t>97</w:t>
      </w:r>
      <w:r w:rsidRPr="00B430E0">
        <w:rPr>
          <w:rFonts w:ascii="Times New Roman" w:hAnsi="Times New Roman"/>
        </w:rPr>
        <w:t>至</w:t>
      </w:r>
      <w:r w:rsidRPr="00B430E0">
        <w:rPr>
          <w:rFonts w:ascii="Times New Roman" w:hAnsi="Times New Roman"/>
        </w:rPr>
        <w:t>99</w:t>
      </w:r>
      <w:r w:rsidRPr="00B430E0">
        <w:rPr>
          <w:rFonts w:ascii="Times New Roman" w:hAnsi="Times New Roman"/>
        </w:rPr>
        <w:t>年連續</w:t>
      </w:r>
      <w:r w:rsidRPr="00B430E0">
        <w:rPr>
          <w:rFonts w:ascii="Times New Roman" w:hAnsi="Times New Roman"/>
        </w:rPr>
        <w:t>3</w:t>
      </w:r>
      <w:r w:rsidRPr="00B430E0">
        <w:rPr>
          <w:rFonts w:ascii="Times New Roman" w:hAnsi="Times New Roman"/>
        </w:rPr>
        <w:t>年辦理鐵路特考，惟人力斷層仍有隱憂；另該局用人費用占營業收入之</w:t>
      </w:r>
      <w:r w:rsidRPr="00B430E0">
        <w:rPr>
          <w:rFonts w:ascii="Times New Roman" w:hAnsi="Times New Roman"/>
        </w:rPr>
        <w:t>90</w:t>
      </w:r>
      <w:r w:rsidRPr="00B430E0">
        <w:rPr>
          <w:rFonts w:ascii="Times New Roman" w:hAnsi="Times New Roman"/>
        </w:rPr>
        <w:t>％以上，並有持續偏高之情事，</w:t>
      </w:r>
      <w:r w:rsidRPr="00B430E0">
        <w:rPr>
          <w:rFonts w:ascii="Times New Roman" w:hAnsi="Times New Roman"/>
          <w:szCs w:val="32"/>
        </w:rPr>
        <w:t>且</w:t>
      </w:r>
      <w:proofErr w:type="gramStart"/>
      <w:r w:rsidRPr="00B430E0">
        <w:rPr>
          <w:rFonts w:ascii="Times New Roman" w:hAnsi="Times New Roman"/>
          <w:szCs w:val="32"/>
        </w:rPr>
        <w:t>洵</w:t>
      </w:r>
      <w:proofErr w:type="gramEnd"/>
      <w:r w:rsidRPr="00B430E0">
        <w:rPr>
          <w:rFonts w:ascii="Times New Roman" w:hAnsi="Times New Roman"/>
          <w:szCs w:val="32"/>
        </w:rPr>
        <w:t>有未當。</w:t>
      </w:r>
    </w:p>
    <w:p w:rsidR="0001661C" w:rsidRPr="00B430E0" w:rsidRDefault="00891832" w:rsidP="0001661C">
      <w:pPr>
        <w:pStyle w:val="2"/>
        <w:ind w:left="993" w:hanging="709"/>
        <w:rPr>
          <w:rFonts w:ascii="Times New Roman" w:hAnsi="Times New Roman"/>
          <w:b/>
        </w:rPr>
      </w:pPr>
      <w:proofErr w:type="gramStart"/>
      <w:r w:rsidRPr="00B430E0">
        <w:rPr>
          <w:rFonts w:ascii="Times New Roman" w:hAnsi="Times New Roman"/>
          <w:b/>
        </w:rPr>
        <w:t>臺鐵局</w:t>
      </w:r>
      <w:proofErr w:type="gramEnd"/>
      <w:r w:rsidR="00BC1391" w:rsidRPr="00B430E0">
        <w:rPr>
          <w:rFonts w:ascii="Times New Roman" w:hAnsi="Times New Roman"/>
          <w:b/>
        </w:rPr>
        <w:t>有</w:t>
      </w:r>
      <w:r w:rsidR="0001661C" w:rsidRPr="00B430E0">
        <w:rPr>
          <w:rFonts w:ascii="Times New Roman" w:hAnsi="Times New Roman"/>
          <w:b/>
        </w:rPr>
        <w:t>閒置土地未善加利用，且迭發生土地及宿舍被占用，及</w:t>
      </w:r>
      <w:r w:rsidR="0001661C" w:rsidRPr="00B430E0">
        <w:rPr>
          <w:rFonts w:ascii="Times New Roman" w:hAnsi="Times New Roman"/>
          <w:b/>
          <w:szCs w:val="32"/>
        </w:rPr>
        <w:t>徵收或購置</w:t>
      </w:r>
      <w:r w:rsidR="00BC1391" w:rsidRPr="00B430E0">
        <w:rPr>
          <w:rFonts w:ascii="Times New Roman" w:hAnsi="Times New Roman"/>
          <w:b/>
          <w:szCs w:val="32"/>
        </w:rPr>
        <w:t>土地</w:t>
      </w:r>
      <w:r w:rsidR="0001661C" w:rsidRPr="00B430E0">
        <w:rPr>
          <w:rFonts w:ascii="Times New Roman" w:hAnsi="Times New Roman"/>
          <w:b/>
          <w:szCs w:val="32"/>
        </w:rPr>
        <w:t>逾</w:t>
      </w:r>
      <w:r w:rsidR="0001661C" w:rsidRPr="00B430E0">
        <w:rPr>
          <w:rFonts w:ascii="Times New Roman" w:hAnsi="Times New Roman"/>
          <w:b/>
          <w:szCs w:val="32"/>
        </w:rPr>
        <w:t>15</w:t>
      </w:r>
      <w:r w:rsidR="00C52EB9" w:rsidRPr="00B430E0">
        <w:rPr>
          <w:rFonts w:ascii="Times New Roman" w:hAnsi="Times New Roman"/>
          <w:b/>
          <w:szCs w:val="32"/>
        </w:rPr>
        <w:t>年產權</w:t>
      </w:r>
      <w:r w:rsidR="00BC1391" w:rsidRPr="00B430E0">
        <w:rPr>
          <w:rFonts w:ascii="Times New Roman" w:hAnsi="Times New Roman"/>
          <w:b/>
          <w:szCs w:val="32"/>
        </w:rPr>
        <w:t>尚</w:t>
      </w:r>
      <w:r w:rsidR="00C52EB9" w:rsidRPr="00B430E0">
        <w:rPr>
          <w:rFonts w:ascii="Times New Roman" w:hAnsi="Times New Roman"/>
          <w:b/>
          <w:szCs w:val="32"/>
        </w:rPr>
        <w:t>未完成移轉登記之情事，</w:t>
      </w:r>
      <w:r w:rsidR="00BC1391" w:rsidRPr="00B430E0">
        <w:rPr>
          <w:rFonts w:ascii="Times New Roman" w:hAnsi="Times New Roman"/>
          <w:b/>
        </w:rPr>
        <w:t>管理不善</w:t>
      </w:r>
      <w:r w:rsidR="00BC1391" w:rsidRPr="00B430E0">
        <w:rPr>
          <w:rFonts w:ascii="Times New Roman" w:hAnsi="Times New Roman"/>
          <w:b/>
        </w:rPr>
        <w:tab/>
      </w:r>
      <w:r w:rsidR="00BC1391" w:rsidRPr="00B430E0">
        <w:rPr>
          <w:rFonts w:ascii="Times New Roman" w:hAnsi="Times New Roman"/>
          <w:b/>
        </w:rPr>
        <w:t>，</w:t>
      </w:r>
      <w:r w:rsidR="00C52EB9" w:rsidRPr="00B430E0">
        <w:rPr>
          <w:rFonts w:ascii="Times New Roman" w:hAnsi="Times New Roman"/>
          <w:b/>
          <w:szCs w:val="32"/>
        </w:rPr>
        <w:t>核有</w:t>
      </w:r>
      <w:proofErr w:type="gramStart"/>
      <w:r w:rsidR="00C46709" w:rsidRPr="00B430E0">
        <w:rPr>
          <w:rFonts w:ascii="Times New Roman" w:hAnsi="Times New Roman"/>
          <w:b/>
          <w:szCs w:val="32"/>
        </w:rPr>
        <w:t>怠</w:t>
      </w:r>
      <w:proofErr w:type="gramEnd"/>
      <w:r w:rsidR="00C52EB9" w:rsidRPr="00B430E0">
        <w:rPr>
          <w:rFonts w:ascii="Times New Roman" w:hAnsi="Times New Roman"/>
          <w:b/>
          <w:szCs w:val="32"/>
        </w:rPr>
        <w:t>失</w:t>
      </w:r>
      <w:r w:rsidR="0001661C" w:rsidRPr="00B430E0">
        <w:rPr>
          <w:rFonts w:ascii="Times New Roman" w:hAnsi="Times New Roman"/>
          <w:b/>
          <w:szCs w:val="32"/>
        </w:rPr>
        <w:t>：</w:t>
      </w:r>
    </w:p>
    <w:p w:rsidR="0001661C" w:rsidRPr="00B430E0" w:rsidRDefault="00891832" w:rsidP="0001661C">
      <w:pPr>
        <w:pStyle w:val="3"/>
        <w:numPr>
          <w:ilvl w:val="0"/>
          <w:numId w:val="0"/>
        </w:numPr>
        <w:ind w:left="993" w:firstLineChars="166" w:firstLine="565"/>
        <w:rPr>
          <w:rFonts w:ascii="Times New Roman" w:hAnsi="Times New Roman"/>
        </w:rPr>
      </w:pPr>
      <w:proofErr w:type="gramStart"/>
      <w:r w:rsidRPr="00B430E0">
        <w:rPr>
          <w:rFonts w:ascii="Times New Roman" w:hAnsi="Times New Roman"/>
        </w:rPr>
        <w:t>臺鐵局</w:t>
      </w:r>
      <w:proofErr w:type="gramEnd"/>
      <w:r w:rsidR="0001661C" w:rsidRPr="00B430E0">
        <w:rPr>
          <w:rFonts w:ascii="Times New Roman" w:hAnsi="Times New Roman"/>
        </w:rPr>
        <w:t>目前經營之土地資產計</w:t>
      </w:r>
      <w:r w:rsidR="0001661C" w:rsidRPr="00B430E0">
        <w:rPr>
          <w:rFonts w:ascii="Times New Roman" w:hAnsi="Times New Roman"/>
        </w:rPr>
        <w:t>40,</w:t>
      </w:r>
      <w:r w:rsidR="00E76652" w:rsidRPr="00B430E0">
        <w:rPr>
          <w:rFonts w:ascii="Times New Roman" w:hAnsi="Times New Roman"/>
        </w:rPr>
        <w:t>582</w:t>
      </w:r>
      <w:r w:rsidR="0001661C" w:rsidRPr="00B430E0">
        <w:rPr>
          <w:rFonts w:ascii="Times New Roman" w:hAnsi="Times New Roman"/>
        </w:rPr>
        <w:t>筆，面積計</w:t>
      </w:r>
      <w:r w:rsidR="0001661C" w:rsidRPr="00B430E0">
        <w:rPr>
          <w:rFonts w:ascii="Times New Roman" w:hAnsi="Times New Roman"/>
        </w:rPr>
        <w:t>5,</w:t>
      </w:r>
      <w:r w:rsidR="00E76652" w:rsidRPr="00B430E0">
        <w:rPr>
          <w:rFonts w:ascii="Times New Roman" w:hAnsi="Times New Roman"/>
        </w:rPr>
        <w:t>161.77</w:t>
      </w:r>
      <w:r w:rsidR="0001661C" w:rsidRPr="00B430E0">
        <w:rPr>
          <w:rFonts w:ascii="Times New Roman" w:hAnsi="Times New Roman"/>
        </w:rPr>
        <w:t>公頃，按</w:t>
      </w:r>
      <w:r w:rsidR="0001661C" w:rsidRPr="00B430E0">
        <w:rPr>
          <w:rFonts w:ascii="Times New Roman" w:hAnsi="Times New Roman"/>
        </w:rPr>
        <w:t>99</w:t>
      </w:r>
      <w:r w:rsidR="0001661C" w:rsidRPr="00B430E0">
        <w:rPr>
          <w:rFonts w:ascii="Times New Roman" w:hAnsi="Times New Roman"/>
        </w:rPr>
        <w:t>年公告現值計</w:t>
      </w:r>
      <w:r w:rsidR="0001661C" w:rsidRPr="00B430E0">
        <w:rPr>
          <w:rFonts w:ascii="Times New Roman" w:hAnsi="Times New Roman"/>
        </w:rPr>
        <w:t>5,5</w:t>
      </w:r>
      <w:r w:rsidR="00E76652" w:rsidRPr="00B430E0">
        <w:rPr>
          <w:rFonts w:ascii="Times New Roman" w:hAnsi="Times New Roman"/>
        </w:rPr>
        <w:t>11</w:t>
      </w:r>
      <w:r w:rsidR="0001661C" w:rsidRPr="00B430E0">
        <w:rPr>
          <w:rFonts w:ascii="Times New Roman" w:hAnsi="Times New Roman"/>
        </w:rPr>
        <w:t>億元</w:t>
      </w:r>
      <w:r w:rsidR="00BC1391" w:rsidRPr="00B430E0">
        <w:rPr>
          <w:rFonts w:ascii="Times New Roman" w:hAnsi="Times New Roman"/>
        </w:rPr>
        <w:t>(</w:t>
      </w:r>
      <w:proofErr w:type="gramStart"/>
      <w:r w:rsidR="00BC1391" w:rsidRPr="00B430E0">
        <w:rPr>
          <w:rFonts w:ascii="Times New Roman" w:hAnsi="Times New Roman"/>
        </w:rPr>
        <w:t>帳面</w:t>
      </w:r>
      <w:proofErr w:type="gramEnd"/>
      <w:r w:rsidR="00BC1391" w:rsidRPr="00B430E0">
        <w:rPr>
          <w:rFonts w:ascii="Times New Roman" w:hAnsi="Times New Roman"/>
        </w:rPr>
        <w:t>價值</w:t>
      </w:r>
      <w:r w:rsidR="00E76652" w:rsidRPr="00B430E0">
        <w:rPr>
          <w:rFonts w:ascii="Times New Roman" w:hAnsi="Times New Roman"/>
        </w:rPr>
        <w:t>4</w:t>
      </w:r>
      <w:r w:rsidR="00DF7E42" w:rsidRPr="00B430E0">
        <w:rPr>
          <w:rFonts w:ascii="Times New Roman" w:hAnsi="Times New Roman"/>
        </w:rPr>
        <w:t>,</w:t>
      </w:r>
      <w:r w:rsidR="00E76652" w:rsidRPr="00B430E0">
        <w:rPr>
          <w:rFonts w:ascii="Times New Roman" w:hAnsi="Times New Roman"/>
        </w:rPr>
        <w:t>243</w:t>
      </w:r>
      <w:r w:rsidR="00E76652" w:rsidRPr="00B430E0">
        <w:rPr>
          <w:rFonts w:ascii="Times New Roman" w:hAnsi="Times New Roman"/>
        </w:rPr>
        <w:t>億元</w:t>
      </w:r>
      <w:r w:rsidR="00BC1391" w:rsidRPr="00B430E0">
        <w:rPr>
          <w:rFonts w:ascii="Times New Roman" w:hAnsi="Times New Roman"/>
        </w:rPr>
        <w:t>)</w:t>
      </w:r>
      <w:r w:rsidR="0001661C" w:rsidRPr="00B430E0">
        <w:rPr>
          <w:rFonts w:ascii="Times New Roman" w:hAnsi="Times New Roman"/>
        </w:rPr>
        <w:t>，惟其龐大資產多有閒置、被占用、完成徵收或購置已逾</w:t>
      </w:r>
      <w:r w:rsidR="0001661C" w:rsidRPr="00B430E0">
        <w:rPr>
          <w:rFonts w:ascii="Times New Roman" w:hAnsi="Times New Roman"/>
        </w:rPr>
        <w:t>15</w:t>
      </w:r>
      <w:r w:rsidR="0001661C" w:rsidRPr="00B430E0">
        <w:rPr>
          <w:rFonts w:ascii="Times New Roman" w:hAnsi="Times New Roman"/>
        </w:rPr>
        <w:t>年卻未完成產權移轉登記等情事，詳如下列：</w:t>
      </w:r>
    </w:p>
    <w:p w:rsidR="0001661C" w:rsidRPr="00B430E0" w:rsidRDefault="0001661C" w:rsidP="0001661C">
      <w:pPr>
        <w:pStyle w:val="3"/>
        <w:ind w:left="1418"/>
        <w:rPr>
          <w:rFonts w:ascii="Times New Roman" w:hAnsi="Times New Roman"/>
        </w:rPr>
      </w:pPr>
      <w:r w:rsidRPr="00B430E0">
        <w:rPr>
          <w:rFonts w:ascii="Times New Roman" w:hAnsi="Times New Roman"/>
        </w:rPr>
        <w:t>土地閒置情形：截至</w:t>
      </w:r>
      <w:r w:rsidRPr="00B430E0">
        <w:rPr>
          <w:rFonts w:ascii="Times New Roman" w:hAnsi="Times New Roman"/>
        </w:rPr>
        <w:t>98</w:t>
      </w:r>
      <w:r w:rsidRPr="00B430E0">
        <w:rPr>
          <w:rFonts w:ascii="Times New Roman" w:hAnsi="Times New Roman"/>
        </w:rPr>
        <w:t>年底閒置土地</w:t>
      </w:r>
      <w:r w:rsidRPr="00B430E0">
        <w:rPr>
          <w:rFonts w:ascii="Times New Roman" w:hAnsi="Times New Roman"/>
        </w:rPr>
        <w:t>330</w:t>
      </w:r>
      <w:r w:rsidRPr="00B430E0">
        <w:rPr>
          <w:rFonts w:ascii="Times New Roman" w:hAnsi="Times New Roman"/>
        </w:rPr>
        <w:t>筆，</w:t>
      </w:r>
      <w:r w:rsidRPr="00B430E0">
        <w:rPr>
          <w:rFonts w:ascii="Times New Roman" w:hAnsi="Times New Roman"/>
        </w:rPr>
        <w:t>99</w:t>
      </w:r>
      <w:r w:rsidRPr="00B430E0">
        <w:rPr>
          <w:rFonts w:ascii="Times New Roman" w:hAnsi="Times New Roman"/>
        </w:rPr>
        <w:t>年度共計處理</w:t>
      </w:r>
      <w:r w:rsidRPr="00B430E0">
        <w:rPr>
          <w:rFonts w:ascii="Times New Roman" w:hAnsi="Times New Roman"/>
        </w:rPr>
        <w:t>22</w:t>
      </w:r>
      <w:r w:rsidRPr="00B430E0">
        <w:rPr>
          <w:rFonts w:ascii="Times New Roman" w:hAnsi="Times New Roman"/>
        </w:rPr>
        <w:t>筆，尚餘</w:t>
      </w:r>
      <w:r w:rsidRPr="00B430E0">
        <w:rPr>
          <w:rFonts w:ascii="Times New Roman" w:hAnsi="Times New Roman"/>
        </w:rPr>
        <w:t>308</w:t>
      </w:r>
      <w:r w:rsidRPr="00B430E0">
        <w:rPr>
          <w:rFonts w:ascii="Times New Roman" w:hAnsi="Times New Roman"/>
        </w:rPr>
        <w:t>筆，面積</w:t>
      </w:r>
      <w:r w:rsidRPr="00B430E0">
        <w:rPr>
          <w:rFonts w:ascii="Times New Roman" w:hAnsi="Times New Roman"/>
        </w:rPr>
        <w:t>142,538.01</w:t>
      </w:r>
      <w:r w:rsidRPr="00B430E0">
        <w:rPr>
          <w:rFonts w:ascii="Times New Roman" w:hAnsi="Times New Roman"/>
          <w:szCs w:val="32"/>
        </w:rPr>
        <w:t>平方公尺</w:t>
      </w:r>
      <w:r w:rsidRPr="00B430E0">
        <w:rPr>
          <w:rFonts w:ascii="Times New Roman" w:hAnsi="Times New Roman"/>
        </w:rPr>
        <w:t xml:space="preserve"> (</w:t>
      </w:r>
      <w:proofErr w:type="gramStart"/>
      <w:r w:rsidRPr="00B430E0">
        <w:rPr>
          <w:rFonts w:ascii="Times New Roman" w:hAnsi="Times New Roman"/>
          <w:szCs w:val="32"/>
        </w:rPr>
        <w:t>㎡</w:t>
      </w:r>
      <w:proofErr w:type="gramEnd"/>
      <w:r w:rsidRPr="00B430E0">
        <w:rPr>
          <w:rFonts w:ascii="Times New Roman" w:hAnsi="Times New Roman"/>
          <w:szCs w:val="32"/>
        </w:rPr>
        <w:t>)</w:t>
      </w:r>
      <w:r w:rsidRPr="00B430E0">
        <w:rPr>
          <w:rFonts w:ascii="Times New Roman" w:hAnsi="Times New Roman"/>
          <w:szCs w:val="32"/>
        </w:rPr>
        <w:t>，</w:t>
      </w:r>
      <w:r w:rsidRPr="00B430E0">
        <w:rPr>
          <w:rFonts w:ascii="Times New Roman" w:hAnsi="Times New Roman"/>
          <w:szCs w:val="32"/>
        </w:rPr>
        <w:t>99</w:t>
      </w:r>
      <w:r w:rsidRPr="00B430E0">
        <w:rPr>
          <w:rFonts w:ascii="Times New Roman" w:hAnsi="Times New Roman"/>
          <w:szCs w:val="32"/>
        </w:rPr>
        <w:t>年公告現值近</w:t>
      </w:r>
      <w:r w:rsidRPr="00B430E0">
        <w:rPr>
          <w:rFonts w:ascii="Times New Roman" w:hAnsi="Times New Roman"/>
          <w:szCs w:val="32"/>
        </w:rPr>
        <w:t>4</w:t>
      </w:r>
      <w:r w:rsidRPr="00B430E0">
        <w:rPr>
          <w:rFonts w:ascii="Times New Roman" w:hAnsi="Times New Roman"/>
          <w:szCs w:val="32"/>
        </w:rPr>
        <w:t>億元，其中</w:t>
      </w:r>
      <w:r w:rsidRPr="00B430E0">
        <w:rPr>
          <w:rFonts w:ascii="Times New Roman" w:hAnsi="Times New Roman"/>
        </w:rPr>
        <w:t>機關占用</w:t>
      </w:r>
      <w:r w:rsidRPr="00B430E0">
        <w:rPr>
          <w:rFonts w:ascii="Times New Roman" w:hAnsi="Times New Roman"/>
        </w:rPr>
        <w:t>105</w:t>
      </w:r>
      <w:r w:rsidRPr="00B430E0">
        <w:rPr>
          <w:rFonts w:ascii="Times New Roman" w:hAnsi="Times New Roman"/>
        </w:rPr>
        <w:t>筆、公共設施保留地</w:t>
      </w:r>
      <w:r w:rsidRPr="00B430E0">
        <w:rPr>
          <w:rFonts w:ascii="Times New Roman" w:hAnsi="Times New Roman"/>
        </w:rPr>
        <w:t>100</w:t>
      </w:r>
      <w:r w:rsidRPr="00B430E0">
        <w:rPr>
          <w:rFonts w:ascii="Times New Roman" w:hAnsi="Times New Roman"/>
        </w:rPr>
        <w:t>筆、尚未規劃使用之閒置土地</w:t>
      </w:r>
      <w:r w:rsidRPr="00B430E0">
        <w:rPr>
          <w:rFonts w:ascii="Times New Roman" w:hAnsi="Times New Roman"/>
        </w:rPr>
        <w:t>103</w:t>
      </w:r>
      <w:r w:rsidRPr="00B430E0">
        <w:rPr>
          <w:rFonts w:ascii="Times New Roman" w:hAnsi="Times New Roman"/>
        </w:rPr>
        <w:t>筆，處理績效尚待提升。</w:t>
      </w:r>
    </w:p>
    <w:p w:rsidR="0001661C" w:rsidRPr="00B430E0" w:rsidRDefault="0001661C" w:rsidP="0023233D">
      <w:pPr>
        <w:pStyle w:val="3"/>
        <w:kinsoku/>
        <w:overflowPunct w:val="0"/>
        <w:ind w:left="1417"/>
        <w:rPr>
          <w:rFonts w:ascii="Times New Roman" w:hAnsi="Times New Roman"/>
        </w:rPr>
      </w:pPr>
      <w:r w:rsidRPr="00B430E0">
        <w:rPr>
          <w:rFonts w:ascii="Times New Roman" w:hAnsi="Times New Roman"/>
        </w:rPr>
        <w:t>土地被占用之處理情形：</w:t>
      </w:r>
      <w:proofErr w:type="gramStart"/>
      <w:r w:rsidR="00891832" w:rsidRPr="00B430E0">
        <w:rPr>
          <w:rFonts w:ascii="Times New Roman" w:hAnsi="Times New Roman"/>
        </w:rPr>
        <w:t>臺鐵局</w:t>
      </w:r>
      <w:proofErr w:type="gramEnd"/>
      <w:r w:rsidRPr="00B430E0">
        <w:rPr>
          <w:rFonts w:ascii="Times New Roman" w:hAnsi="Times New Roman"/>
        </w:rPr>
        <w:t>經管被占用土地分為私人占用及機關占用兩大類，該局除訂定「國有公用被占用不動產清查及處理計畫」</w:t>
      </w:r>
      <w:r w:rsidR="00896780" w:rsidRPr="00B430E0">
        <w:rPr>
          <w:rFonts w:ascii="Times New Roman" w:hAnsi="Times New Roman"/>
        </w:rPr>
        <w:t>等</w:t>
      </w:r>
      <w:r w:rsidRPr="00B430E0">
        <w:rPr>
          <w:rFonts w:ascii="Times New Roman" w:hAnsi="Times New Roman"/>
        </w:rPr>
        <w:t>外，並成立資產活化專案小組，按季追蹤辦理進度及專案小組會議檢討執行成效。另</w:t>
      </w:r>
      <w:proofErr w:type="gramStart"/>
      <w:r w:rsidRPr="00B430E0">
        <w:rPr>
          <w:rFonts w:ascii="Times New Roman" w:hAnsi="Times New Roman"/>
        </w:rPr>
        <w:t>每半年填列</w:t>
      </w:r>
      <w:proofErr w:type="gramEnd"/>
      <w:r w:rsidRPr="00B430E0">
        <w:rPr>
          <w:rFonts w:ascii="Times New Roman" w:hAnsi="Times New Roman"/>
        </w:rPr>
        <w:t>被占用不動產處理情形明細表陳報交通部，彙送財政部國有財產局。截至</w:t>
      </w:r>
      <w:r w:rsidRPr="00B430E0">
        <w:rPr>
          <w:rFonts w:ascii="Times New Roman" w:hAnsi="Times New Roman"/>
        </w:rPr>
        <w:t>99</w:t>
      </w:r>
      <w:r w:rsidRPr="00B430E0">
        <w:rPr>
          <w:rFonts w:ascii="Times New Roman" w:hAnsi="Times New Roman"/>
        </w:rPr>
        <w:t>年底私人占用</w:t>
      </w:r>
      <w:r w:rsidRPr="00B430E0">
        <w:rPr>
          <w:rFonts w:ascii="Times New Roman" w:hAnsi="Times New Roman"/>
        </w:rPr>
        <w:t>27</w:t>
      </w:r>
      <w:r w:rsidRPr="00B430E0">
        <w:rPr>
          <w:rFonts w:ascii="Times New Roman" w:hAnsi="Times New Roman"/>
        </w:rPr>
        <w:t>筆，面積</w:t>
      </w:r>
      <w:r w:rsidRPr="00B430E0">
        <w:rPr>
          <w:rFonts w:ascii="Times New Roman" w:hAnsi="Times New Roman"/>
        </w:rPr>
        <w:lastRenderedPageBreak/>
        <w:t>5,697.48</w:t>
      </w:r>
      <w:proofErr w:type="gramStart"/>
      <w:r w:rsidRPr="00B430E0">
        <w:rPr>
          <w:rFonts w:ascii="Times New Roman" w:hAnsi="Times New Roman"/>
        </w:rPr>
        <w:t>㎡</w:t>
      </w:r>
      <w:proofErr w:type="gramEnd"/>
      <w:r w:rsidRPr="00B430E0">
        <w:rPr>
          <w:rFonts w:ascii="Times New Roman" w:hAnsi="Times New Roman"/>
        </w:rPr>
        <w:t>，機關占用</w:t>
      </w:r>
      <w:r w:rsidRPr="00B430E0">
        <w:rPr>
          <w:rFonts w:ascii="Times New Roman" w:hAnsi="Times New Roman"/>
        </w:rPr>
        <w:t>866</w:t>
      </w:r>
      <w:r w:rsidRPr="00B430E0">
        <w:rPr>
          <w:rFonts w:ascii="Times New Roman" w:hAnsi="Times New Roman"/>
        </w:rPr>
        <w:t>筆，面積</w:t>
      </w:r>
      <w:r w:rsidRPr="00B430E0">
        <w:rPr>
          <w:rFonts w:ascii="Times New Roman" w:hAnsi="Times New Roman"/>
        </w:rPr>
        <w:t>309,333.10</w:t>
      </w:r>
      <w:proofErr w:type="gramStart"/>
      <w:r w:rsidRPr="00B430E0">
        <w:rPr>
          <w:rFonts w:ascii="Times New Roman" w:hAnsi="Times New Roman"/>
        </w:rPr>
        <w:t>㎡</w:t>
      </w:r>
      <w:proofErr w:type="gramEnd"/>
      <w:r w:rsidRPr="00B430E0">
        <w:rPr>
          <w:rFonts w:ascii="Times New Roman" w:hAnsi="Times New Roman"/>
        </w:rPr>
        <w:t>，計</w:t>
      </w:r>
      <w:r w:rsidRPr="00B430E0">
        <w:rPr>
          <w:rFonts w:ascii="Times New Roman" w:hAnsi="Times New Roman"/>
        </w:rPr>
        <w:t>893</w:t>
      </w:r>
      <w:r w:rsidRPr="00B430E0">
        <w:rPr>
          <w:rFonts w:ascii="Times New Roman" w:hAnsi="Times New Roman"/>
        </w:rPr>
        <w:t>筆，面積</w:t>
      </w:r>
      <w:r w:rsidRPr="00B430E0">
        <w:rPr>
          <w:rFonts w:ascii="Times New Roman" w:hAnsi="Times New Roman"/>
        </w:rPr>
        <w:t>315,030.58</w:t>
      </w:r>
      <w:proofErr w:type="gramStart"/>
      <w:r w:rsidRPr="00B430E0">
        <w:rPr>
          <w:rFonts w:ascii="Times New Roman" w:hAnsi="Times New Roman"/>
        </w:rPr>
        <w:t>㎡</w:t>
      </w:r>
      <w:proofErr w:type="gramEnd"/>
      <w:r w:rsidRPr="00B430E0">
        <w:rPr>
          <w:rFonts w:ascii="Times New Roman" w:hAnsi="Times New Roman"/>
        </w:rPr>
        <w:t>，該局土地為私人占用由</w:t>
      </w:r>
      <w:r w:rsidRPr="00B430E0">
        <w:rPr>
          <w:rFonts w:ascii="Times New Roman" w:hAnsi="Times New Roman"/>
        </w:rPr>
        <w:t>96</w:t>
      </w:r>
      <w:r w:rsidRPr="00B430E0">
        <w:rPr>
          <w:rFonts w:ascii="Times New Roman" w:hAnsi="Times New Roman"/>
        </w:rPr>
        <w:t>年之</w:t>
      </w:r>
      <w:r w:rsidRPr="00B430E0">
        <w:rPr>
          <w:rFonts w:ascii="Times New Roman" w:hAnsi="Times New Roman"/>
        </w:rPr>
        <w:t>29</w:t>
      </w:r>
      <w:r w:rsidRPr="00B430E0">
        <w:rPr>
          <w:rFonts w:ascii="Times New Roman" w:hAnsi="Times New Roman"/>
        </w:rPr>
        <w:t>筆</w:t>
      </w:r>
      <w:r w:rsidRPr="00B430E0">
        <w:rPr>
          <w:rFonts w:ascii="Times New Roman" w:hAnsi="Times New Roman"/>
        </w:rPr>
        <w:t>6,344.5</w:t>
      </w:r>
      <w:proofErr w:type="gramStart"/>
      <w:r w:rsidRPr="00B430E0">
        <w:rPr>
          <w:rFonts w:ascii="Times New Roman" w:hAnsi="Times New Roman"/>
        </w:rPr>
        <w:t>㎡</w:t>
      </w:r>
      <w:proofErr w:type="gramEnd"/>
      <w:r w:rsidRPr="00B430E0">
        <w:rPr>
          <w:rFonts w:ascii="Times New Roman" w:hAnsi="Times New Roman"/>
        </w:rPr>
        <w:t>降至</w:t>
      </w:r>
      <w:r w:rsidRPr="00B430E0">
        <w:rPr>
          <w:rFonts w:ascii="Times New Roman" w:hAnsi="Times New Roman"/>
        </w:rPr>
        <w:t>99</w:t>
      </w:r>
      <w:r w:rsidRPr="00B430E0">
        <w:rPr>
          <w:rFonts w:ascii="Times New Roman" w:hAnsi="Times New Roman"/>
        </w:rPr>
        <w:t>年</w:t>
      </w:r>
      <w:r w:rsidRPr="00B430E0">
        <w:rPr>
          <w:rFonts w:ascii="Times New Roman" w:hAnsi="Times New Roman"/>
        </w:rPr>
        <w:t>27</w:t>
      </w:r>
      <w:r w:rsidRPr="00B430E0">
        <w:rPr>
          <w:rFonts w:ascii="Times New Roman" w:hAnsi="Times New Roman"/>
        </w:rPr>
        <w:t>筆，面積</w:t>
      </w:r>
      <w:r w:rsidRPr="00B430E0">
        <w:rPr>
          <w:rFonts w:ascii="Times New Roman" w:hAnsi="Times New Roman"/>
        </w:rPr>
        <w:t>5,697.48</w:t>
      </w:r>
      <w:proofErr w:type="gramStart"/>
      <w:r w:rsidRPr="00B430E0">
        <w:rPr>
          <w:rFonts w:ascii="Times New Roman" w:hAnsi="Times New Roman"/>
        </w:rPr>
        <w:t>㎡</w:t>
      </w:r>
      <w:proofErr w:type="gramEnd"/>
      <w:r w:rsidRPr="00B430E0">
        <w:rPr>
          <w:rFonts w:ascii="Times New Roman" w:hAnsi="Times New Roman"/>
        </w:rPr>
        <w:t>，雖</w:t>
      </w:r>
      <w:r w:rsidRPr="00B430E0">
        <w:rPr>
          <w:rFonts w:ascii="Times New Roman" w:hAnsi="Times New Roman"/>
        </w:rPr>
        <w:t>96</w:t>
      </w:r>
      <w:r w:rsidRPr="00B430E0">
        <w:rPr>
          <w:rFonts w:ascii="Times New Roman" w:hAnsi="Times New Roman"/>
        </w:rPr>
        <w:t>年起每年</w:t>
      </w:r>
      <w:proofErr w:type="gramStart"/>
      <w:r w:rsidRPr="00B430E0">
        <w:rPr>
          <w:rFonts w:ascii="Times New Roman" w:hAnsi="Times New Roman"/>
        </w:rPr>
        <w:t>雖均有處理</w:t>
      </w:r>
      <w:proofErr w:type="gramEnd"/>
      <w:r w:rsidRPr="00B430E0">
        <w:rPr>
          <w:rFonts w:ascii="Times New Roman" w:hAnsi="Times New Roman"/>
        </w:rPr>
        <w:t>私人占用之土地</w:t>
      </w:r>
      <w:r w:rsidRPr="00B430E0">
        <w:rPr>
          <w:rFonts w:ascii="Times New Roman" w:hAnsi="Times New Roman"/>
        </w:rPr>
        <w:t>5</w:t>
      </w:r>
      <w:r w:rsidRPr="00B430E0">
        <w:rPr>
          <w:rFonts w:ascii="Times New Roman" w:hAnsi="Times New Roman"/>
        </w:rPr>
        <w:t>筆至</w:t>
      </w:r>
      <w:r w:rsidRPr="00B430E0">
        <w:rPr>
          <w:rFonts w:ascii="Times New Roman" w:hAnsi="Times New Roman"/>
        </w:rPr>
        <w:t>38</w:t>
      </w:r>
      <w:r w:rsidRPr="00B430E0">
        <w:rPr>
          <w:rFonts w:ascii="Times New Roman" w:hAnsi="Times New Roman"/>
        </w:rPr>
        <w:t>筆間，惟每年仍有</w:t>
      </w:r>
      <w:r w:rsidRPr="00B430E0">
        <w:rPr>
          <w:rFonts w:ascii="Times New Roman" w:hAnsi="Times New Roman"/>
        </w:rPr>
        <w:t>1</w:t>
      </w:r>
      <w:r w:rsidRPr="00B430E0">
        <w:rPr>
          <w:rFonts w:ascii="Times New Roman" w:hAnsi="Times New Roman"/>
        </w:rPr>
        <w:t>至</w:t>
      </w:r>
      <w:r w:rsidRPr="00B430E0">
        <w:rPr>
          <w:rFonts w:ascii="Times New Roman" w:hAnsi="Times New Roman"/>
        </w:rPr>
        <w:t>57</w:t>
      </w:r>
      <w:r w:rsidRPr="00B430E0">
        <w:rPr>
          <w:rFonts w:ascii="Times New Roman" w:hAnsi="Times New Roman"/>
        </w:rPr>
        <w:t>筆之新增占用地</w:t>
      </w:r>
      <w:r w:rsidR="0023233D" w:rsidRPr="00B430E0">
        <w:rPr>
          <w:rFonts w:ascii="Times New Roman" w:hAnsi="Times New Roman"/>
        </w:rPr>
        <w:t>(</w:t>
      </w:r>
      <w:proofErr w:type="gramStart"/>
      <w:r w:rsidR="0023233D" w:rsidRPr="00B430E0">
        <w:rPr>
          <w:rFonts w:ascii="Times New Roman" w:hAnsi="Times New Roman"/>
        </w:rPr>
        <w:t>詳表</w:t>
      </w:r>
      <w:proofErr w:type="gramEnd"/>
      <w:r w:rsidR="00364AC2" w:rsidRPr="00B430E0">
        <w:rPr>
          <w:rFonts w:ascii="Times New Roman" w:hAnsi="Times New Roman"/>
        </w:rPr>
        <w:t>7-1</w:t>
      </w:r>
      <w:r w:rsidR="0023233D" w:rsidRPr="00B430E0">
        <w:rPr>
          <w:rFonts w:ascii="Times New Roman" w:hAnsi="Times New Roman"/>
        </w:rPr>
        <w:t>)</w:t>
      </w:r>
      <w:r w:rsidRPr="00B430E0">
        <w:rPr>
          <w:rFonts w:ascii="Times New Roman" w:hAnsi="Times New Roman"/>
        </w:rPr>
        <w:t>。</w:t>
      </w:r>
    </w:p>
    <w:p w:rsidR="0001661C" w:rsidRPr="00B430E0" w:rsidRDefault="0001661C" w:rsidP="0001661C">
      <w:pPr>
        <w:pStyle w:val="3"/>
        <w:ind w:left="1418"/>
        <w:rPr>
          <w:rFonts w:ascii="Times New Roman" w:hAnsi="Times New Roman"/>
        </w:rPr>
      </w:pPr>
      <w:r w:rsidRPr="00B430E0">
        <w:rPr>
          <w:rFonts w:ascii="Times New Roman" w:hAnsi="Times New Roman"/>
        </w:rPr>
        <w:t>宿舍被占用處理情形</w:t>
      </w:r>
      <w:r w:rsidRPr="00B430E0">
        <w:rPr>
          <w:rFonts w:ascii="Times New Roman" w:hAnsi="Times New Roman"/>
        </w:rPr>
        <w:t>:</w:t>
      </w:r>
    </w:p>
    <w:p w:rsidR="0001661C" w:rsidRPr="00B430E0" w:rsidRDefault="0001661C" w:rsidP="0097457E">
      <w:pPr>
        <w:pStyle w:val="4"/>
        <w:ind w:left="1701" w:hanging="708"/>
        <w:rPr>
          <w:rFonts w:ascii="Times New Roman" w:hAnsi="Times New Roman"/>
        </w:rPr>
      </w:pPr>
      <w:r w:rsidRPr="00B430E0">
        <w:rPr>
          <w:rFonts w:ascii="Times New Roman" w:hAnsi="Times New Roman"/>
        </w:rPr>
        <w:t>截至</w:t>
      </w:r>
      <w:r w:rsidRPr="00B430E0">
        <w:rPr>
          <w:rFonts w:ascii="Times New Roman" w:hAnsi="Times New Roman"/>
        </w:rPr>
        <w:t>99</w:t>
      </w:r>
      <w:r w:rsidRPr="00B430E0">
        <w:rPr>
          <w:rFonts w:ascii="Times New Roman" w:hAnsi="Times New Roman"/>
        </w:rPr>
        <w:t>年底止</w:t>
      </w:r>
      <w:proofErr w:type="gramStart"/>
      <w:r w:rsidR="00891832" w:rsidRPr="00B430E0">
        <w:rPr>
          <w:rFonts w:ascii="Times New Roman" w:hAnsi="Times New Roman"/>
        </w:rPr>
        <w:t>臺鐵局</w:t>
      </w:r>
      <w:proofErr w:type="gramEnd"/>
      <w:r w:rsidRPr="00B430E0">
        <w:rPr>
          <w:rFonts w:ascii="Times New Roman" w:hAnsi="Times New Roman"/>
        </w:rPr>
        <w:t>經管宿舍共</w:t>
      </w:r>
      <w:r w:rsidRPr="00B430E0">
        <w:rPr>
          <w:rFonts w:ascii="Times New Roman" w:hAnsi="Times New Roman"/>
        </w:rPr>
        <w:t>3,326</w:t>
      </w:r>
      <w:r w:rsidRPr="00B430E0">
        <w:rPr>
          <w:rFonts w:ascii="Times New Roman" w:hAnsi="Times New Roman"/>
        </w:rPr>
        <w:t>戶，其中被占用宿舍共計</w:t>
      </w:r>
      <w:r w:rsidRPr="00B430E0">
        <w:rPr>
          <w:rFonts w:ascii="Times New Roman" w:hAnsi="Times New Roman"/>
        </w:rPr>
        <w:t>271</w:t>
      </w:r>
      <w:r w:rsidRPr="00B430E0">
        <w:rPr>
          <w:rFonts w:ascii="Times New Roman" w:hAnsi="Times New Roman"/>
        </w:rPr>
        <w:t>戶，建物面積計</w:t>
      </w:r>
      <w:r w:rsidRPr="00B430E0">
        <w:rPr>
          <w:rFonts w:ascii="Times New Roman" w:hAnsi="Times New Roman"/>
        </w:rPr>
        <w:t>2.204</w:t>
      </w:r>
      <w:r w:rsidRPr="00B430E0">
        <w:rPr>
          <w:rFonts w:ascii="Times New Roman" w:hAnsi="Times New Roman"/>
        </w:rPr>
        <w:t>公頃</w:t>
      </w:r>
      <w:r w:rsidR="00364AC2" w:rsidRPr="00B430E0">
        <w:rPr>
          <w:rFonts w:ascii="Times New Roman" w:hAnsi="Times New Roman"/>
        </w:rPr>
        <w:t>(</w:t>
      </w:r>
      <w:proofErr w:type="gramStart"/>
      <w:r w:rsidR="00364AC2" w:rsidRPr="00B430E0">
        <w:rPr>
          <w:rFonts w:ascii="Times New Roman" w:hAnsi="Times New Roman"/>
        </w:rPr>
        <w:t>詳表</w:t>
      </w:r>
      <w:proofErr w:type="gramEnd"/>
      <w:r w:rsidR="00364AC2" w:rsidRPr="00B430E0">
        <w:rPr>
          <w:rFonts w:ascii="Times New Roman" w:hAnsi="Times New Roman"/>
        </w:rPr>
        <w:t>7-2)</w:t>
      </w:r>
      <w:r w:rsidRPr="00B430E0">
        <w:rPr>
          <w:rFonts w:ascii="Times New Roman" w:hAnsi="Times New Roman"/>
        </w:rPr>
        <w:t>，較</w:t>
      </w:r>
      <w:r w:rsidRPr="00B430E0">
        <w:rPr>
          <w:rFonts w:ascii="Times New Roman" w:hAnsi="Times New Roman"/>
        </w:rPr>
        <w:t>98</w:t>
      </w:r>
      <w:r w:rsidRPr="00B430E0">
        <w:rPr>
          <w:rFonts w:ascii="Times New Roman" w:hAnsi="Times New Roman"/>
        </w:rPr>
        <w:t>年</w:t>
      </w:r>
      <w:r w:rsidRPr="00B430E0">
        <w:rPr>
          <w:rFonts w:ascii="Times New Roman" w:hAnsi="Times New Roman"/>
        </w:rPr>
        <w:t>12</w:t>
      </w:r>
      <w:r w:rsidRPr="00B430E0">
        <w:rPr>
          <w:rFonts w:ascii="Times New Roman" w:hAnsi="Times New Roman"/>
        </w:rPr>
        <w:t>月底減少被占用</w:t>
      </w:r>
      <w:r w:rsidRPr="00B430E0">
        <w:rPr>
          <w:rFonts w:ascii="Times New Roman" w:hAnsi="Times New Roman"/>
        </w:rPr>
        <w:t>195</w:t>
      </w:r>
      <w:r w:rsidRPr="00B430E0">
        <w:rPr>
          <w:rFonts w:ascii="Times New Roman" w:hAnsi="Times New Roman"/>
        </w:rPr>
        <w:t>戶，建物面積減少</w:t>
      </w:r>
      <w:r w:rsidRPr="00B430E0">
        <w:rPr>
          <w:rFonts w:ascii="Times New Roman" w:hAnsi="Times New Roman"/>
        </w:rPr>
        <w:t>1.24</w:t>
      </w:r>
      <w:r w:rsidRPr="00B430E0">
        <w:rPr>
          <w:rFonts w:ascii="Times New Roman" w:hAnsi="Times New Roman"/>
        </w:rPr>
        <w:t>萬平方公尺，該局被占用宿舍</w:t>
      </w:r>
      <w:r w:rsidRPr="00B430E0">
        <w:rPr>
          <w:rFonts w:ascii="Times New Roman" w:hAnsi="Times New Roman"/>
        </w:rPr>
        <w:t>271</w:t>
      </w:r>
      <w:r w:rsidRPr="00B430E0">
        <w:rPr>
          <w:rFonts w:ascii="Times New Roman" w:hAnsi="Times New Roman"/>
        </w:rPr>
        <w:t>戶，訴訟中</w:t>
      </w:r>
      <w:r w:rsidRPr="00B430E0">
        <w:rPr>
          <w:rFonts w:ascii="Times New Roman" w:hAnsi="Times New Roman"/>
        </w:rPr>
        <w:t>234</w:t>
      </w:r>
      <w:r w:rsidRPr="00B430E0">
        <w:rPr>
          <w:rFonts w:ascii="Times New Roman" w:hAnsi="Times New Roman"/>
        </w:rPr>
        <w:t>戶，其中已勝訴待強制執行</w:t>
      </w:r>
      <w:r w:rsidRPr="00B430E0">
        <w:rPr>
          <w:rFonts w:ascii="Times New Roman" w:hAnsi="Times New Roman"/>
        </w:rPr>
        <w:t>25</w:t>
      </w:r>
      <w:r w:rsidRPr="00B430E0">
        <w:rPr>
          <w:rFonts w:ascii="Times New Roman" w:hAnsi="Times New Roman"/>
        </w:rPr>
        <w:t>戶、機關敗訴續住</w:t>
      </w:r>
      <w:r w:rsidRPr="00B430E0">
        <w:rPr>
          <w:rFonts w:ascii="Times New Roman" w:hAnsi="Times New Roman"/>
        </w:rPr>
        <w:t>12</w:t>
      </w:r>
      <w:r w:rsidRPr="00B430E0">
        <w:rPr>
          <w:rFonts w:ascii="Times New Roman" w:hAnsi="Times New Roman"/>
        </w:rPr>
        <w:t>戶</w:t>
      </w:r>
      <w:r w:rsidR="0023233D" w:rsidRPr="00B430E0">
        <w:rPr>
          <w:rFonts w:ascii="Times New Roman" w:hAnsi="Times New Roman"/>
        </w:rPr>
        <w:t>(</w:t>
      </w:r>
      <w:proofErr w:type="gramStart"/>
      <w:r w:rsidR="0023233D" w:rsidRPr="00B430E0">
        <w:rPr>
          <w:rFonts w:ascii="Times New Roman" w:hAnsi="Times New Roman"/>
        </w:rPr>
        <w:t>詳表</w:t>
      </w:r>
      <w:proofErr w:type="gramEnd"/>
      <w:r w:rsidR="002630A2" w:rsidRPr="00B430E0">
        <w:rPr>
          <w:rFonts w:ascii="Times New Roman" w:hAnsi="Times New Roman"/>
        </w:rPr>
        <w:t>7-3</w:t>
      </w:r>
      <w:r w:rsidR="0023233D" w:rsidRPr="00B430E0">
        <w:rPr>
          <w:rFonts w:ascii="Times New Roman" w:hAnsi="Times New Roman"/>
        </w:rPr>
        <w:t>)</w:t>
      </w:r>
      <w:r w:rsidRPr="00B430E0">
        <w:rPr>
          <w:rFonts w:ascii="Times New Roman" w:hAnsi="Times New Roman"/>
        </w:rPr>
        <w:t>。為追回所有被占用宿舍，</w:t>
      </w:r>
      <w:r w:rsidR="00DF7E42" w:rsidRPr="00B430E0">
        <w:rPr>
          <w:rFonts w:ascii="Times New Roman" w:hAnsi="Times New Roman"/>
        </w:rPr>
        <w:t>該</w:t>
      </w:r>
      <w:r w:rsidRPr="00B430E0">
        <w:rPr>
          <w:rFonts w:ascii="Times New Roman" w:hAnsi="Times New Roman"/>
        </w:rPr>
        <w:t>局於</w:t>
      </w:r>
      <w:r w:rsidRPr="00B430E0">
        <w:rPr>
          <w:rFonts w:ascii="Times New Roman" w:hAnsi="Times New Roman"/>
        </w:rPr>
        <w:t>99</w:t>
      </w:r>
      <w:r w:rsidRPr="00B430E0">
        <w:rPr>
          <w:rFonts w:ascii="Times New Roman" w:hAnsi="Times New Roman"/>
        </w:rPr>
        <w:t>年</w:t>
      </w:r>
      <w:r w:rsidRPr="00B430E0">
        <w:rPr>
          <w:rFonts w:ascii="Times New Roman" w:hAnsi="Times New Roman"/>
        </w:rPr>
        <w:t>6</w:t>
      </w:r>
      <w:r w:rsidRPr="00B430E0">
        <w:rPr>
          <w:rFonts w:ascii="Times New Roman" w:hAnsi="Times New Roman"/>
        </w:rPr>
        <w:t>月底對所有占用戶提起訴訟，請求返還，預計</w:t>
      </w:r>
      <w:r w:rsidRPr="00B430E0">
        <w:rPr>
          <w:rFonts w:ascii="Times New Roman" w:hAnsi="Times New Roman"/>
        </w:rPr>
        <w:t>101</w:t>
      </w:r>
      <w:r w:rsidRPr="00B430E0">
        <w:rPr>
          <w:rFonts w:ascii="Times New Roman" w:hAnsi="Times New Roman"/>
        </w:rPr>
        <w:t>年底可全數收回。</w:t>
      </w:r>
    </w:p>
    <w:p w:rsidR="0001661C" w:rsidRPr="00B430E0" w:rsidRDefault="0001661C" w:rsidP="0097457E">
      <w:pPr>
        <w:pStyle w:val="4"/>
        <w:ind w:left="1701" w:hanging="708"/>
        <w:rPr>
          <w:rFonts w:ascii="Times New Roman" w:hAnsi="Times New Roman"/>
        </w:rPr>
      </w:pPr>
      <w:r w:rsidRPr="00B430E0">
        <w:rPr>
          <w:rFonts w:ascii="Times New Roman" w:hAnsi="Times New Roman"/>
        </w:rPr>
        <w:t>查該局</w:t>
      </w:r>
      <w:r w:rsidRPr="00B430E0">
        <w:rPr>
          <w:rFonts w:ascii="Times New Roman" w:hAnsi="Times New Roman"/>
        </w:rPr>
        <w:t>94</w:t>
      </w:r>
      <w:r w:rsidRPr="00B430E0">
        <w:rPr>
          <w:rFonts w:ascii="Times New Roman" w:hAnsi="Times New Roman"/>
        </w:rPr>
        <w:t>年被占用宿舍戶數為</w:t>
      </w:r>
      <w:r w:rsidRPr="00B430E0">
        <w:rPr>
          <w:rFonts w:ascii="Times New Roman" w:hAnsi="Times New Roman"/>
        </w:rPr>
        <w:t>47</w:t>
      </w:r>
      <w:r w:rsidRPr="00B430E0">
        <w:rPr>
          <w:rFonts w:ascii="Times New Roman" w:hAnsi="Times New Roman"/>
        </w:rPr>
        <w:t>戶，至</w:t>
      </w:r>
      <w:r w:rsidRPr="00B430E0">
        <w:rPr>
          <w:rFonts w:ascii="Times New Roman" w:hAnsi="Times New Roman"/>
        </w:rPr>
        <w:t>99</w:t>
      </w:r>
      <w:r w:rsidRPr="00B430E0">
        <w:rPr>
          <w:rFonts w:ascii="Times New Roman" w:hAnsi="Times New Roman"/>
        </w:rPr>
        <w:t>年增加至</w:t>
      </w:r>
      <w:r w:rsidRPr="00B430E0">
        <w:rPr>
          <w:rFonts w:ascii="Times New Roman" w:hAnsi="Times New Roman"/>
        </w:rPr>
        <w:t>271</w:t>
      </w:r>
      <w:r w:rsidRPr="00B430E0">
        <w:rPr>
          <w:rFonts w:ascii="Times New Roman" w:hAnsi="Times New Roman"/>
        </w:rPr>
        <w:t>戶，期間該局雖陸續減少被占用之宿舍戶數達</w:t>
      </w:r>
      <w:r w:rsidRPr="00B430E0">
        <w:rPr>
          <w:rFonts w:ascii="Times New Roman" w:hAnsi="Times New Roman"/>
        </w:rPr>
        <w:t>600</w:t>
      </w:r>
      <w:r w:rsidRPr="00B430E0">
        <w:rPr>
          <w:rFonts w:ascii="Times New Roman" w:hAnsi="Times New Roman"/>
        </w:rPr>
        <w:t>戶，惟仍新增占用戶數</w:t>
      </w:r>
      <w:r w:rsidRPr="00B430E0">
        <w:rPr>
          <w:rFonts w:ascii="Times New Roman" w:hAnsi="Times New Roman"/>
        </w:rPr>
        <w:t>824</w:t>
      </w:r>
      <w:r w:rsidRPr="00B430E0">
        <w:rPr>
          <w:rFonts w:ascii="Times New Roman" w:hAnsi="Times New Roman"/>
        </w:rPr>
        <w:t>戶，該局對資產管理及維護顯有疏忽。</w:t>
      </w:r>
    </w:p>
    <w:p w:rsidR="0001661C" w:rsidRPr="00B430E0" w:rsidRDefault="0001661C" w:rsidP="0001661C">
      <w:pPr>
        <w:pStyle w:val="3"/>
        <w:ind w:left="1418"/>
        <w:rPr>
          <w:rFonts w:ascii="Times New Roman" w:hAnsi="Times New Roman"/>
        </w:rPr>
      </w:pPr>
      <w:r w:rsidRPr="00B430E0">
        <w:rPr>
          <w:rFonts w:ascii="Times New Roman" w:hAnsi="Times New Roman"/>
        </w:rPr>
        <w:t>徵收或購置已逾</w:t>
      </w:r>
      <w:r w:rsidRPr="00B430E0">
        <w:rPr>
          <w:rFonts w:ascii="Times New Roman" w:hAnsi="Times New Roman"/>
        </w:rPr>
        <w:t>15</w:t>
      </w:r>
      <w:r w:rsidRPr="00B430E0">
        <w:rPr>
          <w:rFonts w:ascii="Times New Roman" w:hAnsi="Times New Roman"/>
        </w:rPr>
        <w:t>年產權未完成移轉登記情形</w:t>
      </w:r>
      <w:r w:rsidRPr="00B430E0">
        <w:rPr>
          <w:rFonts w:ascii="Times New Roman" w:hAnsi="Times New Roman"/>
        </w:rPr>
        <w:t>:</w:t>
      </w:r>
    </w:p>
    <w:p w:rsidR="0001661C" w:rsidRPr="00B430E0" w:rsidRDefault="0001661C" w:rsidP="0097457E">
      <w:pPr>
        <w:pStyle w:val="4"/>
        <w:ind w:left="1701" w:hanging="708"/>
        <w:rPr>
          <w:rFonts w:ascii="Times New Roman" w:hAnsi="Times New Roman"/>
        </w:rPr>
      </w:pPr>
      <w:r w:rsidRPr="00B430E0">
        <w:rPr>
          <w:rFonts w:ascii="Times New Roman" w:hAnsi="Times New Roman"/>
        </w:rPr>
        <w:t>該局徵收或購置已逾</w:t>
      </w:r>
      <w:r w:rsidRPr="00B430E0">
        <w:rPr>
          <w:rFonts w:ascii="Times New Roman" w:hAnsi="Times New Roman"/>
        </w:rPr>
        <w:t>15</w:t>
      </w:r>
      <w:r w:rsidRPr="00B430E0">
        <w:rPr>
          <w:rFonts w:ascii="Times New Roman" w:hAnsi="Times New Roman"/>
        </w:rPr>
        <w:t>年產權未完成移轉登記之土地，截至</w:t>
      </w:r>
      <w:r w:rsidRPr="00B430E0">
        <w:rPr>
          <w:rFonts w:ascii="Times New Roman" w:hAnsi="Times New Roman"/>
        </w:rPr>
        <w:t>99</w:t>
      </w:r>
      <w:r w:rsidRPr="00B430E0">
        <w:rPr>
          <w:rFonts w:ascii="Times New Roman" w:hAnsi="Times New Roman"/>
        </w:rPr>
        <w:t>年底止，仍有</w:t>
      </w:r>
      <w:r w:rsidRPr="00B430E0">
        <w:rPr>
          <w:rFonts w:ascii="Times New Roman" w:hAnsi="Times New Roman"/>
        </w:rPr>
        <w:t>191</w:t>
      </w:r>
      <w:r w:rsidRPr="00B430E0">
        <w:rPr>
          <w:rFonts w:ascii="Times New Roman" w:hAnsi="Times New Roman"/>
        </w:rPr>
        <w:t>筆尚待處理，面積計</w:t>
      </w:r>
      <w:r w:rsidRPr="00B430E0">
        <w:rPr>
          <w:rFonts w:ascii="Times New Roman" w:hAnsi="Times New Roman"/>
        </w:rPr>
        <w:t>143,125.6</w:t>
      </w:r>
      <w:proofErr w:type="gramStart"/>
      <w:r w:rsidRPr="00B430E0">
        <w:rPr>
          <w:rFonts w:ascii="Times New Roman" w:hAnsi="Times New Roman"/>
        </w:rPr>
        <w:t>㎡</w:t>
      </w:r>
      <w:proofErr w:type="gramEnd"/>
      <w:r w:rsidRPr="00B430E0">
        <w:rPr>
          <w:rFonts w:ascii="Times New Roman" w:hAnsi="Times New Roman"/>
        </w:rPr>
        <w:t>，公告現值達</w:t>
      </w:r>
      <w:r w:rsidRPr="00B430E0">
        <w:rPr>
          <w:rFonts w:ascii="Times New Roman" w:hAnsi="Times New Roman"/>
        </w:rPr>
        <w:t>6.7</w:t>
      </w:r>
      <w:r w:rsidRPr="00B430E0">
        <w:rPr>
          <w:rFonts w:ascii="Times New Roman" w:hAnsi="Times New Roman"/>
        </w:rPr>
        <w:t>億元，</w:t>
      </w:r>
      <w:r w:rsidRPr="00B430E0">
        <w:rPr>
          <w:rFonts w:ascii="Times New Roman" w:hAnsi="Times New Roman"/>
        </w:rPr>
        <w:t>99</w:t>
      </w:r>
      <w:r w:rsidRPr="00B430E0">
        <w:rPr>
          <w:rFonts w:ascii="Times New Roman" w:hAnsi="Times New Roman"/>
        </w:rPr>
        <w:t>年公告現值則達</w:t>
      </w:r>
      <w:r w:rsidRPr="00B430E0">
        <w:rPr>
          <w:rFonts w:ascii="Times New Roman" w:hAnsi="Times New Roman"/>
        </w:rPr>
        <w:t>21.37</w:t>
      </w:r>
      <w:r w:rsidRPr="00B430E0">
        <w:rPr>
          <w:rFonts w:ascii="Times New Roman" w:hAnsi="Times New Roman"/>
        </w:rPr>
        <w:t>億元</w:t>
      </w:r>
      <w:r w:rsidR="0023233D" w:rsidRPr="00B430E0">
        <w:rPr>
          <w:rFonts w:ascii="Times New Roman" w:hAnsi="Times New Roman"/>
        </w:rPr>
        <w:t>(</w:t>
      </w:r>
      <w:proofErr w:type="gramStart"/>
      <w:r w:rsidR="0023233D" w:rsidRPr="00B430E0">
        <w:rPr>
          <w:rFonts w:ascii="Times New Roman" w:hAnsi="Times New Roman"/>
        </w:rPr>
        <w:t>詳表</w:t>
      </w:r>
      <w:proofErr w:type="gramEnd"/>
      <w:r w:rsidR="002630A2" w:rsidRPr="00B430E0">
        <w:rPr>
          <w:rFonts w:ascii="Times New Roman" w:hAnsi="Times New Roman"/>
        </w:rPr>
        <w:t>7-4</w:t>
      </w:r>
      <w:r w:rsidR="0023233D" w:rsidRPr="00B430E0">
        <w:rPr>
          <w:rFonts w:ascii="Times New Roman" w:hAnsi="Times New Roman"/>
        </w:rPr>
        <w:t>)</w:t>
      </w:r>
      <w:r w:rsidRPr="00B430E0">
        <w:rPr>
          <w:rFonts w:ascii="Times New Roman" w:hAnsi="Times New Roman"/>
        </w:rPr>
        <w:t>。足見該局於徵收或購置土</w:t>
      </w:r>
      <w:r w:rsidRPr="00B430E0">
        <w:rPr>
          <w:rFonts w:ascii="Times New Roman" w:hAnsi="Times New Roman"/>
        </w:rPr>
        <w:lastRenderedPageBreak/>
        <w:t>地後，未確實依規定及時辦理產權移轉登記，嚴重損及國家財產權益，核有違失。</w:t>
      </w:r>
    </w:p>
    <w:p w:rsidR="0001661C" w:rsidRPr="00B430E0" w:rsidRDefault="0001661C" w:rsidP="0097457E">
      <w:pPr>
        <w:pStyle w:val="4"/>
        <w:ind w:left="1701" w:hanging="708"/>
        <w:rPr>
          <w:rFonts w:ascii="Times New Roman" w:hAnsi="Times New Roman"/>
        </w:rPr>
      </w:pPr>
      <w:r w:rsidRPr="00B430E0">
        <w:rPr>
          <w:rFonts w:ascii="Times New Roman" w:hAnsi="Times New Roman"/>
          <w:bCs/>
        </w:rPr>
        <w:t>查</w:t>
      </w:r>
      <w:proofErr w:type="gramStart"/>
      <w:r w:rsidR="00891832" w:rsidRPr="00B430E0">
        <w:rPr>
          <w:rFonts w:ascii="Times New Roman" w:hAnsi="Times New Roman"/>
          <w:bCs/>
        </w:rPr>
        <w:t>臺鐵局</w:t>
      </w:r>
      <w:proofErr w:type="gramEnd"/>
      <w:r w:rsidRPr="00B430E0">
        <w:rPr>
          <w:rFonts w:ascii="Times New Roman" w:hAnsi="Times New Roman"/>
          <w:bCs/>
        </w:rPr>
        <w:t>列管</w:t>
      </w:r>
      <w:r w:rsidRPr="00B430E0">
        <w:rPr>
          <w:rFonts w:ascii="Times New Roman" w:hAnsi="Times New Roman"/>
          <w:kern w:val="0"/>
        </w:rPr>
        <w:t>尚未完成產權過戶共計</w:t>
      </w:r>
      <w:r w:rsidRPr="00B430E0">
        <w:rPr>
          <w:rFonts w:ascii="Times New Roman" w:hAnsi="Times New Roman"/>
          <w:kern w:val="0"/>
        </w:rPr>
        <w:t>37</w:t>
      </w:r>
      <w:r w:rsidRPr="00B430E0">
        <w:rPr>
          <w:rFonts w:ascii="Times New Roman" w:hAnsi="Times New Roman"/>
          <w:kern w:val="0"/>
        </w:rPr>
        <w:t>筆，面積</w:t>
      </w:r>
      <w:r w:rsidRPr="00B430E0">
        <w:rPr>
          <w:rFonts w:ascii="Times New Roman" w:hAnsi="Times New Roman"/>
          <w:kern w:val="0"/>
        </w:rPr>
        <w:t>29,072.2</w:t>
      </w:r>
      <w:proofErr w:type="gramStart"/>
      <w:r w:rsidRPr="00B430E0">
        <w:rPr>
          <w:rFonts w:ascii="Times New Roman" w:hAnsi="Times New Roman"/>
        </w:rPr>
        <w:t>㎡</w:t>
      </w:r>
      <w:proofErr w:type="gramEnd"/>
      <w:r w:rsidRPr="00B430E0">
        <w:rPr>
          <w:rFonts w:ascii="Times New Roman" w:hAnsi="Times New Roman"/>
        </w:rPr>
        <w:t>，惟該局尚有</w:t>
      </w:r>
      <w:r w:rsidRPr="00B430E0">
        <w:rPr>
          <w:rFonts w:ascii="Times New Roman" w:hAnsi="Times New Roman"/>
        </w:rPr>
        <w:t>191</w:t>
      </w:r>
      <w:r w:rsidRPr="00B430E0">
        <w:rPr>
          <w:rFonts w:ascii="Times New Roman" w:hAnsi="Times New Roman"/>
        </w:rPr>
        <w:t>筆，面積計</w:t>
      </w:r>
      <w:r w:rsidRPr="00B430E0">
        <w:rPr>
          <w:rFonts w:ascii="Times New Roman" w:hAnsi="Times New Roman"/>
        </w:rPr>
        <w:t>143,125.6</w:t>
      </w:r>
      <w:proofErr w:type="gramStart"/>
      <w:r w:rsidRPr="00B430E0">
        <w:rPr>
          <w:rFonts w:ascii="Times New Roman" w:hAnsi="Times New Roman"/>
        </w:rPr>
        <w:t>㎡</w:t>
      </w:r>
      <w:proofErr w:type="gramEnd"/>
      <w:r w:rsidRPr="00B430E0">
        <w:rPr>
          <w:rFonts w:ascii="Times New Roman" w:hAnsi="Times New Roman"/>
        </w:rPr>
        <w:t>未完成產權移轉登記，其差額主係該局報請交通部同意解除列管部分未完成產權登記土地，解除列管後未見該局積極處理相關產權移轉情事。</w:t>
      </w:r>
    </w:p>
    <w:p w:rsidR="0001661C" w:rsidRPr="00B430E0" w:rsidRDefault="0001661C" w:rsidP="0001661C">
      <w:pPr>
        <w:pStyle w:val="3"/>
        <w:ind w:left="1276"/>
        <w:rPr>
          <w:rFonts w:ascii="Times New Roman" w:hAnsi="Times New Roman"/>
        </w:rPr>
      </w:pPr>
      <w:r w:rsidRPr="00B430E0">
        <w:rPr>
          <w:rFonts w:ascii="Times New Roman" w:hAnsi="Times New Roman"/>
        </w:rPr>
        <w:t>綜上，</w:t>
      </w:r>
      <w:proofErr w:type="gramStart"/>
      <w:r w:rsidR="00891832" w:rsidRPr="00B430E0">
        <w:rPr>
          <w:rFonts w:ascii="Times New Roman" w:hAnsi="Times New Roman"/>
        </w:rPr>
        <w:t>臺鐵局</w:t>
      </w:r>
      <w:proofErr w:type="gramEnd"/>
      <w:r w:rsidRPr="00B430E0">
        <w:rPr>
          <w:rFonts w:ascii="Times New Roman" w:hAnsi="Times New Roman"/>
        </w:rPr>
        <w:t>經管之資產</w:t>
      </w:r>
      <w:proofErr w:type="gramStart"/>
      <w:r w:rsidRPr="00B430E0">
        <w:rPr>
          <w:rFonts w:ascii="Times New Roman" w:hAnsi="Times New Roman"/>
        </w:rPr>
        <w:t>眾多，</w:t>
      </w:r>
      <w:proofErr w:type="gramEnd"/>
      <w:r w:rsidRPr="00B430E0">
        <w:rPr>
          <w:rFonts w:ascii="Times New Roman" w:hAnsi="Times New Roman"/>
        </w:rPr>
        <w:t>包含建築用地、廢棄路基之鐵路用地、公共設施用地及其他用地等，且遍及全省，</w:t>
      </w:r>
      <w:proofErr w:type="gramStart"/>
      <w:r w:rsidRPr="00B430E0">
        <w:rPr>
          <w:rFonts w:ascii="Times New Roman" w:hAnsi="Times New Roman"/>
        </w:rPr>
        <w:t>迭有發生</w:t>
      </w:r>
      <w:proofErr w:type="gramEnd"/>
      <w:r w:rsidRPr="00B430E0">
        <w:rPr>
          <w:rFonts w:ascii="Times New Roman" w:hAnsi="Times New Roman"/>
        </w:rPr>
        <w:t>土地閒置、土地及宿舍被占用、</w:t>
      </w:r>
      <w:r w:rsidRPr="00B430E0">
        <w:rPr>
          <w:rFonts w:ascii="Times New Roman" w:hAnsi="Times New Roman"/>
          <w:szCs w:val="32"/>
        </w:rPr>
        <w:t>徵收或購置已逾</w:t>
      </w:r>
      <w:r w:rsidRPr="00B430E0">
        <w:rPr>
          <w:rFonts w:ascii="Times New Roman" w:hAnsi="Times New Roman"/>
          <w:szCs w:val="32"/>
        </w:rPr>
        <w:t>15</w:t>
      </w:r>
      <w:r w:rsidRPr="00B430E0">
        <w:rPr>
          <w:rFonts w:ascii="Times New Roman" w:hAnsi="Times New Roman"/>
          <w:szCs w:val="32"/>
        </w:rPr>
        <w:t>年產權未完成移轉登記等情事，資產管理效能亟待改善。</w:t>
      </w:r>
    </w:p>
    <w:p w:rsidR="0001661C" w:rsidRPr="00B430E0" w:rsidRDefault="00891832" w:rsidP="0001661C">
      <w:pPr>
        <w:pStyle w:val="2"/>
        <w:ind w:left="993" w:hanging="709"/>
        <w:rPr>
          <w:rFonts w:ascii="Times New Roman" w:hAnsi="Times New Roman"/>
          <w:b/>
          <w:szCs w:val="32"/>
        </w:rPr>
      </w:pPr>
      <w:proofErr w:type="gramStart"/>
      <w:r w:rsidRPr="00B430E0">
        <w:rPr>
          <w:rFonts w:ascii="Times New Roman" w:hAnsi="Times New Roman"/>
          <w:b/>
          <w:szCs w:val="32"/>
        </w:rPr>
        <w:t>臺鐵局</w:t>
      </w:r>
      <w:proofErr w:type="gramEnd"/>
      <w:r w:rsidR="0097457E" w:rsidRPr="00B430E0">
        <w:rPr>
          <w:rFonts w:ascii="Times New Roman" w:hAnsi="Times New Roman"/>
          <w:b/>
          <w:szCs w:val="32"/>
        </w:rPr>
        <w:t>對於預算編列及會計處理等，</w:t>
      </w:r>
      <w:proofErr w:type="gramStart"/>
      <w:r w:rsidR="0097457E" w:rsidRPr="00B430E0">
        <w:rPr>
          <w:rFonts w:ascii="Times New Roman" w:hAnsi="Times New Roman"/>
          <w:b/>
          <w:szCs w:val="32"/>
        </w:rPr>
        <w:t>迭有疏誤</w:t>
      </w:r>
      <w:proofErr w:type="gramEnd"/>
      <w:r w:rsidR="0097457E" w:rsidRPr="00B430E0">
        <w:rPr>
          <w:rFonts w:ascii="Times New Roman" w:hAnsi="Times New Roman"/>
          <w:b/>
          <w:szCs w:val="32"/>
        </w:rPr>
        <w:t>情事，管理亟待改善。</w:t>
      </w:r>
    </w:p>
    <w:p w:rsidR="0097457E" w:rsidRPr="00B430E0" w:rsidRDefault="00891832" w:rsidP="0097457E">
      <w:pPr>
        <w:pStyle w:val="3"/>
        <w:kinsoku/>
        <w:ind w:left="1276" w:hanging="709"/>
        <w:rPr>
          <w:rFonts w:ascii="Times New Roman" w:hAnsi="Times New Roman"/>
          <w:szCs w:val="32"/>
        </w:rPr>
      </w:pPr>
      <w:proofErr w:type="gramStart"/>
      <w:r w:rsidRPr="00B430E0">
        <w:rPr>
          <w:rFonts w:ascii="Times New Roman" w:hAnsi="Times New Roman"/>
          <w:szCs w:val="32"/>
        </w:rPr>
        <w:t>臺鐵局</w:t>
      </w:r>
      <w:proofErr w:type="gramEnd"/>
      <w:r w:rsidR="0097457E" w:rsidRPr="00B430E0">
        <w:rPr>
          <w:rFonts w:ascii="Times New Roman" w:hAnsi="Times New Roman"/>
          <w:szCs w:val="32"/>
        </w:rPr>
        <w:t>預算編列未核實，致達成率偏低，核有未妥：</w:t>
      </w:r>
      <w:proofErr w:type="gramStart"/>
      <w:r w:rsidRPr="00B430E0">
        <w:rPr>
          <w:rFonts w:ascii="Times New Roman" w:hAnsi="Times New Roman"/>
          <w:bCs w:val="0"/>
          <w:szCs w:val="32"/>
        </w:rPr>
        <w:t>臺鐵局</w:t>
      </w:r>
      <w:proofErr w:type="gramEnd"/>
      <w:r w:rsidR="0097457E" w:rsidRPr="00B430E0">
        <w:rPr>
          <w:rFonts w:ascii="Times New Roman" w:hAnsi="Times New Roman"/>
          <w:szCs w:val="32"/>
        </w:rPr>
        <w:t>99</w:t>
      </w:r>
      <w:r w:rsidR="0097457E" w:rsidRPr="00B430E0">
        <w:rPr>
          <w:rFonts w:ascii="Times New Roman" w:hAnsi="Times New Roman"/>
          <w:szCs w:val="32"/>
        </w:rPr>
        <w:t>年度債務利息、財產交易利益、營業資產租金收入之法定預算，分別為</w:t>
      </w:r>
      <w:r w:rsidR="0097457E" w:rsidRPr="00B430E0">
        <w:rPr>
          <w:rFonts w:ascii="Times New Roman" w:hAnsi="Times New Roman"/>
          <w:szCs w:val="32"/>
        </w:rPr>
        <w:t>10.26</w:t>
      </w:r>
      <w:r w:rsidR="0097457E" w:rsidRPr="00B430E0">
        <w:rPr>
          <w:rFonts w:ascii="Times New Roman" w:hAnsi="Times New Roman"/>
          <w:szCs w:val="32"/>
        </w:rPr>
        <w:t>億元、</w:t>
      </w:r>
      <w:r w:rsidR="0097457E" w:rsidRPr="00B430E0">
        <w:rPr>
          <w:rFonts w:ascii="Times New Roman" w:hAnsi="Times New Roman"/>
          <w:szCs w:val="32"/>
        </w:rPr>
        <w:t>21.7</w:t>
      </w:r>
      <w:r w:rsidR="0097457E" w:rsidRPr="00B430E0">
        <w:rPr>
          <w:rFonts w:ascii="Times New Roman" w:hAnsi="Times New Roman"/>
          <w:szCs w:val="32"/>
        </w:rPr>
        <w:t>億元、</w:t>
      </w:r>
      <w:r w:rsidR="0097457E" w:rsidRPr="00B430E0">
        <w:rPr>
          <w:rFonts w:ascii="Times New Roman" w:hAnsi="Times New Roman"/>
          <w:szCs w:val="32"/>
        </w:rPr>
        <w:t>25.39</w:t>
      </w:r>
      <w:r w:rsidR="0097457E" w:rsidRPr="00B430E0">
        <w:rPr>
          <w:rFonts w:ascii="Times New Roman" w:hAnsi="Times New Roman"/>
          <w:szCs w:val="32"/>
        </w:rPr>
        <w:t>億元，執行數則分別為</w:t>
      </w:r>
      <w:r w:rsidR="0097457E" w:rsidRPr="00B430E0">
        <w:rPr>
          <w:rFonts w:ascii="Times New Roman" w:hAnsi="Times New Roman"/>
          <w:szCs w:val="32"/>
        </w:rPr>
        <w:t>5.88</w:t>
      </w:r>
      <w:r w:rsidR="0097457E" w:rsidRPr="00B430E0">
        <w:rPr>
          <w:rFonts w:ascii="Times New Roman" w:hAnsi="Times New Roman"/>
          <w:szCs w:val="32"/>
        </w:rPr>
        <w:t>億元、</w:t>
      </w:r>
      <w:r w:rsidR="0097457E" w:rsidRPr="00B430E0">
        <w:rPr>
          <w:rFonts w:ascii="Times New Roman" w:hAnsi="Times New Roman"/>
          <w:szCs w:val="32"/>
        </w:rPr>
        <w:t>14.14</w:t>
      </w:r>
      <w:r w:rsidR="0097457E" w:rsidRPr="00B430E0">
        <w:rPr>
          <w:rFonts w:ascii="Times New Roman" w:hAnsi="Times New Roman"/>
          <w:szCs w:val="32"/>
        </w:rPr>
        <w:t>億元、</w:t>
      </w:r>
      <w:r w:rsidR="0097457E" w:rsidRPr="00B430E0">
        <w:rPr>
          <w:rFonts w:ascii="Times New Roman" w:hAnsi="Times New Roman"/>
          <w:szCs w:val="32"/>
        </w:rPr>
        <w:t>17.74</w:t>
      </w:r>
      <w:r w:rsidR="0097457E" w:rsidRPr="00B430E0">
        <w:rPr>
          <w:rFonts w:ascii="Times New Roman" w:hAnsi="Times New Roman"/>
          <w:szCs w:val="32"/>
        </w:rPr>
        <w:t>億元，預算達成率分別僅有</w:t>
      </w:r>
      <w:r w:rsidR="0097457E" w:rsidRPr="00B430E0">
        <w:rPr>
          <w:rFonts w:ascii="Times New Roman" w:hAnsi="Times New Roman"/>
          <w:szCs w:val="32"/>
        </w:rPr>
        <w:t>57.31%</w:t>
      </w:r>
      <w:r w:rsidR="0097457E" w:rsidRPr="00B430E0">
        <w:rPr>
          <w:rFonts w:ascii="Times New Roman" w:hAnsi="Times New Roman"/>
          <w:szCs w:val="32"/>
        </w:rPr>
        <w:t>、</w:t>
      </w:r>
      <w:r w:rsidR="0097457E" w:rsidRPr="00B430E0">
        <w:rPr>
          <w:rFonts w:ascii="Times New Roman" w:hAnsi="Times New Roman"/>
          <w:szCs w:val="32"/>
        </w:rPr>
        <w:t>65.16%</w:t>
      </w:r>
      <w:r w:rsidR="0097457E" w:rsidRPr="00B430E0">
        <w:rPr>
          <w:rFonts w:ascii="Times New Roman" w:hAnsi="Times New Roman"/>
          <w:szCs w:val="32"/>
        </w:rPr>
        <w:t>、</w:t>
      </w:r>
      <w:r w:rsidR="0097457E" w:rsidRPr="00B430E0">
        <w:rPr>
          <w:rFonts w:ascii="Times New Roman" w:hAnsi="Times New Roman"/>
          <w:szCs w:val="32"/>
        </w:rPr>
        <w:t>69.87%(</w:t>
      </w:r>
      <w:proofErr w:type="gramStart"/>
      <w:r w:rsidR="0097457E" w:rsidRPr="00B430E0">
        <w:rPr>
          <w:rFonts w:ascii="Times New Roman" w:hAnsi="Times New Roman"/>
          <w:szCs w:val="32"/>
        </w:rPr>
        <w:t>詳表</w:t>
      </w:r>
      <w:proofErr w:type="gramEnd"/>
      <w:r w:rsidR="002630A2" w:rsidRPr="00B430E0">
        <w:rPr>
          <w:rFonts w:ascii="Times New Roman" w:hAnsi="Times New Roman"/>
          <w:szCs w:val="32"/>
        </w:rPr>
        <w:t>3-7</w:t>
      </w:r>
      <w:r w:rsidR="0097457E" w:rsidRPr="00B430E0">
        <w:rPr>
          <w:rFonts w:ascii="Times New Roman" w:hAnsi="Times New Roman"/>
          <w:szCs w:val="32"/>
        </w:rPr>
        <w:t>)</w:t>
      </w:r>
      <w:r w:rsidR="0097457E" w:rsidRPr="00B430E0">
        <w:rPr>
          <w:rFonts w:ascii="Times New Roman" w:hAnsi="Times New Roman"/>
          <w:szCs w:val="32"/>
        </w:rPr>
        <w:t>，預算達成率偏低，預算編列不實。</w:t>
      </w:r>
    </w:p>
    <w:p w:rsidR="0001661C" w:rsidRPr="00B430E0" w:rsidRDefault="00891832" w:rsidP="0097457E">
      <w:pPr>
        <w:pStyle w:val="3"/>
        <w:ind w:left="1276" w:hanging="709"/>
        <w:rPr>
          <w:rFonts w:ascii="Times New Roman" w:hAnsi="Times New Roman"/>
        </w:rPr>
      </w:pPr>
      <w:proofErr w:type="gramStart"/>
      <w:r w:rsidRPr="00B430E0">
        <w:rPr>
          <w:rFonts w:ascii="Times New Roman" w:hAnsi="Times New Roman"/>
          <w:szCs w:val="32"/>
        </w:rPr>
        <w:t>臺鐵局</w:t>
      </w:r>
      <w:proofErr w:type="gramEnd"/>
      <w:r w:rsidR="0097457E" w:rsidRPr="00B430E0">
        <w:rPr>
          <w:rFonts w:ascii="Times New Roman" w:hAnsi="Times New Roman"/>
          <w:szCs w:val="32"/>
        </w:rPr>
        <w:t>未依部門別區分財務責任，財務報表若干科目表達不確實：</w:t>
      </w:r>
      <w:r w:rsidR="008D190D" w:rsidRPr="00B430E0">
        <w:rPr>
          <w:rFonts w:ascii="Times New Roman" w:hAnsi="Times New Roman"/>
          <w:szCs w:val="32"/>
        </w:rPr>
        <w:t>該</w:t>
      </w:r>
      <w:r w:rsidR="0097457E" w:rsidRPr="00B430E0">
        <w:rPr>
          <w:rFonts w:ascii="Times New Roman" w:hAnsi="Times New Roman"/>
          <w:szCs w:val="32"/>
        </w:rPr>
        <w:t>局客運營運路線，包括縱貫線、內灣線、北</w:t>
      </w:r>
      <w:proofErr w:type="gramStart"/>
      <w:r w:rsidR="0097457E" w:rsidRPr="00B430E0">
        <w:rPr>
          <w:rFonts w:ascii="Times New Roman" w:hAnsi="Times New Roman"/>
          <w:szCs w:val="32"/>
        </w:rPr>
        <w:t>迴</w:t>
      </w:r>
      <w:proofErr w:type="gramEnd"/>
      <w:r w:rsidR="0097457E" w:rsidRPr="00B430E0">
        <w:rPr>
          <w:rFonts w:ascii="Times New Roman" w:hAnsi="Times New Roman"/>
          <w:szCs w:val="32"/>
        </w:rPr>
        <w:t>線、南</w:t>
      </w:r>
      <w:proofErr w:type="gramStart"/>
      <w:r w:rsidR="0097457E" w:rsidRPr="00B430E0">
        <w:rPr>
          <w:rFonts w:ascii="Times New Roman" w:hAnsi="Times New Roman"/>
          <w:szCs w:val="32"/>
        </w:rPr>
        <w:t>迴</w:t>
      </w:r>
      <w:proofErr w:type="gramEnd"/>
      <w:r w:rsidR="0097457E" w:rsidRPr="00B430E0">
        <w:rPr>
          <w:rFonts w:ascii="Times New Roman" w:hAnsi="Times New Roman"/>
          <w:szCs w:val="32"/>
        </w:rPr>
        <w:t>線、</w:t>
      </w:r>
      <w:proofErr w:type="gramStart"/>
      <w:r w:rsidR="00D84F4E" w:rsidRPr="00B430E0">
        <w:rPr>
          <w:rFonts w:ascii="Times New Roman" w:hAnsi="Times New Roman"/>
          <w:szCs w:val="32"/>
        </w:rPr>
        <w:t>臺</w:t>
      </w:r>
      <w:proofErr w:type="gramEnd"/>
      <w:r w:rsidR="00D84F4E" w:rsidRPr="00B430E0">
        <w:rPr>
          <w:rFonts w:ascii="Times New Roman" w:hAnsi="Times New Roman"/>
          <w:szCs w:val="32"/>
        </w:rPr>
        <w:t>東</w:t>
      </w:r>
      <w:r w:rsidR="0097457E" w:rsidRPr="00B430E0">
        <w:rPr>
          <w:rFonts w:ascii="Times New Roman" w:hAnsi="Times New Roman"/>
          <w:szCs w:val="32"/>
        </w:rPr>
        <w:t>線等</w:t>
      </w:r>
      <w:r w:rsidR="0097457E" w:rsidRPr="00B430E0">
        <w:rPr>
          <w:rFonts w:ascii="Times New Roman" w:hAnsi="Times New Roman"/>
          <w:szCs w:val="32"/>
        </w:rPr>
        <w:t>9</w:t>
      </w:r>
      <w:r w:rsidR="0097457E" w:rsidRPr="00B430E0">
        <w:rPr>
          <w:rFonts w:ascii="Times New Roman" w:hAnsi="Times New Roman"/>
          <w:szCs w:val="32"/>
        </w:rPr>
        <w:t>條支線，貨運部分則另增林口線，為</w:t>
      </w:r>
      <w:r w:rsidR="0097457E" w:rsidRPr="00B430E0">
        <w:rPr>
          <w:rFonts w:ascii="Times New Roman" w:hAnsi="Times New Roman"/>
          <w:szCs w:val="32"/>
        </w:rPr>
        <w:t>10</w:t>
      </w:r>
      <w:r w:rsidR="0097457E" w:rsidRPr="00B430E0">
        <w:rPr>
          <w:rFonts w:ascii="Times New Roman" w:hAnsi="Times New Roman"/>
          <w:szCs w:val="32"/>
        </w:rPr>
        <w:t>條支線（詳表</w:t>
      </w:r>
      <w:r w:rsidR="002630A2" w:rsidRPr="00B430E0">
        <w:rPr>
          <w:rFonts w:ascii="Times New Roman" w:hAnsi="Times New Roman"/>
          <w:szCs w:val="32"/>
        </w:rPr>
        <w:t>3-1</w:t>
      </w:r>
      <w:r w:rsidR="002630A2" w:rsidRPr="00B430E0">
        <w:rPr>
          <w:rFonts w:ascii="Times New Roman" w:hAnsi="Times New Roman"/>
          <w:szCs w:val="32"/>
        </w:rPr>
        <w:t>、</w:t>
      </w:r>
      <w:r w:rsidR="002630A2" w:rsidRPr="00B430E0">
        <w:rPr>
          <w:rFonts w:ascii="Times New Roman" w:hAnsi="Times New Roman"/>
          <w:szCs w:val="32"/>
        </w:rPr>
        <w:t>3-2</w:t>
      </w:r>
      <w:r w:rsidR="002630A2" w:rsidRPr="00B430E0">
        <w:rPr>
          <w:rFonts w:ascii="Times New Roman" w:hAnsi="Times New Roman"/>
          <w:szCs w:val="32"/>
        </w:rPr>
        <w:t>、</w:t>
      </w:r>
      <w:r w:rsidR="002630A2" w:rsidRPr="00B430E0">
        <w:rPr>
          <w:rFonts w:ascii="Times New Roman" w:hAnsi="Times New Roman"/>
          <w:szCs w:val="32"/>
        </w:rPr>
        <w:t>3-3</w:t>
      </w:r>
      <w:r w:rsidR="002630A2" w:rsidRPr="00B430E0">
        <w:rPr>
          <w:rFonts w:ascii="Times New Roman" w:hAnsi="Times New Roman"/>
          <w:szCs w:val="32"/>
        </w:rPr>
        <w:t>、</w:t>
      </w:r>
      <w:r w:rsidR="002630A2" w:rsidRPr="00B430E0">
        <w:rPr>
          <w:rFonts w:ascii="Times New Roman" w:hAnsi="Times New Roman"/>
          <w:szCs w:val="32"/>
        </w:rPr>
        <w:t>3-4</w:t>
      </w:r>
      <w:r w:rsidR="0097457E" w:rsidRPr="00B430E0">
        <w:rPr>
          <w:rFonts w:ascii="Times New Roman" w:hAnsi="Times New Roman"/>
          <w:szCs w:val="32"/>
        </w:rPr>
        <w:t>），</w:t>
      </w:r>
      <w:proofErr w:type="gramStart"/>
      <w:r w:rsidRPr="00B430E0">
        <w:rPr>
          <w:rFonts w:ascii="Times New Roman" w:hAnsi="Times New Roman"/>
          <w:szCs w:val="32"/>
        </w:rPr>
        <w:t>臺鐵局</w:t>
      </w:r>
      <w:proofErr w:type="gramEnd"/>
      <w:r w:rsidR="0097457E" w:rsidRPr="00B430E0">
        <w:rPr>
          <w:rFonts w:ascii="Times New Roman" w:hAnsi="Times New Roman"/>
          <w:szCs w:val="32"/>
        </w:rPr>
        <w:t>對各路線之績效分析，收入係由各線</w:t>
      </w:r>
      <w:r w:rsidR="0097457E" w:rsidRPr="00B430E0">
        <w:rPr>
          <w:rFonts w:ascii="Times New Roman" w:hAnsi="Times New Roman"/>
          <w:szCs w:val="32"/>
        </w:rPr>
        <w:lastRenderedPageBreak/>
        <w:t>車站售票及承運貨物實績統計，支出則係依</w:t>
      </w:r>
      <w:proofErr w:type="gramStart"/>
      <w:r w:rsidR="0097457E" w:rsidRPr="00B430E0">
        <w:rPr>
          <w:rFonts w:ascii="Times New Roman" w:hAnsi="Times New Roman"/>
          <w:szCs w:val="32"/>
        </w:rPr>
        <w:t>各線別列車</w:t>
      </w:r>
      <w:proofErr w:type="gramEnd"/>
      <w:r w:rsidR="0097457E" w:rsidRPr="00B430E0">
        <w:rPr>
          <w:rFonts w:ascii="Times New Roman" w:hAnsi="Times New Roman"/>
          <w:szCs w:val="32"/>
        </w:rPr>
        <w:t>行駛公里分攤，惟</w:t>
      </w:r>
      <w:r w:rsidR="008D190D" w:rsidRPr="00B430E0">
        <w:rPr>
          <w:rFonts w:ascii="Times New Roman" w:hAnsi="Times New Roman"/>
          <w:szCs w:val="32"/>
        </w:rPr>
        <w:t>該</w:t>
      </w:r>
      <w:r w:rsidR="0097457E" w:rsidRPr="00B430E0">
        <w:rPr>
          <w:rFonts w:ascii="Times New Roman" w:hAnsi="Times New Roman"/>
          <w:szCs w:val="32"/>
        </w:rPr>
        <w:t>局運作分為運</w:t>
      </w:r>
      <w:proofErr w:type="gramStart"/>
      <w:r w:rsidR="0097457E" w:rsidRPr="00B430E0">
        <w:rPr>
          <w:rFonts w:ascii="Times New Roman" w:hAnsi="Times New Roman"/>
          <w:szCs w:val="32"/>
        </w:rPr>
        <w:t>務</w:t>
      </w:r>
      <w:proofErr w:type="gramEnd"/>
      <w:r w:rsidR="0097457E" w:rsidRPr="00B430E0">
        <w:rPr>
          <w:rFonts w:ascii="Times New Roman" w:hAnsi="Times New Roman"/>
          <w:szCs w:val="32"/>
        </w:rPr>
        <w:t>、工務、機務，以及電</w:t>
      </w:r>
      <w:proofErr w:type="gramStart"/>
      <w:r w:rsidR="0097457E" w:rsidRPr="00B430E0">
        <w:rPr>
          <w:rFonts w:ascii="Times New Roman" w:hAnsi="Times New Roman"/>
          <w:szCs w:val="32"/>
        </w:rPr>
        <w:t>務</w:t>
      </w:r>
      <w:proofErr w:type="gramEnd"/>
      <w:r w:rsidR="0097457E" w:rsidRPr="00B430E0">
        <w:rPr>
          <w:rFonts w:ascii="Times New Roman" w:hAnsi="Times New Roman"/>
          <w:szCs w:val="32"/>
        </w:rPr>
        <w:t>四大部門，各單位職責有別，相互配合，各次列車始能正常運行，分攤依據顯未盡</w:t>
      </w:r>
      <w:proofErr w:type="gramStart"/>
      <w:r w:rsidR="0097457E" w:rsidRPr="00B430E0">
        <w:rPr>
          <w:rFonts w:ascii="Times New Roman" w:hAnsi="Times New Roman"/>
          <w:szCs w:val="32"/>
        </w:rPr>
        <w:t>客觀符實</w:t>
      </w:r>
      <w:r w:rsidR="00C82F5B" w:rsidRPr="00B430E0">
        <w:rPr>
          <w:rFonts w:ascii="Times New Roman" w:hAnsi="Times New Roman"/>
          <w:szCs w:val="32"/>
        </w:rPr>
        <w:t>(</w:t>
      </w:r>
      <w:r w:rsidR="00C82F5B" w:rsidRPr="00B430E0">
        <w:rPr>
          <w:rFonts w:ascii="Times New Roman" w:hAnsi="Times New Roman"/>
          <w:szCs w:val="32"/>
        </w:rPr>
        <w:t>詳表</w:t>
      </w:r>
      <w:proofErr w:type="gramEnd"/>
      <w:r w:rsidR="00C82F5B" w:rsidRPr="00B430E0">
        <w:rPr>
          <w:rFonts w:ascii="Times New Roman" w:hAnsi="Times New Roman"/>
          <w:szCs w:val="32"/>
        </w:rPr>
        <w:t>3-5</w:t>
      </w:r>
      <w:r w:rsidR="00C82F5B" w:rsidRPr="00B430E0">
        <w:rPr>
          <w:rFonts w:ascii="Times New Roman" w:hAnsi="Times New Roman"/>
          <w:szCs w:val="32"/>
        </w:rPr>
        <w:t>、</w:t>
      </w:r>
      <w:r w:rsidR="00C82F5B" w:rsidRPr="00B430E0">
        <w:rPr>
          <w:rFonts w:ascii="Times New Roman" w:hAnsi="Times New Roman"/>
          <w:szCs w:val="32"/>
        </w:rPr>
        <w:t>3-6)</w:t>
      </w:r>
      <w:r w:rsidR="0097457E" w:rsidRPr="00B430E0">
        <w:rPr>
          <w:rFonts w:ascii="Times New Roman" w:hAnsi="Times New Roman"/>
          <w:szCs w:val="32"/>
        </w:rPr>
        <w:t>，各路線營運盈虧狀況確實難以辨識，管理階層實難以得知各單位之績效，並適當配置資源，無法</w:t>
      </w:r>
      <w:proofErr w:type="gramStart"/>
      <w:r w:rsidR="0097457E" w:rsidRPr="00B430E0">
        <w:rPr>
          <w:rFonts w:ascii="Times New Roman" w:hAnsi="Times New Roman"/>
          <w:szCs w:val="32"/>
        </w:rPr>
        <w:t>釐</w:t>
      </w:r>
      <w:proofErr w:type="gramEnd"/>
      <w:r w:rsidR="0097457E" w:rsidRPr="00B430E0">
        <w:rPr>
          <w:rFonts w:ascii="Times New Roman" w:hAnsi="Times New Roman"/>
          <w:szCs w:val="32"/>
        </w:rPr>
        <w:t>清經營責任，亦無從施以績效考核。</w:t>
      </w:r>
    </w:p>
    <w:p w:rsidR="0001661C" w:rsidRPr="00B430E0" w:rsidRDefault="0097457E" w:rsidP="0097457E">
      <w:pPr>
        <w:pStyle w:val="3"/>
        <w:ind w:left="1418" w:hanging="709"/>
        <w:rPr>
          <w:rFonts w:ascii="Times New Roman" w:hAnsi="Times New Roman"/>
          <w:szCs w:val="32"/>
        </w:rPr>
      </w:pPr>
      <w:r w:rsidRPr="00B430E0">
        <w:rPr>
          <w:rFonts w:ascii="Times New Roman" w:hAnsi="Times New Roman"/>
          <w:szCs w:val="32"/>
        </w:rPr>
        <w:t>綜上，</w:t>
      </w:r>
      <w:proofErr w:type="gramStart"/>
      <w:r w:rsidR="00891832" w:rsidRPr="00B430E0">
        <w:rPr>
          <w:rFonts w:ascii="Times New Roman" w:hAnsi="Times New Roman"/>
          <w:szCs w:val="32"/>
        </w:rPr>
        <w:t>臺鐵局</w:t>
      </w:r>
      <w:proofErr w:type="gramEnd"/>
      <w:r w:rsidRPr="00B430E0">
        <w:rPr>
          <w:rFonts w:ascii="Times New Roman" w:hAnsi="Times New Roman"/>
          <w:szCs w:val="32"/>
        </w:rPr>
        <w:t>有未核實依編列預算，致達成率偏低，且未搜集可靠部門別資訊，無法區分各單位財務責任及經營績效，應檢討改善。</w:t>
      </w:r>
    </w:p>
    <w:p w:rsidR="0001661C" w:rsidRPr="00C33B23" w:rsidRDefault="00C33B23" w:rsidP="0001661C">
      <w:pPr>
        <w:pStyle w:val="2"/>
        <w:ind w:left="851"/>
        <w:rPr>
          <w:rFonts w:ascii="Times New Roman" w:hAnsi="Times New Roman"/>
          <w:b/>
          <w:szCs w:val="32"/>
          <w:shd w:val="pct15" w:color="auto" w:fill="FFFFFF"/>
        </w:rPr>
      </w:pPr>
      <w:r w:rsidRPr="00C33B23">
        <w:rPr>
          <w:rFonts w:ascii="Times New Roman" w:hAnsi="Times New Roman"/>
          <w:b/>
        </w:rPr>
        <w:t>交通部</w:t>
      </w:r>
      <w:r w:rsidR="0012255B" w:rsidRPr="00C33B23">
        <w:rPr>
          <w:rFonts w:ascii="Times New Roman" w:hAnsi="Times New Roman"/>
          <w:b/>
        </w:rPr>
        <w:t>未確實審視政府</w:t>
      </w:r>
      <w:r w:rsidR="0012255B" w:rsidRPr="00803005">
        <w:rPr>
          <w:rFonts w:ascii="Times New Roman" w:hAnsi="Times New Roman"/>
          <w:b/>
          <w:color w:val="000000"/>
        </w:rPr>
        <w:t>對</w:t>
      </w:r>
      <w:proofErr w:type="gramStart"/>
      <w:r w:rsidR="0012255B" w:rsidRPr="00803005">
        <w:rPr>
          <w:rFonts w:ascii="Times New Roman" w:hAnsi="Times New Roman"/>
          <w:b/>
          <w:color w:val="000000"/>
        </w:rPr>
        <w:t>臺鐵局</w:t>
      </w:r>
      <w:proofErr w:type="gramEnd"/>
      <w:r w:rsidR="0012255B" w:rsidRPr="00803005">
        <w:rPr>
          <w:rFonts w:ascii="Times New Roman" w:hAnsi="Times New Roman"/>
          <w:b/>
          <w:color w:val="000000"/>
        </w:rPr>
        <w:t>之投資不</w:t>
      </w:r>
      <w:r w:rsidR="0012255B" w:rsidRPr="00803005">
        <w:rPr>
          <w:rFonts w:ascii="Times New Roman" w:hAnsi="Times New Roman" w:hint="eastAsia"/>
          <w:b/>
          <w:color w:val="000000"/>
        </w:rPr>
        <w:t>宜</w:t>
      </w:r>
      <w:r w:rsidR="0012255B" w:rsidRPr="00803005">
        <w:rPr>
          <w:rFonts w:ascii="Times New Roman" w:hAnsi="Times New Roman"/>
          <w:b/>
          <w:color w:val="000000"/>
        </w:rPr>
        <w:t>適用</w:t>
      </w:r>
      <w:r w:rsidR="0012255B" w:rsidRPr="00803005">
        <w:rPr>
          <w:rFonts w:ascii="Times New Roman" w:hAnsi="Times New Roman" w:hint="eastAsia"/>
          <w:b/>
          <w:color w:val="000000"/>
        </w:rPr>
        <w:t>財團法人中華民國會計研究發展基金會財務會計準則公報</w:t>
      </w:r>
      <w:r w:rsidR="0012255B" w:rsidRPr="00803005">
        <w:rPr>
          <w:rFonts w:ascii="Times New Roman" w:hAnsi="Times New Roman"/>
          <w:b/>
          <w:color w:val="000000"/>
        </w:rPr>
        <w:t>第</w:t>
      </w:r>
      <w:r w:rsidR="0012255B" w:rsidRPr="00803005">
        <w:rPr>
          <w:rFonts w:ascii="Times New Roman" w:hAnsi="Times New Roman"/>
          <w:b/>
          <w:color w:val="000000"/>
        </w:rPr>
        <w:t>29</w:t>
      </w:r>
      <w:r w:rsidR="0012255B" w:rsidRPr="00803005">
        <w:rPr>
          <w:rFonts w:ascii="Times New Roman" w:hAnsi="Times New Roman"/>
          <w:b/>
          <w:color w:val="000000"/>
        </w:rPr>
        <w:t>號，而以函釋同意該局辦理減資，扭曲財務報表之真實</w:t>
      </w:r>
      <w:r w:rsidR="0012255B" w:rsidRPr="00803005">
        <w:rPr>
          <w:rFonts w:ascii="Times New Roman" w:hAnsi="Times New Roman" w:hint="eastAsia"/>
          <w:b/>
          <w:color w:val="000000"/>
        </w:rPr>
        <w:t>表達</w:t>
      </w:r>
      <w:r w:rsidR="0012255B" w:rsidRPr="00803005">
        <w:rPr>
          <w:rFonts w:ascii="Times New Roman" w:hAnsi="Times New Roman"/>
          <w:b/>
          <w:color w:val="000000"/>
        </w:rPr>
        <w:t>，</w:t>
      </w:r>
      <w:r w:rsidR="0012255B" w:rsidRPr="00C33B23">
        <w:rPr>
          <w:rFonts w:ascii="Times New Roman" w:hAnsi="Times New Roman"/>
          <w:b/>
        </w:rPr>
        <w:t>殊有不當；會計研究發展基金會相關釋示未盡合理，亦應檢討</w:t>
      </w:r>
      <w:r w:rsidR="0012255B" w:rsidRPr="00C33B23">
        <w:rPr>
          <w:rFonts w:ascii="Times New Roman" w:hAnsi="Times New Roman"/>
          <w:b/>
          <w:szCs w:val="32"/>
        </w:rPr>
        <w:t>：</w:t>
      </w:r>
    </w:p>
    <w:p w:rsidR="00273A2F" w:rsidRPr="00B430E0" w:rsidRDefault="0006010C" w:rsidP="00273A2F">
      <w:pPr>
        <w:pStyle w:val="3"/>
        <w:ind w:left="1276"/>
        <w:rPr>
          <w:rFonts w:ascii="Times New Roman" w:hAnsi="Times New Roman"/>
        </w:rPr>
      </w:pPr>
      <w:r w:rsidRPr="00B430E0">
        <w:rPr>
          <w:rFonts w:ascii="Times New Roman" w:hAnsi="Times New Roman"/>
          <w:szCs w:val="32"/>
        </w:rPr>
        <w:t>財團法人中華民國會計研究發展基金會（下稱會計基金會）係獨立之</w:t>
      </w:r>
      <w:r w:rsidR="007B0BC2" w:rsidRPr="00B430E0">
        <w:rPr>
          <w:rFonts w:ascii="Times New Roman" w:hAnsi="Times New Roman"/>
          <w:szCs w:val="32"/>
        </w:rPr>
        <w:t>財務</w:t>
      </w:r>
      <w:r w:rsidRPr="00B430E0">
        <w:rPr>
          <w:rFonts w:ascii="Times New Roman" w:hAnsi="Times New Roman"/>
          <w:szCs w:val="32"/>
        </w:rPr>
        <w:t>準則制訂機構，目前主管機關為行政院金融監督管理委員會。該會公布之</w:t>
      </w:r>
      <w:r w:rsidR="00273A2F" w:rsidRPr="00B430E0">
        <w:rPr>
          <w:rFonts w:ascii="Times New Roman" w:hAnsi="Times New Roman"/>
        </w:rPr>
        <w:t>財務會計準則公報第</w:t>
      </w:r>
      <w:r w:rsidR="00273A2F" w:rsidRPr="00B430E0">
        <w:rPr>
          <w:rFonts w:ascii="Times New Roman" w:hAnsi="Times New Roman"/>
        </w:rPr>
        <w:t>29</w:t>
      </w:r>
      <w:r w:rsidR="00273A2F" w:rsidRPr="00B430E0">
        <w:rPr>
          <w:rFonts w:ascii="Times New Roman" w:hAnsi="Times New Roman"/>
        </w:rPr>
        <w:t>號「政府輔助之會計處理準則」（</w:t>
      </w:r>
      <w:r w:rsidR="00273A2F" w:rsidRPr="00B430E0">
        <w:rPr>
          <w:rFonts w:ascii="Times New Roman" w:hAnsi="Times New Roman"/>
        </w:rPr>
        <w:t>88</w:t>
      </w:r>
      <w:r w:rsidR="00273A2F" w:rsidRPr="00B430E0">
        <w:rPr>
          <w:rFonts w:ascii="Times New Roman" w:hAnsi="Times New Roman"/>
        </w:rPr>
        <w:t>年</w:t>
      </w:r>
      <w:r w:rsidR="00273A2F" w:rsidRPr="00B430E0">
        <w:rPr>
          <w:rFonts w:ascii="Times New Roman" w:hAnsi="Times New Roman"/>
        </w:rPr>
        <w:t>6</w:t>
      </w:r>
      <w:r w:rsidR="00273A2F" w:rsidRPr="00B430E0">
        <w:rPr>
          <w:rFonts w:ascii="Times New Roman" w:hAnsi="Times New Roman"/>
        </w:rPr>
        <w:t>月</w:t>
      </w:r>
      <w:r w:rsidR="00273A2F" w:rsidRPr="00B430E0">
        <w:rPr>
          <w:rFonts w:ascii="Times New Roman" w:hAnsi="Times New Roman"/>
        </w:rPr>
        <w:t>24</w:t>
      </w:r>
      <w:r w:rsidR="00273A2F" w:rsidRPr="00B430E0">
        <w:rPr>
          <w:rFonts w:ascii="Times New Roman" w:hAnsi="Times New Roman"/>
        </w:rPr>
        <w:t>日公布，適用於會計年度結束日在</w:t>
      </w:r>
      <w:r w:rsidR="00273A2F" w:rsidRPr="00B430E0">
        <w:rPr>
          <w:rFonts w:ascii="Times New Roman" w:hAnsi="Times New Roman"/>
        </w:rPr>
        <w:t>89</w:t>
      </w:r>
      <w:r w:rsidR="00273A2F" w:rsidRPr="00B430E0">
        <w:rPr>
          <w:rFonts w:ascii="Times New Roman" w:hAnsi="Times New Roman"/>
        </w:rPr>
        <w:t>年底以後之財務報表，但得提前）</w:t>
      </w:r>
      <w:r w:rsidR="007B0BC2" w:rsidRPr="00B430E0">
        <w:rPr>
          <w:rFonts w:ascii="Times New Roman" w:hAnsi="Times New Roman"/>
        </w:rPr>
        <w:t>在規範受贈企業之會計處理方式，該公報所稱</w:t>
      </w:r>
      <w:r w:rsidR="00273A2F" w:rsidRPr="00B430E0">
        <w:rPr>
          <w:rFonts w:ascii="Times New Roman" w:hAnsi="Times New Roman"/>
        </w:rPr>
        <w:t>政府輔助，係針對政府為鼓勵企業從事某項活動而提供之現金或</w:t>
      </w:r>
      <w:r w:rsidR="007B0BC2" w:rsidRPr="00B430E0">
        <w:rPr>
          <w:rFonts w:ascii="Times New Roman" w:hAnsi="Times New Roman"/>
        </w:rPr>
        <w:t>其他</w:t>
      </w:r>
      <w:r w:rsidR="00273A2F" w:rsidRPr="00B430E0">
        <w:rPr>
          <w:rFonts w:ascii="Times New Roman" w:hAnsi="Times New Roman"/>
        </w:rPr>
        <w:t>非現金</w:t>
      </w:r>
      <w:r w:rsidR="007B0BC2" w:rsidRPr="00B430E0">
        <w:rPr>
          <w:rFonts w:ascii="Times New Roman" w:hAnsi="Times New Roman"/>
        </w:rPr>
        <w:t>財產，若政府未給予誘因，企業很可能不會推展該項活動。</w:t>
      </w:r>
      <w:r w:rsidR="00273A2F" w:rsidRPr="00B430E0">
        <w:rPr>
          <w:rFonts w:ascii="Times New Roman" w:hAnsi="Times New Roman"/>
        </w:rPr>
        <w:t>一般民營</w:t>
      </w:r>
      <w:r w:rsidR="00273A2F" w:rsidRPr="00B430E0">
        <w:rPr>
          <w:rFonts w:ascii="Times New Roman" w:hAnsi="Times New Roman"/>
        </w:rPr>
        <w:lastRenderedPageBreak/>
        <w:t>企業</w:t>
      </w:r>
      <w:r w:rsidR="007B0BC2" w:rsidRPr="00B430E0">
        <w:rPr>
          <w:rFonts w:ascii="Times New Roman" w:hAnsi="Times New Roman"/>
        </w:rPr>
        <w:t>之</w:t>
      </w:r>
      <w:r w:rsidR="00273A2F" w:rsidRPr="00B430E0">
        <w:rPr>
          <w:rFonts w:ascii="Times New Roman" w:hAnsi="Times New Roman"/>
        </w:rPr>
        <w:t>會計處理方式略為：</w:t>
      </w:r>
      <w:r w:rsidR="00D03384" w:rsidRPr="00B430E0">
        <w:rPr>
          <w:rFonts w:ascii="Times New Roman" w:hAnsi="Times New Roman"/>
        </w:rPr>
        <w:t>與資產有關之政府捐助，包括非貨幣性捐助，企業收到該等捐助，一方面認列為現金或非貨幣性財產增加，另一方面宜列為收入或遞延收入，已實現者應認列為捐贈收入；未實現者，應列為遞延收入，不得認列為股東權益之增加。所收受者，若為非貨幣性資產，則應按公平市價</w:t>
      </w:r>
      <w:proofErr w:type="gramStart"/>
      <w:r w:rsidR="00D03384" w:rsidRPr="00B430E0">
        <w:rPr>
          <w:rFonts w:ascii="Times New Roman" w:hAnsi="Times New Roman"/>
        </w:rPr>
        <w:t>入帳</w:t>
      </w:r>
      <w:proofErr w:type="gramEnd"/>
      <w:r w:rsidR="00D03384" w:rsidRPr="00B430E0">
        <w:rPr>
          <w:rFonts w:ascii="Times New Roman" w:hAnsi="Times New Roman"/>
        </w:rPr>
        <w:t>，凡先認列為遞延收入者，其與折舊性資產有關者，應依折舊費用之提列比率，分期認列為捐助收入。</w:t>
      </w:r>
    </w:p>
    <w:p w:rsidR="007B0BC2" w:rsidRPr="00B430E0" w:rsidRDefault="007B0BC2" w:rsidP="00273A2F">
      <w:pPr>
        <w:pStyle w:val="3"/>
        <w:ind w:left="1276" w:hanging="709"/>
        <w:rPr>
          <w:rFonts w:ascii="Times New Roman" w:hAnsi="Times New Roman"/>
        </w:rPr>
      </w:pPr>
      <w:r w:rsidRPr="00B430E0">
        <w:rPr>
          <w:rFonts w:ascii="Times New Roman" w:hAnsi="Times New Roman"/>
        </w:rPr>
        <w:t>一般民營企業</w:t>
      </w:r>
      <w:r w:rsidR="004C61CC" w:rsidRPr="00B430E0">
        <w:rPr>
          <w:rFonts w:ascii="Times New Roman" w:hAnsi="Times New Roman"/>
        </w:rPr>
        <w:t>自政府</w:t>
      </w:r>
      <w:r w:rsidRPr="00B430E0">
        <w:rPr>
          <w:rFonts w:ascii="Times New Roman" w:hAnsi="Times New Roman"/>
        </w:rPr>
        <w:t>取得</w:t>
      </w:r>
      <w:r w:rsidR="004C61CC" w:rsidRPr="00B430E0">
        <w:rPr>
          <w:rFonts w:ascii="Times New Roman" w:hAnsi="Times New Roman"/>
        </w:rPr>
        <w:t>其</w:t>
      </w:r>
      <w:r w:rsidRPr="00B430E0">
        <w:rPr>
          <w:rFonts w:ascii="Times New Roman" w:hAnsi="Times New Roman"/>
        </w:rPr>
        <w:t>捐贈之資產，並非從股東取得資源，不宜認列為股東權益之增加，與國營事業</w:t>
      </w:r>
      <w:r w:rsidR="004C61CC" w:rsidRPr="00B430E0">
        <w:rPr>
          <w:rFonts w:ascii="Times New Roman" w:hAnsi="Times New Roman"/>
        </w:rPr>
        <w:t>自政</w:t>
      </w:r>
      <w:r w:rsidR="00D03384" w:rsidRPr="00B430E0">
        <w:rPr>
          <w:rFonts w:ascii="Times New Roman" w:hAnsi="Times New Roman"/>
        </w:rPr>
        <w:t>府取得資源</w:t>
      </w:r>
      <w:r w:rsidRPr="00B430E0">
        <w:rPr>
          <w:rFonts w:ascii="Times New Roman" w:hAnsi="Times New Roman"/>
        </w:rPr>
        <w:t>之情況不全相同。</w:t>
      </w:r>
    </w:p>
    <w:p w:rsidR="00273A2F" w:rsidRPr="00B430E0" w:rsidRDefault="00273A2F" w:rsidP="00273A2F">
      <w:pPr>
        <w:pStyle w:val="3"/>
        <w:ind w:left="1276" w:hanging="709"/>
        <w:rPr>
          <w:rFonts w:ascii="Times New Roman" w:hAnsi="Times New Roman"/>
        </w:rPr>
      </w:pPr>
      <w:r w:rsidRPr="00B430E0">
        <w:rPr>
          <w:rFonts w:ascii="Times New Roman" w:hAnsi="Times New Roman"/>
        </w:rPr>
        <w:t>94</w:t>
      </w:r>
      <w:r w:rsidRPr="00B430E0">
        <w:rPr>
          <w:rFonts w:ascii="Times New Roman" w:hAnsi="Times New Roman"/>
        </w:rPr>
        <w:t>年</w:t>
      </w:r>
      <w:r w:rsidRPr="00B430E0">
        <w:rPr>
          <w:rFonts w:ascii="Times New Roman" w:hAnsi="Times New Roman"/>
        </w:rPr>
        <w:t>11</w:t>
      </w:r>
      <w:r w:rsidRPr="00B430E0">
        <w:rPr>
          <w:rFonts w:ascii="Times New Roman" w:hAnsi="Times New Roman"/>
        </w:rPr>
        <w:t>月</w:t>
      </w:r>
      <w:r w:rsidRPr="00B430E0">
        <w:rPr>
          <w:rFonts w:ascii="Times New Roman" w:hAnsi="Times New Roman"/>
        </w:rPr>
        <w:t>24</w:t>
      </w:r>
      <w:r w:rsidRPr="00B430E0">
        <w:rPr>
          <w:rFonts w:ascii="Times New Roman" w:hAnsi="Times New Roman"/>
        </w:rPr>
        <w:t>日會計基金會</w:t>
      </w:r>
      <w:proofErr w:type="gramStart"/>
      <w:r w:rsidRPr="00B430E0">
        <w:rPr>
          <w:rFonts w:ascii="Times New Roman" w:hAnsi="Times New Roman"/>
        </w:rPr>
        <w:t>以基秘字</w:t>
      </w:r>
      <w:proofErr w:type="gramEnd"/>
      <w:r w:rsidRPr="00B430E0">
        <w:rPr>
          <w:rFonts w:ascii="Times New Roman" w:hAnsi="Times New Roman"/>
        </w:rPr>
        <w:t>第</w:t>
      </w:r>
      <w:r w:rsidRPr="00B430E0">
        <w:rPr>
          <w:rFonts w:ascii="Times New Roman" w:hAnsi="Times New Roman"/>
        </w:rPr>
        <w:t>331</w:t>
      </w:r>
      <w:r w:rsidRPr="00B430E0">
        <w:rPr>
          <w:rFonts w:ascii="Times New Roman" w:hAnsi="Times New Roman"/>
        </w:rPr>
        <w:t>號就</w:t>
      </w:r>
      <w:r w:rsidR="00D03384" w:rsidRPr="00B430E0">
        <w:rPr>
          <w:rFonts w:ascii="Times New Roman" w:hAnsi="Times New Roman"/>
        </w:rPr>
        <w:t>某</w:t>
      </w:r>
      <w:r w:rsidRPr="00B430E0">
        <w:rPr>
          <w:rFonts w:ascii="Times New Roman" w:hAnsi="Times New Roman"/>
        </w:rPr>
        <w:t>公營事業</w:t>
      </w:r>
      <w:r w:rsidR="00D03384" w:rsidRPr="00B430E0">
        <w:rPr>
          <w:rFonts w:ascii="Times New Roman" w:hAnsi="Times New Roman"/>
        </w:rPr>
        <w:t>(</w:t>
      </w:r>
      <w:proofErr w:type="gramStart"/>
      <w:r w:rsidR="00891832" w:rsidRPr="00B430E0">
        <w:rPr>
          <w:rFonts w:ascii="Times New Roman" w:hAnsi="Times New Roman"/>
        </w:rPr>
        <w:t>臺鐵局</w:t>
      </w:r>
      <w:proofErr w:type="gramEnd"/>
      <w:r w:rsidR="00D03384" w:rsidRPr="00B430E0">
        <w:rPr>
          <w:rFonts w:ascii="Times New Roman" w:hAnsi="Times New Roman"/>
        </w:rPr>
        <w:t>)</w:t>
      </w:r>
      <w:r w:rsidRPr="00B430E0">
        <w:rPr>
          <w:rFonts w:ascii="Times New Roman" w:hAnsi="Times New Roman"/>
        </w:rPr>
        <w:t>接受政府機關捐贈資產之會計處理疑義</w:t>
      </w:r>
      <w:r w:rsidR="00D03384" w:rsidRPr="00B430E0">
        <w:rPr>
          <w:rFonts w:ascii="Times New Roman" w:hAnsi="Times New Roman"/>
        </w:rPr>
        <w:t>，</w:t>
      </w:r>
      <w:r w:rsidRPr="00B430E0">
        <w:rPr>
          <w:rFonts w:ascii="Times New Roman" w:hAnsi="Times New Roman"/>
        </w:rPr>
        <w:t>作出函釋，略為：</w:t>
      </w:r>
    </w:p>
    <w:p w:rsidR="00273A2F" w:rsidRPr="00B430E0" w:rsidRDefault="00273A2F" w:rsidP="00273A2F">
      <w:pPr>
        <w:pStyle w:val="4"/>
        <w:ind w:left="1701" w:hanging="708"/>
        <w:rPr>
          <w:rFonts w:ascii="Times New Roman" w:hAnsi="Times New Roman"/>
        </w:rPr>
      </w:pPr>
      <w:r w:rsidRPr="00B430E0">
        <w:rPr>
          <w:rFonts w:ascii="Times New Roman" w:hAnsi="Times New Roman"/>
        </w:rPr>
        <w:t>背景：</w:t>
      </w:r>
      <w:proofErr w:type="gramStart"/>
      <w:r w:rsidR="00891832" w:rsidRPr="00B430E0">
        <w:rPr>
          <w:rFonts w:ascii="Times New Roman" w:hAnsi="Times New Roman"/>
        </w:rPr>
        <w:t>臺鐵局</w:t>
      </w:r>
      <w:proofErr w:type="gramEnd"/>
      <w:r w:rsidRPr="00B430E0">
        <w:rPr>
          <w:rFonts w:ascii="Times New Roman" w:hAnsi="Times New Roman"/>
        </w:rPr>
        <w:t>為經營大眾鐵路運輸之國營事業，政府</w:t>
      </w:r>
      <w:r w:rsidRPr="00B430E0">
        <w:rPr>
          <w:rFonts w:ascii="Times New Roman" w:hAnsi="Times New Roman"/>
        </w:rPr>
        <w:t>100%</w:t>
      </w:r>
      <w:r w:rsidRPr="00B430E0">
        <w:rPr>
          <w:rFonts w:ascii="Times New Roman" w:hAnsi="Times New Roman"/>
        </w:rPr>
        <w:t>持有，交通部為解決交通問題，並基於社會整體資源運用考量，命鐵路工程改建局</w:t>
      </w:r>
      <w:r w:rsidRPr="00B430E0">
        <w:rPr>
          <w:rFonts w:ascii="Times New Roman" w:hAnsi="Times New Roman"/>
        </w:rPr>
        <w:t>(</w:t>
      </w:r>
      <w:r w:rsidRPr="00B430E0">
        <w:rPr>
          <w:rFonts w:ascii="Times New Roman" w:hAnsi="Times New Roman"/>
        </w:rPr>
        <w:t>下稱鐵工局</w:t>
      </w:r>
      <w:r w:rsidRPr="00B430E0">
        <w:rPr>
          <w:rFonts w:ascii="Times New Roman" w:hAnsi="Times New Roman"/>
        </w:rPr>
        <w:t>)</w:t>
      </w:r>
      <w:r w:rsidRPr="00B430E0">
        <w:rPr>
          <w:rFonts w:ascii="Times New Roman" w:hAnsi="Times New Roman"/>
        </w:rPr>
        <w:t>執行重大鐵路交通建設政策，興建時，先拆除</w:t>
      </w:r>
      <w:proofErr w:type="gramStart"/>
      <w:r w:rsidR="00891832" w:rsidRPr="00B430E0">
        <w:rPr>
          <w:rFonts w:ascii="Times New Roman" w:hAnsi="Times New Roman"/>
        </w:rPr>
        <w:t>臺鐵局</w:t>
      </w:r>
      <w:proofErr w:type="gramEnd"/>
      <w:r w:rsidRPr="00B430E0">
        <w:rPr>
          <w:rFonts w:ascii="Times New Roman" w:hAnsi="Times New Roman"/>
        </w:rPr>
        <w:t>營運使用中之固定資產，該局需先認列鉅額報廢損失，完工後再將資產撥</w:t>
      </w:r>
      <w:proofErr w:type="gramStart"/>
      <w:r w:rsidR="00891832" w:rsidRPr="00B430E0">
        <w:rPr>
          <w:rFonts w:ascii="Times New Roman" w:hAnsi="Times New Roman"/>
        </w:rPr>
        <w:t>臺鐵局</w:t>
      </w:r>
      <w:proofErr w:type="gramEnd"/>
      <w:r w:rsidRPr="00B430E0">
        <w:rPr>
          <w:rFonts w:ascii="Times New Roman" w:hAnsi="Times New Roman"/>
        </w:rPr>
        <w:t>營運使用。該資產於財務規劃階段即評估不具財務效益，投資無法收回，該局於決定鐵路運輸運價時，亦排除折舊費用，致該局受贈資產後，徒增折舊、營運與維護等龐大經營成本。</w:t>
      </w:r>
    </w:p>
    <w:p w:rsidR="00273A2F" w:rsidRPr="00B430E0" w:rsidRDefault="00273A2F" w:rsidP="00273A2F">
      <w:pPr>
        <w:pStyle w:val="4"/>
        <w:ind w:left="1701" w:hanging="708"/>
        <w:rPr>
          <w:rFonts w:ascii="Times New Roman" w:hAnsi="Times New Roman"/>
        </w:rPr>
      </w:pPr>
      <w:r w:rsidRPr="00B430E0">
        <w:rPr>
          <w:rFonts w:ascii="Times New Roman" w:hAnsi="Times New Roman"/>
        </w:rPr>
        <w:t>解釋函</w:t>
      </w:r>
      <w:proofErr w:type="gramStart"/>
      <w:r w:rsidRPr="00B430E0">
        <w:rPr>
          <w:rFonts w:ascii="Times New Roman" w:hAnsi="Times New Roman"/>
        </w:rPr>
        <w:t>內容摘述</w:t>
      </w:r>
      <w:proofErr w:type="gramEnd"/>
      <w:r w:rsidRPr="00B430E0">
        <w:rPr>
          <w:rFonts w:ascii="Times New Roman" w:hAnsi="Times New Roman"/>
        </w:rPr>
        <w:t>：</w:t>
      </w:r>
    </w:p>
    <w:p w:rsidR="00273A2F" w:rsidRPr="00B430E0" w:rsidRDefault="00273A2F" w:rsidP="00273A2F">
      <w:pPr>
        <w:pStyle w:val="5"/>
        <w:ind w:left="2127" w:hanging="709"/>
        <w:rPr>
          <w:rFonts w:ascii="Times New Roman" w:hAnsi="Times New Roman"/>
        </w:rPr>
      </w:pPr>
      <w:r w:rsidRPr="00B430E0">
        <w:rPr>
          <w:rFonts w:ascii="Times New Roman" w:hAnsi="Times New Roman"/>
        </w:rPr>
        <w:lastRenderedPageBreak/>
        <w:t>鐵工局贈與</w:t>
      </w:r>
      <w:proofErr w:type="gramStart"/>
      <w:r w:rsidR="00891832" w:rsidRPr="00B430E0">
        <w:rPr>
          <w:rFonts w:ascii="Times New Roman" w:hAnsi="Times New Roman"/>
        </w:rPr>
        <w:t>臺鐵局</w:t>
      </w:r>
      <w:proofErr w:type="gramEnd"/>
      <w:r w:rsidRPr="00B430E0">
        <w:rPr>
          <w:rFonts w:ascii="Times New Roman" w:hAnsi="Times New Roman"/>
        </w:rPr>
        <w:t>營運使用之資產，若為配合政府政策，與提升</w:t>
      </w:r>
      <w:proofErr w:type="gramStart"/>
      <w:r w:rsidR="00891832" w:rsidRPr="00B430E0">
        <w:rPr>
          <w:rFonts w:ascii="Times New Roman" w:hAnsi="Times New Roman"/>
        </w:rPr>
        <w:t>臺鐵局</w:t>
      </w:r>
      <w:proofErr w:type="gramEnd"/>
      <w:r w:rsidRPr="00B430E0">
        <w:rPr>
          <w:rFonts w:ascii="Times New Roman" w:hAnsi="Times New Roman"/>
        </w:rPr>
        <w:t>之營運績效無關，且於決定鐵</w:t>
      </w:r>
      <w:r w:rsidR="00D03384" w:rsidRPr="00B430E0">
        <w:rPr>
          <w:rFonts w:ascii="Times New Roman" w:hAnsi="Times New Roman"/>
        </w:rPr>
        <w:t>路</w:t>
      </w:r>
      <w:r w:rsidRPr="00B430E0">
        <w:rPr>
          <w:rFonts w:ascii="Times New Roman" w:hAnsi="Times New Roman"/>
        </w:rPr>
        <w:t>客貨運輸之運價時，不納入前述資產之折舊費用，則</w:t>
      </w:r>
      <w:proofErr w:type="gramStart"/>
      <w:r w:rsidR="00891832" w:rsidRPr="00B430E0">
        <w:rPr>
          <w:rFonts w:ascii="Times New Roman" w:hAnsi="Times New Roman"/>
        </w:rPr>
        <w:t>臺鐵局</w:t>
      </w:r>
      <w:proofErr w:type="gramEnd"/>
      <w:r w:rsidRPr="00B430E0">
        <w:rPr>
          <w:rFonts w:ascii="Times New Roman" w:hAnsi="Times New Roman"/>
        </w:rPr>
        <w:t>對受贈此類資產之會計處理，視為與資產有關之政府捐助，宜比照財務會計準則公報第</w:t>
      </w:r>
      <w:r w:rsidRPr="00B430E0">
        <w:rPr>
          <w:rFonts w:ascii="Times New Roman" w:hAnsi="Times New Roman"/>
        </w:rPr>
        <w:t>29</w:t>
      </w:r>
      <w:r w:rsidRPr="00B430E0">
        <w:rPr>
          <w:rFonts w:ascii="Times New Roman" w:hAnsi="Times New Roman"/>
        </w:rPr>
        <w:t>號規定處理。</w:t>
      </w:r>
    </w:p>
    <w:p w:rsidR="00273A2F" w:rsidRPr="00B430E0" w:rsidRDefault="00891832" w:rsidP="00273A2F">
      <w:pPr>
        <w:pStyle w:val="5"/>
        <w:ind w:left="2127" w:hanging="709"/>
        <w:rPr>
          <w:rFonts w:ascii="Times New Roman" w:hAnsi="Times New Roman"/>
        </w:rPr>
      </w:pPr>
      <w:proofErr w:type="gramStart"/>
      <w:r w:rsidRPr="00B430E0">
        <w:rPr>
          <w:rFonts w:ascii="Times New Roman" w:hAnsi="Times New Roman"/>
        </w:rPr>
        <w:t>臺鐵局</w:t>
      </w:r>
      <w:proofErr w:type="gramEnd"/>
      <w:r w:rsidR="00273A2F" w:rsidRPr="00B430E0">
        <w:rPr>
          <w:rFonts w:ascii="Times New Roman" w:hAnsi="Times New Roman"/>
        </w:rPr>
        <w:t>之前未比照財務會計準則公報第</w:t>
      </w:r>
      <w:r w:rsidR="00273A2F" w:rsidRPr="00B430E0">
        <w:rPr>
          <w:rFonts w:ascii="Times New Roman" w:hAnsi="Times New Roman"/>
        </w:rPr>
        <w:t>29</w:t>
      </w:r>
      <w:r w:rsidR="00273A2F" w:rsidRPr="00B430E0">
        <w:rPr>
          <w:rFonts w:ascii="Times New Roman" w:hAnsi="Times New Roman"/>
        </w:rPr>
        <w:t>號處理者，該資產尚未提列折舊之部分，宜於比照財務會計準則公報第</w:t>
      </w:r>
      <w:r w:rsidR="00273A2F" w:rsidRPr="00B430E0">
        <w:rPr>
          <w:rFonts w:ascii="Times New Roman" w:hAnsi="Times New Roman"/>
        </w:rPr>
        <w:t>29</w:t>
      </w:r>
      <w:r w:rsidR="00273A2F" w:rsidRPr="00B430E0">
        <w:rPr>
          <w:rFonts w:ascii="Times New Roman" w:hAnsi="Times New Roman"/>
        </w:rPr>
        <w:t>號處理時，自</w:t>
      </w:r>
      <w:proofErr w:type="gramStart"/>
      <w:r w:rsidR="00273A2F" w:rsidRPr="00B430E0">
        <w:rPr>
          <w:rFonts w:ascii="Times New Roman" w:hAnsi="Times New Roman"/>
        </w:rPr>
        <w:t>受贈公積</w:t>
      </w:r>
      <w:proofErr w:type="gramEnd"/>
      <w:r w:rsidR="00273A2F" w:rsidRPr="00B430E0">
        <w:rPr>
          <w:rFonts w:ascii="Times New Roman" w:hAnsi="Times New Roman"/>
        </w:rPr>
        <w:t>轉列為遞延收入，</w:t>
      </w:r>
      <w:proofErr w:type="gramStart"/>
      <w:r w:rsidR="00273A2F" w:rsidRPr="00B430E0">
        <w:rPr>
          <w:rFonts w:ascii="Times New Roman" w:hAnsi="Times New Roman"/>
        </w:rPr>
        <w:t>其續後並</w:t>
      </w:r>
      <w:proofErr w:type="gramEnd"/>
      <w:r w:rsidR="00273A2F" w:rsidRPr="00B430E0">
        <w:rPr>
          <w:rFonts w:ascii="Times New Roman" w:hAnsi="Times New Roman"/>
        </w:rPr>
        <w:t>依折舊費用之提列比率，分期認列為捐助收入。</w:t>
      </w:r>
    </w:p>
    <w:p w:rsidR="0001661C" w:rsidRPr="00B430E0" w:rsidRDefault="00273A2F" w:rsidP="00273A2F">
      <w:pPr>
        <w:pStyle w:val="3"/>
        <w:ind w:left="1276" w:hanging="709"/>
        <w:rPr>
          <w:rFonts w:ascii="Times New Roman" w:hAnsi="Times New Roman"/>
          <w:szCs w:val="32"/>
        </w:rPr>
      </w:pPr>
      <w:r w:rsidRPr="00B430E0">
        <w:rPr>
          <w:rFonts w:ascii="Times New Roman" w:hAnsi="Times New Roman"/>
        </w:rPr>
        <w:t>「</w:t>
      </w:r>
      <w:proofErr w:type="gramStart"/>
      <w:r w:rsidRPr="00B430E0">
        <w:rPr>
          <w:rFonts w:ascii="Times New Roman" w:hAnsi="Times New Roman"/>
        </w:rPr>
        <w:t>臺</w:t>
      </w:r>
      <w:proofErr w:type="gramEnd"/>
      <w:r w:rsidRPr="00B430E0">
        <w:rPr>
          <w:rFonts w:ascii="Times New Roman" w:hAnsi="Times New Roman"/>
        </w:rPr>
        <w:t>鐵高雄</w:t>
      </w:r>
      <w:r w:rsidRPr="00B430E0">
        <w:rPr>
          <w:rFonts w:ascii="Times New Roman" w:hAnsi="Times New Roman"/>
        </w:rPr>
        <w:t>-</w:t>
      </w:r>
      <w:r w:rsidRPr="00B430E0">
        <w:rPr>
          <w:rFonts w:ascii="Times New Roman" w:hAnsi="Times New Roman"/>
        </w:rPr>
        <w:t>屏東潮州捷運化建設計畫」及「</w:t>
      </w:r>
      <w:proofErr w:type="gramStart"/>
      <w:r w:rsidRPr="00B430E0">
        <w:rPr>
          <w:rFonts w:ascii="Times New Roman" w:hAnsi="Times New Roman"/>
        </w:rPr>
        <w:t>臺</w:t>
      </w:r>
      <w:proofErr w:type="gramEnd"/>
      <w:r w:rsidRPr="00B430E0">
        <w:rPr>
          <w:rFonts w:ascii="Times New Roman" w:hAnsi="Times New Roman"/>
        </w:rPr>
        <w:t>鐵都會區捷運化桃園段</w:t>
      </w:r>
      <w:proofErr w:type="gramStart"/>
      <w:r w:rsidRPr="00B430E0">
        <w:rPr>
          <w:rFonts w:ascii="Times New Roman" w:hAnsi="Times New Roman"/>
        </w:rPr>
        <w:t>高架化建設</w:t>
      </w:r>
      <w:proofErr w:type="gramEnd"/>
      <w:r w:rsidRPr="00B430E0">
        <w:rPr>
          <w:rFonts w:ascii="Times New Roman" w:hAnsi="Times New Roman"/>
        </w:rPr>
        <w:t>計畫」</w:t>
      </w:r>
      <w:proofErr w:type="gramStart"/>
      <w:r w:rsidRPr="00B430E0">
        <w:rPr>
          <w:rFonts w:ascii="Times New Roman" w:hAnsi="Times New Roman"/>
        </w:rPr>
        <w:t>均為配合</w:t>
      </w:r>
      <w:proofErr w:type="gramEnd"/>
      <w:r w:rsidRPr="00B430E0">
        <w:rPr>
          <w:rFonts w:ascii="Times New Roman" w:hAnsi="Times New Roman"/>
        </w:rPr>
        <w:t>國家整體發展之鐵路基礎建設，前者總經費</w:t>
      </w:r>
      <w:r w:rsidRPr="00B430E0">
        <w:rPr>
          <w:rFonts w:ascii="Times New Roman" w:hAnsi="Times New Roman"/>
        </w:rPr>
        <w:t>152.37</w:t>
      </w:r>
      <w:r w:rsidRPr="00B430E0">
        <w:rPr>
          <w:rFonts w:ascii="Times New Roman" w:hAnsi="Times New Roman"/>
        </w:rPr>
        <w:t>億元，交通部於</w:t>
      </w:r>
      <w:r w:rsidRPr="00B430E0">
        <w:rPr>
          <w:rFonts w:ascii="Times New Roman" w:hAnsi="Times New Roman"/>
        </w:rPr>
        <w:t>94-96</w:t>
      </w:r>
      <w:r w:rsidRPr="00B430E0">
        <w:rPr>
          <w:rFonts w:ascii="Times New Roman" w:hAnsi="Times New Roman"/>
        </w:rPr>
        <w:t>年三年共編列預算</w:t>
      </w:r>
      <w:r w:rsidRPr="00B430E0">
        <w:rPr>
          <w:rFonts w:ascii="Times New Roman" w:hAnsi="Times New Roman"/>
        </w:rPr>
        <w:t>24.25</w:t>
      </w:r>
      <w:r w:rsidRPr="00B430E0">
        <w:rPr>
          <w:rFonts w:ascii="Times New Roman" w:hAnsi="Times New Roman"/>
        </w:rPr>
        <w:t>億元投資</w:t>
      </w:r>
      <w:proofErr w:type="gramStart"/>
      <w:r w:rsidR="00891832" w:rsidRPr="00B430E0">
        <w:rPr>
          <w:rFonts w:ascii="Times New Roman" w:hAnsi="Times New Roman"/>
        </w:rPr>
        <w:t>臺鐵局</w:t>
      </w:r>
      <w:proofErr w:type="gramEnd"/>
      <w:r w:rsidRPr="00B430E0">
        <w:rPr>
          <w:rFonts w:ascii="Times New Roman" w:hAnsi="Times New Roman"/>
        </w:rPr>
        <w:t>；後者</w:t>
      </w:r>
      <w:r w:rsidR="00234F85" w:rsidRPr="00B430E0">
        <w:rPr>
          <w:rFonts w:ascii="Times New Roman" w:hAnsi="Times New Roman"/>
        </w:rPr>
        <w:t>總經費</w:t>
      </w:r>
      <w:r w:rsidR="00317486" w:rsidRPr="00B430E0">
        <w:rPr>
          <w:rFonts w:ascii="Times New Roman" w:hAnsi="Times New Roman"/>
        </w:rPr>
        <w:t>308.44</w:t>
      </w:r>
      <w:r w:rsidR="00234F85" w:rsidRPr="00B430E0">
        <w:rPr>
          <w:rFonts w:ascii="Times New Roman" w:hAnsi="Times New Roman"/>
        </w:rPr>
        <w:t>億元</w:t>
      </w:r>
      <w:r w:rsidR="00317486" w:rsidRPr="00B430E0">
        <w:rPr>
          <w:rFonts w:ascii="Times New Roman" w:hAnsi="Times New Roman"/>
        </w:rPr>
        <w:t>，</w:t>
      </w:r>
      <w:r w:rsidRPr="00B430E0">
        <w:rPr>
          <w:rFonts w:ascii="Times New Roman" w:hAnsi="Times New Roman"/>
        </w:rPr>
        <w:t>中央應負擔經費</w:t>
      </w:r>
      <w:r w:rsidRPr="00B430E0">
        <w:rPr>
          <w:rFonts w:ascii="Times New Roman" w:hAnsi="Times New Roman"/>
        </w:rPr>
        <w:t>199.75</w:t>
      </w:r>
      <w:r w:rsidRPr="00B430E0">
        <w:rPr>
          <w:rFonts w:ascii="Times New Roman" w:hAnsi="Times New Roman"/>
        </w:rPr>
        <w:t>億元，截至</w:t>
      </w:r>
      <w:r w:rsidRPr="00B430E0">
        <w:rPr>
          <w:rFonts w:ascii="Times New Roman" w:hAnsi="Times New Roman"/>
        </w:rPr>
        <w:t>98</w:t>
      </w:r>
      <w:r w:rsidRPr="00B430E0">
        <w:rPr>
          <w:rFonts w:ascii="Times New Roman" w:hAnsi="Times New Roman"/>
        </w:rPr>
        <w:t>年度止，交通部編列</w:t>
      </w:r>
      <w:r w:rsidRPr="00B430E0">
        <w:rPr>
          <w:rFonts w:ascii="Times New Roman" w:hAnsi="Times New Roman"/>
        </w:rPr>
        <w:t>2.30</w:t>
      </w:r>
      <w:r w:rsidRPr="00B430E0">
        <w:rPr>
          <w:rFonts w:ascii="Times New Roman" w:hAnsi="Times New Roman"/>
        </w:rPr>
        <w:t>億元投資</w:t>
      </w:r>
      <w:proofErr w:type="gramStart"/>
      <w:r w:rsidR="00891832" w:rsidRPr="00B430E0">
        <w:rPr>
          <w:rFonts w:ascii="Times New Roman" w:hAnsi="Times New Roman"/>
        </w:rPr>
        <w:t>臺鐵局</w:t>
      </w:r>
      <w:proofErr w:type="gramEnd"/>
      <w:r w:rsidRPr="00B430E0">
        <w:rPr>
          <w:rFonts w:ascii="Times New Roman" w:hAnsi="Times New Roman"/>
        </w:rPr>
        <w:t>，</w:t>
      </w:r>
      <w:proofErr w:type="gramStart"/>
      <w:r w:rsidRPr="00B430E0">
        <w:rPr>
          <w:rFonts w:ascii="Times New Roman" w:hAnsi="Times New Roman"/>
        </w:rPr>
        <w:t>該局帳列</w:t>
      </w:r>
      <w:proofErr w:type="gramEnd"/>
      <w:r w:rsidR="00317486" w:rsidRPr="00B430E0">
        <w:rPr>
          <w:rFonts w:ascii="Times New Roman" w:hAnsi="Times New Roman"/>
        </w:rPr>
        <w:t>交通部臺灣鐵路管理局</w:t>
      </w:r>
      <w:r w:rsidRPr="00B430E0">
        <w:rPr>
          <w:rFonts w:ascii="Times New Roman" w:hAnsi="Times New Roman"/>
        </w:rPr>
        <w:t>營業基金「資本」科目。後續工程另由鐵工局編列預算執行，不再由交通部編列投資</w:t>
      </w:r>
      <w:proofErr w:type="gramStart"/>
      <w:r w:rsidR="00891832" w:rsidRPr="00B430E0">
        <w:rPr>
          <w:rFonts w:ascii="Times New Roman" w:hAnsi="Times New Roman"/>
        </w:rPr>
        <w:t>臺鐵局</w:t>
      </w:r>
      <w:proofErr w:type="gramEnd"/>
      <w:r w:rsidR="00234F85" w:rsidRPr="00B430E0">
        <w:rPr>
          <w:rFonts w:ascii="Times New Roman" w:hAnsi="Times New Roman"/>
        </w:rPr>
        <w:t>之預算</w:t>
      </w:r>
      <w:r w:rsidRPr="00B430E0">
        <w:rPr>
          <w:rFonts w:ascii="Times New Roman" w:hAnsi="Times New Roman"/>
        </w:rPr>
        <w:t>。</w:t>
      </w:r>
      <w:proofErr w:type="gramStart"/>
      <w:r w:rsidR="00234F85" w:rsidRPr="00B430E0">
        <w:rPr>
          <w:rFonts w:ascii="Times New Roman" w:hAnsi="Times New Roman"/>
        </w:rPr>
        <w:t>嗣</w:t>
      </w:r>
      <w:proofErr w:type="gramEnd"/>
      <w:r w:rsidR="00234F85" w:rsidRPr="00B430E0">
        <w:rPr>
          <w:rFonts w:ascii="Times New Roman" w:hAnsi="Times New Roman"/>
        </w:rPr>
        <w:t>前開</w:t>
      </w:r>
      <w:r w:rsidRPr="00B430E0">
        <w:rPr>
          <w:rFonts w:ascii="Times New Roman" w:hAnsi="Times New Roman"/>
        </w:rPr>
        <w:t>2</w:t>
      </w:r>
      <w:r w:rsidRPr="00B430E0">
        <w:rPr>
          <w:rFonts w:ascii="Times New Roman" w:hAnsi="Times New Roman"/>
        </w:rPr>
        <w:t>項工程完工後即無償撥交</w:t>
      </w:r>
      <w:proofErr w:type="gramStart"/>
      <w:r w:rsidR="00891832" w:rsidRPr="00B430E0">
        <w:rPr>
          <w:rFonts w:ascii="Times New Roman" w:hAnsi="Times New Roman"/>
        </w:rPr>
        <w:t>臺鐵局</w:t>
      </w:r>
      <w:proofErr w:type="gramEnd"/>
      <w:r w:rsidRPr="00B430E0">
        <w:rPr>
          <w:rFonts w:ascii="Times New Roman" w:hAnsi="Times New Roman"/>
        </w:rPr>
        <w:t>營運使用。惟同項計畫因執行單位不同，其會計處理不同，</w:t>
      </w:r>
      <w:proofErr w:type="gramStart"/>
      <w:r w:rsidR="00891832" w:rsidRPr="00B430E0">
        <w:rPr>
          <w:rFonts w:ascii="Times New Roman" w:hAnsi="Times New Roman"/>
        </w:rPr>
        <w:t>臺鐵局</w:t>
      </w:r>
      <w:proofErr w:type="gramEnd"/>
      <w:r w:rsidRPr="00B430E0">
        <w:rPr>
          <w:rFonts w:ascii="Times New Roman" w:hAnsi="Times New Roman"/>
        </w:rPr>
        <w:t>表示違反一致性原則，且未能真實表達</w:t>
      </w:r>
      <w:proofErr w:type="gramStart"/>
      <w:r w:rsidR="00891832" w:rsidRPr="00B430E0">
        <w:rPr>
          <w:rFonts w:ascii="Times New Roman" w:hAnsi="Times New Roman"/>
        </w:rPr>
        <w:t>臺鐵局</w:t>
      </w:r>
      <w:proofErr w:type="gramEnd"/>
      <w:r w:rsidRPr="00B430E0">
        <w:rPr>
          <w:rFonts w:ascii="Times New Roman" w:hAnsi="Times New Roman"/>
        </w:rPr>
        <w:t>經營績效。該局考量</w:t>
      </w:r>
      <w:r w:rsidRPr="00B430E0">
        <w:rPr>
          <w:rFonts w:ascii="Times New Roman" w:hAnsi="Times New Roman"/>
        </w:rPr>
        <w:t>2</w:t>
      </w:r>
      <w:r w:rsidRPr="00B430E0">
        <w:rPr>
          <w:rFonts w:ascii="Times New Roman" w:hAnsi="Times New Roman"/>
        </w:rPr>
        <w:t>計畫具政策性，且</w:t>
      </w:r>
      <w:proofErr w:type="gramStart"/>
      <w:r w:rsidRPr="00B430E0">
        <w:rPr>
          <w:rFonts w:ascii="Times New Roman" w:hAnsi="Times New Roman"/>
        </w:rPr>
        <w:t>後續均由鐵工</w:t>
      </w:r>
      <w:proofErr w:type="gramEnd"/>
      <w:r w:rsidRPr="00B430E0">
        <w:rPr>
          <w:rFonts w:ascii="Times New Roman" w:hAnsi="Times New Roman"/>
        </w:rPr>
        <w:t>局完成全部或主體工程施作後，撥交</w:t>
      </w:r>
      <w:proofErr w:type="gramStart"/>
      <w:r w:rsidR="00891832" w:rsidRPr="00B430E0">
        <w:rPr>
          <w:rFonts w:ascii="Times New Roman" w:hAnsi="Times New Roman"/>
        </w:rPr>
        <w:t>臺鐵局</w:t>
      </w:r>
      <w:proofErr w:type="gramEnd"/>
      <w:r w:rsidRPr="00B430E0">
        <w:rPr>
          <w:rFonts w:ascii="Times New Roman" w:hAnsi="Times New Roman"/>
        </w:rPr>
        <w:t>使用，</w:t>
      </w:r>
      <w:proofErr w:type="gramStart"/>
      <w:r w:rsidRPr="00B430E0">
        <w:rPr>
          <w:rFonts w:ascii="Times New Roman" w:hAnsi="Times New Roman"/>
        </w:rPr>
        <w:t>為符一致性</w:t>
      </w:r>
      <w:proofErr w:type="gramEnd"/>
      <w:r w:rsidRPr="00B430E0">
        <w:rPr>
          <w:rFonts w:ascii="Times New Roman" w:hAnsi="Times New Roman"/>
        </w:rPr>
        <w:t>原則，於</w:t>
      </w:r>
      <w:r w:rsidRPr="00B430E0">
        <w:rPr>
          <w:rFonts w:ascii="Times New Roman" w:hAnsi="Times New Roman"/>
        </w:rPr>
        <w:t>98</w:t>
      </w:r>
      <w:r w:rsidRPr="00B430E0">
        <w:rPr>
          <w:rFonts w:ascii="Times New Roman" w:hAnsi="Times New Roman"/>
        </w:rPr>
        <w:t>年</w:t>
      </w:r>
      <w:r w:rsidRPr="00B430E0">
        <w:rPr>
          <w:rFonts w:ascii="Times New Roman" w:hAnsi="Times New Roman"/>
        </w:rPr>
        <w:t>10</w:t>
      </w:r>
      <w:r w:rsidRPr="00B430E0">
        <w:rPr>
          <w:rFonts w:ascii="Times New Roman" w:hAnsi="Times New Roman"/>
        </w:rPr>
        <w:lastRenderedPageBreak/>
        <w:t>月</w:t>
      </w:r>
      <w:r w:rsidRPr="00B430E0">
        <w:rPr>
          <w:rFonts w:ascii="Times New Roman" w:hAnsi="Times New Roman"/>
        </w:rPr>
        <w:t>7</w:t>
      </w:r>
      <w:r w:rsidRPr="00B430E0">
        <w:rPr>
          <w:rFonts w:ascii="Times New Roman" w:hAnsi="Times New Roman"/>
        </w:rPr>
        <w:t>日函報交通部，並於</w:t>
      </w:r>
      <w:r w:rsidRPr="00B430E0">
        <w:rPr>
          <w:rFonts w:ascii="Times New Roman" w:hAnsi="Times New Roman"/>
        </w:rPr>
        <w:t>98</w:t>
      </w:r>
      <w:r w:rsidRPr="00B430E0">
        <w:rPr>
          <w:rFonts w:ascii="Times New Roman" w:hAnsi="Times New Roman"/>
        </w:rPr>
        <w:t>年</w:t>
      </w:r>
      <w:r w:rsidRPr="00B430E0">
        <w:rPr>
          <w:rFonts w:ascii="Times New Roman" w:hAnsi="Times New Roman"/>
        </w:rPr>
        <w:t>10</w:t>
      </w:r>
      <w:r w:rsidRPr="00B430E0">
        <w:rPr>
          <w:rFonts w:ascii="Times New Roman" w:hAnsi="Times New Roman"/>
        </w:rPr>
        <w:t>月經交通部同意</w:t>
      </w:r>
      <w:r w:rsidR="00891832" w:rsidRPr="00B430E0">
        <w:rPr>
          <w:rFonts w:ascii="Times New Roman" w:hAnsi="Times New Roman"/>
        </w:rPr>
        <w:t>臺鐵局</w:t>
      </w:r>
      <w:r w:rsidRPr="00B430E0">
        <w:rPr>
          <w:rFonts w:ascii="Times New Roman" w:hAnsi="Times New Roman"/>
        </w:rPr>
        <w:t>就已編預算部分</w:t>
      </w:r>
      <w:r w:rsidR="00234F85" w:rsidRPr="00B430E0">
        <w:rPr>
          <w:rFonts w:ascii="Times New Roman" w:hAnsi="Times New Roman"/>
        </w:rPr>
        <w:t>，</w:t>
      </w:r>
      <w:r w:rsidRPr="00B430E0">
        <w:rPr>
          <w:rFonts w:ascii="Times New Roman" w:hAnsi="Times New Roman"/>
        </w:rPr>
        <w:t>循預算程序辦理減資，</w:t>
      </w:r>
      <w:r w:rsidR="00234F85" w:rsidRPr="00B430E0">
        <w:rPr>
          <w:rFonts w:ascii="Times New Roman" w:hAnsi="Times New Roman"/>
        </w:rPr>
        <w:t>另</w:t>
      </w:r>
      <w:r w:rsidRPr="00B430E0">
        <w:rPr>
          <w:rFonts w:ascii="Times New Roman" w:hAnsi="Times New Roman"/>
        </w:rPr>
        <w:t>同意依財務會計準則公報第</w:t>
      </w:r>
      <w:r w:rsidRPr="00B430E0">
        <w:rPr>
          <w:rFonts w:ascii="Times New Roman" w:hAnsi="Times New Roman"/>
        </w:rPr>
        <w:t>29</w:t>
      </w:r>
      <w:r w:rsidRPr="00B430E0">
        <w:rPr>
          <w:rFonts w:ascii="Times New Roman" w:hAnsi="Times New Roman"/>
        </w:rPr>
        <w:t>號所為會計處理（將折舊費用與收入互抵）。</w:t>
      </w:r>
      <w:proofErr w:type="gramStart"/>
      <w:r w:rsidRPr="00B430E0">
        <w:rPr>
          <w:rFonts w:ascii="Times New Roman" w:hAnsi="Times New Roman"/>
        </w:rPr>
        <w:t>惟</w:t>
      </w:r>
      <w:proofErr w:type="gramEnd"/>
      <w:r w:rsidRPr="00B430E0">
        <w:rPr>
          <w:rFonts w:ascii="Times New Roman" w:hAnsi="Times New Roman"/>
        </w:rPr>
        <w:t>財務會計公報準則第</w:t>
      </w:r>
      <w:r w:rsidRPr="00B430E0">
        <w:rPr>
          <w:rFonts w:ascii="Times New Roman" w:hAnsi="Times New Roman"/>
        </w:rPr>
        <w:t>29</w:t>
      </w:r>
      <w:r w:rsidRPr="00B430E0">
        <w:rPr>
          <w:rFonts w:ascii="Times New Roman" w:hAnsi="Times New Roman"/>
        </w:rPr>
        <w:t>公報「政府輔助之會計處理準則」僅適用於政府對企業之贈與，不適用政府對企業之投資，與前開</w:t>
      </w:r>
      <w:r w:rsidRPr="00B430E0">
        <w:rPr>
          <w:rFonts w:ascii="Times New Roman" w:hAnsi="Times New Roman"/>
        </w:rPr>
        <w:t>2</w:t>
      </w:r>
      <w:r w:rsidRPr="00B430E0">
        <w:rPr>
          <w:rFonts w:ascii="Times New Roman" w:hAnsi="Times New Roman"/>
        </w:rPr>
        <w:t>計畫係為政府對</w:t>
      </w:r>
      <w:proofErr w:type="gramStart"/>
      <w:r w:rsidR="00891832" w:rsidRPr="00B430E0">
        <w:rPr>
          <w:rFonts w:ascii="Times New Roman" w:hAnsi="Times New Roman"/>
        </w:rPr>
        <w:t>臺鐵局</w:t>
      </w:r>
      <w:proofErr w:type="gramEnd"/>
      <w:r w:rsidRPr="00B430E0">
        <w:rPr>
          <w:rFonts w:ascii="Times New Roman" w:hAnsi="Times New Roman"/>
        </w:rPr>
        <w:t>之投資不符，此外</w:t>
      </w:r>
      <w:r w:rsidRPr="00B430E0">
        <w:rPr>
          <w:rFonts w:ascii="Times New Roman" w:hAnsi="Times New Roman"/>
          <w:szCs w:val="32"/>
        </w:rPr>
        <w:t>，</w:t>
      </w:r>
      <w:proofErr w:type="gramStart"/>
      <w:r w:rsidR="00891832" w:rsidRPr="00B430E0">
        <w:rPr>
          <w:rFonts w:ascii="Times New Roman" w:hAnsi="Times New Roman"/>
          <w:szCs w:val="32"/>
        </w:rPr>
        <w:t>臺鐵局</w:t>
      </w:r>
      <w:proofErr w:type="gramEnd"/>
      <w:r w:rsidRPr="00B430E0">
        <w:rPr>
          <w:rFonts w:ascii="Times New Roman" w:hAnsi="Times New Roman"/>
          <w:szCs w:val="32"/>
        </w:rPr>
        <w:t>為</w:t>
      </w:r>
      <w:r w:rsidRPr="00B430E0">
        <w:rPr>
          <w:rFonts w:ascii="Times New Roman" w:hAnsi="Times New Roman"/>
          <w:szCs w:val="32"/>
        </w:rPr>
        <w:t>100%</w:t>
      </w:r>
      <w:r w:rsidRPr="00B430E0">
        <w:rPr>
          <w:rFonts w:ascii="Times New Roman" w:hAnsi="Times New Roman"/>
          <w:szCs w:val="32"/>
        </w:rPr>
        <w:t>國營企業，與一般民營企業有別，財務會計公報準則第</w:t>
      </w:r>
      <w:r w:rsidRPr="00B430E0">
        <w:rPr>
          <w:rFonts w:ascii="Times New Roman" w:hAnsi="Times New Roman"/>
          <w:szCs w:val="32"/>
        </w:rPr>
        <w:t>29</w:t>
      </w:r>
      <w:r w:rsidRPr="00B430E0">
        <w:rPr>
          <w:rFonts w:ascii="Times New Roman" w:hAnsi="Times New Roman"/>
          <w:szCs w:val="32"/>
        </w:rPr>
        <w:t>公報係規範民營企業收受政府捐助之會計處理，</w:t>
      </w:r>
      <w:r w:rsidRPr="00B430E0">
        <w:rPr>
          <w:rFonts w:ascii="Times New Roman" w:hAnsi="Times New Roman"/>
          <w:szCs w:val="32"/>
        </w:rPr>
        <w:t>100%</w:t>
      </w:r>
      <w:r w:rsidRPr="00B430E0">
        <w:rPr>
          <w:rFonts w:ascii="Times New Roman" w:hAnsi="Times New Roman"/>
          <w:szCs w:val="32"/>
        </w:rPr>
        <w:t>國營企業亦予適用，不無疑問。</w:t>
      </w:r>
    </w:p>
    <w:p w:rsidR="0001661C" w:rsidRPr="00B430E0" w:rsidRDefault="0001661C" w:rsidP="0001661C">
      <w:pPr>
        <w:pStyle w:val="3"/>
        <w:ind w:left="1560"/>
        <w:rPr>
          <w:rFonts w:ascii="Times New Roman" w:hAnsi="Times New Roman"/>
          <w:szCs w:val="32"/>
        </w:rPr>
      </w:pPr>
      <w:r w:rsidRPr="00B430E0">
        <w:rPr>
          <w:rFonts w:ascii="Times New Roman" w:hAnsi="Times New Roman"/>
          <w:szCs w:val="32"/>
        </w:rPr>
        <w:t>經查：</w:t>
      </w:r>
    </w:p>
    <w:p w:rsidR="00273A2F" w:rsidRPr="00B430E0" w:rsidRDefault="00273A2F" w:rsidP="00273A2F">
      <w:pPr>
        <w:pStyle w:val="4"/>
        <w:ind w:left="1843" w:hanging="709"/>
        <w:rPr>
          <w:rFonts w:ascii="Times New Roman" w:hAnsi="Times New Roman"/>
          <w:szCs w:val="32"/>
        </w:rPr>
      </w:pPr>
      <w:r w:rsidRPr="00B430E0">
        <w:rPr>
          <w:rFonts w:ascii="Times New Roman" w:hAnsi="Times New Roman"/>
          <w:szCs w:val="32"/>
        </w:rPr>
        <w:t>會計研究發展基金會相關釋示未盡合理，說明如下：</w:t>
      </w:r>
    </w:p>
    <w:p w:rsidR="00273A2F" w:rsidRPr="00B430E0" w:rsidRDefault="00273A2F" w:rsidP="00273A2F">
      <w:pPr>
        <w:pStyle w:val="5"/>
        <w:ind w:left="2127" w:hanging="709"/>
        <w:rPr>
          <w:rFonts w:ascii="Times New Roman" w:hAnsi="Times New Roman"/>
          <w:szCs w:val="32"/>
        </w:rPr>
      </w:pPr>
      <w:r w:rsidRPr="00B430E0">
        <w:rPr>
          <w:rFonts w:ascii="Times New Roman" w:hAnsi="Times New Roman"/>
          <w:szCs w:val="32"/>
        </w:rPr>
        <w:t>依第</w:t>
      </w:r>
      <w:r w:rsidRPr="00B430E0">
        <w:rPr>
          <w:rFonts w:ascii="Times New Roman" w:hAnsi="Times New Roman"/>
          <w:szCs w:val="32"/>
        </w:rPr>
        <w:t>29</w:t>
      </w:r>
      <w:r w:rsidRPr="00B430E0">
        <w:rPr>
          <w:rFonts w:ascii="Times New Roman" w:hAnsi="Times New Roman"/>
          <w:szCs w:val="32"/>
        </w:rPr>
        <w:t>號會計準則公報伍、附則「本公報生效日前之政府輔助，未依本公報處理者，無須追溯調整」，惟</w:t>
      </w:r>
      <w:proofErr w:type="gramStart"/>
      <w:r w:rsidRPr="00B430E0">
        <w:rPr>
          <w:rFonts w:ascii="Times New Roman" w:hAnsi="Times New Roman"/>
          <w:szCs w:val="32"/>
        </w:rPr>
        <w:t>上開函釋</w:t>
      </w:r>
      <w:proofErr w:type="gramEnd"/>
      <w:r w:rsidRPr="00B430E0">
        <w:rPr>
          <w:rFonts w:ascii="Times New Roman" w:hAnsi="Times New Roman"/>
          <w:szCs w:val="32"/>
        </w:rPr>
        <w:t>就</w:t>
      </w:r>
      <w:proofErr w:type="gramStart"/>
      <w:r w:rsidR="00891832" w:rsidRPr="00B430E0">
        <w:rPr>
          <w:rFonts w:ascii="Times New Roman" w:hAnsi="Times New Roman"/>
          <w:szCs w:val="32"/>
        </w:rPr>
        <w:t>臺鐵局</w:t>
      </w:r>
      <w:proofErr w:type="gramEnd"/>
      <w:r w:rsidRPr="00B430E0">
        <w:rPr>
          <w:rFonts w:ascii="Times New Roman" w:hAnsi="Times New Roman"/>
          <w:szCs w:val="32"/>
        </w:rPr>
        <w:t>之前未比照財務會計準則公報第</w:t>
      </w:r>
      <w:r w:rsidRPr="00B430E0">
        <w:rPr>
          <w:rFonts w:ascii="Times New Roman" w:hAnsi="Times New Roman"/>
          <w:szCs w:val="32"/>
        </w:rPr>
        <w:t>29</w:t>
      </w:r>
      <w:r w:rsidRPr="00B430E0">
        <w:rPr>
          <w:rFonts w:ascii="Times New Roman" w:hAnsi="Times New Roman"/>
          <w:szCs w:val="32"/>
        </w:rPr>
        <w:t>號處理者，亦即該資產成本尚未提列折舊之部分宜於比照該會計準則公報處理時，自</w:t>
      </w:r>
      <w:proofErr w:type="gramStart"/>
      <w:r w:rsidRPr="00B430E0">
        <w:rPr>
          <w:rFonts w:ascii="Times New Roman" w:hAnsi="Times New Roman"/>
          <w:szCs w:val="32"/>
        </w:rPr>
        <w:t>受贈公積</w:t>
      </w:r>
      <w:proofErr w:type="gramEnd"/>
      <w:r w:rsidRPr="00B430E0">
        <w:rPr>
          <w:rFonts w:ascii="Times New Roman" w:hAnsi="Times New Roman"/>
          <w:szCs w:val="32"/>
        </w:rPr>
        <w:t>轉列為遞延收入，其後並依折舊費用之提列比率分期認列為捐助收入，係追溯調整，與該公報之規定未合。</w:t>
      </w:r>
    </w:p>
    <w:p w:rsidR="00273A2F" w:rsidRPr="00B430E0" w:rsidRDefault="00273A2F" w:rsidP="00273A2F">
      <w:pPr>
        <w:pStyle w:val="5"/>
        <w:ind w:left="2127" w:hanging="709"/>
        <w:rPr>
          <w:rFonts w:ascii="Times New Roman" w:hAnsi="Times New Roman"/>
          <w:szCs w:val="32"/>
        </w:rPr>
      </w:pPr>
      <w:r w:rsidRPr="00B430E0">
        <w:rPr>
          <w:rFonts w:ascii="Times New Roman" w:hAnsi="Times New Roman"/>
          <w:szCs w:val="32"/>
        </w:rPr>
        <w:t>依第</w:t>
      </w:r>
      <w:r w:rsidRPr="00B430E0">
        <w:rPr>
          <w:rFonts w:ascii="Times New Roman" w:hAnsi="Times New Roman"/>
          <w:szCs w:val="32"/>
        </w:rPr>
        <w:t>29</w:t>
      </w:r>
      <w:r w:rsidRPr="00B430E0">
        <w:rPr>
          <w:rFonts w:ascii="Times New Roman" w:hAnsi="Times New Roman"/>
          <w:szCs w:val="32"/>
        </w:rPr>
        <w:t>號公報第</w:t>
      </w:r>
      <w:r w:rsidRPr="00B430E0">
        <w:rPr>
          <w:rFonts w:ascii="Times New Roman" w:hAnsi="Times New Roman"/>
          <w:szCs w:val="32"/>
        </w:rPr>
        <w:t>16</w:t>
      </w:r>
      <w:r w:rsidRPr="00B430E0">
        <w:rPr>
          <w:rFonts w:ascii="Times New Roman" w:hAnsi="Times New Roman"/>
          <w:szCs w:val="32"/>
        </w:rPr>
        <w:t>點「與資產有關之政府捐助符合認列之要件，應列為遞延收入，其與折舊性資產有關者，應按該折舊性資產之耐用年限，依折舊費用之提列比率分期認列為捐助收入。」，</w:t>
      </w:r>
      <w:proofErr w:type="gramStart"/>
      <w:r w:rsidR="00891832" w:rsidRPr="00B430E0">
        <w:rPr>
          <w:rFonts w:ascii="Times New Roman" w:hAnsi="Times New Roman"/>
          <w:szCs w:val="32"/>
        </w:rPr>
        <w:t>臺</w:t>
      </w:r>
      <w:r w:rsidR="00891832" w:rsidRPr="00B430E0">
        <w:rPr>
          <w:rFonts w:ascii="Times New Roman" w:hAnsi="Times New Roman"/>
          <w:szCs w:val="32"/>
        </w:rPr>
        <w:lastRenderedPageBreak/>
        <w:t>鐵局</w:t>
      </w:r>
      <w:proofErr w:type="gramEnd"/>
      <w:r w:rsidRPr="00B430E0">
        <w:rPr>
          <w:rFonts w:ascii="Times New Roman" w:hAnsi="Times New Roman"/>
          <w:szCs w:val="32"/>
        </w:rPr>
        <w:t>對第</w:t>
      </w:r>
      <w:r w:rsidRPr="00B430E0">
        <w:rPr>
          <w:rFonts w:ascii="Times New Roman" w:hAnsi="Times New Roman"/>
          <w:szCs w:val="32"/>
        </w:rPr>
        <w:t>29</w:t>
      </w:r>
      <w:r w:rsidRPr="00B430E0">
        <w:rPr>
          <w:rFonts w:ascii="Times New Roman" w:hAnsi="Times New Roman"/>
          <w:szCs w:val="32"/>
        </w:rPr>
        <w:t>號公報公布前受贈資產，係</w:t>
      </w:r>
      <w:proofErr w:type="gramStart"/>
      <w:r w:rsidRPr="00B430E0">
        <w:rPr>
          <w:rFonts w:ascii="Times New Roman" w:hAnsi="Times New Roman"/>
          <w:szCs w:val="32"/>
        </w:rPr>
        <w:t>採</w:t>
      </w:r>
      <w:proofErr w:type="gramEnd"/>
      <w:r w:rsidRPr="00B430E0">
        <w:rPr>
          <w:rFonts w:ascii="Times New Roman" w:hAnsi="Times New Roman"/>
          <w:szCs w:val="32"/>
        </w:rPr>
        <w:t>報廢法計算折舊，於報廢時一次認列費用，而未於該資產之耐用期間中，依耐用年限分期認列，</w:t>
      </w:r>
      <w:r w:rsidR="00B27173" w:rsidRPr="00B430E0">
        <w:rPr>
          <w:rFonts w:ascii="Times New Roman" w:hAnsi="Times New Roman"/>
          <w:szCs w:val="32"/>
        </w:rPr>
        <w:t>惟該局將該等資產依資產耐用年限分期以維護費用認列</w:t>
      </w:r>
      <w:r w:rsidR="00EA14AD" w:rsidRPr="00B430E0">
        <w:rPr>
          <w:rFonts w:ascii="Times New Roman" w:hAnsi="Times New Roman"/>
          <w:szCs w:val="32"/>
        </w:rPr>
        <w:t>，</w:t>
      </w:r>
      <w:r w:rsidR="00B27173" w:rsidRPr="00B430E0">
        <w:rPr>
          <w:rFonts w:ascii="Times New Roman" w:hAnsi="Times New Roman"/>
          <w:szCs w:val="32"/>
        </w:rPr>
        <w:t>係錯誤之會計處理方式。</w:t>
      </w:r>
    </w:p>
    <w:p w:rsidR="00273A2F" w:rsidRPr="00B430E0" w:rsidRDefault="00273A2F" w:rsidP="00273A2F">
      <w:pPr>
        <w:pStyle w:val="5"/>
        <w:ind w:left="2127" w:hanging="709"/>
        <w:rPr>
          <w:rFonts w:ascii="Times New Roman" w:hAnsi="Times New Roman"/>
          <w:szCs w:val="32"/>
        </w:rPr>
      </w:pPr>
      <w:r w:rsidRPr="00B430E0">
        <w:rPr>
          <w:rFonts w:ascii="Times New Roman" w:hAnsi="Times New Roman"/>
          <w:szCs w:val="32"/>
        </w:rPr>
        <w:t>會計準則公報第</w:t>
      </w:r>
      <w:r w:rsidRPr="00B430E0">
        <w:rPr>
          <w:rFonts w:ascii="Times New Roman" w:hAnsi="Times New Roman"/>
          <w:szCs w:val="32"/>
        </w:rPr>
        <w:t>29</w:t>
      </w:r>
      <w:r w:rsidRPr="00B430E0">
        <w:rPr>
          <w:rFonts w:ascii="Times New Roman" w:hAnsi="Times New Roman"/>
          <w:szCs w:val="32"/>
        </w:rPr>
        <w:t>號係在規範民間企業收受政府之捐助，第</w:t>
      </w:r>
      <w:r w:rsidRPr="00B430E0">
        <w:rPr>
          <w:rFonts w:ascii="Times New Roman" w:hAnsi="Times New Roman"/>
          <w:szCs w:val="32"/>
        </w:rPr>
        <w:t>3</w:t>
      </w:r>
      <w:r w:rsidRPr="00B430E0">
        <w:rPr>
          <w:rFonts w:ascii="Times New Roman" w:hAnsi="Times New Roman"/>
          <w:szCs w:val="32"/>
        </w:rPr>
        <w:t>條尚定義該公報所稱「政府」包括公營事業，</w:t>
      </w:r>
      <w:proofErr w:type="gramStart"/>
      <w:r w:rsidR="00891832" w:rsidRPr="00B430E0">
        <w:rPr>
          <w:rFonts w:ascii="Times New Roman" w:hAnsi="Times New Roman"/>
          <w:szCs w:val="32"/>
        </w:rPr>
        <w:t>臺鐵局</w:t>
      </w:r>
      <w:r w:rsidRPr="00B430E0">
        <w:rPr>
          <w:rFonts w:ascii="Times New Roman" w:hAnsi="Times New Roman"/>
          <w:szCs w:val="32"/>
        </w:rPr>
        <w:t>係</w:t>
      </w:r>
      <w:proofErr w:type="gramEnd"/>
      <w:r w:rsidRPr="00B430E0">
        <w:rPr>
          <w:rFonts w:ascii="Times New Roman" w:hAnsi="Times New Roman"/>
          <w:szCs w:val="32"/>
        </w:rPr>
        <w:t>依鐵路法及交通部組織法第</w:t>
      </w:r>
      <w:r w:rsidRPr="00B430E0">
        <w:rPr>
          <w:rFonts w:ascii="Times New Roman" w:hAnsi="Times New Roman"/>
          <w:szCs w:val="32"/>
        </w:rPr>
        <w:t>26</w:t>
      </w:r>
      <w:r w:rsidRPr="00B430E0">
        <w:rPr>
          <w:rFonts w:ascii="Times New Roman" w:hAnsi="Times New Roman"/>
          <w:szCs w:val="32"/>
        </w:rPr>
        <w:t>條之</w:t>
      </w:r>
      <w:r w:rsidRPr="00B430E0">
        <w:rPr>
          <w:rFonts w:ascii="Times New Roman" w:hAnsi="Times New Roman"/>
          <w:szCs w:val="32"/>
        </w:rPr>
        <w:t>1</w:t>
      </w:r>
      <w:r w:rsidRPr="00B430E0">
        <w:rPr>
          <w:rFonts w:ascii="Times New Roman" w:hAnsi="Times New Roman"/>
          <w:szCs w:val="32"/>
        </w:rPr>
        <w:t>規定所設立之交通部附屬事業機構，</w:t>
      </w:r>
      <w:r w:rsidR="00DF7E42" w:rsidRPr="00B430E0">
        <w:rPr>
          <w:rFonts w:ascii="Times New Roman" w:hAnsi="Times New Roman"/>
          <w:szCs w:val="32"/>
        </w:rPr>
        <w:t>該</w:t>
      </w:r>
      <w:r w:rsidRPr="00B430E0">
        <w:rPr>
          <w:rFonts w:ascii="Times New Roman" w:hAnsi="Times New Roman"/>
          <w:szCs w:val="32"/>
        </w:rPr>
        <w:t>局是否符合前開公報所稱之企業，尚存疑義，且政府投資鐵工局興建公共運輸設備，再由鐵工局以贈與方式移轉與鐵路局，</w:t>
      </w:r>
      <w:proofErr w:type="gramStart"/>
      <w:r w:rsidRPr="00B430E0">
        <w:rPr>
          <w:rFonts w:ascii="Times New Roman" w:hAnsi="Times New Roman"/>
          <w:szCs w:val="32"/>
        </w:rPr>
        <w:t>資產均為政府</w:t>
      </w:r>
      <w:proofErr w:type="gramEnd"/>
      <w:r w:rsidRPr="00B430E0">
        <w:rPr>
          <w:rFonts w:ascii="Times New Roman" w:hAnsi="Times New Roman"/>
          <w:szCs w:val="32"/>
        </w:rPr>
        <w:t>所有，僅係左手移轉與右手，惟該解釋函即可使政府投資之資產於財務報表有不同之表達，</w:t>
      </w:r>
      <w:r w:rsidR="00DF7E42" w:rsidRPr="00B430E0">
        <w:rPr>
          <w:rFonts w:ascii="Times New Roman" w:hAnsi="Times New Roman"/>
          <w:szCs w:val="32"/>
        </w:rPr>
        <w:t>此</w:t>
      </w:r>
      <w:r w:rsidR="00A07F47" w:rsidRPr="00B430E0">
        <w:rPr>
          <w:rFonts w:ascii="Times New Roman" w:hAnsi="Times New Roman"/>
          <w:szCs w:val="32"/>
        </w:rPr>
        <w:t>外</w:t>
      </w:r>
      <w:r w:rsidRPr="00B430E0">
        <w:rPr>
          <w:rFonts w:ascii="Times New Roman" w:hAnsi="Times New Roman"/>
          <w:szCs w:val="32"/>
        </w:rPr>
        <w:t>折舊費用</w:t>
      </w:r>
      <w:proofErr w:type="gramStart"/>
      <w:r w:rsidRPr="00B430E0">
        <w:rPr>
          <w:rFonts w:ascii="Times New Roman" w:hAnsi="Times New Roman"/>
          <w:szCs w:val="32"/>
        </w:rPr>
        <w:t>採</w:t>
      </w:r>
      <w:proofErr w:type="gramEnd"/>
      <w:r w:rsidRPr="00B430E0">
        <w:rPr>
          <w:rFonts w:ascii="Times New Roman" w:hAnsi="Times New Roman"/>
          <w:szCs w:val="32"/>
        </w:rPr>
        <w:t>報廢法，</w:t>
      </w:r>
      <w:r w:rsidR="00234F85" w:rsidRPr="00B430E0">
        <w:rPr>
          <w:rFonts w:ascii="Times New Roman" w:hAnsi="Times New Roman"/>
          <w:szCs w:val="32"/>
        </w:rPr>
        <w:t>背離一般公認會計原</w:t>
      </w:r>
      <w:r w:rsidR="00A07F47" w:rsidRPr="00B430E0">
        <w:rPr>
          <w:rFonts w:ascii="Times New Roman" w:hAnsi="Times New Roman"/>
          <w:szCs w:val="32"/>
        </w:rPr>
        <w:t>則，</w:t>
      </w:r>
      <w:r w:rsidR="000E125E" w:rsidRPr="00B430E0">
        <w:rPr>
          <w:rFonts w:ascii="Times New Roman" w:hAnsi="Times New Roman"/>
          <w:szCs w:val="32"/>
        </w:rPr>
        <w:t>雖</w:t>
      </w:r>
      <w:r w:rsidRPr="00B430E0">
        <w:rPr>
          <w:rFonts w:ascii="Times New Roman" w:hAnsi="Times New Roman"/>
          <w:szCs w:val="32"/>
        </w:rPr>
        <w:t>不見得低估，</w:t>
      </w:r>
      <w:r w:rsidR="000E125E" w:rsidRPr="00B430E0">
        <w:rPr>
          <w:rFonts w:ascii="Times New Roman" w:hAnsi="Times New Roman"/>
          <w:szCs w:val="32"/>
        </w:rPr>
        <w:t>但</w:t>
      </w:r>
      <w:r w:rsidRPr="00B430E0">
        <w:rPr>
          <w:rFonts w:ascii="Times New Roman" w:hAnsi="Times New Roman"/>
          <w:szCs w:val="32"/>
        </w:rPr>
        <w:t>因遞延收入之攤銷而認列之收入已大幅降低</w:t>
      </w:r>
      <w:r w:rsidR="00DF7E42" w:rsidRPr="00B430E0">
        <w:rPr>
          <w:rFonts w:ascii="Times New Roman" w:hAnsi="Times New Roman"/>
          <w:szCs w:val="32"/>
        </w:rPr>
        <w:t>該</w:t>
      </w:r>
      <w:r w:rsidRPr="00B430E0">
        <w:rPr>
          <w:rFonts w:ascii="Times New Roman" w:hAnsi="Times New Roman"/>
          <w:szCs w:val="32"/>
        </w:rPr>
        <w:t>局之</w:t>
      </w:r>
      <w:proofErr w:type="gramStart"/>
      <w:r w:rsidRPr="00B430E0">
        <w:rPr>
          <w:rFonts w:ascii="Times New Roman" w:hAnsi="Times New Roman"/>
          <w:szCs w:val="32"/>
        </w:rPr>
        <w:t>帳面</w:t>
      </w:r>
      <w:proofErr w:type="gramEnd"/>
      <w:r w:rsidRPr="00B430E0">
        <w:rPr>
          <w:rFonts w:ascii="Times New Roman" w:hAnsi="Times New Roman"/>
          <w:szCs w:val="32"/>
        </w:rPr>
        <w:t>損失。</w:t>
      </w:r>
    </w:p>
    <w:p w:rsidR="00273A2F" w:rsidRPr="00B430E0" w:rsidRDefault="00273A2F" w:rsidP="00273A2F">
      <w:pPr>
        <w:pStyle w:val="4"/>
        <w:ind w:left="1843" w:hanging="709"/>
        <w:rPr>
          <w:rFonts w:ascii="Times New Roman" w:hAnsi="Times New Roman"/>
          <w:szCs w:val="32"/>
        </w:rPr>
      </w:pPr>
      <w:r w:rsidRPr="00B430E0">
        <w:rPr>
          <w:rFonts w:ascii="Times New Roman" w:hAnsi="Times New Roman"/>
          <w:szCs w:val="32"/>
        </w:rPr>
        <w:t>第</w:t>
      </w:r>
      <w:r w:rsidRPr="00B430E0">
        <w:rPr>
          <w:rFonts w:ascii="Times New Roman" w:hAnsi="Times New Roman"/>
          <w:szCs w:val="32"/>
        </w:rPr>
        <w:t>29</w:t>
      </w:r>
      <w:r w:rsidRPr="00B430E0">
        <w:rPr>
          <w:rFonts w:ascii="Times New Roman" w:hAnsi="Times New Roman"/>
          <w:szCs w:val="32"/>
        </w:rPr>
        <w:t>號公報「政府輔助之會計處理準則」，僅適用於「政府對民間企業之贈與」，不適用於「政府對</w:t>
      </w:r>
      <w:r w:rsidR="00A07F47" w:rsidRPr="00B430E0">
        <w:rPr>
          <w:rFonts w:ascii="Times New Roman" w:hAnsi="Times New Roman"/>
          <w:szCs w:val="32"/>
        </w:rPr>
        <w:t>國營</w:t>
      </w:r>
      <w:r w:rsidRPr="00B430E0">
        <w:rPr>
          <w:rFonts w:ascii="Times New Roman" w:hAnsi="Times New Roman"/>
          <w:szCs w:val="32"/>
        </w:rPr>
        <w:t>企業之投資」；前開「</w:t>
      </w:r>
      <w:proofErr w:type="gramStart"/>
      <w:r w:rsidRPr="00B430E0">
        <w:rPr>
          <w:rFonts w:ascii="Times New Roman" w:hAnsi="Times New Roman"/>
          <w:szCs w:val="32"/>
        </w:rPr>
        <w:t>臺</w:t>
      </w:r>
      <w:proofErr w:type="gramEnd"/>
      <w:r w:rsidRPr="00B430E0">
        <w:rPr>
          <w:rFonts w:ascii="Times New Roman" w:hAnsi="Times New Roman"/>
          <w:szCs w:val="32"/>
        </w:rPr>
        <w:t>鐵高雄</w:t>
      </w:r>
      <w:r w:rsidRPr="00B430E0">
        <w:rPr>
          <w:rFonts w:ascii="Times New Roman" w:hAnsi="Times New Roman"/>
          <w:szCs w:val="32"/>
        </w:rPr>
        <w:t>-</w:t>
      </w:r>
      <w:r w:rsidRPr="00B430E0">
        <w:rPr>
          <w:rFonts w:ascii="Times New Roman" w:hAnsi="Times New Roman"/>
          <w:szCs w:val="32"/>
        </w:rPr>
        <w:t>屏東潮州捷運化建設計畫」等</w:t>
      </w:r>
      <w:r w:rsidRPr="00B430E0">
        <w:rPr>
          <w:rFonts w:ascii="Times New Roman" w:hAnsi="Times New Roman"/>
          <w:szCs w:val="32"/>
        </w:rPr>
        <w:t>2</w:t>
      </w:r>
      <w:r w:rsidRPr="00B430E0">
        <w:rPr>
          <w:rFonts w:ascii="Times New Roman" w:hAnsi="Times New Roman"/>
          <w:szCs w:val="32"/>
        </w:rPr>
        <w:t>計畫係為政府對</w:t>
      </w:r>
      <w:proofErr w:type="gramStart"/>
      <w:r w:rsidR="00891832" w:rsidRPr="00B430E0">
        <w:rPr>
          <w:rFonts w:ascii="Times New Roman" w:hAnsi="Times New Roman"/>
          <w:szCs w:val="32"/>
        </w:rPr>
        <w:t>臺鐵局</w:t>
      </w:r>
      <w:proofErr w:type="gramEnd"/>
      <w:r w:rsidRPr="00B430E0">
        <w:rPr>
          <w:rFonts w:ascii="Times New Roman" w:hAnsi="Times New Roman"/>
          <w:szCs w:val="32"/>
        </w:rPr>
        <w:t>之投資，</w:t>
      </w:r>
      <w:proofErr w:type="gramStart"/>
      <w:r w:rsidR="00891832" w:rsidRPr="00B430E0">
        <w:rPr>
          <w:rFonts w:ascii="Times New Roman" w:hAnsi="Times New Roman"/>
          <w:szCs w:val="32"/>
        </w:rPr>
        <w:t>臺鐵局</w:t>
      </w:r>
      <w:proofErr w:type="gramEnd"/>
      <w:r w:rsidRPr="00B430E0">
        <w:rPr>
          <w:rFonts w:ascii="Times New Roman" w:hAnsi="Times New Roman"/>
          <w:szCs w:val="32"/>
        </w:rPr>
        <w:t>既非民間企業，政府原先之「投資」原不應適用該公報，交通部卻以</w:t>
      </w:r>
      <w:proofErr w:type="gramStart"/>
      <w:r w:rsidRPr="00B430E0">
        <w:rPr>
          <w:rFonts w:ascii="Times New Roman" w:hAnsi="Times New Roman"/>
          <w:szCs w:val="32"/>
        </w:rPr>
        <w:t>函釋將</w:t>
      </w:r>
      <w:proofErr w:type="gramEnd"/>
      <w:r w:rsidRPr="00B430E0">
        <w:rPr>
          <w:rFonts w:ascii="Times New Roman" w:hAnsi="Times New Roman"/>
          <w:szCs w:val="32"/>
        </w:rPr>
        <w:t>「投資」曲解為「贈與」，同意</w:t>
      </w:r>
      <w:proofErr w:type="gramStart"/>
      <w:r w:rsidR="00891832" w:rsidRPr="00B430E0">
        <w:rPr>
          <w:rFonts w:ascii="Times New Roman" w:hAnsi="Times New Roman"/>
          <w:szCs w:val="32"/>
        </w:rPr>
        <w:t>臺鐵局</w:t>
      </w:r>
      <w:proofErr w:type="gramEnd"/>
      <w:r w:rsidRPr="00B430E0">
        <w:rPr>
          <w:rFonts w:ascii="Times New Roman" w:hAnsi="Times New Roman"/>
          <w:szCs w:val="32"/>
        </w:rPr>
        <w:t>依程序辦理減資，使其</w:t>
      </w:r>
      <w:r w:rsidR="00A07F47" w:rsidRPr="00B430E0">
        <w:rPr>
          <w:rFonts w:ascii="Times New Roman" w:hAnsi="Times New Roman"/>
          <w:szCs w:val="32"/>
        </w:rPr>
        <w:t>適</w:t>
      </w:r>
      <w:r w:rsidRPr="00B430E0">
        <w:rPr>
          <w:rFonts w:ascii="Times New Roman" w:hAnsi="Times New Roman"/>
          <w:szCs w:val="32"/>
        </w:rPr>
        <w:t>用前開公報之會</w:t>
      </w:r>
      <w:r w:rsidRPr="00B430E0">
        <w:rPr>
          <w:rFonts w:ascii="Times New Roman" w:hAnsi="Times New Roman"/>
          <w:szCs w:val="32"/>
        </w:rPr>
        <w:lastRenderedPageBreak/>
        <w:t>計處理方式，以減少</w:t>
      </w:r>
      <w:proofErr w:type="gramStart"/>
      <w:r w:rsidR="00891832" w:rsidRPr="00B430E0">
        <w:rPr>
          <w:rFonts w:ascii="Times New Roman" w:hAnsi="Times New Roman"/>
          <w:szCs w:val="32"/>
        </w:rPr>
        <w:t>臺鐵局</w:t>
      </w:r>
      <w:proofErr w:type="gramEnd"/>
      <w:r w:rsidRPr="00B430E0">
        <w:rPr>
          <w:rFonts w:ascii="Times New Roman" w:hAnsi="Times New Roman"/>
          <w:szCs w:val="32"/>
        </w:rPr>
        <w:t>之</w:t>
      </w:r>
      <w:proofErr w:type="gramStart"/>
      <w:r w:rsidRPr="00B430E0">
        <w:rPr>
          <w:rFonts w:ascii="Times New Roman" w:hAnsi="Times New Roman"/>
          <w:szCs w:val="32"/>
        </w:rPr>
        <w:t>帳面</w:t>
      </w:r>
      <w:proofErr w:type="gramEnd"/>
      <w:r w:rsidRPr="00B430E0">
        <w:rPr>
          <w:rFonts w:ascii="Times New Roman" w:hAnsi="Times New Roman"/>
          <w:szCs w:val="32"/>
        </w:rPr>
        <w:t>虧損，扭曲財務報表之真實性</w:t>
      </w:r>
      <w:r w:rsidR="00A07F47" w:rsidRPr="00B430E0">
        <w:rPr>
          <w:rFonts w:ascii="Times New Roman" w:hAnsi="Times New Roman"/>
          <w:szCs w:val="32"/>
        </w:rPr>
        <w:t>，</w:t>
      </w:r>
      <w:r w:rsidRPr="00B430E0">
        <w:rPr>
          <w:rFonts w:ascii="Times New Roman" w:hAnsi="Times New Roman"/>
          <w:szCs w:val="32"/>
        </w:rPr>
        <w:t>對</w:t>
      </w:r>
      <w:proofErr w:type="gramStart"/>
      <w:r w:rsidR="00426225" w:rsidRPr="00B430E0">
        <w:rPr>
          <w:rFonts w:ascii="Times New Roman" w:hAnsi="Times New Roman"/>
          <w:szCs w:val="32"/>
        </w:rPr>
        <w:t>臺</w:t>
      </w:r>
      <w:proofErr w:type="gramEnd"/>
      <w:r w:rsidR="00426225" w:rsidRPr="00B430E0">
        <w:rPr>
          <w:rFonts w:ascii="Times New Roman" w:hAnsi="Times New Roman"/>
          <w:szCs w:val="32"/>
        </w:rPr>
        <w:t>鐵</w:t>
      </w:r>
      <w:r w:rsidRPr="00B430E0">
        <w:rPr>
          <w:rFonts w:ascii="Times New Roman" w:hAnsi="Times New Roman"/>
          <w:szCs w:val="32"/>
        </w:rPr>
        <w:t>之實際經營情況之改善毫無助益。</w:t>
      </w:r>
    </w:p>
    <w:p w:rsidR="00273A2F" w:rsidRPr="00B430E0" w:rsidRDefault="00273A2F" w:rsidP="00273A2F">
      <w:pPr>
        <w:pStyle w:val="4"/>
        <w:ind w:left="1843" w:hanging="567"/>
        <w:rPr>
          <w:rFonts w:ascii="Times New Roman" w:hAnsi="Times New Roman"/>
          <w:szCs w:val="32"/>
        </w:rPr>
      </w:pPr>
      <w:r w:rsidRPr="00B430E0">
        <w:rPr>
          <w:rFonts w:ascii="Times New Roman" w:hAnsi="Times New Roman"/>
          <w:szCs w:val="32"/>
        </w:rPr>
        <w:t>鐵路基礎建設，例如鐵路高架或地下化，係在配合國家整體發展，與提升</w:t>
      </w:r>
      <w:proofErr w:type="gramStart"/>
      <w:r w:rsidR="00891832" w:rsidRPr="00B430E0">
        <w:rPr>
          <w:rFonts w:ascii="Times New Roman" w:hAnsi="Times New Roman"/>
          <w:szCs w:val="32"/>
        </w:rPr>
        <w:t>臺鐵局</w:t>
      </w:r>
      <w:proofErr w:type="gramEnd"/>
      <w:r w:rsidRPr="00B430E0">
        <w:rPr>
          <w:rFonts w:ascii="Times New Roman" w:hAnsi="Times New Roman"/>
          <w:szCs w:val="32"/>
        </w:rPr>
        <w:t>營運績效無明顯關係，如由交通部編列公務預算，交由鐵工局等非營運</w:t>
      </w:r>
      <w:proofErr w:type="gramStart"/>
      <w:r w:rsidRPr="00B430E0">
        <w:rPr>
          <w:rFonts w:ascii="Times New Roman" w:hAnsi="Times New Roman"/>
          <w:szCs w:val="32"/>
        </w:rPr>
        <w:t>運</w:t>
      </w:r>
      <w:proofErr w:type="gramEnd"/>
      <w:r w:rsidRPr="00B430E0">
        <w:rPr>
          <w:rFonts w:ascii="Times New Roman" w:hAnsi="Times New Roman"/>
          <w:szCs w:val="32"/>
        </w:rPr>
        <w:t>部門施作，</w:t>
      </w:r>
      <w:proofErr w:type="gramStart"/>
      <w:r w:rsidRPr="00B430E0">
        <w:rPr>
          <w:rFonts w:ascii="Times New Roman" w:hAnsi="Times New Roman"/>
          <w:szCs w:val="32"/>
        </w:rPr>
        <w:t>俟</w:t>
      </w:r>
      <w:proofErr w:type="gramEnd"/>
      <w:r w:rsidRPr="00B430E0">
        <w:rPr>
          <w:rFonts w:ascii="Times New Roman" w:hAnsi="Times New Roman"/>
          <w:szCs w:val="32"/>
        </w:rPr>
        <w:t>完工後無償撥交</w:t>
      </w:r>
      <w:proofErr w:type="gramStart"/>
      <w:r w:rsidR="00891832" w:rsidRPr="00B430E0">
        <w:rPr>
          <w:rFonts w:ascii="Times New Roman" w:hAnsi="Times New Roman"/>
          <w:szCs w:val="32"/>
        </w:rPr>
        <w:t>臺鐵局</w:t>
      </w:r>
      <w:proofErr w:type="gramEnd"/>
      <w:r w:rsidRPr="00B430E0">
        <w:rPr>
          <w:rFonts w:ascii="Times New Roman" w:hAnsi="Times New Roman"/>
          <w:szCs w:val="32"/>
        </w:rPr>
        <w:t>使用，則該贈與即適用會計準則公報第</w:t>
      </w:r>
      <w:r w:rsidRPr="00B430E0">
        <w:rPr>
          <w:rFonts w:ascii="Times New Roman" w:hAnsi="Times New Roman"/>
          <w:szCs w:val="32"/>
        </w:rPr>
        <w:t>29</w:t>
      </w:r>
      <w:r w:rsidRPr="00B430E0">
        <w:rPr>
          <w:rFonts w:ascii="Times New Roman" w:hAnsi="Times New Roman"/>
          <w:szCs w:val="32"/>
        </w:rPr>
        <w:t>號，容</w:t>
      </w:r>
      <w:proofErr w:type="gramStart"/>
      <w:r w:rsidR="00891832" w:rsidRPr="00B430E0">
        <w:rPr>
          <w:rFonts w:ascii="Times New Roman" w:hAnsi="Times New Roman"/>
          <w:szCs w:val="32"/>
        </w:rPr>
        <w:t>臺鐵局</w:t>
      </w:r>
      <w:proofErr w:type="gramEnd"/>
      <w:r w:rsidRPr="00B430E0">
        <w:rPr>
          <w:rFonts w:ascii="Times New Roman" w:hAnsi="Times New Roman"/>
          <w:szCs w:val="32"/>
        </w:rPr>
        <w:t>認列收入，反之如該公務預算係交由</w:t>
      </w:r>
      <w:proofErr w:type="gramStart"/>
      <w:r w:rsidR="00891832" w:rsidRPr="00B430E0">
        <w:rPr>
          <w:rFonts w:ascii="Times New Roman" w:hAnsi="Times New Roman"/>
          <w:szCs w:val="32"/>
        </w:rPr>
        <w:t>臺鐵局</w:t>
      </w:r>
      <w:r w:rsidRPr="00B430E0">
        <w:rPr>
          <w:rFonts w:ascii="Times New Roman" w:hAnsi="Times New Roman"/>
          <w:szCs w:val="32"/>
        </w:rPr>
        <w:t>施</w:t>
      </w:r>
      <w:proofErr w:type="gramEnd"/>
      <w:r w:rsidRPr="00B430E0">
        <w:rPr>
          <w:rFonts w:ascii="Times New Roman" w:hAnsi="Times New Roman"/>
          <w:szCs w:val="32"/>
        </w:rPr>
        <w:t>作，則以資本主之投資</w:t>
      </w:r>
      <w:proofErr w:type="gramStart"/>
      <w:r w:rsidRPr="00B430E0">
        <w:rPr>
          <w:rFonts w:ascii="Times New Roman" w:hAnsi="Times New Roman"/>
          <w:szCs w:val="32"/>
        </w:rPr>
        <w:t>入帳</w:t>
      </w:r>
      <w:proofErr w:type="gramEnd"/>
      <w:r w:rsidRPr="00B430E0">
        <w:rPr>
          <w:rFonts w:ascii="Times New Roman" w:hAnsi="Times New Roman"/>
          <w:szCs w:val="32"/>
        </w:rPr>
        <w:t>，</w:t>
      </w:r>
      <w:r w:rsidR="00F338BC" w:rsidRPr="00B430E0">
        <w:rPr>
          <w:rFonts w:ascii="Times New Roman" w:hAnsi="Times New Roman"/>
          <w:szCs w:val="32"/>
        </w:rPr>
        <w:t>不但收入無得與折舊費用相抵銷，且降低投資報酬率，因預算編列方式不同</w:t>
      </w:r>
      <w:r w:rsidR="00B555EE" w:rsidRPr="00B430E0">
        <w:rPr>
          <w:rFonts w:ascii="Times New Roman" w:hAnsi="Times New Roman"/>
          <w:szCs w:val="32"/>
        </w:rPr>
        <w:t>，</w:t>
      </w:r>
      <w:r w:rsidR="00F338BC" w:rsidRPr="00B430E0">
        <w:rPr>
          <w:rFonts w:ascii="Times New Roman" w:hAnsi="Times New Roman"/>
          <w:szCs w:val="32"/>
        </w:rPr>
        <w:t>卻影響財務報表上業主權益之表達，並影響收受資產之價值與使用資產之成本，致無法</w:t>
      </w:r>
      <w:proofErr w:type="gramStart"/>
      <w:r w:rsidR="00F338BC" w:rsidRPr="00B430E0">
        <w:rPr>
          <w:rFonts w:ascii="Times New Roman" w:hAnsi="Times New Roman"/>
          <w:szCs w:val="32"/>
        </w:rPr>
        <w:t>釐</w:t>
      </w:r>
      <w:proofErr w:type="gramEnd"/>
      <w:r w:rsidR="00F338BC" w:rsidRPr="00B430E0">
        <w:rPr>
          <w:rFonts w:ascii="Times New Roman" w:hAnsi="Times New Roman"/>
          <w:szCs w:val="32"/>
        </w:rPr>
        <w:t>清經營責任。</w:t>
      </w:r>
    </w:p>
    <w:p w:rsidR="00273A2F" w:rsidRPr="00B430E0" w:rsidRDefault="00273A2F" w:rsidP="00273A2F">
      <w:pPr>
        <w:pStyle w:val="3"/>
        <w:ind w:left="1418" w:hanging="709"/>
        <w:rPr>
          <w:rFonts w:ascii="Times New Roman" w:hAnsi="Times New Roman"/>
          <w:shd w:val="pct15" w:color="auto" w:fill="FFFFFF"/>
        </w:rPr>
      </w:pPr>
      <w:r w:rsidRPr="00B430E0">
        <w:rPr>
          <w:rFonts w:ascii="Times New Roman" w:hAnsi="Times New Roman"/>
        </w:rPr>
        <w:t>綜上</w:t>
      </w:r>
      <w:r w:rsidR="0012255B" w:rsidRPr="00B430E0">
        <w:rPr>
          <w:rFonts w:ascii="Times New Roman" w:hAnsi="Times New Roman"/>
        </w:rPr>
        <w:t>，</w:t>
      </w:r>
      <w:r w:rsidR="0012255B" w:rsidRPr="00803005">
        <w:rPr>
          <w:rFonts w:ascii="Times New Roman" w:hAnsi="Times New Roman"/>
          <w:color w:val="000000"/>
        </w:rPr>
        <w:t>交通部未確實審視政府對</w:t>
      </w:r>
      <w:proofErr w:type="gramStart"/>
      <w:r w:rsidR="0012255B" w:rsidRPr="00803005">
        <w:rPr>
          <w:rFonts w:ascii="Times New Roman" w:hAnsi="Times New Roman"/>
          <w:color w:val="000000"/>
        </w:rPr>
        <w:t>臺鐵局</w:t>
      </w:r>
      <w:proofErr w:type="gramEnd"/>
      <w:r w:rsidR="0012255B" w:rsidRPr="00803005">
        <w:rPr>
          <w:rFonts w:ascii="Times New Roman" w:hAnsi="Times New Roman"/>
          <w:color w:val="000000"/>
        </w:rPr>
        <w:t>之投資不</w:t>
      </w:r>
      <w:r w:rsidR="0012255B" w:rsidRPr="00803005">
        <w:rPr>
          <w:rFonts w:ascii="Times New Roman" w:hAnsi="Times New Roman" w:hint="eastAsia"/>
          <w:color w:val="000000"/>
        </w:rPr>
        <w:t>宜</w:t>
      </w:r>
      <w:r w:rsidR="0012255B" w:rsidRPr="00803005">
        <w:rPr>
          <w:rFonts w:ascii="Times New Roman" w:hAnsi="Times New Roman"/>
          <w:color w:val="000000"/>
        </w:rPr>
        <w:t>適用</w:t>
      </w:r>
      <w:r w:rsidR="0012255B" w:rsidRPr="00803005">
        <w:rPr>
          <w:rFonts w:ascii="Times New Roman" w:hAnsi="Times New Roman" w:hint="eastAsia"/>
          <w:color w:val="000000"/>
        </w:rPr>
        <w:t>財團法人中華民國會計研究發展基金會財務會計準則公報</w:t>
      </w:r>
      <w:r w:rsidR="0012255B" w:rsidRPr="00803005">
        <w:rPr>
          <w:rFonts w:ascii="Times New Roman" w:hAnsi="Times New Roman"/>
          <w:color w:val="000000"/>
        </w:rPr>
        <w:t>第</w:t>
      </w:r>
      <w:r w:rsidR="0012255B" w:rsidRPr="00803005">
        <w:rPr>
          <w:rFonts w:ascii="Times New Roman" w:hAnsi="Times New Roman"/>
          <w:color w:val="000000"/>
        </w:rPr>
        <w:t>29</w:t>
      </w:r>
      <w:r w:rsidR="0012255B" w:rsidRPr="00803005">
        <w:rPr>
          <w:rFonts w:ascii="Times New Roman" w:hAnsi="Times New Roman"/>
          <w:color w:val="000000"/>
        </w:rPr>
        <w:t>號，而以函釋同意該局辦理減資，扭曲財務報表之真實</w:t>
      </w:r>
      <w:r w:rsidR="0012255B" w:rsidRPr="00803005">
        <w:rPr>
          <w:rFonts w:ascii="Times New Roman" w:hAnsi="Times New Roman" w:hint="eastAsia"/>
          <w:color w:val="000000"/>
        </w:rPr>
        <w:t>表達</w:t>
      </w:r>
      <w:r w:rsidR="0012255B" w:rsidRPr="00803005">
        <w:rPr>
          <w:rFonts w:ascii="Times New Roman" w:hAnsi="Times New Roman"/>
          <w:color w:val="000000"/>
        </w:rPr>
        <w:t>，</w:t>
      </w:r>
      <w:r w:rsidR="0012255B" w:rsidRPr="00573ACA">
        <w:rPr>
          <w:rFonts w:ascii="Times New Roman" w:hAnsi="Times New Roman"/>
        </w:rPr>
        <w:t>殊有不當；會計研究發展基金會相關釋示未盡合理，亦應檢討。</w:t>
      </w:r>
    </w:p>
    <w:p w:rsidR="00387AC7" w:rsidRPr="00B430E0" w:rsidRDefault="00387AC7" w:rsidP="00CF6119">
      <w:pPr>
        <w:pStyle w:val="3"/>
        <w:numPr>
          <w:ilvl w:val="0"/>
          <w:numId w:val="0"/>
        </w:numPr>
        <w:ind w:left="1843"/>
        <w:rPr>
          <w:rFonts w:ascii="Times New Roman" w:hAnsi="Times New Roman"/>
          <w:b/>
          <w:shd w:val="pct15" w:color="auto" w:fill="FFFFFF"/>
        </w:rPr>
      </w:pPr>
    </w:p>
    <w:p w:rsidR="0001661C" w:rsidRPr="00B430E0" w:rsidRDefault="0001661C" w:rsidP="00DF7E42">
      <w:pPr>
        <w:pStyle w:val="1"/>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r w:rsidRPr="00B430E0">
        <w:rPr>
          <w:rFonts w:ascii="Times New Roman" w:hAnsi="Times New Roman"/>
          <w:b/>
        </w:rPr>
        <w:br w:type="page"/>
      </w:r>
      <w:bookmarkStart w:id="33" w:name="_Toc524902730"/>
      <w:bookmarkEnd w:id="23"/>
      <w:bookmarkEnd w:id="24"/>
      <w:bookmarkEnd w:id="25"/>
      <w:bookmarkEnd w:id="26"/>
      <w:bookmarkEnd w:id="27"/>
      <w:bookmarkEnd w:id="28"/>
      <w:bookmarkEnd w:id="29"/>
      <w:bookmarkEnd w:id="30"/>
      <w:bookmarkEnd w:id="31"/>
      <w:bookmarkEnd w:id="32"/>
      <w:r w:rsidRPr="00B430E0">
        <w:rPr>
          <w:rFonts w:ascii="Times New Roman" w:hAnsi="Times New Roman"/>
        </w:rPr>
        <w:lastRenderedPageBreak/>
        <w:t>處理辦法：</w:t>
      </w:r>
    </w:p>
    <w:p w:rsidR="0001661C" w:rsidRPr="00B430E0" w:rsidRDefault="0001661C" w:rsidP="0001661C">
      <w:pPr>
        <w:pStyle w:val="2"/>
        <w:numPr>
          <w:ilvl w:val="1"/>
          <w:numId w:val="6"/>
        </w:numPr>
        <w:ind w:left="1020" w:hanging="680"/>
        <w:rPr>
          <w:rFonts w:ascii="Times New Roman" w:hAnsi="Times New Roman"/>
        </w:rPr>
      </w:pPr>
      <w:r w:rsidRPr="00B430E0">
        <w:rPr>
          <w:rFonts w:ascii="Times New Roman" w:hAnsi="Times New Roman"/>
        </w:rPr>
        <w:t>調查意見一、二，提案糾正行政院</w:t>
      </w:r>
      <w:r w:rsidR="00AB2DC1" w:rsidRPr="00B430E0">
        <w:rPr>
          <w:rFonts w:ascii="Times New Roman" w:hAnsi="Times New Roman"/>
        </w:rPr>
        <w:t>、交通部</w:t>
      </w:r>
    </w:p>
    <w:p w:rsidR="0001661C" w:rsidRPr="00B430E0" w:rsidRDefault="0001661C" w:rsidP="0001661C">
      <w:pPr>
        <w:pStyle w:val="2"/>
        <w:numPr>
          <w:ilvl w:val="1"/>
          <w:numId w:val="6"/>
        </w:numPr>
        <w:ind w:left="1020" w:hanging="680"/>
        <w:rPr>
          <w:rFonts w:ascii="Times New Roman" w:hAnsi="Times New Roman"/>
        </w:rPr>
      </w:pPr>
      <w:r w:rsidRPr="00B430E0">
        <w:rPr>
          <w:rFonts w:ascii="Times New Roman" w:hAnsi="Times New Roman"/>
        </w:rPr>
        <w:t>調查意見三至</w:t>
      </w:r>
      <w:r w:rsidR="0069523C" w:rsidRPr="00B430E0">
        <w:rPr>
          <w:rFonts w:ascii="Times New Roman" w:hAnsi="Times New Roman"/>
        </w:rPr>
        <w:t>六</w:t>
      </w:r>
      <w:r w:rsidRPr="00B430E0">
        <w:rPr>
          <w:rFonts w:ascii="Times New Roman" w:hAnsi="Times New Roman"/>
        </w:rPr>
        <w:t>，函請交通部督</w:t>
      </w:r>
      <w:proofErr w:type="gramStart"/>
      <w:r w:rsidRPr="00B430E0">
        <w:rPr>
          <w:rFonts w:ascii="Times New Roman" w:hAnsi="Times New Roman"/>
        </w:rPr>
        <w:t>飭</w:t>
      </w:r>
      <w:proofErr w:type="gramEnd"/>
      <w:r w:rsidRPr="00B430E0">
        <w:rPr>
          <w:rFonts w:ascii="Times New Roman" w:hAnsi="Times New Roman"/>
        </w:rPr>
        <w:t>所屬檢討改進</w:t>
      </w:r>
      <w:proofErr w:type="gramStart"/>
      <w:r w:rsidRPr="00B430E0">
        <w:rPr>
          <w:rFonts w:ascii="Times New Roman" w:hAnsi="Times New Roman"/>
        </w:rPr>
        <w:t>見復。</w:t>
      </w:r>
      <w:proofErr w:type="gramEnd"/>
    </w:p>
    <w:p w:rsidR="0001661C" w:rsidRPr="00B430E0" w:rsidRDefault="0001661C" w:rsidP="0001661C">
      <w:pPr>
        <w:pStyle w:val="2"/>
        <w:numPr>
          <w:ilvl w:val="1"/>
          <w:numId w:val="6"/>
        </w:numPr>
        <w:ind w:left="1020" w:hanging="680"/>
        <w:rPr>
          <w:rFonts w:ascii="Times New Roman" w:hAnsi="Times New Roman"/>
        </w:rPr>
      </w:pPr>
      <w:r w:rsidRPr="00B430E0">
        <w:rPr>
          <w:rFonts w:ascii="Times New Roman" w:hAnsi="Times New Roman"/>
        </w:rPr>
        <w:t>調查意見</w:t>
      </w:r>
      <w:r w:rsidR="0069523C" w:rsidRPr="00B430E0">
        <w:rPr>
          <w:rFonts w:ascii="Times New Roman" w:hAnsi="Times New Roman"/>
        </w:rPr>
        <w:t>六</w:t>
      </w:r>
      <w:r w:rsidRPr="00B430E0">
        <w:rPr>
          <w:rFonts w:ascii="Times New Roman" w:hAnsi="Times New Roman"/>
        </w:rPr>
        <w:t>函請行政院金融監督管理委員會轉請財團法人會計研究發展基金會檢討</w:t>
      </w:r>
      <w:proofErr w:type="gramStart"/>
      <w:r w:rsidRPr="00B430E0">
        <w:rPr>
          <w:rFonts w:ascii="Times New Roman" w:hAnsi="Times New Roman"/>
        </w:rPr>
        <w:t>見復。</w:t>
      </w:r>
      <w:proofErr w:type="gramEnd"/>
    </w:p>
    <w:p w:rsidR="0001661C" w:rsidRPr="00B430E0" w:rsidRDefault="0001661C" w:rsidP="0001661C">
      <w:pPr>
        <w:pStyle w:val="2"/>
        <w:ind w:left="1020" w:hanging="680"/>
        <w:rPr>
          <w:rFonts w:ascii="Times New Roman" w:hAnsi="Times New Roman"/>
        </w:rPr>
      </w:pPr>
      <w:r w:rsidRPr="00B430E0">
        <w:rPr>
          <w:rFonts w:ascii="Times New Roman" w:hAnsi="Times New Roman"/>
        </w:rPr>
        <w:t>調查意見一至</w:t>
      </w:r>
      <w:r w:rsidR="0069523C" w:rsidRPr="00B430E0">
        <w:rPr>
          <w:rFonts w:ascii="Times New Roman" w:hAnsi="Times New Roman"/>
        </w:rPr>
        <w:t>六</w:t>
      </w:r>
      <w:r w:rsidRPr="00B430E0">
        <w:rPr>
          <w:rFonts w:ascii="Times New Roman" w:hAnsi="Times New Roman"/>
        </w:rPr>
        <w:t>函復審計部。</w:t>
      </w:r>
    </w:p>
    <w:p w:rsidR="0001661C" w:rsidRPr="00B430E0" w:rsidRDefault="0001661C" w:rsidP="0001661C">
      <w:pPr>
        <w:pStyle w:val="2"/>
        <w:ind w:left="1020" w:hanging="680"/>
        <w:rPr>
          <w:rFonts w:ascii="Times New Roman" w:hAnsi="Times New Roman"/>
        </w:rPr>
      </w:pPr>
      <w:r w:rsidRPr="00B430E0">
        <w:rPr>
          <w:rFonts w:ascii="Times New Roman" w:hAnsi="Times New Roman"/>
        </w:rPr>
        <w:t>檢</w:t>
      </w:r>
      <w:proofErr w:type="gramStart"/>
      <w:r w:rsidRPr="00B430E0">
        <w:rPr>
          <w:rFonts w:ascii="Times New Roman" w:hAnsi="Times New Roman"/>
        </w:rPr>
        <w:t>附派查函</w:t>
      </w:r>
      <w:proofErr w:type="gramEnd"/>
      <w:r w:rsidRPr="00B430E0">
        <w:rPr>
          <w:rFonts w:ascii="Times New Roman" w:hAnsi="Times New Roman"/>
        </w:rPr>
        <w:t>及相關附件，送請交通及採購委員會會議處理。</w:t>
      </w:r>
    </w:p>
    <w:p w:rsidR="0001661C" w:rsidRPr="00B430E0" w:rsidRDefault="0001661C" w:rsidP="0001661C">
      <w:pPr>
        <w:pStyle w:val="2"/>
        <w:numPr>
          <w:ilvl w:val="0"/>
          <w:numId w:val="0"/>
        </w:numPr>
        <w:ind w:left="340"/>
        <w:rPr>
          <w:rFonts w:ascii="Times New Roman" w:hAnsi="Times New Roman"/>
        </w:rPr>
      </w:pPr>
    </w:p>
    <w:p w:rsidR="0001661C" w:rsidRPr="00B430E0" w:rsidRDefault="0001661C" w:rsidP="0001661C">
      <w:pPr>
        <w:pStyle w:val="2"/>
        <w:numPr>
          <w:ilvl w:val="0"/>
          <w:numId w:val="0"/>
        </w:numPr>
        <w:ind w:left="340"/>
        <w:rPr>
          <w:rFonts w:ascii="Times New Roman" w:hAnsi="Times New Roman"/>
        </w:rPr>
      </w:pPr>
    </w:p>
    <w:p w:rsidR="0001661C" w:rsidRPr="00B430E0" w:rsidRDefault="0001661C" w:rsidP="0001661C">
      <w:pPr>
        <w:pStyle w:val="2"/>
        <w:numPr>
          <w:ilvl w:val="0"/>
          <w:numId w:val="0"/>
        </w:numPr>
        <w:ind w:left="340"/>
        <w:rPr>
          <w:rFonts w:ascii="Times New Roman" w:hAnsi="Times New Roman"/>
        </w:rPr>
      </w:pPr>
    </w:p>
    <w:p w:rsidR="0001661C" w:rsidRPr="00B430E0" w:rsidRDefault="0001661C" w:rsidP="0001661C">
      <w:pPr>
        <w:pStyle w:val="a6"/>
        <w:kinsoku w:val="0"/>
        <w:spacing w:before="0" w:after="0"/>
        <w:ind w:leftChars="1100" w:left="3742"/>
        <w:jc w:val="both"/>
        <w:rPr>
          <w:rFonts w:ascii="Times New Roman"/>
          <w:b w:val="0"/>
          <w:bCs/>
          <w:snapToGrid/>
          <w:spacing w:val="0"/>
          <w:kern w:val="0"/>
          <w:sz w:val="4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Chars="1100" w:left="3742" w:firstLineChars="500" w:firstLine="2021"/>
        <w:jc w:val="both"/>
        <w:rPr>
          <w:rFonts w:ascii="Times New Roman"/>
          <w:b w:val="0"/>
          <w:bCs/>
          <w:snapToGrid/>
          <w:spacing w:val="12"/>
          <w:kern w:val="0"/>
        </w:rPr>
      </w:pPr>
    </w:p>
    <w:p w:rsidR="0001661C" w:rsidRPr="00B430E0" w:rsidRDefault="0001661C" w:rsidP="0001661C">
      <w:pPr>
        <w:pStyle w:val="a6"/>
        <w:kinsoku w:val="0"/>
        <w:spacing w:before="0" w:after="0"/>
        <w:ind w:left="0"/>
        <w:jc w:val="both"/>
        <w:rPr>
          <w:rFonts w:ascii="Times New Roman"/>
          <w:b w:val="0"/>
          <w:bCs/>
          <w:snapToGrid/>
          <w:spacing w:val="12"/>
          <w:kern w:val="0"/>
        </w:rPr>
      </w:pPr>
    </w:p>
    <w:p w:rsidR="0001661C" w:rsidRPr="00B430E0" w:rsidRDefault="0001661C" w:rsidP="0001661C">
      <w:pPr>
        <w:pStyle w:val="ab"/>
        <w:rPr>
          <w:bCs/>
        </w:rPr>
      </w:pPr>
    </w:p>
    <w:bookmarkEnd w:id="33"/>
    <w:p w:rsidR="0001661C" w:rsidRPr="00B430E0" w:rsidRDefault="0001661C" w:rsidP="0001661C">
      <w:pPr>
        <w:pStyle w:val="2"/>
        <w:numPr>
          <w:ilvl w:val="0"/>
          <w:numId w:val="0"/>
        </w:numPr>
        <w:ind w:left="1045"/>
        <w:rPr>
          <w:rFonts w:ascii="Times New Roman" w:hAnsi="Times New Roman"/>
        </w:rPr>
      </w:pPr>
    </w:p>
    <w:p w:rsidR="00CB4D6E" w:rsidRPr="00B430E0" w:rsidRDefault="00CB4D6E" w:rsidP="00CB4D6E">
      <w:r w:rsidRPr="00B430E0">
        <w:br w:type="page"/>
      </w:r>
      <w:r w:rsidRPr="00B430E0">
        <w:lastRenderedPageBreak/>
        <w:t>表目錄</w:t>
      </w:r>
    </w:p>
    <w:p w:rsidR="00BD0568" w:rsidRPr="00B430E0" w:rsidRDefault="00BD0568" w:rsidP="00BD0568">
      <w:pPr>
        <w:rPr>
          <w:sz w:val="24"/>
        </w:rPr>
      </w:pPr>
      <w:r w:rsidRPr="00B430E0">
        <w:rPr>
          <w:sz w:val="24"/>
        </w:rPr>
        <w:t>表</w:t>
      </w:r>
      <w:r w:rsidRPr="00B430E0">
        <w:rPr>
          <w:sz w:val="24"/>
        </w:rPr>
        <w:t>1</w:t>
      </w:r>
      <w:r w:rsidRPr="00B430E0">
        <w:rPr>
          <w:sz w:val="24"/>
        </w:rPr>
        <w:t>、</w:t>
      </w:r>
      <w:proofErr w:type="gramStart"/>
      <w:r w:rsidR="00891832" w:rsidRPr="00B430E0">
        <w:rPr>
          <w:sz w:val="24"/>
        </w:rPr>
        <w:t>臺鐵局</w:t>
      </w:r>
      <w:proofErr w:type="gramEnd"/>
      <w:r w:rsidRPr="00B430E0">
        <w:rPr>
          <w:sz w:val="24"/>
        </w:rPr>
        <w:t>之票價調整</w:t>
      </w:r>
      <w:r w:rsidRPr="00B430E0">
        <w:rPr>
          <w:sz w:val="24"/>
        </w:rPr>
        <w:t>-</w:t>
      </w:r>
      <w:r w:rsidRPr="00B430E0">
        <w:rPr>
          <w:sz w:val="24"/>
        </w:rPr>
        <w:t>民國</w:t>
      </w:r>
      <w:r w:rsidRPr="00B430E0">
        <w:rPr>
          <w:sz w:val="24"/>
        </w:rPr>
        <w:t>70</w:t>
      </w:r>
      <w:r w:rsidRPr="00B430E0">
        <w:rPr>
          <w:sz w:val="24"/>
        </w:rPr>
        <w:t>年以後</w:t>
      </w:r>
    </w:p>
    <w:p w:rsidR="00BD0568" w:rsidRPr="00B430E0" w:rsidRDefault="00BD0568" w:rsidP="00BD0568">
      <w:pPr>
        <w:rPr>
          <w:sz w:val="24"/>
        </w:rPr>
      </w:pPr>
      <w:r w:rsidRPr="00B430E0">
        <w:rPr>
          <w:sz w:val="24"/>
        </w:rPr>
        <w:t>表</w:t>
      </w:r>
      <w:r w:rsidRPr="00B430E0">
        <w:rPr>
          <w:sz w:val="24"/>
        </w:rPr>
        <w:t>2</w:t>
      </w:r>
      <w:r w:rsidRPr="00B430E0">
        <w:rPr>
          <w:sz w:val="24"/>
        </w:rPr>
        <w:t>、</w:t>
      </w:r>
      <w:proofErr w:type="gramStart"/>
      <w:r w:rsidR="00891832" w:rsidRPr="00B430E0">
        <w:rPr>
          <w:sz w:val="24"/>
        </w:rPr>
        <w:t>臺鐵局</w:t>
      </w:r>
      <w:proofErr w:type="gramEnd"/>
      <w:r w:rsidRPr="00B430E0">
        <w:rPr>
          <w:sz w:val="24"/>
        </w:rPr>
        <w:t>客運運量</w:t>
      </w:r>
    </w:p>
    <w:p w:rsidR="00BD0568" w:rsidRPr="00B430E0" w:rsidRDefault="00BD0568" w:rsidP="00BD0568">
      <w:pPr>
        <w:rPr>
          <w:sz w:val="24"/>
        </w:rPr>
      </w:pPr>
      <w:r w:rsidRPr="00B430E0">
        <w:rPr>
          <w:sz w:val="24"/>
        </w:rPr>
        <w:t>表</w:t>
      </w:r>
      <w:r w:rsidRPr="00B430E0">
        <w:rPr>
          <w:sz w:val="24"/>
        </w:rPr>
        <w:t>2-1</w:t>
      </w:r>
      <w:r w:rsidRPr="00B430E0">
        <w:rPr>
          <w:sz w:val="24"/>
        </w:rPr>
        <w:t>、國內鐵道運輸客運量：</w:t>
      </w:r>
      <w:r w:rsidRPr="00B430E0">
        <w:rPr>
          <w:sz w:val="24"/>
        </w:rPr>
        <w:t>91-99</w:t>
      </w:r>
      <w:r w:rsidRPr="00B430E0">
        <w:rPr>
          <w:sz w:val="24"/>
        </w:rPr>
        <w:t>年</w:t>
      </w:r>
    </w:p>
    <w:p w:rsidR="00BD0568" w:rsidRPr="00B430E0" w:rsidRDefault="00BD0568" w:rsidP="00BD0568">
      <w:pPr>
        <w:rPr>
          <w:sz w:val="24"/>
        </w:rPr>
      </w:pPr>
      <w:r w:rsidRPr="00B430E0">
        <w:rPr>
          <w:sz w:val="24"/>
        </w:rPr>
        <w:t>表</w:t>
      </w:r>
      <w:r w:rsidRPr="00B430E0">
        <w:rPr>
          <w:sz w:val="24"/>
        </w:rPr>
        <w:t>3</w:t>
      </w:r>
      <w:r w:rsidRPr="00B430E0">
        <w:rPr>
          <w:sz w:val="24"/>
        </w:rPr>
        <w:t>、</w:t>
      </w:r>
      <w:proofErr w:type="gramStart"/>
      <w:r w:rsidR="00891832" w:rsidRPr="00B430E0">
        <w:rPr>
          <w:sz w:val="24"/>
        </w:rPr>
        <w:t>臺鐵局</w:t>
      </w:r>
      <w:proofErr w:type="gramEnd"/>
      <w:r w:rsidRPr="00B430E0">
        <w:rPr>
          <w:sz w:val="24"/>
        </w:rPr>
        <w:t>簡明損益表：</w:t>
      </w:r>
      <w:r w:rsidRPr="00B430E0">
        <w:rPr>
          <w:sz w:val="24"/>
        </w:rPr>
        <w:t>95</w:t>
      </w:r>
      <w:r w:rsidRPr="00B430E0">
        <w:rPr>
          <w:sz w:val="24"/>
        </w:rPr>
        <w:t>年至</w:t>
      </w:r>
      <w:r w:rsidRPr="00B430E0">
        <w:rPr>
          <w:sz w:val="24"/>
        </w:rPr>
        <w:t>100</w:t>
      </w:r>
      <w:r w:rsidRPr="00B430E0">
        <w:rPr>
          <w:sz w:val="24"/>
        </w:rPr>
        <w:t>年</w:t>
      </w:r>
    </w:p>
    <w:p w:rsidR="00BD0568" w:rsidRPr="00B430E0" w:rsidRDefault="00BD0568" w:rsidP="00BD0568">
      <w:pPr>
        <w:rPr>
          <w:sz w:val="24"/>
        </w:rPr>
      </w:pPr>
      <w:r w:rsidRPr="00B430E0">
        <w:rPr>
          <w:sz w:val="24"/>
        </w:rPr>
        <w:t>表</w:t>
      </w:r>
      <w:r w:rsidRPr="00B430E0">
        <w:rPr>
          <w:sz w:val="24"/>
        </w:rPr>
        <w:t>3-1</w:t>
      </w:r>
      <w:r w:rsidRPr="00B430E0">
        <w:rPr>
          <w:sz w:val="24"/>
        </w:rPr>
        <w:t>、部門別損益表：路線別：客運</w:t>
      </w:r>
      <w:r w:rsidRPr="00B430E0">
        <w:rPr>
          <w:sz w:val="24"/>
        </w:rPr>
        <w:t>-98</w:t>
      </w:r>
      <w:r w:rsidRPr="00B430E0">
        <w:rPr>
          <w:sz w:val="24"/>
        </w:rPr>
        <w:t>年度</w:t>
      </w:r>
    </w:p>
    <w:p w:rsidR="00BD0568" w:rsidRPr="00B430E0" w:rsidRDefault="00BD0568" w:rsidP="00BD0568">
      <w:pPr>
        <w:rPr>
          <w:sz w:val="24"/>
        </w:rPr>
      </w:pPr>
      <w:r w:rsidRPr="00B430E0">
        <w:rPr>
          <w:sz w:val="24"/>
        </w:rPr>
        <w:t>表</w:t>
      </w:r>
      <w:r w:rsidRPr="00B430E0">
        <w:rPr>
          <w:sz w:val="24"/>
        </w:rPr>
        <w:t>3-2</w:t>
      </w:r>
      <w:r w:rsidRPr="00B430E0">
        <w:rPr>
          <w:sz w:val="24"/>
        </w:rPr>
        <w:t>、部門別損益表：路線別：客運</w:t>
      </w:r>
      <w:r w:rsidRPr="00B430E0">
        <w:rPr>
          <w:sz w:val="24"/>
        </w:rPr>
        <w:t>-99</w:t>
      </w:r>
      <w:r w:rsidRPr="00B430E0">
        <w:rPr>
          <w:sz w:val="24"/>
        </w:rPr>
        <w:t>年</w:t>
      </w:r>
    </w:p>
    <w:p w:rsidR="00BD0568" w:rsidRPr="00B430E0" w:rsidRDefault="00BD0568" w:rsidP="00BD0568">
      <w:pPr>
        <w:rPr>
          <w:sz w:val="24"/>
        </w:rPr>
      </w:pPr>
      <w:r w:rsidRPr="00B430E0">
        <w:rPr>
          <w:sz w:val="24"/>
        </w:rPr>
        <w:t>表</w:t>
      </w:r>
      <w:r w:rsidRPr="00B430E0">
        <w:rPr>
          <w:sz w:val="24"/>
        </w:rPr>
        <w:t>3-3</w:t>
      </w:r>
      <w:r w:rsidRPr="00B430E0">
        <w:rPr>
          <w:sz w:val="24"/>
        </w:rPr>
        <w:t>、部門別損益表：路線別：貨運</w:t>
      </w:r>
      <w:r w:rsidRPr="00B430E0">
        <w:rPr>
          <w:sz w:val="24"/>
        </w:rPr>
        <w:t>-98</w:t>
      </w:r>
      <w:r w:rsidRPr="00B430E0">
        <w:rPr>
          <w:sz w:val="24"/>
        </w:rPr>
        <w:t>年度</w:t>
      </w:r>
    </w:p>
    <w:p w:rsidR="00BD0568" w:rsidRPr="00B430E0" w:rsidRDefault="00BD0568" w:rsidP="00BD0568">
      <w:pPr>
        <w:rPr>
          <w:sz w:val="24"/>
        </w:rPr>
      </w:pPr>
      <w:r w:rsidRPr="00B430E0">
        <w:rPr>
          <w:sz w:val="24"/>
        </w:rPr>
        <w:t>表</w:t>
      </w:r>
      <w:r w:rsidRPr="00B430E0">
        <w:rPr>
          <w:sz w:val="24"/>
        </w:rPr>
        <w:t>3-4</w:t>
      </w:r>
      <w:r w:rsidRPr="00B430E0">
        <w:rPr>
          <w:sz w:val="24"/>
        </w:rPr>
        <w:t>、部門別損益表：路線別：貨運</w:t>
      </w:r>
      <w:r w:rsidRPr="00B430E0">
        <w:rPr>
          <w:sz w:val="24"/>
        </w:rPr>
        <w:t>-99</w:t>
      </w:r>
      <w:r w:rsidRPr="00B430E0">
        <w:rPr>
          <w:sz w:val="24"/>
        </w:rPr>
        <w:t>年度</w:t>
      </w:r>
    </w:p>
    <w:p w:rsidR="00BD0568" w:rsidRPr="00B430E0" w:rsidRDefault="00BD0568" w:rsidP="00BD0568">
      <w:pPr>
        <w:rPr>
          <w:sz w:val="24"/>
        </w:rPr>
      </w:pPr>
      <w:r w:rsidRPr="00B430E0">
        <w:rPr>
          <w:sz w:val="24"/>
        </w:rPr>
        <w:t>表</w:t>
      </w:r>
      <w:r w:rsidRPr="00B430E0">
        <w:rPr>
          <w:sz w:val="24"/>
        </w:rPr>
        <w:t>3-5</w:t>
      </w:r>
      <w:r w:rsidRPr="00B430E0">
        <w:rPr>
          <w:sz w:val="24"/>
        </w:rPr>
        <w:t>、</w:t>
      </w:r>
      <w:proofErr w:type="gramStart"/>
      <w:r w:rsidR="00891832" w:rsidRPr="00B430E0">
        <w:rPr>
          <w:sz w:val="24"/>
        </w:rPr>
        <w:t>臺鐵局</w:t>
      </w:r>
      <w:proofErr w:type="gramEnd"/>
      <w:r w:rsidRPr="00B430E0">
        <w:rPr>
          <w:sz w:val="24"/>
        </w:rPr>
        <w:t>部門別損益表：</w:t>
      </w:r>
      <w:r w:rsidRPr="00B430E0">
        <w:rPr>
          <w:sz w:val="24"/>
        </w:rPr>
        <w:t>98</w:t>
      </w:r>
      <w:r w:rsidRPr="00B430E0">
        <w:rPr>
          <w:sz w:val="24"/>
        </w:rPr>
        <w:t>年度</w:t>
      </w:r>
    </w:p>
    <w:p w:rsidR="00BD0568" w:rsidRPr="00B430E0" w:rsidRDefault="00BD0568" w:rsidP="00BD0568">
      <w:pPr>
        <w:rPr>
          <w:sz w:val="24"/>
        </w:rPr>
      </w:pPr>
      <w:r w:rsidRPr="00B430E0">
        <w:rPr>
          <w:sz w:val="24"/>
        </w:rPr>
        <w:t>表</w:t>
      </w:r>
      <w:r w:rsidRPr="00B430E0">
        <w:rPr>
          <w:sz w:val="24"/>
        </w:rPr>
        <w:t>3-6</w:t>
      </w:r>
      <w:r w:rsidRPr="00B430E0">
        <w:rPr>
          <w:sz w:val="24"/>
        </w:rPr>
        <w:t>、</w:t>
      </w:r>
      <w:proofErr w:type="gramStart"/>
      <w:r w:rsidR="00891832" w:rsidRPr="00B430E0">
        <w:rPr>
          <w:sz w:val="24"/>
        </w:rPr>
        <w:t>臺鐵局</w:t>
      </w:r>
      <w:proofErr w:type="gramEnd"/>
      <w:r w:rsidRPr="00B430E0">
        <w:rPr>
          <w:sz w:val="24"/>
        </w:rPr>
        <w:t>部門別損益表：</w:t>
      </w:r>
      <w:r w:rsidRPr="00B430E0">
        <w:rPr>
          <w:sz w:val="24"/>
        </w:rPr>
        <w:t>99</w:t>
      </w:r>
      <w:r w:rsidRPr="00B430E0">
        <w:rPr>
          <w:sz w:val="24"/>
        </w:rPr>
        <w:t>年度</w:t>
      </w:r>
    </w:p>
    <w:p w:rsidR="00BD0568" w:rsidRPr="00B430E0" w:rsidRDefault="00BD0568" w:rsidP="00BD0568">
      <w:pPr>
        <w:rPr>
          <w:sz w:val="24"/>
        </w:rPr>
      </w:pPr>
      <w:r w:rsidRPr="00B430E0">
        <w:rPr>
          <w:sz w:val="24"/>
        </w:rPr>
        <w:t>表</w:t>
      </w:r>
      <w:r w:rsidRPr="00B430E0">
        <w:rPr>
          <w:sz w:val="24"/>
        </w:rPr>
        <w:t>3-7</w:t>
      </w:r>
      <w:r w:rsidRPr="00B430E0">
        <w:rPr>
          <w:sz w:val="24"/>
        </w:rPr>
        <w:t>、預算與決算之比較表：</w:t>
      </w:r>
      <w:r w:rsidRPr="00B430E0">
        <w:rPr>
          <w:sz w:val="24"/>
        </w:rPr>
        <w:t>98</w:t>
      </w:r>
      <w:r w:rsidRPr="00B430E0">
        <w:rPr>
          <w:sz w:val="24"/>
        </w:rPr>
        <w:t>年度及</w:t>
      </w:r>
      <w:r w:rsidRPr="00B430E0">
        <w:rPr>
          <w:sz w:val="24"/>
        </w:rPr>
        <w:t>99</w:t>
      </w:r>
      <w:r w:rsidRPr="00B430E0">
        <w:rPr>
          <w:sz w:val="24"/>
        </w:rPr>
        <w:t>年度</w:t>
      </w:r>
    </w:p>
    <w:p w:rsidR="00BD0568" w:rsidRPr="00B430E0" w:rsidRDefault="00BD0568" w:rsidP="00BD0568">
      <w:pPr>
        <w:rPr>
          <w:sz w:val="24"/>
        </w:rPr>
      </w:pPr>
      <w:r w:rsidRPr="00B430E0">
        <w:rPr>
          <w:sz w:val="24"/>
        </w:rPr>
        <w:t>表</w:t>
      </w:r>
      <w:r w:rsidRPr="00B430E0">
        <w:rPr>
          <w:sz w:val="24"/>
        </w:rPr>
        <w:t>3-8</w:t>
      </w:r>
      <w:r w:rsidRPr="00B430E0">
        <w:rPr>
          <w:sz w:val="24"/>
        </w:rPr>
        <w:t>、經營績效：可</w:t>
      </w:r>
      <w:proofErr w:type="gramStart"/>
      <w:r w:rsidRPr="00B430E0">
        <w:rPr>
          <w:sz w:val="24"/>
        </w:rPr>
        <w:t>歸責及不可</w:t>
      </w:r>
      <w:proofErr w:type="gramEnd"/>
      <w:r w:rsidRPr="00B430E0">
        <w:rPr>
          <w:sz w:val="24"/>
        </w:rPr>
        <w:t>歸責</w:t>
      </w:r>
      <w:r w:rsidRPr="00B430E0">
        <w:rPr>
          <w:sz w:val="24"/>
        </w:rPr>
        <w:t>-98</w:t>
      </w:r>
      <w:r w:rsidRPr="00B430E0">
        <w:rPr>
          <w:sz w:val="24"/>
        </w:rPr>
        <w:t>、</w:t>
      </w:r>
      <w:r w:rsidRPr="00B430E0">
        <w:rPr>
          <w:sz w:val="24"/>
        </w:rPr>
        <w:t>99</w:t>
      </w:r>
      <w:r w:rsidRPr="00B430E0">
        <w:rPr>
          <w:sz w:val="24"/>
        </w:rPr>
        <w:t>年</w:t>
      </w:r>
    </w:p>
    <w:p w:rsidR="008E27D3" w:rsidRPr="00B430E0" w:rsidRDefault="008E27D3" w:rsidP="00BD0568">
      <w:pPr>
        <w:rPr>
          <w:sz w:val="24"/>
        </w:rPr>
      </w:pPr>
      <w:r w:rsidRPr="00B430E0">
        <w:rPr>
          <w:sz w:val="24"/>
        </w:rPr>
        <w:t>表</w:t>
      </w:r>
      <w:r w:rsidRPr="00B430E0">
        <w:rPr>
          <w:sz w:val="24"/>
        </w:rPr>
        <w:t>3-9</w:t>
      </w:r>
      <w:r w:rsidRPr="00B430E0">
        <w:rPr>
          <w:sz w:val="24"/>
        </w:rPr>
        <w:t>、</w:t>
      </w:r>
      <w:proofErr w:type="gramStart"/>
      <w:r w:rsidR="00891832" w:rsidRPr="00B430E0">
        <w:rPr>
          <w:sz w:val="24"/>
        </w:rPr>
        <w:t>臺鐵局</w:t>
      </w:r>
      <w:proofErr w:type="gramEnd"/>
      <w:r w:rsidRPr="00B430E0">
        <w:rPr>
          <w:sz w:val="24"/>
        </w:rPr>
        <w:t>收入及費用明細表</w:t>
      </w:r>
      <w:r w:rsidRPr="00B430E0">
        <w:rPr>
          <w:sz w:val="24"/>
        </w:rPr>
        <w:t>: 95</w:t>
      </w:r>
      <w:r w:rsidRPr="00B430E0">
        <w:rPr>
          <w:sz w:val="24"/>
        </w:rPr>
        <w:t>年至</w:t>
      </w:r>
      <w:r w:rsidRPr="00B430E0">
        <w:rPr>
          <w:sz w:val="24"/>
        </w:rPr>
        <w:t>100</w:t>
      </w:r>
      <w:r w:rsidRPr="00B430E0">
        <w:rPr>
          <w:sz w:val="24"/>
        </w:rPr>
        <w:t>年</w:t>
      </w:r>
    </w:p>
    <w:p w:rsidR="00BD0568" w:rsidRPr="00B430E0" w:rsidRDefault="00BD0568" w:rsidP="00BD0568">
      <w:pPr>
        <w:rPr>
          <w:sz w:val="24"/>
        </w:rPr>
      </w:pPr>
      <w:r w:rsidRPr="00B430E0">
        <w:rPr>
          <w:sz w:val="24"/>
        </w:rPr>
        <w:t>表</w:t>
      </w:r>
      <w:r w:rsidRPr="00B430E0">
        <w:rPr>
          <w:sz w:val="24"/>
        </w:rPr>
        <w:t>4</w:t>
      </w:r>
      <w:r w:rsidRPr="00B430E0">
        <w:rPr>
          <w:sz w:val="24"/>
        </w:rPr>
        <w:t>、</w:t>
      </w:r>
      <w:proofErr w:type="gramStart"/>
      <w:r w:rsidR="00891832" w:rsidRPr="00B430E0">
        <w:rPr>
          <w:sz w:val="24"/>
        </w:rPr>
        <w:t>臺鐵局</w:t>
      </w:r>
      <w:proofErr w:type="gramEnd"/>
      <w:r w:rsidRPr="00B430E0">
        <w:rPr>
          <w:sz w:val="24"/>
        </w:rPr>
        <w:t>簡明資產負債表：</w:t>
      </w:r>
      <w:r w:rsidRPr="00B430E0">
        <w:rPr>
          <w:sz w:val="24"/>
        </w:rPr>
        <w:t>95</w:t>
      </w:r>
      <w:r w:rsidRPr="00B430E0">
        <w:rPr>
          <w:sz w:val="24"/>
        </w:rPr>
        <w:t>年至</w:t>
      </w:r>
      <w:r w:rsidRPr="00B430E0">
        <w:rPr>
          <w:sz w:val="24"/>
        </w:rPr>
        <w:t>100</w:t>
      </w:r>
      <w:r w:rsidRPr="00B430E0">
        <w:rPr>
          <w:sz w:val="24"/>
        </w:rPr>
        <w:t>年</w:t>
      </w:r>
      <w:r w:rsidRPr="00B430E0">
        <w:rPr>
          <w:sz w:val="24"/>
        </w:rPr>
        <w:t xml:space="preserve"> </w:t>
      </w:r>
    </w:p>
    <w:p w:rsidR="00BD0568" w:rsidRPr="00B430E0" w:rsidRDefault="00BD0568" w:rsidP="00BD0568">
      <w:pPr>
        <w:rPr>
          <w:sz w:val="24"/>
        </w:rPr>
      </w:pPr>
      <w:r w:rsidRPr="00B430E0">
        <w:rPr>
          <w:sz w:val="24"/>
        </w:rPr>
        <w:t>表</w:t>
      </w:r>
      <w:r w:rsidRPr="00B430E0">
        <w:rPr>
          <w:sz w:val="24"/>
        </w:rPr>
        <w:t>5</w:t>
      </w:r>
      <w:r w:rsidRPr="00B430E0">
        <w:rPr>
          <w:sz w:val="24"/>
        </w:rPr>
        <w:t>、</w:t>
      </w:r>
      <w:proofErr w:type="gramStart"/>
      <w:r w:rsidR="00891832" w:rsidRPr="00B430E0">
        <w:rPr>
          <w:sz w:val="24"/>
        </w:rPr>
        <w:t>臺鐵局</w:t>
      </w:r>
      <w:proofErr w:type="gramEnd"/>
      <w:r w:rsidRPr="00B430E0">
        <w:rPr>
          <w:sz w:val="24"/>
        </w:rPr>
        <w:t>財務分析</w:t>
      </w:r>
    </w:p>
    <w:p w:rsidR="00BD0568" w:rsidRPr="00B430E0" w:rsidRDefault="00BD0568" w:rsidP="00BD0568">
      <w:pPr>
        <w:rPr>
          <w:sz w:val="24"/>
        </w:rPr>
      </w:pPr>
      <w:r w:rsidRPr="00B430E0">
        <w:rPr>
          <w:sz w:val="24"/>
        </w:rPr>
        <w:t>表</w:t>
      </w:r>
      <w:r w:rsidRPr="00B430E0">
        <w:rPr>
          <w:sz w:val="24"/>
        </w:rPr>
        <w:t>6-1</w:t>
      </w:r>
      <w:r w:rsidRPr="00B430E0">
        <w:rPr>
          <w:sz w:val="24"/>
        </w:rPr>
        <w:t>、</w:t>
      </w:r>
      <w:proofErr w:type="gramStart"/>
      <w:r w:rsidRPr="00B430E0">
        <w:rPr>
          <w:sz w:val="24"/>
        </w:rPr>
        <w:t>臺鐵局</w:t>
      </w:r>
      <w:proofErr w:type="gramEnd"/>
      <w:r w:rsidRPr="00B430E0">
        <w:rPr>
          <w:sz w:val="24"/>
        </w:rPr>
        <w:t>之員工：人數與用人費用</w:t>
      </w:r>
    </w:p>
    <w:p w:rsidR="00BD0568" w:rsidRPr="00B430E0" w:rsidRDefault="00BD0568" w:rsidP="00BD0568">
      <w:pPr>
        <w:rPr>
          <w:sz w:val="24"/>
        </w:rPr>
      </w:pPr>
      <w:r w:rsidRPr="00B430E0">
        <w:rPr>
          <w:sz w:val="24"/>
        </w:rPr>
        <w:t>表</w:t>
      </w:r>
      <w:r w:rsidRPr="00B430E0">
        <w:rPr>
          <w:sz w:val="24"/>
        </w:rPr>
        <w:t>6-2</w:t>
      </w:r>
      <w:r w:rsidRPr="00B430E0">
        <w:rPr>
          <w:sz w:val="24"/>
        </w:rPr>
        <w:t>、交通事業之員工勞動生產力：</w:t>
      </w:r>
      <w:r w:rsidRPr="00B430E0">
        <w:rPr>
          <w:sz w:val="24"/>
        </w:rPr>
        <w:t>93</w:t>
      </w:r>
      <w:r w:rsidRPr="00B430E0">
        <w:rPr>
          <w:sz w:val="24"/>
        </w:rPr>
        <w:t>年起</w:t>
      </w:r>
    </w:p>
    <w:p w:rsidR="00BD0568" w:rsidRPr="00B430E0" w:rsidRDefault="00BD0568" w:rsidP="00BD0568">
      <w:pPr>
        <w:rPr>
          <w:sz w:val="24"/>
        </w:rPr>
      </w:pPr>
      <w:r w:rsidRPr="00B430E0">
        <w:rPr>
          <w:sz w:val="24"/>
        </w:rPr>
        <w:t>表</w:t>
      </w:r>
      <w:r w:rsidRPr="00B430E0">
        <w:rPr>
          <w:sz w:val="24"/>
        </w:rPr>
        <w:t>7-1</w:t>
      </w:r>
      <w:r w:rsidRPr="00B430E0">
        <w:rPr>
          <w:sz w:val="24"/>
        </w:rPr>
        <w:t>、</w:t>
      </w:r>
      <w:proofErr w:type="gramStart"/>
      <w:r w:rsidR="00891832" w:rsidRPr="00B430E0">
        <w:rPr>
          <w:sz w:val="24"/>
        </w:rPr>
        <w:t>臺鐵局</w:t>
      </w:r>
      <w:proofErr w:type="gramEnd"/>
      <w:r w:rsidRPr="00B430E0">
        <w:rPr>
          <w:sz w:val="24"/>
        </w:rPr>
        <w:t>土地被占用情形表</w:t>
      </w:r>
    </w:p>
    <w:p w:rsidR="00BD0568" w:rsidRPr="00B430E0" w:rsidRDefault="00BD0568" w:rsidP="00BD0568">
      <w:pPr>
        <w:rPr>
          <w:sz w:val="24"/>
        </w:rPr>
      </w:pPr>
      <w:r w:rsidRPr="00B430E0">
        <w:rPr>
          <w:sz w:val="24"/>
        </w:rPr>
        <w:t>表</w:t>
      </w:r>
      <w:r w:rsidRPr="00B430E0">
        <w:rPr>
          <w:sz w:val="24"/>
        </w:rPr>
        <w:t>7-2</w:t>
      </w:r>
      <w:r w:rsidRPr="00B430E0">
        <w:rPr>
          <w:sz w:val="24"/>
        </w:rPr>
        <w:t>、</w:t>
      </w:r>
      <w:proofErr w:type="gramStart"/>
      <w:r w:rsidR="00891832" w:rsidRPr="00B430E0">
        <w:rPr>
          <w:sz w:val="24"/>
        </w:rPr>
        <w:t>臺鐵局</w:t>
      </w:r>
      <w:proofErr w:type="gramEnd"/>
      <w:r w:rsidRPr="00B430E0">
        <w:rPr>
          <w:sz w:val="24"/>
        </w:rPr>
        <w:t>經管宿舍被占用情形表</w:t>
      </w:r>
    </w:p>
    <w:p w:rsidR="00BD0568" w:rsidRPr="00B430E0" w:rsidRDefault="00BD0568" w:rsidP="00BD0568">
      <w:pPr>
        <w:rPr>
          <w:sz w:val="24"/>
        </w:rPr>
      </w:pPr>
      <w:r w:rsidRPr="00B430E0">
        <w:rPr>
          <w:sz w:val="24"/>
        </w:rPr>
        <w:t>表</w:t>
      </w:r>
      <w:r w:rsidRPr="00B430E0">
        <w:rPr>
          <w:sz w:val="24"/>
        </w:rPr>
        <w:t>7-3</w:t>
      </w:r>
      <w:r w:rsidRPr="00B430E0">
        <w:rPr>
          <w:sz w:val="24"/>
        </w:rPr>
        <w:t>、占用戶數之處理</w:t>
      </w:r>
    </w:p>
    <w:p w:rsidR="00BD0568" w:rsidRPr="00B430E0" w:rsidRDefault="00BD0568" w:rsidP="00BD0568">
      <w:pPr>
        <w:rPr>
          <w:sz w:val="24"/>
        </w:rPr>
      </w:pPr>
      <w:r w:rsidRPr="00B430E0">
        <w:rPr>
          <w:sz w:val="24"/>
        </w:rPr>
        <w:t>表</w:t>
      </w:r>
      <w:r w:rsidRPr="00B430E0">
        <w:rPr>
          <w:sz w:val="24"/>
        </w:rPr>
        <w:t>7-4</w:t>
      </w:r>
      <w:r w:rsidRPr="00B430E0">
        <w:rPr>
          <w:sz w:val="24"/>
        </w:rPr>
        <w:t>、</w:t>
      </w:r>
      <w:proofErr w:type="gramStart"/>
      <w:r w:rsidR="00891832" w:rsidRPr="00B430E0">
        <w:rPr>
          <w:sz w:val="24"/>
        </w:rPr>
        <w:t>臺鐵局</w:t>
      </w:r>
      <w:proofErr w:type="gramEnd"/>
      <w:r w:rsidRPr="00B430E0">
        <w:rPr>
          <w:sz w:val="24"/>
        </w:rPr>
        <w:t>徵收或購置已逾</w:t>
      </w:r>
      <w:r w:rsidRPr="00B430E0">
        <w:rPr>
          <w:sz w:val="24"/>
        </w:rPr>
        <w:t>15</w:t>
      </w:r>
      <w:r w:rsidRPr="00B430E0">
        <w:rPr>
          <w:sz w:val="24"/>
        </w:rPr>
        <w:t>年產權未辦理移轉登記統計表</w:t>
      </w:r>
    </w:p>
    <w:p w:rsidR="00CB4D6E" w:rsidRPr="00B430E0" w:rsidRDefault="00CB4D6E" w:rsidP="00441CA8">
      <w:pPr>
        <w:pStyle w:val="ab"/>
        <w:spacing w:beforeLines="50" w:line="480" w:lineRule="exact"/>
        <w:jc w:val="left"/>
        <w:rPr>
          <w:sz w:val="20"/>
        </w:rPr>
      </w:pPr>
    </w:p>
    <w:p w:rsidR="005B06DA" w:rsidRPr="00B430E0" w:rsidRDefault="00CB4D6E" w:rsidP="00CB4D6E">
      <w:pPr>
        <w:jc w:val="center"/>
      </w:pPr>
      <w:r w:rsidRPr="00B430E0">
        <w:rPr>
          <w:bCs/>
          <w:szCs w:val="32"/>
        </w:rPr>
        <w:br w:type="page"/>
      </w:r>
      <w:r w:rsidR="00115382" w:rsidRPr="00B430E0">
        <w:lastRenderedPageBreak/>
        <w:t>表</w:t>
      </w:r>
      <w:r w:rsidR="00115382" w:rsidRPr="00B430E0">
        <w:t>1</w:t>
      </w:r>
      <w:r w:rsidRPr="00B430E0">
        <w:t>、</w:t>
      </w:r>
      <w:proofErr w:type="gramStart"/>
      <w:r w:rsidR="00891832" w:rsidRPr="00B430E0">
        <w:t>臺鐵局</w:t>
      </w:r>
      <w:proofErr w:type="gramEnd"/>
      <w:r w:rsidR="00115382" w:rsidRPr="00B430E0">
        <w:t>之</w:t>
      </w:r>
      <w:r w:rsidR="005B06DA" w:rsidRPr="00B430E0">
        <w:t>票價</w:t>
      </w:r>
      <w:r w:rsidR="00115382" w:rsidRPr="00B430E0">
        <w:t>調整</w:t>
      </w:r>
      <w:r w:rsidR="00115382" w:rsidRPr="00B430E0">
        <w:t>-</w:t>
      </w:r>
      <w:r w:rsidR="00115382" w:rsidRPr="00B430E0">
        <w:t>民國</w:t>
      </w:r>
      <w:r w:rsidR="00115382" w:rsidRPr="00B430E0">
        <w:t>70</w:t>
      </w:r>
      <w:r w:rsidR="00115382" w:rsidRPr="00B430E0">
        <w:t>年以後</w:t>
      </w:r>
    </w:p>
    <w:tbl>
      <w:tblPr>
        <w:tblW w:w="9073"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23"/>
        <w:gridCol w:w="1417"/>
        <w:gridCol w:w="2410"/>
        <w:gridCol w:w="1713"/>
        <w:gridCol w:w="2410"/>
      </w:tblGrid>
      <w:tr w:rsidR="005B06DA" w:rsidRPr="00AC4818" w:rsidTr="00AC4818">
        <w:trPr>
          <w:trHeight w:val="240"/>
        </w:trPr>
        <w:tc>
          <w:tcPr>
            <w:tcW w:w="1123" w:type="dxa"/>
          </w:tcPr>
          <w:p w:rsidR="005B06DA" w:rsidRPr="00AC4818" w:rsidRDefault="005B06DA" w:rsidP="005B06DA">
            <w:pPr>
              <w:pStyle w:val="4"/>
              <w:numPr>
                <w:ilvl w:val="0"/>
                <w:numId w:val="0"/>
              </w:numPr>
              <w:ind w:left="1844"/>
              <w:rPr>
                <w:rFonts w:ascii="Times New Roman" w:hAnsi="Times New Roman"/>
                <w:sz w:val="24"/>
                <w:szCs w:val="20"/>
              </w:rPr>
            </w:pPr>
          </w:p>
        </w:tc>
        <w:tc>
          <w:tcPr>
            <w:tcW w:w="3827" w:type="dxa"/>
            <w:gridSpan w:val="2"/>
          </w:tcPr>
          <w:p w:rsidR="005B06DA" w:rsidRPr="00AC4818" w:rsidRDefault="005B06DA"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客運</w:t>
            </w:r>
          </w:p>
        </w:tc>
        <w:tc>
          <w:tcPr>
            <w:tcW w:w="4123" w:type="dxa"/>
            <w:gridSpan w:val="2"/>
          </w:tcPr>
          <w:p w:rsidR="005B06DA" w:rsidRPr="00AC4818" w:rsidRDefault="005B06DA" w:rsidP="00AC4818">
            <w:pPr>
              <w:pStyle w:val="4"/>
              <w:numPr>
                <w:ilvl w:val="0"/>
                <w:numId w:val="0"/>
              </w:numPr>
              <w:ind w:left="1" w:firstLineChars="3" w:firstLine="8"/>
              <w:jc w:val="center"/>
              <w:rPr>
                <w:rFonts w:ascii="Times New Roman" w:hAnsi="Times New Roman"/>
                <w:sz w:val="24"/>
                <w:szCs w:val="20"/>
              </w:rPr>
            </w:pPr>
            <w:r w:rsidRPr="00AC4818">
              <w:rPr>
                <w:rFonts w:ascii="Times New Roman" w:hAnsi="Times New Roman"/>
                <w:sz w:val="24"/>
                <w:szCs w:val="20"/>
              </w:rPr>
              <w:t>貨運</w:t>
            </w:r>
          </w:p>
        </w:tc>
      </w:tr>
      <w:tr w:rsidR="00B163D3" w:rsidRPr="00AC4818" w:rsidTr="00AC4818">
        <w:trPr>
          <w:trHeight w:val="75"/>
        </w:trPr>
        <w:tc>
          <w:tcPr>
            <w:tcW w:w="1123" w:type="dxa"/>
          </w:tcPr>
          <w:p w:rsidR="00B163D3" w:rsidRPr="00AC4818" w:rsidRDefault="00B163D3" w:rsidP="008E27D3">
            <w:pPr>
              <w:pStyle w:val="4"/>
              <w:numPr>
                <w:ilvl w:val="0"/>
                <w:numId w:val="0"/>
              </w:numPr>
              <w:ind w:left="1844"/>
              <w:jc w:val="left"/>
              <w:rPr>
                <w:rFonts w:ascii="Times New Roman" w:hAnsi="Times New Roman"/>
                <w:sz w:val="24"/>
                <w:szCs w:val="20"/>
              </w:rPr>
            </w:pPr>
          </w:p>
        </w:tc>
        <w:tc>
          <w:tcPr>
            <w:tcW w:w="1417" w:type="dxa"/>
          </w:tcPr>
          <w:p w:rsidR="00B163D3" w:rsidRPr="00AC4818" w:rsidRDefault="00B163D3" w:rsidP="00AC4818">
            <w:pPr>
              <w:pStyle w:val="4"/>
              <w:numPr>
                <w:ilvl w:val="0"/>
                <w:numId w:val="0"/>
              </w:numPr>
              <w:ind w:left="679" w:hangingChars="261" w:hanging="679"/>
              <w:jc w:val="center"/>
              <w:rPr>
                <w:rFonts w:ascii="Times New Roman" w:hAnsi="Times New Roman"/>
                <w:sz w:val="24"/>
                <w:szCs w:val="20"/>
              </w:rPr>
            </w:pPr>
            <w:r w:rsidRPr="00AC4818">
              <w:rPr>
                <w:rFonts w:ascii="Times New Roman" w:hAnsi="Times New Roman"/>
                <w:sz w:val="24"/>
                <w:szCs w:val="20"/>
              </w:rPr>
              <w:t>調整幅度</w:t>
            </w:r>
          </w:p>
        </w:tc>
        <w:tc>
          <w:tcPr>
            <w:tcW w:w="2410" w:type="dxa"/>
          </w:tcPr>
          <w:p w:rsidR="00B163D3" w:rsidRPr="00AC4818" w:rsidRDefault="00B163D3" w:rsidP="00AC4818">
            <w:pPr>
              <w:pStyle w:val="4"/>
              <w:numPr>
                <w:ilvl w:val="0"/>
                <w:numId w:val="0"/>
              </w:numPr>
              <w:ind w:left="679" w:hangingChars="261" w:hanging="679"/>
              <w:jc w:val="center"/>
              <w:rPr>
                <w:rFonts w:ascii="Times New Roman" w:hAnsi="Times New Roman"/>
                <w:sz w:val="24"/>
                <w:szCs w:val="20"/>
              </w:rPr>
            </w:pPr>
            <w:r w:rsidRPr="00AC4818">
              <w:rPr>
                <w:rFonts w:ascii="Times New Roman" w:hAnsi="Times New Roman"/>
                <w:sz w:val="24"/>
                <w:szCs w:val="20"/>
              </w:rPr>
              <w:t>每公里平均票價</w:t>
            </w:r>
            <w:r w:rsidRPr="00AC4818">
              <w:rPr>
                <w:rFonts w:ascii="Times New Roman" w:hAnsi="Times New Roman"/>
                <w:sz w:val="24"/>
                <w:szCs w:val="20"/>
              </w:rPr>
              <w:t>(</w:t>
            </w:r>
            <w:r w:rsidRPr="00AC4818">
              <w:rPr>
                <w:rFonts w:ascii="Times New Roman" w:hAnsi="Times New Roman"/>
                <w:sz w:val="24"/>
                <w:szCs w:val="20"/>
              </w:rPr>
              <w:t>元</w:t>
            </w:r>
            <w:r w:rsidRPr="00AC4818">
              <w:rPr>
                <w:rFonts w:ascii="Times New Roman" w:hAnsi="Times New Roman"/>
                <w:sz w:val="24"/>
                <w:szCs w:val="20"/>
              </w:rPr>
              <w:t>)</w:t>
            </w:r>
          </w:p>
        </w:tc>
        <w:tc>
          <w:tcPr>
            <w:tcW w:w="1713" w:type="dxa"/>
          </w:tcPr>
          <w:p w:rsidR="00B163D3" w:rsidRPr="00AC4818" w:rsidRDefault="00B163D3" w:rsidP="00AC4818">
            <w:pPr>
              <w:pStyle w:val="4"/>
              <w:numPr>
                <w:ilvl w:val="0"/>
                <w:numId w:val="0"/>
              </w:numPr>
              <w:ind w:left="679" w:hangingChars="261" w:hanging="679"/>
              <w:jc w:val="center"/>
              <w:rPr>
                <w:rFonts w:ascii="Times New Roman" w:hAnsi="Times New Roman"/>
                <w:sz w:val="24"/>
                <w:szCs w:val="20"/>
              </w:rPr>
            </w:pPr>
            <w:r w:rsidRPr="00AC4818">
              <w:rPr>
                <w:rFonts w:ascii="Times New Roman" w:hAnsi="Times New Roman"/>
                <w:sz w:val="24"/>
                <w:szCs w:val="20"/>
              </w:rPr>
              <w:t>調整幅度</w:t>
            </w:r>
          </w:p>
        </w:tc>
        <w:tc>
          <w:tcPr>
            <w:tcW w:w="2410" w:type="dxa"/>
          </w:tcPr>
          <w:p w:rsidR="00B163D3" w:rsidRPr="00AC4818" w:rsidRDefault="00B163D3" w:rsidP="00AC4818">
            <w:pPr>
              <w:pStyle w:val="4"/>
              <w:numPr>
                <w:ilvl w:val="0"/>
                <w:numId w:val="0"/>
              </w:numPr>
              <w:ind w:left="679" w:hangingChars="261" w:hanging="679"/>
              <w:jc w:val="center"/>
              <w:rPr>
                <w:rFonts w:ascii="Times New Roman" w:hAnsi="Times New Roman"/>
                <w:sz w:val="24"/>
                <w:szCs w:val="20"/>
              </w:rPr>
            </w:pPr>
            <w:r w:rsidRPr="00AC4818">
              <w:rPr>
                <w:rFonts w:ascii="Times New Roman" w:hAnsi="Times New Roman"/>
                <w:sz w:val="24"/>
                <w:szCs w:val="20"/>
              </w:rPr>
              <w:t>每公里平均票價</w:t>
            </w:r>
            <w:r w:rsidRPr="00AC4818">
              <w:rPr>
                <w:rFonts w:ascii="Times New Roman" w:hAnsi="Times New Roman"/>
                <w:sz w:val="24"/>
                <w:szCs w:val="20"/>
              </w:rPr>
              <w:t>(</w:t>
            </w:r>
            <w:r w:rsidRPr="00AC4818">
              <w:rPr>
                <w:rFonts w:ascii="Times New Roman" w:hAnsi="Times New Roman"/>
                <w:sz w:val="24"/>
                <w:szCs w:val="20"/>
              </w:rPr>
              <w:t>元</w:t>
            </w:r>
            <w:r w:rsidRPr="00AC4818">
              <w:rPr>
                <w:rFonts w:ascii="Times New Roman" w:hAnsi="Times New Roman"/>
                <w:sz w:val="24"/>
                <w:szCs w:val="20"/>
              </w:rPr>
              <w:t>)</w:t>
            </w:r>
          </w:p>
        </w:tc>
      </w:tr>
      <w:tr w:rsidR="008E27D3" w:rsidRPr="00AC4818" w:rsidTr="00AC4818">
        <w:trPr>
          <w:trHeight w:val="131"/>
        </w:trPr>
        <w:tc>
          <w:tcPr>
            <w:tcW w:w="1123"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73.4.18</w:t>
            </w:r>
          </w:p>
        </w:tc>
        <w:tc>
          <w:tcPr>
            <w:tcW w:w="1417" w:type="dxa"/>
          </w:tcPr>
          <w:p w:rsidR="008E27D3" w:rsidRPr="00AC4818" w:rsidRDefault="008E27D3" w:rsidP="00AC4818">
            <w:pPr>
              <w:pStyle w:val="4"/>
              <w:numPr>
                <w:ilvl w:val="0"/>
                <w:numId w:val="0"/>
              </w:numPr>
              <w:ind w:left="679" w:hangingChars="261" w:hanging="679"/>
              <w:jc w:val="center"/>
              <w:rPr>
                <w:rFonts w:ascii="Times New Roman" w:hAnsi="Times New Roman"/>
                <w:sz w:val="24"/>
                <w:szCs w:val="20"/>
              </w:rPr>
            </w:pPr>
            <w:r w:rsidRPr="00AC4818">
              <w:rPr>
                <w:rFonts w:ascii="Times New Roman" w:hAnsi="Times New Roman"/>
                <w:sz w:val="24"/>
                <w:szCs w:val="20"/>
              </w:rPr>
              <w:t>調高</w:t>
            </w:r>
            <w:r w:rsidRPr="00AC4818">
              <w:rPr>
                <w:rFonts w:ascii="Times New Roman" w:hAnsi="Times New Roman"/>
                <w:sz w:val="24"/>
                <w:szCs w:val="20"/>
              </w:rPr>
              <w:t>10.14%</w:t>
            </w:r>
          </w:p>
        </w:tc>
        <w:tc>
          <w:tcPr>
            <w:tcW w:w="2410" w:type="dxa"/>
          </w:tcPr>
          <w:p w:rsidR="008E27D3" w:rsidRPr="00AC4818" w:rsidRDefault="00B163D3" w:rsidP="00B163D3">
            <w:pPr>
              <w:pStyle w:val="4"/>
              <w:numPr>
                <w:ilvl w:val="0"/>
                <w:numId w:val="0"/>
              </w:numPr>
              <w:jc w:val="center"/>
              <w:rPr>
                <w:rFonts w:ascii="Times New Roman" w:hAnsi="Times New Roman"/>
                <w:sz w:val="24"/>
                <w:szCs w:val="20"/>
              </w:rPr>
            </w:pPr>
            <w:r w:rsidRPr="00AC4818">
              <w:rPr>
                <w:rFonts w:ascii="Times New Roman" w:hAnsi="Times New Roman"/>
                <w:sz w:val="24"/>
                <w:szCs w:val="20"/>
              </w:rPr>
              <w:t>1.1132</w:t>
            </w:r>
          </w:p>
        </w:tc>
        <w:tc>
          <w:tcPr>
            <w:tcW w:w="1713" w:type="dxa"/>
          </w:tcPr>
          <w:p w:rsidR="008E27D3" w:rsidRPr="00AC4818" w:rsidRDefault="008E27D3" w:rsidP="00AC4818">
            <w:pPr>
              <w:pStyle w:val="4"/>
              <w:numPr>
                <w:ilvl w:val="0"/>
                <w:numId w:val="0"/>
              </w:numPr>
              <w:ind w:left="1" w:firstLineChars="3" w:firstLine="8"/>
              <w:jc w:val="center"/>
              <w:rPr>
                <w:rFonts w:ascii="Times New Roman" w:hAnsi="Times New Roman"/>
                <w:sz w:val="24"/>
                <w:szCs w:val="20"/>
              </w:rPr>
            </w:pPr>
            <w:r w:rsidRPr="00AC4818">
              <w:rPr>
                <w:rFonts w:ascii="Times New Roman" w:hAnsi="Times New Roman"/>
                <w:sz w:val="24"/>
                <w:szCs w:val="20"/>
              </w:rPr>
              <w:t>調高</w:t>
            </w:r>
            <w:r w:rsidRPr="00AC4818">
              <w:rPr>
                <w:rFonts w:ascii="Times New Roman" w:hAnsi="Times New Roman"/>
                <w:sz w:val="24"/>
                <w:szCs w:val="20"/>
              </w:rPr>
              <w:t>10.67%</w:t>
            </w:r>
          </w:p>
        </w:tc>
        <w:tc>
          <w:tcPr>
            <w:tcW w:w="2410" w:type="dxa"/>
          </w:tcPr>
          <w:p w:rsidR="008E27D3" w:rsidRPr="00AC4818" w:rsidRDefault="00B163D3" w:rsidP="008E27D3">
            <w:pPr>
              <w:pStyle w:val="4"/>
              <w:numPr>
                <w:ilvl w:val="0"/>
                <w:numId w:val="0"/>
              </w:numPr>
              <w:jc w:val="center"/>
              <w:rPr>
                <w:rFonts w:ascii="Times New Roman" w:hAnsi="Times New Roman"/>
                <w:sz w:val="24"/>
                <w:szCs w:val="20"/>
              </w:rPr>
            </w:pPr>
            <w:r w:rsidRPr="00AC4818">
              <w:rPr>
                <w:rFonts w:ascii="Times New Roman" w:hAnsi="Times New Roman"/>
                <w:sz w:val="24"/>
                <w:szCs w:val="20"/>
              </w:rPr>
              <w:t>0.8820</w:t>
            </w:r>
          </w:p>
        </w:tc>
      </w:tr>
      <w:tr w:rsidR="008E27D3" w:rsidRPr="00AC4818" w:rsidTr="00AC4818">
        <w:trPr>
          <w:trHeight w:val="195"/>
        </w:trPr>
        <w:tc>
          <w:tcPr>
            <w:tcW w:w="1123"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75.5.1</w:t>
            </w:r>
          </w:p>
        </w:tc>
        <w:tc>
          <w:tcPr>
            <w:tcW w:w="1417"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調降</w:t>
            </w:r>
            <w:r w:rsidRPr="00AC4818">
              <w:rPr>
                <w:rFonts w:ascii="Times New Roman" w:hAnsi="Times New Roman"/>
                <w:sz w:val="24"/>
                <w:szCs w:val="20"/>
              </w:rPr>
              <w:t>0.47%</w:t>
            </w:r>
          </w:p>
        </w:tc>
        <w:tc>
          <w:tcPr>
            <w:tcW w:w="2410" w:type="dxa"/>
          </w:tcPr>
          <w:p w:rsidR="008E27D3" w:rsidRPr="00AC4818" w:rsidRDefault="00B163D3" w:rsidP="00B163D3">
            <w:pPr>
              <w:pStyle w:val="4"/>
              <w:numPr>
                <w:ilvl w:val="0"/>
                <w:numId w:val="0"/>
              </w:numPr>
              <w:jc w:val="center"/>
              <w:rPr>
                <w:rFonts w:ascii="Times New Roman" w:hAnsi="Times New Roman"/>
                <w:sz w:val="24"/>
                <w:szCs w:val="20"/>
              </w:rPr>
            </w:pPr>
            <w:r w:rsidRPr="00AC4818">
              <w:rPr>
                <w:rFonts w:ascii="Times New Roman" w:hAnsi="Times New Roman"/>
                <w:sz w:val="24"/>
                <w:szCs w:val="20"/>
              </w:rPr>
              <w:t>1.1079</w:t>
            </w:r>
          </w:p>
        </w:tc>
        <w:tc>
          <w:tcPr>
            <w:tcW w:w="1713"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調降</w:t>
            </w:r>
            <w:r w:rsidRPr="00AC4818">
              <w:rPr>
                <w:rFonts w:ascii="Times New Roman" w:hAnsi="Times New Roman"/>
                <w:sz w:val="24"/>
                <w:szCs w:val="20"/>
              </w:rPr>
              <w:t>1.38%</w:t>
            </w:r>
          </w:p>
        </w:tc>
        <w:tc>
          <w:tcPr>
            <w:tcW w:w="2410" w:type="dxa"/>
          </w:tcPr>
          <w:p w:rsidR="008E27D3" w:rsidRPr="00AC4818" w:rsidRDefault="00B163D3" w:rsidP="008E27D3">
            <w:pPr>
              <w:pStyle w:val="4"/>
              <w:numPr>
                <w:ilvl w:val="0"/>
                <w:numId w:val="0"/>
              </w:numPr>
              <w:jc w:val="center"/>
              <w:rPr>
                <w:rFonts w:ascii="Times New Roman" w:hAnsi="Times New Roman"/>
                <w:sz w:val="24"/>
                <w:szCs w:val="20"/>
              </w:rPr>
            </w:pPr>
            <w:r w:rsidRPr="00AC4818">
              <w:rPr>
                <w:rFonts w:ascii="Times New Roman" w:hAnsi="Times New Roman"/>
                <w:sz w:val="24"/>
                <w:szCs w:val="20"/>
              </w:rPr>
              <w:t>0.8698</w:t>
            </w:r>
          </w:p>
        </w:tc>
      </w:tr>
      <w:tr w:rsidR="008E27D3" w:rsidRPr="00AC4818" w:rsidTr="00AC4818">
        <w:trPr>
          <w:trHeight w:val="206"/>
        </w:trPr>
        <w:tc>
          <w:tcPr>
            <w:tcW w:w="1123"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77.9.1</w:t>
            </w:r>
          </w:p>
        </w:tc>
        <w:tc>
          <w:tcPr>
            <w:tcW w:w="1417"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調高</w:t>
            </w:r>
            <w:r w:rsidRPr="00AC4818">
              <w:rPr>
                <w:rFonts w:ascii="Times New Roman" w:hAnsi="Times New Roman"/>
                <w:sz w:val="24"/>
                <w:szCs w:val="20"/>
              </w:rPr>
              <w:t>12.23%</w:t>
            </w:r>
          </w:p>
        </w:tc>
        <w:tc>
          <w:tcPr>
            <w:tcW w:w="2410" w:type="dxa"/>
          </w:tcPr>
          <w:p w:rsidR="008E27D3" w:rsidRPr="00AC4818" w:rsidRDefault="00B163D3" w:rsidP="008E27D3">
            <w:pPr>
              <w:pStyle w:val="4"/>
              <w:numPr>
                <w:ilvl w:val="0"/>
                <w:numId w:val="0"/>
              </w:numPr>
              <w:jc w:val="center"/>
              <w:rPr>
                <w:rFonts w:ascii="Times New Roman" w:hAnsi="Times New Roman"/>
                <w:sz w:val="24"/>
                <w:szCs w:val="20"/>
              </w:rPr>
            </w:pPr>
            <w:r w:rsidRPr="00AC4818">
              <w:rPr>
                <w:rFonts w:ascii="Times New Roman" w:hAnsi="Times New Roman"/>
                <w:sz w:val="24"/>
                <w:szCs w:val="20"/>
              </w:rPr>
              <w:t>1.2416</w:t>
            </w:r>
          </w:p>
        </w:tc>
        <w:tc>
          <w:tcPr>
            <w:tcW w:w="1713"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調高</w:t>
            </w:r>
            <w:r w:rsidRPr="00AC4818">
              <w:rPr>
                <w:rFonts w:ascii="Times New Roman" w:hAnsi="Times New Roman"/>
                <w:sz w:val="24"/>
                <w:szCs w:val="20"/>
              </w:rPr>
              <w:t>20.83%</w:t>
            </w:r>
          </w:p>
        </w:tc>
        <w:tc>
          <w:tcPr>
            <w:tcW w:w="2410" w:type="dxa"/>
          </w:tcPr>
          <w:p w:rsidR="008E27D3" w:rsidRPr="00AC4818" w:rsidRDefault="00B163D3" w:rsidP="008E27D3">
            <w:pPr>
              <w:pStyle w:val="4"/>
              <w:numPr>
                <w:ilvl w:val="0"/>
                <w:numId w:val="0"/>
              </w:numPr>
              <w:jc w:val="center"/>
              <w:rPr>
                <w:rFonts w:ascii="Times New Roman" w:hAnsi="Times New Roman"/>
                <w:sz w:val="24"/>
                <w:szCs w:val="20"/>
              </w:rPr>
            </w:pPr>
            <w:r w:rsidRPr="00AC4818">
              <w:rPr>
                <w:rFonts w:ascii="Times New Roman" w:hAnsi="Times New Roman"/>
                <w:sz w:val="24"/>
                <w:szCs w:val="20"/>
              </w:rPr>
              <w:t>1.0433</w:t>
            </w:r>
          </w:p>
        </w:tc>
      </w:tr>
      <w:tr w:rsidR="008E27D3" w:rsidRPr="00AC4818" w:rsidTr="00AC4818">
        <w:trPr>
          <w:trHeight w:val="206"/>
        </w:trPr>
        <w:tc>
          <w:tcPr>
            <w:tcW w:w="1123"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79.1.24</w:t>
            </w:r>
          </w:p>
        </w:tc>
        <w:tc>
          <w:tcPr>
            <w:tcW w:w="1417"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調高</w:t>
            </w:r>
            <w:r w:rsidRPr="00AC4818">
              <w:rPr>
                <w:rFonts w:ascii="Times New Roman" w:hAnsi="Times New Roman"/>
                <w:sz w:val="24"/>
                <w:szCs w:val="20"/>
              </w:rPr>
              <w:t>9.38%</w:t>
            </w:r>
          </w:p>
        </w:tc>
        <w:tc>
          <w:tcPr>
            <w:tcW w:w="2410" w:type="dxa"/>
          </w:tcPr>
          <w:p w:rsidR="008E27D3" w:rsidRPr="00AC4818" w:rsidRDefault="00B163D3" w:rsidP="008E27D3">
            <w:pPr>
              <w:pStyle w:val="4"/>
              <w:numPr>
                <w:ilvl w:val="0"/>
                <w:numId w:val="0"/>
              </w:numPr>
              <w:jc w:val="center"/>
              <w:rPr>
                <w:rFonts w:ascii="Times New Roman" w:hAnsi="Times New Roman"/>
                <w:sz w:val="24"/>
                <w:szCs w:val="20"/>
              </w:rPr>
            </w:pPr>
            <w:r w:rsidRPr="00AC4818">
              <w:rPr>
                <w:rFonts w:ascii="Times New Roman" w:hAnsi="Times New Roman"/>
                <w:sz w:val="24"/>
                <w:szCs w:val="20"/>
              </w:rPr>
              <w:t>1.3554</w:t>
            </w:r>
          </w:p>
        </w:tc>
        <w:tc>
          <w:tcPr>
            <w:tcW w:w="1713"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調高</w:t>
            </w:r>
            <w:r w:rsidRPr="00AC4818">
              <w:rPr>
                <w:rFonts w:ascii="Times New Roman" w:hAnsi="Times New Roman"/>
                <w:sz w:val="24"/>
                <w:szCs w:val="20"/>
              </w:rPr>
              <w:t>5.43%</w:t>
            </w:r>
          </w:p>
        </w:tc>
        <w:tc>
          <w:tcPr>
            <w:tcW w:w="2410" w:type="dxa"/>
          </w:tcPr>
          <w:p w:rsidR="008E27D3" w:rsidRPr="00AC4818" w:rsidRDefault="00B163D3" w:rsidP="008E27D3">
            <w:pPr>
              <w:pStyle w:val="4"/>
              <w:numPr>
                <w:ilvl w:val="0"/>
                <w:numId w:val="0"/>
              </w:numPr>
              <w:jc w:val="center"/>
              <w:rPr>
                <w:rFonts w:ascii="Times New Roman" w:hAnsi="Times New Roman"/>
                <w:sz w:val="24"/>
                <w:szCs w:val="20"/>
              </w:rPr>
            </w:pPr>
            <w:r w:rsidRPr="00AC4818">
              <w:rPr>
                <w:rFonts w:ascii="Times New Roman" w:hAnsi="Times New Roman"/>
                <w:sz w:val="24"/>
                <w:szCs w:val="20"/>
              </w:rPr>
              <w:t>1.0990</w:t>
            </w:r>
          </w:p>
        </w:tc>
      </w:tr>
      <w:tr w:rsidR="008E27D3" w:rsidRPr="00AC4818" w:rsidTr="00AC4818">
        <w:trPr>
          <w:trHeight w:val="240"/>
        </w:trPr>
        <w:tc>
          <w:tcPr>
            <w:tcW w:w="1123"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84.9.16</w:t>
            </w:r>
          </w:p>
        </w:tc>
        <w:tc>
          <w:tcPr>
            <w:tcW w:w="1417" w:type="dxa"/>
          </w:tcPr>
          <w:p w:rsidR="008E27D3" w:rsidRPr="00AC4818" w:rsidRDefault="008E27D3" w:rsidP="005B06DA">
            <w:pPr>
              <w:pStyle w:val="4"/>
              <w:numPr>
                <w:ilvl w:val="0"/>
                <w:numId w:val="0"/>
              </w:numPr>
              <w:tabs>
                <w:tab w:val="right" w:pos="2173"/>
              </w:tabs>
              <w:ind w:leftChars="-1" w:left="-3" w:firstLine="1"/>
              <w:jc w:val="center"/>
              <w:rPr>
                <w:rFonts w:ascii="Times New Roman" w:hAnsi="Times New Roman"/>
                <w:sz w:val="24"/>
                <w:szCs w:val="20"/>
              </w:rPr>
            </w:pPr>
            <w:r w:rsidRPr="00AC4818">
              <w:rPr>
                <w:rFonts w:ascii="Times New Roman" w:hAnsi="Times New Roman"/>
                <w:sz w:val="24"/>
                <w:szCs w:val="20"/>
              </w:rPr>
              <w:t>調高</w:t>
            </w:r>
            <w:r w:rsidRPr="00AC4818">
              <w:rPr>
                <w:rFonts w:ascii="Times New Roman" w:hAnsi="Times New Roman"/>
                <w:sz w:val="24"/>
                <w:szCs w:val="20"/>
              </w:rPr>
              <w:t>16%</w:t>
            </w:r>
          </w:p>
        </w:tc>
        <w:tc>
          <w:tcPr>
            <w:tcW w:w="2410" w:type="dxa"/>
          </w:tcPr>
          <w:p w:rsidR="008E27D3" w:rsidRPr="00AC4818" w:rsidRDefault="00B163D3" w:rsidP="008E27D3">
            <w:pPr>
              <w:pStyle w:val="4"/>
              <w:numPr>
                <w:ilvl w:val="0"/>
                <w:numId w:val="0"/>
              </w:numPr>
              <w:tabs>
                <w:tab w:val="right" w:pos="2173"/>
              </w:tabs>
              <w:jc w:val="center"/>
              <w:rPr>
                <w:rFonts w:ascii="Times New Roman" w:hAnsi="Times New Roman"/>
                <w:sz w:val="24"/>
                <w:szCs w:val="20"/>
              </w:rPr>
            </w:pPr>
            <w:r w:rsidRPr="00AC4818">
              <w:rPr>
                <w:rFonts w:ascii="Times New Roman" w:hAnsi="Times New Roman"/>
                <w:sz w:val="24"/>
                <w:szCs w:val="20"/>
              </w:rPr>
              <w:t>1.6888</w:t>
            </w:r>
          </w:p>
        </w:tc>
        <w:tc>
          <w:tcPr>
            <w:tcW w:w="1713" w:type="dxa"/>
          </w:tcPr>
          <w:p w:rsidR="008E27D3" w:rsidRPr="00AC4818" w:rsidRDefault="008E27D3" w:rsidP="005B06DA">
            <w:pPr>
              <w:pStyle w:val="4"/>
              <w:numPr>
                <w:ilvl w:val="0"/>
                <w:numId w:val="0"/>
              </w:numPr>
              <w:ind w:leftChars="-1" w:left="-3" w:firstLine="1"/>
              <w:jc w:val="center"/>
              <w:rPr>
                <w:rFonts w:ascii="Times New Roman" w:hAnsi="Times New Roman"/>
                <w:sz w:val="24"/>
                <w:szCs w:val="20"/>
              </w:rPr>
            </w:pPr>
            <w:r w:rsidRPr="00AC4818">
              <w:rPr>
                <w:rFonts w:ascii="Times New Roman" w:hAnsi="Times New Roman"/>
                <w:sz w:val="24"/>
                <w:szCs w:val="20"/>
              </w:rPr>
              <w:t>調高</w:t>
            </w:r>
            <w:r w:rsidRPr="00AC4818">
              <w:rPr>
                <w:rFonts w:ascii="Times New Roman" w:hAnsi="Times New Roman"/>
                <w:sz w:val="24"/>
                <w:szCs w:val="20"/>
              </w:rPr>
              <w:t>10.26%</w:t>
            </w:r>
          </w:p>
        </w:tc>
        <w:tc>
          <w:tcPr>
            <w:tcW w:w="2410" w:type="dxa"/>
          </w:tcPr>
          <w:p w:rsidR="008E27D3" w:rsidRPr="00AC4818" w:rsidRDefault="00B163D3" w:rsidP="008E27D3">
            <w:pPr>
              <w:pStyle w:val="4"/>
              <w:numPr>
                <w:ilvl w:val="0"/>
                <w:numId w:val="0"/>
              </w:numPr>
              <w:jc w:val="center"/>
              <w:rPr>
                <w:rFonts w:ascii="Times New Roman" w:hAnsi="Times New Roman"/>
                <w:sz w:val="24"/>
                <w:szCs w:val="20"/>
              </w:rPr>
            </w:pPr>
            <w:r w:rsidRPr="00AC4818">
              <w:rPr>
                <w:rFonts w:ascii="Times New Roman" w:hAnsi="Times New Roman"/>
                <w:sz w:val="24"/>
                <w:szCs w:val="20"/>
              </w:rPr>
              <w:t>1.2204</w:t>
            </w:r>
          </w:p>
        </w:tc>
      </w:tr>
    </w:tbl>
    <w:p w:rsidR="00AC4818" w:rsidRPr="00B430E0" w:rsidRDefault="005B06DA" w:rsidP="00AC4818">
      <w:pPr>
        <w:pStyle w:val="2"/>
        <w:numPr>
          <w:ilvl w:val="0"/>
          <w:numId w:val="0"/>
        </w:numPr>
        <w:spacing w:line="240" w:lineRule="exact"/>
        <w:ind w:leftChars="-42" w:left="-55" w:hangingChars="40" w:hanging="88"/>
        <w:jc w:val="left"/>
        <w:rPr>
          <w:rFonts w:ascii="Times New Roman" w:hAnsi="Times New Roman"/>
          <w:sz w:val="20"/>
          <w:szCs w:val="20"/>
        </w:rPr>
      </w:pPr>
      <w:r w:rsidRPr="00B430E0">
        <w:rPr>
          <w:rFonts w:ascii="Times New Roman" w:hAnsi="Times New Roman"/>
          <w:sz w:val="20"/>
          <w:szCs w:val="20"/>
        </w:rPr>
        <w:t>資料來源</w:t>
      </w:r>
      <w:r w:rsidRPr="00B430E0">
        <w:rPr>
          <w:rFonts w:ascii="Times New Roman" w:hAnsi="Times New Roman"/>
          <w:sz w:val="20"/>
          <w:szCs w:val="20"/>
        </w:rPr>
        <w:t>:</w:t>
      </w:r>
      <w:proofErr w:type="gramStart"/>
      <w:r w:rsidR="00891832" w:rsidRPr="00B430E0">
        <w:rPr>
          <w:rFonts w:ascii="Times New Roman" w:hAnsi="Times New Roman"/>
          <w:sz w:val="20"/>
          <w:szCs w:val="20"/>
        </w:rPr>
        <w:t>臺鐵局</w:t>
      </w:r>
      <w:proofErr w:type="gramEnd"/>
      <w:r w:rsidR="00787EBA" w:rsidRPr="00B430E0">
        <w:rPr>
          <w:rFonts w:ascii="Times New Roman" w:hAnsi="Times New Roman"/>
          <w:sz w:val="20"/>
          <w:szCs w:val="20"/>
        </w:rPr>
        <w:t>、台灣鐵路統計年報</w:t>
      </w:r>
    </w:p>
    <w:p w:rsidR="00986D07" w:rsidRPr="00B430E0" w:rsidRDefault="00986D07" w:rsidP="00986D07">
      <w:pPr>
        <w:jc w:val="center"/>
      </w:pPr>
      <w:r w:rsidRPr="00B430E0">
        <w:t>表</w:t>
      </w:r>
      <w:r w:rsidRPr="00B430E0">
        <w:t>2</w:t>
      </w:r>
      <w:r w:rsidRPr="00B430E0">
        <w:t>、</w:t>
      </w:r>
      <w:proofErr w:type="gramStart"/>
      <w:r w:rsidR="00891832" w:rsidRPr="00B430E0">
        <w:t>臺鐵局</w:t>
      </w:r>
      <w:proofErr w:type="gramEnd"/>
      <w:r w:rsidRPr="00B430E0">
        <w:t>客運運量</w:t>
      </w:r>
    </w:p>
    <w:tbl>
      <w:tblPr>
        <w:tblW w:w="8648" w:type="dxa"/>
        <w:tblInd w:w="-256" w:type="dxa"/>
        <w:tblCellMar>
          <w:left w:w="28" w:type="dxa"/>
          <w:right w:w="28" w:type="dxa"/>
        </w:tblCellMar>
        <w:tblLook w:val="04A0"/>
      </w:tblPr>
      <w:tblGrid>
        <w:gridCol w:w="710"/>
        <w:gridCol w:w="1417"/>
        <w:gridCol w:w="992"/>
        <w:gridCol w:w="1560"/>
        <w:gridCol w:w="1134"/>
        <w:gridCol w:w="1701"/>
        <w:gridCol w:w="1134"/>
      </w:tblGrid>
      <w:tr w:rsidR="00986D07" w:rsidRPr="00B430E0" w:rsidTr="00986D07">
        <w:trPr>
          <w:trHeight w:val="415"/>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年份</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人數</w:t>
            </w:r>
          </w:p>
          <w:p w:rsidR="00986D07" w:rsidRPr="00B430E0" w:rsidRDefault="00986D07" w:rsidP="00986D07">
            <w:pPr>
              <w:jc w:val="center"/>
              <w:rPr>
                <w:kern w:val="0"/>
                <w:sz w:val="22"/>
                <w:szCs w:val="22"/>
              </w:rPr>
            </w:pPr>
            <w:r w:rsidRPr="00B430E0">
              <w:rPr>
                <w:kern w:val="0"/>
                <w:sz w:val="22"/>
                <w:szCs w:val="22"/>
              </w:rPr>
              <w:t>(</w:t>
            </w:r>
            <w:proofErr w:type="gramStart"/>
            <w:r w:rsidRPr="00B430E0">
              <w:rPr>
                <w:kern w:val="0"/>
                <w:sz w:val="22"/>
                <w:szCs w:val="22"/>
              </w:rPr>
              <w:t>千人次</w:t>
            </w:r>
            <w:proofErr w:type="gramEnd"/>
            <w:r w:rsidRPr="00B430E0">
              <w:rPr>
                <w:kern w:val="0"/>
                <w:sz w:val="22"/>
                <w:szCs w:val="22"/>
              </w:rPr>
              <w:t>)</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増減</w:t>
            </w:r>
          </w:p>
          <w:p w:rsidR="00986D07" w:rsidRPr="00B430E0" w:rsidRDefault="00986D07" w:rsidP="00986D07">
            <w:pPr>
              <w:jc w:val="center"/>
              <w:rPr>
                <w:kern w:val="0"/>
                <w:sz w:val="22"/>
                <w:szCs w:val="22"/>
              </w:rPr>
            </w:pPr>
            <w:r w:rsidRPr="00B430E0">
              <w:rPr>
                <w:kern w:val="0"/>
                <w:sz w:val="22"/>
                <w:szCs w:val="22"/>
              </w:rPr>
              <w:t>(</w:t>
            </w:r>
            <w:r w:rsidRPr="00B430E0">
              <w:rPr>
                <w:kern w:val="0"/>
                <w:sz w:val="22"/>
                <w:szCs w:val="22"/>
              </w:rPr>
              <w:t>％</w:t>
            </w:r>
            <w:r w:rsidRPr="00B430E0">
              <w:rPr>
                <w:kern w:val="0"/>
                <w:sz w:val="22"/>
                <w:szCs w:val="22"/>
              </w:rPr>
              <w:t>)</w:t>
            </w:r>
          </w:p>
        </w:tc>
        <w:tc>
          <w:tcPr>
            <w:tcW w:w="1560" w:type="dxa"/>
            <w:tcBorders>
              <w:top w:val="single" w:sz="8" w:space="0" w:color="auto"/>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proofErr w:type="gramStart"/>
            <w:r w:rsidRPr="00B430E0">
              <w:rPr>
                <w:kern w:val="0"/>
                <w:sz w:val="22"/>
                <w:szCs w:val="22"/>
              </w:rPr>
              <w:t>延人公里</w:t>
            </w:r>
            <w:proofErr w:type="gramEnd"/>
          </w:p>
          <w:p w:rsidR="00986D07" w:rsidRPr="00B430E0" w:rsidRDefault="00986D07" w:rsidP="00986D07">
            <w:pPr>
              <w:jc w:val="center"/>
              <w:rPr>
                <w:kern w:val="0"/>
                <w:sz w:val="22"/>
                <w:szCs w:val="22"/>
              </w:rPr>
            </w:pPr>
            <w:r w:rsidRPr="00B430E0">
              <w:rPr>
                <w:kern w:val="0"/>
                <w:sz w:val="22"/>
                <w:szCs w:val="22"/>
              </w:rPr>
              <w:t>(</w:t>
            </w:r>
            <w:r w:rsidRPr="00B430E0">
              <w:rPr>
                <w:kern w:val="0"/>
                <w:sz w:val="22"/>
                <w:szCs w:val="22"/>
              </w:rPr>
              <w:t>千人公里</w:t>
            </w:r>
            <w:r w:rsidRPr="00B430E0">
              <w:rPr>
                <w:kern w:val="0"/>
                <w:sz w:val="22"/>
                <w:szCs w:val="22"/>
              </w:rPr>
              <w:t>)</w:t>
            </w:r>
          </w:p>
        </w:tc>
        <w:tc>
          <w:tcPr>
            <w:tcW w:w="1134" w:type="dxa"/>
            <w:tcBorders>
              <w:top w:val="single" w:sz="8" w:space="0" w:color="auto"/>
              <w:left w:val="nil"/>
              <w:bottom w:val="single" w:sz="4" w:space="0" w:color="auto"/>
              <w:right w:val="nil"/>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増減</w:t>
            </w:r>
          </w:p>
          <w:p w:rsidR="00986D07" w:rsidRPr="00B430E0" w:rsidRDefault="00986D07" w:rsidP="00986D07">
            <w:pPr>
              <w:jc w:val="center"/>
              <w:rPr>
                <w:kern w:val="0"/>
                <w:sz w:val="22"/>
                <w:szCs w:val="22"/>
              </w:rPr>
            </w:pPr>
            <w:r w:rsidRPr="00B430E0">
              <w:rPr>
                <w:kern w:val="0"/>
                <w:sz w:val="22"/>
                <w:szCs w:val="22"/>
              </w:rPr>
              <w:t>(</w:t>
            </w:r>
            <w:r w:rsidRPr="00B430E0">
              <w:rPr>
                <w:kern w:val="0"/>
                <w:sz w:val="22"/>
                <w:szCs w:val="22"/>
              </w:rPr>
              <w:t>％</w:t>
            </w:r>
            <w:r w:rsidRPr="00B430E0">
              <w:rPr>
                <w:kern w:val="0"/>
                <w:sz w:val="22"/>
                <w:szCs w:val="22"/>
              </w:rPr>
              <w:t>)</w:t>
            </w:r>
          </w:p>
        </w:tc>
        <w:tc>
          <w:tcPr>
            <w:tcW w:w="170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客運收入</w:t>
            </w:r>
          </w:p>
          <w:p w:rsidR="00986D07" w:rsidRPr="00B430E0" w:rsidRDefault="00986D07" w:rsidP="00986D07">
            <w:pPr>
              <w:jc w:val="center"/>
              <w:rPr>
                <w:kern w:val="0"/>
                <w:sz w:val="22"/>
                <w:szCs w:val="22"/>
              </w:rPr>
            </w:pPr>
            <w:r w:rsidRPr="00B430E0">
              <w:rPr>
                <w:kern w:val="0"/>
                <w:sz w:val="22"/>
                <w:szCs w:val="22"/>
              </w:rPr>
              <w:t>(</w:t>
            </w:r>
            <w:r w:rsidRPr="00B430E0">
              <w:rPr>
                <w:kern w:val="0"/>
                <w:sz w:val="22"/>
                <w:szCs w:val="22"/>
              </w:rPr>
              <w:t>億元</w:t>
            </w:r>
            <w:r w:rsidRPr="00B430E0">
              <w:rPr>
                <w:kern w:val="0"/>
                <w:sz w:val="22"/>
                <w:szCs w:val="22"/>
              </w:rPr>
              <w:t>)</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増減</w:t>
            </w:r>
          </w:p>
          <w:p w:rsidR="00986D07" w:rsidRPr="00B430E0" w:rsidRDefault="00986D07" w:rsidP="00986D07">
            <w:pPr>
              <w:jc w:val="center"/>
              <w:rPr>
                <w:kern w:val="0"/>
                <w:sz w:val="22"/>
                <w:szCs w:val="22"/>
              </w:rPr>
            </w:pPr>
            <w:r w:rsidRPr="00B430E0">
              <w:rPr>
                <w:kern w:val="0"/>
                <w:sz w:val="22"/>
                <w:szCs w:val="22"/>
              </w:rPr>
              <w:t>(</w:t>
            </w:r>
            <w:r w:rsidRPr="00B430E0">
              <w:rPr>
                <w:kern w:val="0"/>
                <w:sz w:val="22"/>
                <w:szCs w:val="22"/>
              </w:rPr>
              <w:t>％</w:t>
            </w:r>
            <w:r w:rsidRPr="00B430E0">
              <w:rPr>
                <w:kern w:val="0"/>
                <w:sz w:val="22"/>
                <w:szCs w:val="22"/>
              </w:rPr>
              <w:t>)</w:t>
            </w:r>
          </w:p>
        </w:tc>
      </w:tr>
      <w:tr w:rsidR="00986D07" w:rsidRPr="00B430E0" w:rsidTr="00986D07">
        <w:trPr>
          <w:trHeight w:val="7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bCs/>
                <w:kern w:val="0"/>
                <w:sz w:val="22"/>
                <w:szCs w:val="22"/>
              </w:rPr>
            </w:pPr>
            <w:r w:rsidRPr="00B430E0">
              <w:rPr>
                <w:bCs/>
                <w:kern w:val="0"/>
                <w:sz w:val="22"/>
                <w:szCs w:val="22"/>
              </w:rPr>
              <w:t>64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143,122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-1.60%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8,221,673</w:t>
            </w:r>
          </w:p>
        </w:tc>
        <w:tc>
          <w:tcPr>
            <w:tcW w:w="1134" w:type="dxa"/>
            <w:tcBorders>
              <w:top w:val="single" w:sz="4" w:space="0" w:color="auto"/>
              <w:left w:val="nil"/>
              <w:bottom w:val="single" w:sz="4" w:space="0" w:color="auto"/>
              <w:right w:val="nil"/>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-0.66%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39.0375</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6.67%</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65</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140,033</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-2.16%</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8,411,659</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2.31%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41.1833</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5.50%</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66</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128,884</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-7.96%</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8,070,088</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-4.06%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41.1751</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-0.02%</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bCs/>
                <w:kern w:val="0"/>
                <w:sz w:val="22"/>
                <w:szCs w:val="22"/>
              </w:rPr>
            </w:pPr>
            <w:r w:rsidRPr="00B430E0">
              <w:rPr>
                <w:bCs/>
                <w:kern w:val="0"/>
                <w:sz w:val="22"/>
                <w:szCs w:val="22"/>
              </w:rPr>
              <w:t>67</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122,240</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-5.16%</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7,949,851</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-1.49%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41.2186</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0.11%</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68</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127,827</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4.57%</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7,275,081</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-8.49%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37.4665</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-9.10%</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69</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138,846</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8.62%</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7,918,630</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8.85%</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51.3061</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36.94%</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70</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130,737</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-5.84%</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7,946,881</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0.36%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63.5535</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23.87%</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71</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129,632</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-0.85%</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8,172,756</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2.84%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68.7504</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8.18%</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72</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130,151</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0.40%</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8,524,251</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4.30%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75.2873</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9.51%</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73</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130,262</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0.09%</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8,447,398</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-0.90%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81.5557</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8.33%</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74</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130,896</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0.49%</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8,298,942</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-1.76%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84.2029</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3.25%</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75</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131,607</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0.54%</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8,305,294</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0.08%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81.6368</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-3.05%</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76</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134,168</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1.95%</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8,446,356</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1.70%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83.7143</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2.54%</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77</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132,161</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-1.50%</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8,223,337</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-2.64%</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85.7784</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2.47%</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78</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127,284</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-3.69%</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8,132,573</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-1.10%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92.0914</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7.36%</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79</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131,734</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3.50%</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8,132,479</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0.00%</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95.2801</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3.46%</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80</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137,123</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4.09%</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8,611,317</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5.89%</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106.2214</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11.48%</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bCs/>
                <w:kern w:val="0"/>
                <w:sz w:val="22"/>
                <w:szCs w:val="22"/>
              </w:rPr>
            </w:pPr>
            <w:r w:rsidRPr="00B430E0">
              <w:rPr>
                <w:bCs/>
                <w:kern w:val="0"/>
                <w:sz w:val="22"/>
                <w:szCs w:val="22"/>
              </w:rPr>
              <w:t>81</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149,259</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8.85%</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9,348,788</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8.56%</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117.1737</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10.31%</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82</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157,295</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5.38%</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9,542,119</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2.07%</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124.0358</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5.86%</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83</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160,330</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1.93%</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9,505,488</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-0.38%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124.0492</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0.01%</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84</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159,981</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-0.22%</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9,488,728</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-0.18%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128.6921</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3.74%</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85</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159,439</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-0.34%</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8,968,501</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-5.48%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135.4708</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5.27%</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86</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165,233</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3.63%</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9,253,845</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3.18%</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86D07" w:rsidRPr="00B430E0" w:rsidRDefault="00986D07" w:rsidP="00986D07">
            <w:pPr>
              <w:jc w:val="right"/>
              <w:rPr>
                <w:rFonts w:eastAsia="新細明體"/>
                <w:sz w:val="22"/>
                <w:szCs w:val="22"/>
              </w:rPr>
            </w:pPr>
            <w:r w:rsidRPr="00B430E0">
              <w:rPr>
                <w:sz w:val="22"/>
                <w:szCs w:val="22"/>
              </w:rPr>
              <w:t>144.2942</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6.51%</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87</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171,868</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4.02%</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9,784,134</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5.73%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157.1277</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8.89%</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88</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182,181</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6.00%</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9,977,769</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1.98%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162.0143</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3.11%</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bCs/>
                <w:kern w:val="0"/>
                <w:sz w:val="22"/>
                <w:szCs w:val="22"/>
              </w:rPr>
            </w:pPr>
            <w:r w:rsidRPr="00B430E0">
              <w:rPr>
                <w:bCs/>
                <w:kern w:val="0"/>
                <w:sz w:val="22"/>
                <w:szCs w:val="22"/>
              </w:rPr>
              <w:t>89</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191,478</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5.10%</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10,577,132</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6.01%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172.6704</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bCs/>
                <w:kern w:val="0"/>
                <w:sz w:val="22"/>
                <w:szCs w:val="22"/>
              </w:rPr>
            </w:pPr>
            <w:r w:rsidRPr="00B430E0">
              <w:rPr>
                <w:bCs/>
                <w:kern w:val="0"/>
                <w:sz w:val="22"/>
                <w:szCs w:val="22"/>
              </w:rPr>
              <w:t>6.58%</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90</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186,079</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-2.82%</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10,036,882</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-5.11%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163.3426</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-5.40%</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91</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175,341</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-5.77%</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9,665,658</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-3.70%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157.0894</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-3.83%</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92</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161,426</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-7.94%</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8,726,391</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-9.72%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142.3254</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-9.40%</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93</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168,473</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4.37%</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9,358,916</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7.25%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153.6388</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7.95%</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94</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169,561</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0.65%</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9,499,671</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1.50%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156.3075</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1.74%</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95</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168,989</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-0.34%</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9,339,169</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-1.69%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152.7135</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-2.30%</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96</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169,692</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0.42%</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8,937,387</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-4.30%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145.6118</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-4.65%</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97</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178,661</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5.29%</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8,717,782</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-2.46%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141.2076</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-3.02%</w:t>
            </w:r>
          </w:p>
        </w:tc>
      </w:tr>
      <w:tr w:rsidR="00986D07" w:rsidRPr="00B430E0" w:rsidTr="00986D07">
        <w:trPr>
          <w:trHeight w:val="7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98</w:t>
            </w:r>
          </w:p>
        </w:tc>
        <w:tc>
          <w:tcPr>
            <w:tcW w:w="1417"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179,369</w:t>
            </w:r>
          </w:p>
        </w:tc>
        <w:tc>
          <w:tcPr>
            <w:tcW w:w="992"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0.40%</w:t>
            </w:r>
          </w:p>
        </w:tc>
        <w:tc>
          <w:tcPr>
            <w:tcW w:w="1560" w:type="dxa"/>
            <w:tcBorders>
              <w:top w:val="nil"/>
              <w:left w:val="nil"/>
              <w:bottom w:val="single" w:sz="4"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8,386,856</w:t>
            </w:r>
          </w:p>
        </w:tc>
        <w:tc>
          <w:tcPr>
            <w:tcW w:w="1134" w:type="dxa"/>
            <w:tcBorders>
              <w:top w:val="nil"/>
              <w:left w:val="nil"/>
              <w:bottom w:val="single" w:sz="4" w:space="0" w:color="auto"/>
              <w:right w:val="nil"/>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-3.80%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134.5868</w:t>
            </w:r>
          </w:p>
        </w:tc>
        <w:tc>
          <w:tcPr>
            <w:tcW w:w="1134" w:type="dxa"/>
            <w:tcBorders>
              <w:top w:val="nil"/>
              <w:left w:val="nil"/>
              <w:bottom w:val="single" w:sz="4"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-4.69%</w:t>
            </w:r>
          </w:p>
        </w:tc>
      </w:tr>
      <w:tr w:rsidR="00986D07" w:rsidRPr="00B430E0" w:rsidTr="00986D07">
        <w:trPr>
          <w:trHeight w:val="70"/>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rsidR="00986D07" w:rsidRPr="00B430E0" w:rsidRDefault="00986D07" w:rsidP="00986D07">
            <w:pPr>
              <w:widowControl/>
              <w:jc w:val="center"/>
              <w:rPr>
                <w:kern w:val="0"/>
                <w:sz w:val="22"/>
                <w:szCs w:val="22"/>
              </w:rPr>
            </w:pPr>
            <w:r w:rsidRPr="00B430E0">
              <w:rPr>
                <w:kern w:val="0"/>
                <w:sz w:val="22"/>
                <w:szCs w:val="22"/>
              </w:rPr>
              <w:t>99</w:t>
            </w:r>
          </w:p>
        </w:tc>
        <w:tc>
          <w:tcPr>
            <w:tcW w:w="1417" w:type="dxa"/>
            <w:tcBorders>
              <w:top w:val="nil"/>
              <w:left w:val="nil"/>
              <w:bottom w:val="single" w:sz="8"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189,763</w:t>
            </w:r>
          </w:p>
        </w:tc>
        <w:tc>
          <w:tcPr>
            <w:tcW w:w="992" w:type="dxa"/>
            <w:tcBorders>
              <w:top w:val="nil"/>
              <w:left w:val="nil"/>
              <w:bottom w:val="single" w:sz="8"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5.79%</w:t>
            </w:r>
          </w:p>
        </w:tc>
        <w:tc>
          <w:tcPr>
            <w:tcW w:w="1560" w:type="dxa"/>
            <w:tcBorders>
              <w:top w:val="nil"/>
              <w:left w:val="nil"/>
              <w:bottom w:val="single" w:sz="8"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8,998,411</w:t>
            </w:r>
          </w:p>
        </w:tc>
        <w:tc>
          <w:tcPr>
            <w:tcW w:w="1134" w:type="dxa"/>
            <w:tcBorders>
              <w:top w:val="nil"/>
              <w:left w:val="nil"/>
              <w:bottom w:val="single" w:sz="8" w:space="0" w:color="auto"/>
              <w:right w:val="single" w:sz="4"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7.29%</w:t>
            </w:r>
          </w:p>
        </w:tc>
        <w:tc>
          <w:tcPr>
            <w:tcW w:w="1701" w:type="dxa"/>
            <w:tcBorders>
              <w:top w:val="nil"/>
              <w:left w:val="nil"/>
              <w:bottom w:val="single" w:sz="8" w:space="0" w:color="auto"/>
              <w:right w:val="single" w:sz="4" w:space="0" w:color="auto"/>
            </w:tcBorders>
            <w:shd w:val="clear" w:color="auto" w:fill="auto"/>
            <w:noWrap/>
            <w:vAlign w:val="center"/>
            <w:hideMark/>
          </w:tcPr>
          <w:p w:rsidR="00986D07" w:rsidRPr="00B430E0" w:rsidRDefault="00986D07" w:rsidP="00986D07">
            <w:pPr>
              <w:jc w:val="right"/>
              <w:rPr>
                <w:rFonts w:eastAsia="新細明體"/>
                <w:sz w:val="22"/>
                <w:szCs w:val="22"/>
              </w:rPr>
            </w:pPr>
            <w:r w:rsidRPr="00B430E0">
              <w:rPr>
                <w:sz w:val="22"/>
                <w:szCs w:val="22"/>
              </w:rPr>
              <w:t>146.2618</w:t>
            </w:r>
          </w:p>
        </w:tc>
        <w:tc>
          <w:tcPr>
            <w:tcW w:w="1134" w:type="dxa"/>
            <w:tcBorders>
              <w:top w:val="nil"/>
              <w:left w:val="nil"/>
              <w:bottom w:val="single" w:sz="8" w:space="0" w:color="auto"/>
              <w:right w:val="single" w:sz="8" w:space="0" w:color="auto"/>
            </w:tcBorders>
            <w:shd w:val="clear" w:color="auto" w:fill="auto"/>
            <w:noWrap/>
            <w:vAlign w:val="center"/>
            <w:hideMark/>
          </w:tcPr>
          <w:p w:rsidR="00986D07" w:rsidRPr="00B430E0" w:rsidRDefault="00986D07" w:rsidP="00986D07">
            <w:pPr>
              <w:widowControl/>
              <w:jc w:val="right"/>
              <w:rPr>
                <w:kern w:val="0"/>
                <w:sz w:val="22"/>
                <w:szCs w:val="22"/>
              </w:rPr>
            </w:pPr>
            <w:r w:rsidRPr="00B430E0">
              <w:rPr>
                <w:kern w:val="0"/>
                <w:sz w:val="22"/>
                <w:szCs w:val="22"/>
              </w:rPr>
              <w:t>8.67%</w:t>
            </w:r>
          </w:p>
        </w:tc>
      </w:tr>
    </w:tbl>
    <w:p w:rsidR="00986D07" w:rsidRPr="00B430E0" w:rsidRDefault="00986D07" w:rsidP="00787EBA">
      <w:pPr>
        <w:pStyle w:val="2"/>
        <w:numPr>
          <w:ilvl w:val="0"/>
          <w:numId w:val="0"/>
        </w:numPr>
        <w:spacing w:line="240" w:lineRule="exact"/>
        <w:ind w:left="1831" w:hanging="1831"/>
        <w:rPr>
          <w:rFonts w:ascii="Times New Roman" w:hAnsi="Times New Roman"/>
          <w:bCs w:val="0"/>
          <w:sz w:val="20"/>
          <w:szCs w:val="20"/>
        </w:rPr>
      </w:pPr>
      <w:r w:rsidRPr="00B430E0">
        <w:rPr>
          <w:rFonts w:ascii="Times New Roman" w:hAnsi="Times New Roman"/>
          <w:sz w:val="20"/>
          <w:szCs w:val="20"/>
        </w:rPr>
        <w:t>資料來源：臺灣鐵路統計年報</w:t>
      </w:r>
    </w:p>
    <w:p w:rsidR="00986D07" w:rsidRPr="00B430E0" w:rsidRDefault="00986D07" w:rsidP="00986D07">
      <w:pPr>
        <w:jc w:val="center"/>
      </w:pPr>
      <w:r w:rsidRPr="00B430E0">
        <w:lastRenderedPageBreak/>
        <w:t>表</w:t>
      </w:r>
      <w:r w:rsidRPr="00B430E0">
        <w:t>2-1</w:t>
      </w:r>
      <w:r w:rsidRPr="00B430E0">
        <w:t>、國內鐵道運輸客運量：</w:t>
      </w:r>
      <w:r w:rsidRPr="00B430E0">
        <w:t>91-99</w:t>
      </w:r>
      <w:r w:rsidRPr="00B430E0">
        <w:t>年</w:t>
      </w:r>
    </w:p>
    <w:p w:rsidR="00986D07" w:rsidRPr="00B430E0" w:rsidRDefault="00986D07" w:rsidP="00986D07">
      <w:pPr>
        <w:spacing w:line="240" w:lineRule="exact"/>
        <w:ind w:left="1304" w:rightChars="-291" w:right="-990"/>
        <w:jc w:val="right"/>
        <w:rPr>
          <w:szCs w:val="24"/>
        </w:rPr>
      </w:pPr>
      <w:r w:rsidRPr="00B430E0">
        <w:t xml:space="preserve">  </w:t>
      </w:r>
      <w:r w:rsidRPr="00B430E0">
        <w:rPr>
          <w:sz w:val="20"/>
        </w:rPr>
        <w:t>單位</w:t>
      </w:r>
      <w:r w:rsidRPr="00B430E0">
        <w:rPr>
          <w:sz w:val="20"/>
        </w:rPr>
        <w:t>:</w:t>
      </w:r>
      <w:r w:rsidRPr="00B430E0">
        <w:rPr>
          <w:sz w:val="20"/>
        </w:rPr>
        <w:t>百萬人</w:t>
      </w:r>
      <w:r w:rsidRPr="00B430E0">
        <w:rPr>
          <w:sz w:val="20"/>
        </w:rPr>
        <w:t>/</w:t>
      </w:r>
      <w:r w:rsidRPr="00B430E0">
        <w:rPr>
          <w:sz w:val="20"/>
        </w:rPr>
        <w:t>年、公里</w:t>
      </w:r>
      <w:r w:rsidRPr="00B430E0">
        <w:rPr>
          <w:sz w:val="20"/>
        </w:rPr>
        <w:t>/</w:t>
      </w:r>
      <w:r w:rsidRPr="00B430E0">
        <w:rPr>
          <w:sz w:val="20"/>
        </w:rPr>
        <w:t>人</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10"/>
        <w:gridCol w:w="1276"/>
        <w:gridCol w:w="1275"/>
        <w:gridCol w:w="1560"/>
        <w:gridCol w:w="1275"/>
        <w:gridCol w:w="1701"/>
        <w:gridCol w:w="1276"/>
      </w:tblGrid>
      <w:tr w:rsidR="00986D07" w:rsidRPr="00B430E0" w:rsidTr="00986D07">
        <w:trPr>
          <w:trHeight w:val="293"/>
        </w:trPr>
        <w:tc>
          <w:tcPr>
            <w:tcW w:w="710" w:type="dxa"/>
            <w:vMerge w:val="restart"/>
          </w:tcPr>
          <w:p w:rsidR="00986D07" w:rsidRPr="00B430E0" w:rsidRDefault="00986D07" w:rsidP="00986D07">
            <w:pPr>
              <w:spacing w:line="480" w:lineRule="auto"/>
              <w:rPr>
                <w:sz w:val="24"/>
                <w:szCs w:val="24"/>
              </w:rPr>
            </w:pPr>
            <w:r w:rsidRPr="00B430E0">
              <w:rPr>
                <w:sz w:val="24"/>
                <w:szCs w:val="24"/>
              </w:rPr>
              <w:t>項目</w:t>
            </w:r>
          </w:p>
        </w:tc>
        <w:tc>
          <w:tcPr>
            <w:tcW w:w="2551" w:type="dxa"/>
            <w:gridSpan w:val="2"/>
          </w:tcPr>
          <w:p w:rsidR="00986D07" w:rsidRPr="00B430E0" w:rsidRDefault="00426225" w:rsidP="00986D07">
            <w:pPr>
              <w:jc w:val="center"/>
              <w:rPr>
                <w:sz w:val="24"/>
                <w:szCs w:val="24"/>
              </w:rPr>
            </w:pPr>
            <w:proofErr w:type="gramStart"/>
            <w:r w:rsidRPr="00B430E0">
              <w:rPr>
                <w:sz w:val="24"/>
                <w:szCs w:val="24"/>
              </w:rPr>
              <w:t>臺</w:t>
            </w:r>
            <w:proofErr w:type="gramEnd"/>
            <w:r w:rsidRPr="00B430E0">
              <w:rPr>
                <w:sz w:val="24"/>
                <w:szCs w:val="24"/>
              </w:rPr>
              <w:t>鐵</w:t>
            </w:r>
          </w:p>
        </w:tc>
        <w:tc>
          <w:tcPr>
            <w:tcW w:w="2835" w:type="dxa"/>
            <w:gridSpan w:val="2"/>
          </w:tcPr>
          <w:p w:rsidR="00986D07" w:rsidRPr="00B430E0" w:rsidRDefault="00986D07" w:rsidP="00986D07">
            <w:pPr>
              <w:jc w:val="center"/>
              <w:rPr>
                <w:sz w:val="24"/>
                <w:szCs w:val="24"/>
              </w:rPr>
            </w:pPr>
            <w:r w:rsidRPr="00B430E0">
              <w:rPr>
                <w:sz w:val="24"/>
                <w:szCs w:val="24"/>
              </w:rPr>
              <w:t>高鐵</w:t>
            </w:r>
          </w:p>
        </w:tc>
        <w:tc>
          <w:tcPr>
            <w:tcW w:w="2977" w:type="dxa"/>
            <w:gridSpan w:val="2"/>
          </w:tcPr>
          <w:p w:rsidR="00986D07" w:rsidRPr="00B430E0" w:rsidRDefault="00986D07" w:rsidP="00986D07">
            <w:pPr>
              <w:jc w:val="center"/>
              <w:rPr>
                <w:sz w:val="24"/>
                <w:szCs w:val="24"/>
              </w:rPr>
            </w:pPr>
            <w:r w:rsidRPr="00B430E0">
              <w:rPr>
                <w:sz w:val="24"/>
                <w:szCs w:val="24"/>
              </w:rPr>
              <w:t>捷運</w:t>
            </w:r>
          </w:p>
        </w:tc>
      </w:tr>
      <w:tr w:rsidR="00986D07" w:rsidRPr="00B430E0" w:rsidTr="00986D07">
        <w:trPr>
          <w:trHeight w:val="70"/>
        </w:trPr>
        <w:tc>
          <w:tcPr>
            <w:tcW w:w="710" w:type="dxa"/>
            <w:vMerge/>
          </w:tcPr>
          <w:p w:rsidR="00986D07" w:rsidRPr="00B430E0" w:rsidRDefault="00986D07" w:rsidP="00986D07">
            <w:pPr>
              <w:rPr>
                <w:sz w:val="24"/>
                <w:szCs w:val="24"/>
              </w:rPr>
            </w:pPr>
          </w:p>
        </w:tc>
        <w:tc>
          <w:tcPr>
            <w:tcW w:w="1276" w:type="dxa"/>
          </w:tcPr>
          <w:p w:rsidR="00986D07" w:rsidRPr="00B430E0" w:rsidRDefault="00986D07" w:rsidP="00986D07">
            <w:pPr>
              <w:jc w:val="center"/>
              <w:rPr>
                <w:sz w:val="24"/>
                <w:szCs w:val="24"/>
              </w:rPr>
            </w:pPr>
            <w:r w:rsidRPr="00B430E0">
              <w:rPr>
                <w:sz w:val="24"/>
                <w:szCs w:val="24"/>
              </w:rPr>
              <w:t>旅客人數</w:t>
            </w:r>
          </w:p>
        </w:tc>
        <w:tc>
          <w:tcPr>
            <w:tcW w:w="1275" w:type="dxa"/>
          </w:tcPr>
          <w:p w:rsidR="00986D07" w:rsidRPr="00B430E0" w:rsidRDefault="00986D07" w:rsidP="00986D07">
            <w:pPr>
              <w:jc w:val="center"/>
              <w:rPr>
                <w:sz w:val="24"/>
                <w:szCs w:val="24"/>
              </w:rPr>
            </w:pPr>
            <w:r w:rsidRPr="00B430E0">
              <w:rPr>
                <w:sz w:val="24"/>
                <w:szCs w:val="24"/>
              </w:rPr>
              <w:t>平均里程</w:t>
            </w:r>
          </w:p>
        </w:tc>
        <w:tc>
          <w:tcPr>
            <w:tcW w:w="1560" w:type="dxa"/>
          </w:tcPr>
          <w:p w:rsidR="00986D07" w:rsidRPr="00B430E0" w:rsidRDefault="00986D07" w:rsidP="00986D07">
            <w:pPr>
              <w:jc w:val="center"/>
              <w:rPr>
                <w:sz w:val="24"/>
                <w:szCs w:val="24"/>
              </w:rPr>
            </w:pPr>
            <w:r w:rsidRPr="00B430E0">
              <w:rPr>
                <w:sz w:val="24"/>
                <w:szCs w:val="24"/>
              </w:rPr>
              <w:t>旅客人數</w:t>
            </w:r>
          </w:p>
        </w:tc>
        <w:tc>
          <w:tcPr>
            <w:tcW w:w="1275" w:type="dxa"/>
          </w:tcPr>
          <w:p w:rsidR="00986D07" w:rsidRPr="00B430E0" w:rsidRDefault="00986D07" w:rsidP="00986D07">
            <w:pPr>
              <w:jc w:val="center"/>
              <w:rPr>
                <w:sz w:val="24"/>
                <w:szCs w:val="24"/>
              </w:rPr>
            </w:pPr>
            <w:r w:rsidRPr="00B430E0">
              <w:rPr>
                <w:sz w:val="24"/>
                <w:szCs w:val="24"/>
              </w:rPr>
              <w:t>平均里程</w:t>
            </w:r>
          </w:p>
        </w:tc>
        <w:tc>
          <w:tcPr>
            <w:tcW w:w="1701" w:type="dxa"/>
          </w:tcPr>
          <w:p w:rsidR="00986D07" w:rsidRPr="00B430E0" w:rsidRDefault="00986D07" w:rsidP="00986D07">
            <w:pPr>
              <w:jc w:val="center"/>
              <w:rPr>
                <w:sz w:val="24"/>
                <w:szCs w:val="24"/>
              </w:rPr>
            </w:pPr>
            <w:r w:rsidRPr="00B430E0">
              <w:rPr>
                <w:sz w:val="24"/>
                <w:szCs w:val="24"/>
              </w:rPr>
              <w:t>旅客人數</w:t>
            </w:r>
          </w:p>
        </w:tc>
        <w:tc>
          <w:tcPr>
            <w:tcW w:w="1276" w:type="dxa"/>
          </w:tcPr>
          <w:p w:rsidR="00986D07" w:rsidRPr="00B430E0" w:rsidRDefault="00986D07" w:rsidP="00986D07">
            <w:pPr>
              <w:jc w:val="center"/>
              <w:rPr>
                <w:sz w:val="24"/>
                <w:szCs w:val="24"/>
              </w:rPr>
            </w:pPr>
            <w:r w:rsidRPr="00B430E0">
              <w:rPr>
                <w:sz w:val="24"/>
                <w:szCs w:val="24"/>
              </w:rPr>
              <w:t>平均里程</w:t>
            </w:r>
          </w:p>
        </w:tc>
      </w:tr>
      <w:tr w:rsidR="00986D07" w:rsidRPr="00B430E0" w:rsidTr="00986D07">
        <w:trPr>
          <w:trHeight w:val="225"/>
        </w:trPr>
        <w:tc>
          <w:tcPr>
            <w:tcW w:w="710" w:type="dxa"/>
          </w:tcPr>
          <w:p w:rsidR="00986D07" w:rsidRPr="00B430E0" w:rsidRDefault="00986D07" w:rsidP="00986D07">
            <w:pPr>
              <w:jc w:val="center"/>
              <w:rPr>
                <w:sz w:val="24"/>
                <w:szCs w:val="24"/>
              </w:rPr>
            </w:pPr>
            <w:r w:rsidRPr="00B430E0">
              <w:rPr>
                <w:sz w:val="24"/>
                <w:szCs w:val="24"/>
              </w:rPr>
              <w:t>91</w:t>
            </w:r>
          </w:p>
        </w:tc>
        <w:tc>
          <w:tcPr>
            <w:tcW w:w="1276" w:type="dxa"/>
          </w:tcPr>
          <w:p w:rsidR="00986D07" w:rsidRPr="00B430E0" w:rsidRDefault="00986D07" w:rsidP="00986D07">
            <w:pPr>
              <w:jc w:val="right"/>
              <w:rPr>
                <w:sz w:val="24"/>
                <w:szCs w:val="24"/>
              </w:rPr>
            </w:pPr>
            <w:r w:rsidRPr="00B430E0">
              <w:rPr>
                <w:sz w:val="24"/>
                <w:szCs w:val="24"/>
              </w:rPr>
              <w:t>175.34</w:t>
            </w:r>
          </w:p>
        </w:tc>
        <w:tc>
          <w:tcPr>
            <w:tcW w:w="1275" w:type="dxa"/>
          </w:tcPr>
          <w:p w:rsidR="00986D07" w:rsidRPr="00B430E0" w:rsidRDefault="00986D07" w:rsidP="00986D07">
            <w:pPr>
              <w:jc w:val="right"/>
              <w:rPr>
                <w:sz w:val="24"/>
                <w:szCs w:val="24"/>
              </w:rPr>
            </w:pPr>
            <w:r w:rsidRPr="00B430E0">
              <w:rPr>
                <w:sz w:val="24"/>
                <w:szCs w:val="24"/>
              </w:rPr>
              <w:t>55.1</w:t>
            </w:r>
          </w:p>
        </w:tc>
        <w:tc>
          <w:tcPr>
            <w:tcW w:w="1560" w:type="dxa"/>
          </w:tcPr>
          <w:p w:rsidR="00986D07" w:rsidRPr="00B430E0" w:rsidRDefault="00986D07" w:rsidP="00986D07">
            <w:pPr>
              <w:jc w:val="right"/>
              <w:rPr>
                <w:sz w:val="24"/>
                <w:szCs w:val="24"/>
              </w:rPr>
            </w:pPr>
          </w:p>
        </w:tc>
        <w:tc>
          <w:tcPr>
            <w:tcW w:w="1275" w:type="dxa"/>
          </w:tcPr>
          <w:p w:rsidR="00986D07" w:rsidRPr="00B430E0" w:rsidRDefault="00986D07" w:rsidP="00986D07">
            <w:pPr>
              <w:jc w:val="right"/>
              <w:rPr>
                <w:sz w:val="24"/>
                <w:szCs w:val="24"/>
              </w:rPr>
            </w:pPr>
          </w:p>
        </w:tc>
        <w:tc>
          <w:tcPr>
            <w:tcW w:w="1701" w:type="dxa"/>
          </w:tcPr>
          <w:p w:rsidR="00986D07" w:rsidRPr="00B430E0" w:rsidRDefault="00986D07" w:rsidP="00986D07">
            <w:pPr>
              <w:jc w:val="right"/>
              <w:rPr>
                <w:sz w:val="24"/>
                <w:szCs w:val="24"/>
              </w:rPr>
            </w:pPr>
            <w:r w:rsidRPr="00B430E0">
              <w:rPr>
                <w:sz w:val="24"/>
                <w:szCs w:val="24"/>
              </w:rPr>
              <w:t>324.43</w:t>
            </w:r>
          </w:p>
        </w:tc>
        <w:tc>
          <w:tcPr>
            <w:tcW w:w="1276" w:type="dxa"/>
          </w:tcPr>
          <w:p w:rsidR="00986D07" w:rsidRPr="00B430E0" w:rsidRDefault="00986D07" w:rsidP="00986D07">
            <w:pPr>
              <w:jc w:val="right"/>
              <w:rPr>
                <w:sz w:val="24"/>
                <w:szCs w:val="24"/>
              </w:rPr>
            </w:pPr>
            <w:r w:rsidRPr="00B430E0">
              <w:rPr>
                <w:sz w:val="24"/>
                <w:szCs w:val="24"/>
              </w:rPr>
              <w:t>7.6</w:t>
            </w:r>
          </w:p>
        </w:tc>
      </w:tr>
      <w:tr w:rsidR="00986D07" w:rsidRPr="00B430E0" w:rsidTr="00986D07">
        <w:trPr>
          <w:trHeight w:val="270"/>
        </w:trPr>
        <w:tc>
          <w:tcPr>
            <w:tcW w:w="710" w:type="dxa"/>
          </w:tcPr>
          <w:p w:rsidR="00986D07" w:rsidRPr="00B430E0" w:rsidRDefault="00986D07" w:rsidP="00986D07">
            <w:pPr>
              <w:jc w:val="center"/>
              <w:rPr>
                <w:sz w:val="24"/>
                <w:szCs w:val="24"/>
              </w:rPr>
            </w:pPr>
            <w:r w:rsidRPr="00B430E0">
              <w:rPr>
                <w:sz w:val="24"/>
                <w:szCs w:val="24"/>
              </w:rPr>
              <w:t>92</w:t>
            </w:r>
          </w:p>
        </w:tc>
        <w:tc>
          <w:tcPr>
            <w:tcW w:w="1276" w:type="dxa"/>
          </w:tcPr>
          <w:p w:rsidR="00986D07" w:rsidRPr="00B430E0" w:rsidRDefault="00986D07" w:rsidP="00986D07">
            <w:pPr>
              <w:jc w:val="right"/>
              <w:rPr>
                <w:sz w:val="24"/>
                <w:szCs w:val="24"/>
              </w:rPr>
            </w:pPr>
            <w:r w:rsidRPr="00B430E0">
              <w:rPr>
                <w:sz w:val="24"/>
                <w:szCs w:val="24"/>
              </w:rPr>
              <w:t>161.43</w:t>
            </w:r>
          </w:p>
        </w:tc>
        <w:tc>
          <w:tcPr>
            <w:tcW w:w="1275" w:type="dxa"/>
          </w:tcPr>
          <w:p w:rsidR="00986D07" w:rsidRPr="00B430E0" w:rsidRDefault="00986D07" w:rsidP="00986D07">
            <w:pPr>
              <w:jc w:val="right"/>
              <w:rPr>
                <w:sz w:val="24"/>
                <w:szCs w:val="24"/>
              </w:rPr>
            </w:pPr>
            <w:r w:rsidRPr="00B430E0">
              <w:rPr>
                <w:sz w:val="24"/>
                <w:szCs w:val="24"/>
              </w:rPr>
              <w:t>54.1</w:t>
            </w:r>
          </w:p>
        </w:tc>
        <w:tc>
          <w:tcPr>
            <w:tcW w:w="1560" w:type="dxa"/>
          </w:tcPr>
          <w:p w:rsidR="00986D07" w:rsidRPr="00B430E0" w:rsidRDefault="00986D07" w:rsidP="00986D07">
            <w:pPr>
              <w:jc w:val="right"/>
              <w:rPr>
                <w:sz w:val="24"/>
                <w:szCs w:val="24"/>
              </w:rPr>
            </w:pPr>
          </w:p>
        </w:tc>
        <w:tc>
          <w:tcPr>
            <w:tcW w:w="1275" w:type="dxa"/>
          </w:tcPr>
          <w:p w:rsidR="00986D07" w:rsidRPr="00B430E0" w:rsidRDefault="00986D07" w:rsidP="00986D07">
            <w:pPr>
              <w:jc w:val="right"/>
              <w:rPr>
                <w:sz w:val="24"/>
                <w:szCs w:val="24"/>
              </w:rPr>
            </w:pPr>
          </w:p>
        </w:tc>
        <w:tc>
          <w:tcPr>
            <w:tcW w:w="1701" w:type="dxa"/>
          </w:tcPr>
          <w:p w:rsidR="00986D07" w:rsidRPr="00B430E0" w:rsidRDefault="00986D07" w:rsidP="00986D07">
            <w:pPr>
              <w:jc w:val="right"/>
              <w:rPr>
                <w:sz w:val="24"/>
                <w:szCs w:val="24"/>
              </w:rPr>
            </w:pPr>
            <w:r w:rsidRPr="00B430E0">
              <w:rPr>
                <w:sz w:val="24"/>
                <w:szCs w:val="24"/>
              </w:rPr>
              <w:t>316.19</w:t>
            </w:r>
          </w:p>
        </w:tc>
        <w:tc>
          <w:tcPr>
            <w:tcW w:w="1276" w:type="dxa"/>
          </w:tcPr>
          <w:p w:rsidR="00986D07" w:rsidRPr="00B430E0" w:rsidRDefault="00986D07" w:rsidP="00986D07">
            <w:pPr>
              <w:jc w:val="right"/>
              <w:rPr>
                <w:sz w:val="24"/>
                <w:szCs w:val="24"/>
              </w:rPr>
            </w:pPr>
            <w:r w:rsidRPr="00B430E0">
              <w:rPr>
                <w:sz w:val="24"/>
                <w:szCs w:val="24"/>
              </w:rPr>
              <w:t>7.7</w:t>
            </w:r>
          </w:p>
        </w:tc>
      </w:tr>
      <w:tr w:rsidR="00986D07" w:rsidRPr="00B430E0" w:rsidTr="00986D07">
        <w:trPr>
          <w:trHeight w:val="240"/>
        </w:trPr>
        <w:tc>
          <w:tcPr>
            <w:tcW w:w="710" w:type="dxa"/>
          </w:tcPr>
          <w:p w:rsidR="00986D07" w:rsidRPr="00B430E0" w:rsidRDefault="00986D07" w:rsidP="00986D07">
            <w:pPr>
              <w:jc w:val="center"/>
              <w:rPr>
                <w:sz w:val="24"/>
                <w:szCs w:val="24"/>
              </w:rPr>
            </w:pPr>
            <w:r w:rsidRPr="00B430E0">
              <w:rPr>
                <w:sz w:val="24"/>
                <w:szCs w:val="24"/>
              </w:rPr>
              <w:t>93</w:t>
            </w:r>
          </w:p>
        </w:tc>
        <w:tc>
          <w:tcPr>
            <w:tcW w:w="1276" w:type="dxa"/>
          </w:tcPr>
          <w:p w:rsidR="00986D07" w:rsidRPr="00B430E0" w:rsidRDefault="00986D07" w:rsidP="00986D07">
            <w:pPr>
              <w:jc w:val="right"/>
              <w:rPr>
                <w:sz w:val="24"/>
                <w:szCs w:val="24"/>
              </w:rPr>
            </w:pPr>
            <w:r w:rsidRPr="00B430E0">
              <w:rPr>
                <w:sz w:val="24"/>
                <w:szCs w:val="24"/>
              </w:rPr>
              <w:t>168.47</w:t>
            </w:r>
          </w:p>
        </w:tc>
        <w:tc>
          <w:tcPr>
            <w:tcW w:w="1275" w:type="dxa"/>
          </w:tcPr>
          <w:p w:rsidR="00986D07" w:rsidRPr="00B430E0" w:rsidRDefault="00986D07" w:rsidP="00986D07">
            <w:pPr>
              <w:jc w:val="right"/>
              <w:rPr>
                <w:sz w:val="24"/>
                <w:szCs w:val="24"/>
              </w:rPr>
            </w:pPr>
            <w:r w:rsidRPr="00B430E0">
              <w:rPr>
                <w:sz w:val="24"/>
                <w:szCs w:val="24"/>
              </w:rPr>
              <w:t>55.6</w:t>
            </w:r>
          </w:p>
        </w:tc>
        <w:tc>
          <w:tcPr>
            <w:tcW w:w="1560" w:type="dxa"/>
          </w:tcPr>
          <w:p w:rsidR="00986D07" w:rsidRPr="00B430E0" w:rsidRDefault="00986D07" w:rsidP="00986D07">
            <w:pPr>
              <w:jc w:val="right"/>
              <w:rPr>
                <w:sz w:val="24"/>
                <w:szCs w:val="24"/>
              </w:rPr>
            </w:pPr>
          </w:p>
        </w:tc>
        <w:tc>
          <w:tcPr>
            <w:tcW w:w="1275" w:type="dxa"/>
          </w:tcPr>
          <w:p w:rsidR="00986D07" w:rsidRPr="00B430E0" w:rsidRDefault="00986D07" w:rsidP="00986D07">
            <w:pPr>
              <w:jc w:val="right"/>
              <w:rPr>
                <w:sz w:val="24"/>
                <w:szCs w:val="24"/>
              </w:rPr>
            </w:pPr>
          </w:p>
        </w:tc>
        <w:tc>
          <w:tcPr>
            <w:tcW w:w="1701" w:type="dxa"/>
          </w:tcPr>
          <w:p w:rsidR="00986D07" w:rsidRPr="00B430E0" w:rsidRDefault="00986D07" w:rsidP="00986D07">
            <w:pPr>
              <w:jc w:val="right"/>
              <w:rPr>
                <w:sz w:val="24"/>
                <w:szCs w:val="24"/>
              </w:rPr>
            </w:pPr>
            <w:r w:rsidRPr="00B430E0">
              <w:rPr>
                <w:sz w:val="24"/>
                <w:szCs w:val="24"/>
              </w:rPr>
              <w:t>350.14</w:t>
            </w:r>
          </w:p>
        </w:tc>
        <w:tc>
          <w:tcPr>
            <w:tcW w:w="1276" w:type="dxa"/>
          </w:tcPr>
          <w:p w:rsidR="00986D07" w:rsidRPr="00B430E0" w:rsidRDefault="00986D07" w:rsidP="00986D07">
            <w:pPr>
              <w:jc w:val="right"/>
              <w:rPr>
                <w:sz w:val="24"/>
                <w:szCs w:val="24"/>
              </w:rPr>
            </w:pPr>
            <w:r w:rsidRPr="00B430E0">
              <w:rPr>
                <w:sz w:val="24"/>
                <w:szCs w:val="24"/>
              </w:rPr>
              <w:t>7.7</w:t>
            </w:r>
          </w:p>
        </w:tc>
      </w:tr>
      <w:tr w:rsidR="00986D07" w:rsidRPr="00B430E0" w:rsidTr="00986D07">
        <w:trPr>
          <w:trHeight w:val="165"/>
        </w:trPr>
        <w:tc>
          <w:tcPr>
            <w:tcW w:w="710" w:type="dxa"/>
          </w:tcPr>
          <w:p w:rsidR="00986D07" w:rsidRPr="00B430E0" w:rsidRDefault="00986D07" w:rsidP="00986D07">
            <w:pPr>
              <w:jc w:val="center"/>
              <w:rPr>
                <w:sz w:val="24"/>
                <w:szCs w:val="24"/>
              </w:rPr>
            </w:pPr>
            <w:r w:rsidRPr="00B430E0">
              <w:rPr>
                <w:sz w:val="24"/>
                <w:szCs w:val="24"/>
              </w:rPr>
              <w:t>94</w:t>
            </w:r>
          </w:p>
        </w:tc>
        <w:tc>
          <w:tcPr>
            <w:tcW w:w="1276" w:type="dxa"/>
          </w:tcPr>
          <w:p w:rsidR="00986D07" w:rsidRPr="00B430E0" w:rsidRDefault="00986D07" w:rsidP="00986D07">
            <w:pPr>
              <w:jc w:val="right"/>
              <w:rPr>
                <w:sz w:val="24"/>
                <w:szCs w:val="24"/>
              </w:rPr>
            </w:pPr>
            <w:r w:rsidRPr="00B430E0">
              <w:rPr>
                <w:sz w:val="24"/>
                <w:szCs w:val="24"/>
              </w:rPr>
              <w:t>169.56</w:t>
            </w:r>
          </w:p>
        </w:tc>
        <w:tc>
          <w:tcPr>
            <w:tcW w:w="1275" w:type="dxa"/>
          </w:tcPr>
          <w:p w:rsidR="00986D07" w:rsidRPr="00B430E0" w:rsidRDefault="00986D07" w:rsidP="00986D07">
            <w:pPr>
              <w:jc w:val="right"/>
              <w:rPr>
                <w:sz w:val="24"/>
                <w:szCs w:val="24"/>
              </w:rPr>
            </w:pPr>
            <w:r w:rsidRPr="00B430E0">
              <w:rPr>
                <w:sz w:val="24"/>
                <w:szCs w:val="24"/>
              </w:rPr>
              <w:t>56.0</w:t>
            </w:r>
          </w:p>
        </w:tc>
        <w:tc>
          <w:tcPr>
            <w:tcW w:w="1560" w:type="dxa"/>
          </w:tcPr>
          <w:p w:rsidR="00986D07" w:rsidRPr="00B430E0" w:rsidRDefault="00986D07" w:rsidP="00986D07">
            <w:pPr>
              <w:jc w:val="right"/>
              <w:rPr>
                <w:sz w:val="24"/>
                <w:szCs w:val="24"/>
              </w:rPr>
            </w:pPr>
          </w:p>
        </w:tc>
        <w:tc>
          <w:tcPr>
            <w:tcW w:w="1275" w:type="dxa"/>
          </w:tcPr>
          <w:p w:rsidR="00986D07" w:rsidRPr="00B430E0" w:rsidRDefault="00986D07" w:rsidP="00986D07">
            <w:pPr>
              <w:jc w:val="right"/>
              <w:rPr>
                <w:sz w:val="24"/>
                <w:szCs w:val="24"/>
              </w:rPr>
            </w:pPr>
          </w:p>
        </w:tc>
        <w:tc>
          <w:tcPr>
            <w:tcW w:w="1701" w:type="dxa"/>
          </w:tcPr>
          <w:p w:rsidR="00986D07" w:rsidRPr="00B430E0" w:rsidRDefault="00986D07" w:rsidP="00986D07">
            <w:pPr>
              <w:jc w:val="right"/>
              <w:rPr>
                <w:sz w:val="24"/>
                <w:szCs w:val="24"/>
              </w:rPr>
            </w:pPr>
            <w:r w:rsidRPr="00B430E0">
              <w:rPr>
                <w:sz w:val="24"/>
                <w:szCs w:val="24"/>
              </w:rPr>
              <w:t>360.73</w:t>
            </w:r>
          </w:p>
        </w:tc>
        <w:tc>
          <w:tcPr>
            <w:tcW w:w="1276" w:type="dxa"/>
          </w:tcPr>
          <w:p w:rsidR="00986D07" w:rsidRPr="00B430E0" w:rsidRDefault="00986D07" w:rsidP="00986D07">
            <w:pPr>
              <w:jc w:val="right"/>
              <w:rPr>
                <w:sz w:val="24"/>
                <w:szCs w:val="24"/>
              </w:rPr>
            </w:pPr>
            <w:r w:rsidRPr="00B430E0">
              <w:rPr>
                <w:sz w:val="24"/>
                <w:szCs w:val="24"/>
              </w:rPr>
              <w:t>7.6</w:t>
            </w:r>
          </w:p>
        </w:tc>
      </w:tr>
      <w:tr w:rsidR="00986D07" w:rsidRPr="00B430E0" w:rsidTr="00986D07">
        <w:trPr>
          <w:trHeight w:val="285"/>
        </w:trPr>
        <w:tc>
          <w:tcPr>
            <w:tcW w:w="710" w:type="dxa"/>
          </w:tcPr>
          <w:p w:rsidR="00986D07" w:rsidRPr="00B430E0" w:rsidRDefault="00986D07" w:rsidP="00986D07">
            <w:pPr>
              <w:jc w:val="center"/>
              <w:rPr>
                <w:sz w:val="24"/>
                <w:szCs w:val="24"/>
              </w:rPr>
            </w:pPr>
            <w:r w:rsidRPr="00B430E0">
              <w:rPr>
                <w:sz w:val="24"/>
                <w:szCs w:val="24"/>
              </w:rPr>
              <w:t>95</w:t>
            </w:r>
          </w:p>
        </w:tc>
        <w:tc>
          <w:tcPr>
            <w:tcW w:w="1276" w:type="dxa"/>
          </w:tcPr>
          <w:p w:rsidR="00986D07" w:rsidRPr="00B430E0" w:rsidRDefault="00986D07" w:rsidP="00986D07">
            <w:pPr>
              <w:jc w:val="right"/>
              <w:rPr>
                <w:sz w:val="24"/>
                <w:szCs w:val="24"/>
              </w:rPr>
            </w:pPr>
            <w:r w:rsidRPr="00B430E0">
              <w:rPr>
                <w:sz w:val="24"/>
                <w:szCs w:val="24"/>
              </w:rPr>
              <w:t>168.99</w:t>
            </w:r>
          </w:p>
        </w:tc>
        <w:tc>
          <w:tcPr>
            <w:tcW w:w="1275" w:type="dxa"/>
          </w:tcPr>
          <w:p w:rsidR="00986D07" w:rsidRPr="00B430E0" w:rsidRDefault="00986D07" w:rsidP="00986D07">
            <w:pPr>
              <w:jc w:val="right"/>
              <w:rPr>
                <w:sz w:val="24"/>
                <w:szCs w:val="24"/>
              </w:rPr>
            </w:pPr>
            <w:r w:rsidRPr="00B430E0">
              <w:rPr>
                <w:sz w:val="24"/>
                <w:szCs w:val="24"/>
              </w:rPr>
              <w:t>55.3</w:t>
            </w:r>
          </w:p>
        </w:tc>
        <w:tc>
          <w:tcPr>
            <w:tcW w:w="1560" w:type="dxa"/>
          </w:tcPr>
          <w:p w:rsidR="00986D07" w:rsidRPr="00B430E0" w:rsidRDefault="00986D07" w:rsidP="00986D07">
            <w:pPr>
              <w:jc w:val="right"/>
              <w:rPr>
                <w:sz w:val="24"/>
                <w:szCs w:val="24"/>
              </w:rPr>
            </w:pPr>
          </w:p>
        </w:tc>
        <w:tc>
          <w:tcPr>
            <w:tcW w:w="1275" w:type="dxa"/>
          </w:tcPr>
          <w:p w:rsidR="00986D07" w:rsidRPr="00B430E0" w:rsidRDefault="00986D07" w:rsidP="00986D07">
            <w:pPr>
              <w:jc w:val="right"/>
              <w:rPr>
                <w:sz w:val="24"/>
                <w:szCs w:val="24"/>
              </w:rPr>
            </w:pPr>
          </w:p>
        </w:tc>
        <w:tc>
          <w:tcPr>
            <w:tcW w:w="1701" w:type="dxa"/>
          </w:tcPr>
          <w:p w:rsidR="00986D07" w:rsidRPr="00B430E0" w:rsidRDefault="00986D07" w:rsidP="00986D07">
            <w:pPr>
              <w:jc w:val="right"/>
              <w:rPr>
                <w:sz w:val="24"/>
                <w:szCs w:val="24"/>
              </w:rPr>
            </w:pPr>
            <w:r w:rsidRPr="00B430E0">
              <w:rPr>
                <w:sz w:val="24"/>
                <w:szCs w:val="24"/>
              </w:rPr>
              <w:t>383.95</w:t>
            </w:r>
          </w:p>
        </w:tc>
        <w:tc>
          <w:tcPr>
            <w:tcW w:w="1276" w:type="dxa"/>
          </w:tcPr>
          <w:p w:rsidR="00986D07" w:rsidRPr="00B430E0" w:rsidRDefault="00986D07" w:rsidP="00986D07">
            <w:pPr>
              <w:jc w:val="right"/>
              <w:rPr>
                <w:sz w:val="24"/>
                <w:szCs w:val="24"/>
              </w:rPr>
            </w:pPr>
            <w:r w:rsidRPr="00B430E0">
              <w:rPr>
                <w:sz w:val="24"/>
                <w:szCs w:val="24"/>
              </w:rPr>
              <w:t>7.8</w:t>
            </w:r>
          </w:p>
        </w:tc>
      </w:tr>
      <w:tr w:rsidR="00986D07" w:rsidRPr="00B430E0" w:rsidTr="00986D07">
        <w:trPr>
          <w:trHeight w:val="285"/>
        </w:trPr>
        <w:tc>
          <w:tcPr>
            <w:tcW w:w="710" w:type="dxa"/>
          </w:tcPr>
          <w:p w:rsidR="00986D07" w:rsidRPr="00B430E0" w:rsidRDefault="00986D07" w:rsidP="00986D07">
            <w:pPr>
              <w:jc w:val="center"/>
              <w:rPr>
                <w:sz w:val="24"/>
                <w:szCs w:val="24"/>
              </w:rPr>
            </w:pPr>
            <w:r w:rsidRPr="00B430E0">
              <w:rPr>
                <w:sz w:val="24"/>
                <w:szCs w:val="24"/>
              </w:rPr>
              <w:t>96</w:t>
            </w:r>
          </w:p>
        </w:tc>
        <w:tc>
          <w:tcPr>
            <w:tcW w:w="1276" w:type="dxa"/>
          </w:tcPr>
          <w:p w:rsidR="00986D07" w:rsidRPr="00B430E0" w:rsidRDefault="00986D07" w:rsidP="00986D07">
            <w:pPr>
              <w:jc w:val="right"/>
              <w:rPr>
                <w:sz w:val="24"/>
                <w:szCs w:val="24"/>
              </w:rPr>
            </w:pPr>
            <w:r w:rsidRPr="00B430E0">
              <w:rPr>
                <w:sz w:val="24"/>
                <w:szCs w:val="24"/>
              </w:rPr>
              <w:t>169.69</w:t>
            </w:r>
          </w:p>
        </w:tc>
        <w:tc>
          <w:tcPr>
            <w:tcW w:w="1275" w:type="dxa"/>
          </w:tcPr>
          <w:p w:rsidR="00986D07" w:rsidRPr="00B430E0" w:rsidRDefault="00986D07" w:rsidP="00986D07">
            <w:pPr>
              <w:jc w:val="right"/>
              <w:rPr>
                <w:sz w:val="24"/>
                <w:szCs w:val="24"/>
              </w:rPr>
            </w:pPr>
            <w:r w:rsidRPr="00B430E0">
              <w:rPr>
                <w:sz w:val="24"/>
                <w:szCs w:val="24"/>
              </w:rPr>
              <w:t>52.7</w:t>
            </w:r>
          </w:p>
        </w:tc>
        <w:tc>
          <w:tcPr>
            <w:tcW w:w="1560" w:type="dxa"/>
          </w:tcPr>
          <w:p w:rsidR="00986D07" w:rsidRPr="00B430E0" w:rsidRDefault="00986D07" w:rsidP="00986D07">
            <w:pPr>
              <w:jc w:val="right"/>
              <w:rPr>
                <w:sz w:val="24"/>
                <w:szCs w:val="24"/>
              </w:rPr>
            </w:pPr>
            <w:r w:rsidRPr="00B430E0">
              <w:rPr>
                <w:sz w:val="24"/>
                <w:szCs w:val="24"/>
              </w:rPr>
              <w:t>15.56</w:t>
            </w:r>
          </w:p>
        </w:tc>
        <w:tc>
          <w:tcPr>
            <w:tcW w:w="1275" w:type="dxa"/>
          </w:tcPr>
          <w:p w:rsidR="00986D07" w:rsidRPr="00B430E0" w:rsidRDefault="00986D07" w:rsidP="00986D07">
            <w:pPr>
              <w:jc w:val="right"/>
              <w:rPr>
                <w:sz w:val="24"/>
                <w:szCs w:val="24"/>
              </w:rPr>
            </w:pPr>
            <w:r w:rsidRPr="00B430E0">
              <w:rPr>
                <w:sz w:val="24"/>
                <w:szCs w:val="24"/>
              </w:rPr>
              <w:t>226.3</w:t>
            </w:r>
          </w:p>
        </w:tc>
        <w:tc>
          <w:tcPr>
            <w:tcW w:w="1701" w:type="dxa"/>
          </w:tcPr>
          <w:p w:rsidR="00986D07" w:rsidRPr="00B430E0" w:rsidRDefault="00986D07" w:rsidP="00986D07">
            <w:pPr>
              <w:jc w:val="right"/>
              <w:rPr>
                <w:sz w:val="24"/>
                <w:szCs w:val="24"/>
              </w:rPr>
            </w:pPr>
            <w:r w:rsidRPr="00B430E0">
              <w:rPr>
                <w:sz w:val="24"/>
                <w:szCs w:val="24"/>
              </w:rPr>
              <w:t>416.23</w:t>
            </w:r>
          </w:p>
        </w:tc>
        <w:tc>
          <w:tcPr>
            <w:tcW w:w="1276" w:type="dxa"/>
          </w:tcPr>
          <w:p w:rsidR="00986D07" w:rsidRPr="00B430E0" w:rsidRDefault="00986D07" w:rsidP="00986D07">
            <w:pPr>
              <w:jc w:val="right"/>
              <w:rPr>
                <w:sz w:val="24"/>
                <w:szCs w:val="24"/>
              </w:rPr>
            </w:pPr>
            <w:r w:rsidRPr="00B430E0">
              <w:rPr>
                <w:sz w:val="24"/>
                <w:szCs w:val="24"/>
              </w:rPr>
              <w:t>7.9</w:t>
            </w:r>
          </w:p>
        </w:tc>
      </w:tr>
      <w:tr w:rsidR="00986D07" w:rsidRPr="00B430E0" w:rsidTr="00986D07">
        <w:trPr>
          <w:trHeight w:val="240"/>
        </w:trPr>
        <w:tc>
          <w:tcPr>
            <w:tcW w:w="710" w:type="dxa"/>
          </w:tcPr>
          <w:p w:rsidR="00986D07" w:rsidRPr="00B430E0" w:rsidRDefault="00986D07" w:rsidP="00986D07">
            <w:pPr>
              <w:jc w:val="center"/>
              <w:rPr>
                <w:sz w:val="24"/>
                <w:szCs w:val="24"/>
              </w:rPr>
            </w:pPr>
            <w:r w:rsidRPr="00B430E0">
              <w:rPr>
                <w:sz w:val="24"/>
                <w:szCs w:val="24"/>
              </w:rPr>
              <w:t>97</w:t>
            </w:r>
          </w:p>
        </w:tc>
        <w:tc>
          <w:tcPr>
            <w:tcW w:w="1276" w:type="dxa"/>
          </w:tcPr>
          <w:p w:rsidR="00986D07" w:rsidRPr="00B430E0" w:rsidRDefault="00986D07" w:rsidP="00986D07">
            <w:pPr>
              <w:jc w:val="right"/>
              <w:rPr>
                <w:sz w:val="24"/>
                <w:szCs w:val="24"/>
              </w:rPr>
            </w:pPr>
            <w:r w:rsidRPr="00B430E0">
              <w:rPr>
                <w:sz w:val="24"/>
                <w:szCs w:val="24"/>
              </w:rPr>
              <w:t>178.66</w:t>
            </w:r>
          </w:p>
        </w:tc>
        <w:tc>
          <w:tcPr>
            <w:tcW w:w="1275" w:type="dxa"/>
          </w:tcPr>
          <w:p w:rsidR="00986D07" w:rsidRPr="00B430E0" w:rsidRDefault="00986D07" w:rsidP="00986D07">
            <w:pPr>
              <w:jc w:val="right"/>
              <w:rPr>
                <w:sz w:val="24"/>
                <w:szCs w:val="24"/>
              </w:rPr>
            </w:pPr>
            <w:r w:rsidRPr="00B430E0">
              <w:rPr>
                <w:sz w:val="24"/>
                <w:szCs w:val="24"/>
              </w:rPr>
              <w:t>48.8</w:t>
            </w:r>
          </w:p>
        </w:tc>
        <w:tc>
          <w:tcPr>
            <w:tcW w:w="1560" w:type="dxa"/>
          </w:tcPr>
          <w:p w:rsidR="00986D07" w:rsidRPr="00B430E0" w:rsidRDefault="00986D07" w:rsidP="00986D07">
            <w:pPr>
              <w:jc w:val="right"/>
              <w:rPr>
                <w:sz w:val="24"/>
                <w:szCs w:val="24"/>
              </w:rPr>
            </w:pPr>
            <w:r w:rsidRPr="00B430E0">
              <w:rPr>
                <w:sz w:val="24"/>
                <w:szCs w:val="24"/>
              </w:rPr>
              <w:t>30.58</w:t>
            </w:r>
          </w:p>
        </w:tc>
        <w:tc>
          <w:tcPr>
            <w:tcW w:w="1275" w:type="dxa"/>
          </w:tcPr>
          <w:p w:rsidR="00986D07" w:rsidRPr="00B430E0" w:rsidRDefault="00986D07" w:rsidP="00986D07">
            <w:pPr>
              <w:jc w:val="right"/>
              <w:rPr>
                <w:sz w:val="24"/>
                <w:szCs w:val="24"/>
              </w:rPr>
            </w:pPr>
            <w:r w:rsidRPr="00B430E0">
              <w:rPr>
                <w:sz w:val="24"/>
                <w:szCs w:val="24"/>
              </w:rPr>
              <w:t>214.7</w:t>
            </w:r>
          </w:p>
        </w:tc>
        <w:tc>
          <w:tcPr>
            <w:tcW w:w="1701" w:type="dxa"/>
          </w:tcPr>
          <w:p w:rsidR="00986D07" w:rsidRPr="00B430E0" w:rsidRDefault="00986D07" w:rsidP="00986D07">
            <w:pPr>
              <w:jc w:val="right"/>
              <w:rPr>
                <w:sz w:val="24"/>
                <w:szCs w:val="24"/>
              </w:rPr>
            </w:pPr>
            <w:r w:rsidRPr="00B430E0">
              <w:rPr>
                <w:sz w:val="24"/>
                <w:szCs w:val="24"/>
              </w:rPr>
              <w:t>479.50</w:t>
            </w:r>
          </w:p>
        </w:tc>
        <w:tc>
          <w:tcPr>
            <w:tcW w:w="1276" w:type="dxa"/>
          </w:tcPr>
          <w:p w:rsidR="00986D07" w:rsidRPr="00B430E0" w:rsidRDefault="00986D07" w:rsidP="00986D07">
            <w:pPr>
              <w:jc w:val="right"/>
              <w:rPr>
                <w:sz w:val="24"/>
                <w:szCs w:val="24"/>
              </w:rPr>
            </w:pPr>
            <w:r w:rsidRPr="00B430E0">
              <w:rPr>
                <w:sz w:val="24"/>
                <w:szCs w:val="24"/>
              </w:rPr>
              <w:t>7.9</w:t>
            </w:r>
          </w:p>
        </w:tc>
      </w:tr>
      <w:tr w:rsidR="00986D07" w:rsidRPr="00B430E0" w:rsidTr="00986D07">
        <w:trPr>
          <w:trHeight w:val="165"/>
        </w:trPr>
        <w:tc>
          <w:tcPr>
            <w:tcW w:w="710" w:type="dxa"/>
          </w:tcPr>
          <w:p w:rsidR="00986D07" w:rsidRPr="00B430E0" w:rsidRDefault="00986D07" w:rsidP="00986D07">
            <w:pPr>
              <w:jc w:val="center"/>
              <w:rPr>
                <w:sz w:val="24"/>
                <w:szCs w:val="24"/>
              </w:rPr>
            </w:pPr>
            <w:r w:rsidRPr="00B430E0">
              <w:rPr>
                <w:sz w:val="24"/>
                <w:szCs w:val="24"/>
              </w:rPr>
              <w:t>98</w:t>
            </w:r>
          </w:p>
        </w:tc>
        <w:tc>
          <w:tcPr>
            <w:tcW w:w="1276" w:type="dxa"/>
          </w:tcPr>
          <w:p w:rsidR="00986D07" w:rsidRPr="00B430E0" w:rsidRDefault="00986D07" w:rsidP="00986D07">
            <w:pPr>
              <w:jc w:val="right"/>
              <w:rPr>
                <w:sz w:val="24"/>
                <w:szCs w:val="24"/>
              </w:rPr>
            </w:pPr>
            <w:r w:rsidRPr="00B430E0">
              <w:rPr>
                <w:sz w:val="24"/>
                <w:szCs w:val="24"/>
              </w:rPr>
              <w:t>179.37</w:t>
            </w:r>
          </w:p>
        </w:tc>
        <w:tc>
          <w:tcPr>
            <w:tcW w:w="1275" w:type="dxa"/>
          </w:tcPr>
          <w:p w:rsidR="00986D07" w:rsidRPr="00B430E0" w:rsidRDefault="00986D07" w:rsidP="00986D07">
            <w:pPr>
              <w:jc w:val="right"/>
              <w:rPr>
                <w:sz w:val="24"/>
                <w:szCs w:val="24"/>
              </w:rPr>
            </w:pPr>
            <w:r w:rsidRPr="00B430E0">
              <w:rPr>
                <w:sz w:val="24"/>
                <w:szCs w:val="24"/>
              </w:rPr>
              <w:t>46.8</w:t>
            </w:r>
          </w:p>
        </w:tc>
        <w:tc>
          <w:tcPr>
            <w:tcW w:w="1560" w:type="dxa"/>
          </w:tcPr>
          <w:p w:rsidR="00986D07" w:rsidRPr="00B430E0" w:rsidRDefault="00986D07" w:rsidP="00986D07">
            <w:pPr>
              <w:jc w:val="right"/>
              <w:rPr>
                <w:sz w:val="24"/>
                <w:szCs w:val="24"/>
              </w:rPr>
            </w:pPr>
            <w:r w:rsidRPr="00B430E0">
              <w:rPr>
                <w:sz w:val="24"/>
                <w:szCs w:val="24"/>
              </w:rPr>
              <w:t>32.35</w:t>
            </w:r>
          </w:p>
        </w:tc>
        <w:tc>
          <w:tcPr>
            <w:tcW w:w="1275" w:type="dxa"/>
          </w:tcPr>
          <w:p w:rsidR="00986D07" w:rsidRPr="00B430E0" w:rsidRDefault="00986D07" w:rsidP="00986D07">
            <w:pPr>
              <w:jc w:val="right"/>
              <w:rPr>
                <w:sz w:val="24"/>
                <w:szCs w:val="24"/>
              </w:rPr>
            </w:pPr>
            <w:r w:rsidRPr="00B430E0">
              <w:rPr>
                <w:sz w:val="24"/>
                <w:szCs w:val="24"/>
              </w:rPr>
              <w:t>212.2</w:t>
            </w:r>
          </w:p>
        </w:tc>
        <w:tc>
          <w:tcPr>
            <w:tcW w:w="1701" w:type="dxa"/>
          </w:tcPr>
          <w:p w:rsidR="00986D07" w:rsidRPr="00B430E0" w:rsidRDefault="00986D07" w:rsidP="00986D07">
            <w:pPr>
              <w:jc w:val="right"/>
              <w:rPr>
                <w:sz w:val="24"/>
                <w:szCs w:val="24"/>
              </w:rPr>
            </w:pPr>
            <w:r w:rsidRPr="00B430E0">
              <w:rPr>
                <w:sz w:val="24"/>
                <w:szCs w:val="24"/>
              </w:rPr>
              <w:t>508.81</w:t>
            </w:r>
          </w:p>
        </w:tc>
        <w:tc>
          <w:tcPr>
            <w:tcW w:w="1276" w:type="dxa"/>
          </w:tcPr>
          <w:p w:rsidR="00986D07" w:rsidRPr="00B430E0" w:rsidRDefault="00986D07" w:rsidP="00986D07">
            <w:pPr>
              <w:jc w:val="right"/>
              <w:rPr>
                <w:sz w:val="24"/>
                <w:szCs w:val="24"/>
              </w:rPr>
            </w:pPr>
            <w:r w:rsidRPr="00B430E0">
              <w:rPr>
                <w:sz w:val="24"/>
                <w:szCs w:val="24"/>
              </w:rPr>
              <w:t>7.9</w:t>
            </w:r>
          </w:p>
        </w:tc>
      </w:tr>
      <w:tr w:rsidR="00986D07" w:rsidRPr="00B430E0" w:rsidTr="00986D07">
        <w:trPr>
          <w:trHeight w:val="180"/>
        </w:trPr>
        <w:tc>
          <w:tcPr>
            <w:tcW w:w="710" w:type="dxa"/>
          </w:tcPr>
          <w:p w:rsidR="00986D07" w:rsidRPr="00B430E0" w:rsidRDefault="00986D07" w:rsidP="00986D07">
            <w:pPr>
              <w:jc w:val="center"/>
              <w:rPr>
                <w:sz w:val="24"/>
                <w:szCs w:val="24"/>
              </w:rPr>
            </w:pPr>
            <w:r w:rsidRPr="00B430E0">
              <w:rPr>
                <w:sz w:val="24"/>
                <w:szCs w:val="24"/>
              </w:rPr>
              <w:t>99</w:t>
            </w:r>
          </w:p>
        </w:tc>
        <w:tc>
          <w:tcPr>
            <w:tcW w:w="1276" w:type="dxa"/>
          </w:tcPr>
          <w:p w:rsidR="00986D07" w:rsidRPr="00B430E0" w:rsidRDefault="00986D07" w:rsidP="00986D07">
            <w:pPr>
              <w:jc w:val="right"/>
              <w:rPr>
                <w:sz w:val="24"/>
                <w:szCs w:val="24"/>
              </w:rPr>
            </w:pPr>
            <w:r w:rsidRPr="00B430E0">
              <w:rPr>
                <w:sz w:val="24"/>
                <w:szCs w:val="24"/>
              </w:rPr>
              <w:t>189.76</w:t>
            </w:r>
          </w:p>
        </w:tc>
        <w:tc>
          <w:tcPr>
            <w:tcW w:w="1275" w:type="dxa"/>
          </w:tcPr>
          <w:p w:rsidR="00986D07" w:rsidRPr="00B430E0" w:rsidRDefault="00986D07" w:rsidP="00986D07">
            <w:pPr>
              <w:jc w:val="right"/>
              <w:rPr>
                <w:sz w:val="24"/>
                <w:szCs w:val="24"/>
              </w:rPr>
            </w:pPr>
            <w:r w:rsidRPr="00B430E0">
              <w:rPr>
                <w:sz w:val="24"/>
                <w:szCs w:val="24"/>
              </w:rPr>
              <w:t>47.4</w:t>
            </w:r>
          </w:p>
        </w:tc>
        <w:tc>
          <w:tcPr>
            <w:tcW w:w="1560" w:type="dxa"/>
          </w:tcPr>
          <w:p w:rsidR="00986D07" w:rsidRPr="00B430E0" w:rsidRDefault="00986D07" w:rsidP="00986D07">
            <w:pPr>
              <w:jc w:val="right"/>
              <w:rPr>
                <w:sz w:val="24"/>
                <w:szCs w:val="24"/>
              </w:rPr>
            </w:pPr>
            <w:r w:rsidRPr="00B430E0">
              <w:rPr>
                <w:sz w:val="24"/>
                <w:szCs w:val="24"/>
              </w:rPr>
              <w:t>36.94</w:t>
            </w:r>
          </w:p>
        </w:tc>
        <w:tc>
          <w:tcPr>
            <w:tcW w:w="1275" w:type="dxa"/>
          </w:tcPr>
          <w:p w:rsidR="00986D07" w:rsidRPr="00B430E0" w:rsidRDefault="00986D07" w:rsidP="00986D07">
            <w:pPr>
              <w:jc w:val="right"/>
              <w:rPr>
                <w:sz w:val="24"/>
                <w:szCs w:val="24"/>
              </w:rPr>
            </w:pPr>
            <w:r w:rsidRPr="00B430E0">
              <w:rPr>
                <w:sz w:val="24"/>
                <w:szCs w:val="24"/>
              </w:rPr>
              <w:t>202.8</w:t>
            </w:r>
          </w:p>
        </w:tc>
        <w:tc>
          <w:tcPr>
            <w:tcW w:w="1701" w:type="dxa"/>
          </w:tcPr>
          <w:p w:rsidR="00986D07" w:rsidRPr="00B430E0" w:rsidRDefault="00986D07" w:rsidP="00986D07">
            <w:pPr>
              <w:jc w:val="right"/>
              <w:rPr>
                <w:sz w:val="24"/>
                <w:szCs w:val="24"/>
              </w:rPr>
            </w:pPr>
            <w:r w:rsidRPr="00B430E0">
              <w:rPr>
                <w:sz w:val="24"/>
                <w:szCs w:val="24"/>
              </w:rPr>
              <w:t>551.47</w:t>
            </w:r>
          </w:p>
        </w:tc>
        <w:tc>
          <w:tcPr>
            <w:tcW w:w="1276" w:type="dxa"/>
          </w:tcPr>
          <w:p w:rsidR="00986D07" w:rsidRPr="00B430E0" w:rsidRDefault="00986D07" w:rsidP="00986D07">
            <w:pPr>
              <w:jc w:val="right"/>
              <w:rPr>
                <w:sz w:val="24"/>
                <w:szCs w:val="24"/>
              </w:rPr>
            </w:pPr>
            <w:r w:rsidRPr="00B430E0">
              <w:rPr>
                <w:sz w:val="24"/>
                <w:szCs w:val="24"/>
              </w:rPr>
              <w:t>8.0</w:t>
            </w:r>
          </w:p>
        </w:tc>
      </w:tr>
    </w:tbl>
    <w:p w:rsidR="00986D07" w:rsidRPr="00B430E0" w:rsidRDefault="00986D07" w:rsidP="00986D07">
      <w:pPr>
        <w:pStyle w:val="ab"/>
        <w:spacing w:line="240" w:lineRule="exact"/>
        <w:jc w:val="left"/>
      </w:pPr>
      <w:r w:rsidRPr="00B430E0">
        <w:rPr>
          <w:sz w:val="20"/>
        </w:rPr>
        <w:t>資料來源</w:t>
      </w:r>
      <w:r w:rsidRPr="00B430E0">
        <w:rPr>
          <w:sz w:val="20"/>
        </w:rPr>
        <w:t>:</w:t>
      </w:r>
      <w:proofErr w:type="gramStart"/>
      <w:r w:rsidR="00891832" w:rsidRPr="00B430E0">
        <w:rPr>
          <w:sz w:val="20"/>
        </w:rPr>
        <w:t>臺</w:t>
      </w:r>
      <w:proofErr w:type="gramEnd"/>
      <w:r w:rsidR="00891832" w:rsidRPr="00B430E0">
        <w:rPr>
          <w:sz w:val="20"/>
        </w:rPr>
        <w:t>鐵局</w:t>
      </w:r>
    </w:p>
    <w:p w:rsidR="00465081" w:rsidRPr="00B430E0" w:rsidRDefault="00465081" w:rsidP="00465081">
      <w:pPr>
        <w:pStyle w:val="4"/>
        <w:numPr>
          <w:ilvl w:val="0"/>
          <w:numId w:val="0"/>
        </w:numPr>
        <w:ind w:left="1975" w:hanging="2117"/>
        <w:rPr>
          <w:rFonts w:ascii="Times New Roman" w:hAnsi="Times New Roman"/>
        </w:rPr>
      </w:pPr>
    </w:p>
    <w:p w:rsidR="00465081" w:rsidRPr="00B430E0" w:rsidRDefault="008F6B69" w:rsidP="00CB4D6E">
      <w:pPr>
        <w:jc w:val="center"/>
      </w:pPr>
      <w:r w:rsidRPr="00B430E0">
        <w:t>表</w:t>
      </w:r>
      <w:r w:rsidRPr="00B430E0">
        <w:t>3</w:t>
      </w:r>
      <w:r w:rsidRPr="00B430E0">
        <w:t>、</w:t>
      </w:r>
      <w:proofErr w:type="gramStart"/>
      <w:r w:rsidR="00891832" w:rsidRPr="00B430E0">
        <w:t>臺鐵局</w:t>
      </w:r>
      <w:proofErr w:type="gramEnd"/>
      <w:r w:rsidR="000E5BB2" w:rsidRPr="00B430E0">
        <w:t>簡明損益表：</w:t>
      </w:r>
      <w:r w:rsidR="000E5BB2" w:rsidRPr="00B430E0">
        <w:t>95</w:t>
      </w:r>
      <w:r w:rsidR="000E5BB2" w:rsidRPr="00B430E0">
        <w:t>年至</w:t>
      </w:r>
      <w:r w:rsidR="000E5BB2" w:rsidRPr="00B430E0">
        <w:t>100</w:t>
      </w:r>
      <w:r w:rsidR="000E5BB2" w:rsidRPr="00B430E0">
        <w:t>年</w:t>
      </w:r>
    </w:p>
    <w:p w:rsidR="003B25FA" w:rsidRPr="00B430E0" w:rsidRDefault="003B25FA" w:rsidP="008F6B69">
      <w:pPr>
        <w:pStyle w:val="4"/>
        <w:numPr>
          <w:ilvl w:val="0"/>
          <w:numId w:val="0"/>
        </w:numPr>
        <w:spacing w:line="240" w:lineRule="exact"/>
        <w:ind w:left="1975" w:rightChars="-417" w:right="-1418"/>
        <w:jc w:val="right"/>
        <w:rPr>
          <w:rFonts w:ascii="Times New Roman" w:hAnsi="Times New Roman"/>
          <w:sz w:val="20"/>
          <w:szCs w:val="20"/>
        </w:rPr>
      </w:pPr>
      <w:r w:rsidRPr="00B430E0">
        <w:rPr>
          <w:rFonts w:ascii="Times New Roman" w:hAnsi="Times New Roman"/>
          <w:sz w:val="20"/>
          <w:szCs w:val="20"/>
        </w:rPr>
        <w:t>單位</w:t>
      </w:r>
      <w:r w:rsidRPr="00B430E0">
        <w:rPr>
          <w:rFonts w:ascii="Times New Roman" w:hAnsi="Times New Roman"/>
          <w:sz w:val="20"/>
          <w:szCs w:val="20"/>
        </w:rPr>
        <w:t>:</w:t>
      </w:r>
      <w:r w:rsidR="00115382" w:rsidRPr="00B430E0">
        <w:rPr>
          <w:rFonts w:ascii="Times New Roman" w:hAnsi="Times New Roman"/>
          <w:sz w:val="20"/>
          <w:szCs w:val="20"/>
        </w:rPr>
        <w:t>億</w:t>
      </w:r>
      <w:r w:rsidRPr="00B430E0">
        <w:rPr>
          <w:rFonts w:ascii="Times New Roman" w:hAnsi="Times New Roman"/>
          <w:sz w:val="20"/>
          <w:szCs w:val="20"/>
        </w:rPr>
        <w:t>元</w:t>
      </w:r>
    </w:p>
    <w:tbl>
      <w:tblPr>
        <w:tblW w:w="100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440"/>
        <w:gridCol w:w="1316"/>
        <w:gridCol w:w="1418"/>
        <w:gridCol w:w="1297"/>
        <w:gridCol w:w="1344"/>
        <w:gridCol w:w="1274"/>
      </w:tblGrid>
      <w:tr w:rsidR="008F6B69" w:rsidRPr="00B430E0" w:rsidTr="007570CA">
        <w:trPr>
          <w:trHeight w:val="70"/>
        </w:trPr>
        <w:tc>
          <w:tcPr>
            <w:tcW w:w="1985" w:type="dxa"/>
          </w:tcPr>
          <w:p w:rsidR="008F6B69" w:rsidRPr="00B430E0" w:rsidRDefault="008F6B69" w:rsidP="008F6B69">
            <w:pPr>
              <w:rPr>
                <w:sz w:val="22"/>
                <w:szCs w:val="22"/>
              </w:rPr>
            </w:pPr>
          </w:p>
        </w:tc>
        <w:tc>
          <w:tcPr>
            <w:tcW w:w="1440" w:type="dxa"/>
            <w:vAlign w:val="bottom"/>
          </w:tcPr>
          <w:p w:rsidR="008F6B69" w:rsidRPr="00B430E0" w:rsidRDefault="008F6B69" w:rsidP="007570CA">
            <w:pPr>
              <w:jc w:val="center"/>
              <w:rPr>
                <w:sz w:val="22"/>
                <w:szCs w:val="22"/>
              </w:rPr>
            </w:pPr>
            <w:r w:rsidRPr="00B430E0">
              <w:rPr>
                <w:sz w:val="22"/>
                <w:szCs w:val="22"/>
              </w:rPr>
              <w:t>95</w:t>
            </w:r>
            <w:r w:rsidRPr="00B430E0">
              <w:rPr>
                <w:sz w:val="22"/>
                <w:szCs w:val="22"/>
              </w:rPr>
              <w:t>年底</w:t>
            </w:r>
          </w:p>
        </w:tc>
        <w:tc>
          <w:tcPr>
            <w:tcW w:w="1316" w:type="dxa"/>
            <w:vAlign w:val="bottom"/>
          </w:tcPr>
          <w:p w:rsidR="008F6B69" w:rsidRPr="00B430E0" w:rsidRDefault="008F6B69" w:rsidP="007570CA">
            <w:pPr>
              <w:jc w:val="center"/>
              <w:rPr>
                <w:sz w:val="22"/>
                <w:szCs w:val="22"/>
              </w:rPr>
            </w:pPr>
            <w:r w:rsidRPr="00B430E0">
              <w:rPr>
                <w:sz w:val="22"/>
                <w:szCs w:val="22"/>
              </w:rPr>
              <w:t>96</w:t>
            </w:r>
            <w:r w:rsidRPr="00B430E0">
              <w:rPr>
                <w:sz w:val="22"/>
                <w:szCs w:val="22"/>
              </w:rPr>
              <w:t>年底</w:t>
            </w:r>
          </w:p>
        </w:tc>
        <w:tc>
          <w:tcPr>
            <w:tcW w:w="1418" w:type="dxa"/>
            <w:vAlign w:val="bottom"/>
          </w:tcPr>
          <w:p w:rsidR="008F6B69" w:rsidRPr="00B430E0" w:rsidRDefault="008F6B69" w:rsidP="007570CA">
            <w:pPr>
              <w:jc w:val="center"/>
              <w:rPr>
                <w:sz w:val="22"/>
                <w:szCs w:val="22"/>
              </w:rPr>
            </w:pPr>
            <w:r w:rsidRPr="00B430E0">
              <w:rPr>
                <w:sz w:val="22"/>
                <w:szCs w:val="22"/>
              </w:rPr>
              <w:t>97</w:t>
            </w:r>
            <w:r w:rsidRPr="00B430E0">
              <w:rPr>
                <w:sz w:val="22"/>
                <w:szCs w:val="22"/>
              </w:rPr>
              <w:t>年底</w:t>
            </w:r>
          </w:p>
        </w:tc>
        <w:tc>
          <w:tcPr>
            <w:tcW w:w="1297" w:type="dxa"/>
            <w:vAlign w:val="bottom"/>
          </w:tcPr>
          <w:p w:rsidR="008F6B69" w:rsidRPr="00B430E0" w:rsidRDefault="008F6B69" w:rsidP="007570CA">
            <w:pPr>
              <w:jc w:val="center"/>
              <w:rPr>
                <w:sz w:val="22"/>
                <w:szCs w:val="22"/>
              </w:rPr>
            </w:pPr>
            <w:r w:rsidRPr="00B430E0">
              <w:rPr>
                <w:sz w:val="22"/>
                <w:szCs w:val="22"/>
              </w:rPr>
              <w:t>98</w:t>
            </w:r>
            <w:r w:rsidRPr="00B430E0">
              <w:rPr>
                <w:sz w:val="22"/>
                <w:szCs w:val="22"/>
              </w:rPr>
              <w:t>年底</w:t>
            </w:r>
          </w:p>
        </w:tc>
        <w:tc>
          <w:tcPr>
            <w:tcW w:w="1344" w:type="dxa"/>
            <w:vAlign w:val="bottom"/>
          </w:tcPr>
          <w:p w:rsidR="008F6B69" w:rsidRPr="00B430E0" w:rsidRDefault="008F6B69" w:rsidP="007570CA">
            <w:pPr>
              <w:jc w:val="center"/>
              <w:rPr>
                <w:sz w:val="22"/>
                <w:szCs w:val="22"/>
              </w:rPr>
            </w:pPr>
            <w:r w:rsidRPr="00B430E0">
              <w:rPr>
                <w:sz w:val="22"/>
                <w:szCs w:val="22"/>
              </w:rPr>
              <w:t>99</w:t>
            </w:r>
            <w:r w:rsidRPr="00B430E0">
              <w:rPr>
                <w:sz w:val="22"/>
                <w:szCs w:val="22"/>
              </w:rPr>
              <w:t>年底</w:t>
            </w:r>
          </w:p>
        </w:tc>
        <w:tc>
          <w:tcPr>
            <w:tcW w:w="1274" w:type="dxa"/>
            <w:vAlign w:val="bottom"/>
          </w:tcPr>
          <w:p w:rsidR="008F6B69" w:rsidRPr="00B430E0" w:rsidRDefault="008F6B69" w:rsidP="007570CA">
            <w:pPr>
              <w:jc w:val="center"/>
              <w:rPr>
                <w:sz w:val="22"/>
                <w:szCs w:val="22"/>
              </w:rPr>
            </w:pPr>
            <w:r w:rsidRPr="00B430E0">
              <w:rPr>
                <w:sz w:val="22"/>
                <w:szCs w:val="22"/>
              </w:rPr>
              <w:t>100</w:t>
            </w:r>
            <w:r w:rsidRPr="00B430E0">
              <w:rPr>
                <w:sz w:val="22"/>
                <w:szCs w:val="22"/>
              </w:rPr>
              <w:t>年底</w:t>
            </w:r>
          </w:p>
        </w:tc>
      </w:tr>
      <w:tr w:rsidR="008F6B69" w:rsidRPr="00B430E0" w:rsidTr="007570CA">
        <w:trPr>
          <w:trHeight w:val="70"/>
        </w:trPr>
        <w:tc>
          <w:tcPr>
            <w:tcW w:w="1985" w:type="dxa"/>
          </w:tcPr>
          <w:p w:rsidR="008F6B69" w:rsidRPr="00B430E0" w:rsidRDefault="008F6B69" w:rsidP="008F6B69">
            <w:pPr>
              <w:rPr>
                <w:sz w:val="22"/>
                <w:szCs w:val="22"/>
              </w:rPr>
            </w:pPr>
            <w:r w:rsidRPr="00B430E0">
              <w:rPr>
                <w:sz w:val="22"/>
                <w:szCs w:val="22"/>
              </w:rPr>
              <w:t>營業收入</w:t>
            </w:r>
          </w:p>
        </w:tc>
        <w:tc>
          <w:tcPr>
            <w:tcW w:w="1440" w:type="dxa"/>
          </w:tcPr>
          <w:p w:rsidR="008F6B69" w:rsidRPr="00B430E0" w:rsidRDefault="008F6B69" w:rsidP="007570CA">
            <w:pPr>
              <w:jc w:val="right"/>
              <w:rPr>
                <w:sz w:val="22"/>
                <w:szCs w:val="22"/>
              </w:rPr>
            </w:pPr>
            <w:r w:rsidRPr="00B430E0">
              <w:rPr>
                <w:sz w:val="22"/>
                <w:szCs w:val="22"/>
              </w:rPr>
              <w:t>209.0696</w:t>
            </w:r>
          </w:p>
        </w:tc>
        <w:tc>
          <w:tcPr>
            <w:tcW w:w="1316" w:type="dxa"/>
          </w:tcPr>
          <w:p w:rsidR="008F6B69" w:rsidRPr="00B430E0" w:rsidRDefault="008F6B69" w:rsidP="007570CA">
            <w:pPr>
              <w:jc w:val="right"/>
              <w:rPr>
                <w:sz w:val="22"/>
                <w:szCs w:val="22"/>
              </w:rPr>
            </w:pPr>
            <w:r w:rsidRPr="00B430E0">
              <w:rPr>
                <w:sz w:val="22"/>
                <w:szCs w:val="22"/>
              </w:rPr>
              <w:t xml:space="preserve">204.0620 </w:t>
            </w:r>
          </w:p>
        </w:tc>
        <w:tc>
          <w:tcPr>
            <w:tcW w:w="1418" w:type="dxa"/>
          </w:tcPr>
          <w:p w:rsidR="008F6B69" w:rsidRPr="00B430E0" w:rsidRDefault="008F6B69" w:rsidP="007570CA">
            <w:pPr>
              <w:jc w:val="right"/>
              <w:rPr>
                <w:sz w:val="22"/>
                <w:szCs w:val="22"/>
              </w:rPr>
            </w:pPr>
            <w:r w:rsidRPr="00B430E0">
              <w:rPr>
                <w:sz w:val="22"/>
                <w:szCs w:val="22"/>
              </w:rPr>
              <w:t>200.1770</w:t>
            </w:r>
          </w:p>
        </w:tc>
        <w:tc>
          <w:tcPr>
            <w:tcW w:w="1297" w:type="dxa"/>
          </w:tcPr>
          <w:p w:rsidR="008F6B69" w:rsidRPr="00B430E0" w:rsidRDefault="008F6B69" w:rsidP="007570CA">
            <w:pPr>
              <w:jc w:val="right"/>
              <w:rPr>
                <w:sz w:val="22"/>
                <w:szCs w:val="22"/>
              </w:rPr>
            </w:pPr>
            <w:r w:rsidRPr="00B430E0">
              <w:rPr>
                <w:sz w:val="22"/>
                <w:szCs w:val="22"/>
              </w:rPr>
              <w:t xml:space="preserve">195.6770 </w:t>
            </w:r>
          </w:p>
        </w:tc>
        <w:tc>
          <w:tcPr>
            <w:tcW w:w="1344" w:type="dxa"/>
          </w:tcPr>
          <w:p w:rsidR="008F6B69" w:rsidRPr="00B430E0" w:rsidRDefault="008F6B69" w:rsidP="007570CA">
            <w:pPr>
              <w:jc w:val="right"/>
              <w:rPr>
                <w:sz w:val="22"/>
                <w:szCs w:val="22"/>
              </w:rPr>
            </w:pPr>
            <w:r w:rsidRPr="00B430E0">
              <w:rPr>
                <w:sz w:val="22"/>
                <w:szCs w:val="22"/>
              </w:rPr>
              <w:t xml:space="preserve">195.1276 </w:t>
            </w:r>
          </w:p>
        </w:tc>
        <w:tc>
          <w:tcPr>
            <w:tcW w:w="1274" w:type="dxa"/>
          </w:tcPr>
          <w:p w:rsidR="008F6B69" w:rsidRPr="00B430E0" w:rsidRDefault="008F6B69" w:rsidP="007570CA">
            <w:pPr>
              <w:jc w:val="right"/>
              <w:rPr>
                <w:sz w:val="22"/>
                <w:szCs w:val="22"/>
              </w:rPr>
            </w:pPr>
            <w:r w:rsidRPr="00B430E0">
              <w:rPr>
                <w:sz w:val="22"/>
                <w:szCs w:val="22"/>
              </w:rPr>
              <w:t xml:space="preserve">206.6900 </w:t>
            </w:r>
          </w:p>
        </w:tc>
      </w:tr>
      <w:tr w:rsidR="008F6B69" w:rsidRPr="00B430E0" w:rsidTr="007570CA">
        <w:tc>
          <w:tcPr>
            <w:tcW w:w="1985" w:type="dxa"/>
          </w:tcPr>
          <w:p w:rsidR="008F6B69" w:rsidRPr="00B430E0" w:rsidRDefault="008F6B69" w:rsidP="008F6B69">
            <w:pPr>
              <w:rPr>
                <w:sz w:val="22"/>
                <w:szCs w:val="22"/>
              </w:rPr>
            </w:pPr>
            <w:r w:rsidRPr="00B430E0">
              <w:rPr>
                <w:sz w:val="22"/>
                <w:szCs w:val="22"/>
              </w:rPr>
              <w:t>營業成本</w:t>
            </w:r>
          </w:p>
        </w:tc>
        <w:tc>
          <w:tcPr>
            <w:tcW w:w="1440" w:type="dxa"/>
          </w:tcPr>
          <w:p w:rsidR="008F6B69" w:rsidRPr="00B430E0" w:rsidRDefault="008F6B69" w:rsidP="007570CA">
            <w:pPr>
              <w:jc w:val="right"/>
              <w:rPr>
                <w:sz w:val="22"/>
                <w:szCs w:val="22"/>
              </w:rPr>
            </w:pPr>
            <w:r w:rsidRPr="00B430E0">
              <w:rPr>
                <w:sz w:val="22"/>
                <w:szCs w:val="22"/>
              </w:rPr>
              <w:t>264.7277</w:t>
            </w:r>
          </w:p>
        </w:tc>
        <w:tc>
          <w:tcPr>
            <w:tcW w:w="1316" w:type="dxa"/>
          </w:tcPr>
          <w:p w:rsidR="008F6B69" w:rsidRPr="00B430E0" w:rsidRDefault="008F6B69" w:rsidP="007570CA">
            <w:pPr>
              <w:jc w:val="right"/>
              <w:rPr>
                <w:sz w:val="22"/>
                <w:szCs w:val="22"/>
              </w:rPr>
            </w:pPr>
            <w:r w:rsidRPr="00B430E0">
              <w:rPr>
                <w:sz w:val="22"/>
                <w:szCs w:val="22"/>
              </w:rPr>
              <w:t xml:space="preserve">262.4862 </w:t>
            </w:r>
          </w:p>
        </w:tc>
        <w:tc>
          <w:tcPr>
            <w:tcW w:w="1418" w:type="dxa"/>
          </w:tcPr>
          <w:p w:rsidR="008F6B69" w:rsidRPr="00B430E0" w:rsidRDefault="008F6B69" w:rsidP="007570CA">
            <w:pPr>
              <w:jc w:val="right"/>
              <w:rPr>
                <w:sz w:val="22"/>
                <w:szCs w:val="22"/>
              </w:rPr>
            </w:pPr>
            <w:r w:rsidRPr="00B430E0">
              <w:rPr>
                <w:sz w:val="22"/>
                <w:szCs w:val="22"/>
              </w:rPr>
              <w:t>261.4921</w:t>
            </w:r>
          </w:p>
        </w:tc>
        <w:tc>
          <w:tcPr>
            <w:tcW w:w="1297" w:type="dxa"/>
          </w:tcPr>
          <w:p w:rsidR="008F6B69" w:rsidRPr="00B430E0" w:rsidRDefault="008F6B69" w:rsidP="007570CA">
            <w:pPr>
              <w:jc w:val="right"/>
              <w:rPr>
                <w:sz w:val="22"/>
                <w:szCs w:val="22"/>
              </w:rPr>
            </w:pPr>
            <w:r w:rsidRPr="00B430E0">
              <w:rPr>
                <w:sz w:val="22"/>
                <w:szCs w:val="22"/>
              </w:rPr>
              <w:t xml:space="preserve">256.7894 </w:t>
            </w:r>
          </w:p>
        </w:tc>
        <w:tc>
          <w:tcPr>
            <w:tcW w:w="1344" w:type="dxa"/>
          </w:tcPr>
          <w:p w:rsidR="008F6B69" w:rsidRPr="00B430E0" w:rsidRDefault="008F6B69" w:rsidP="007570CA">
            <w:pPr>
              <w:jc w:val="right"/>
              <w:rPr>
                <w:sz w:val="22"/>
                <w:szCs w:val="22"/>
              </w:rPr>
            </w:pPr>
            <w:r w:rsidRPr="00B430E0">
              <w:rPr>
                <w:sz w:val="22"/>
                <w:szCs w:val="22"/>
              </w:rPr>
              <w:t xml:space="preserve">253.1238 </w:t>
            </w:r>
          </w:p>
        </w:tc>
        <w:tc>
          <w:tcPr>
            <w:tcW w:w="1274" w:type="dxa"/>
          </w:tcPr>
          <w:p w:rsidR="008F6B69" w:rsidRPr="00B430E0" w:rsidRDefault="008F6B69" w:rsidP="007570CA">
            <w:pPr>
              <w:jc w:val="right"/>
              <w:rPr>
                <w:sz w:val="22"/>
                <w:szCs w:val="22"/>
              </w:rPr>
            </w:pPr>
            <w:r w:rsidRPr="00B430E0">
              <w:rPr>
                <w:sz w:val="22"/>
                <w:szCs w:val="22"/>
              </w:rPr>
              <w:t xml:space="preserve">256.7198 </w:t>
            </w:r>
          </w:p>
        </w:tc>
      </w:tr>
      <w:tr w:rsidR="008F6B69" w:rsidRPr="00B430E0" w:rsidTr="007570CA">
        <w:tc>
          <w:tcPr>
            <w:tcW w:w="1985" w:type="dxa"/>
          </w:tcPr>
          <w:p w:rsidR="008F6B69" w:rsidRPr="00B430E0" w:rsidRDefault="008F6B69" w:rsidP="008F6B69">
            <w:pPr>
              <w:rPr>
                <w:sz w:val="22"/>
                <w:szCs w:val="22"/>
              </w:rPr>
            </w:pPr>
            <w:r w:rsidRPr="00B430E0">
              <w:rPr>
                <w:sz w:val="22"/>
                <w:szCs w:val="22"/>
              </w:rPr>
              <w:t>營業毛利</w:t>
            </w:r>
          </w:p>
        </w:tc>
        <w:tc>
          <w:tcPr>
            <w:tcW w:w="1440" w:type="dxa"/>
          </w:tcPr>
          <w:p w:rsidR="008F6B69" w:rsidRPr="00B430E0" w:rsidRDefault="008F6B69" w:rsidP="007570CA">
            <w:pPr>
              <w:jc w:val="right"/>
              <w:rPr>
                <w:sz w:val="22"/>
                <w:szCs w:val="22"/>
              </w:rPr>
            </w:pPr>
            <w:r w:rsidRPr="00B430E0">
              <w:rPr>
                <w:sz w:val="22"/>
                <w:szCs w:val="22"/>
              </w:rPr>
              <w:t>-55.6581</w:t>
            </w:r>
          </w:p>
        </w:tc>
        <w:tc>
          <w:tcPr>
            <w:tcW w:w="1316" w:type="dxa"/>
          </w:tcPr>
          <w:p w:rsidR="008F6B69" w:rsidRPr="00B430E0" w:rsidRDefault="008F6B69" w:rsidP="007570CA">
            <w:pPr>
              <w:jc w:val="right"/>
              <w:rPr>
                <w:sz w:val="22"/>
                <w:szCs w:val="22"/>
              </w:rPr>
            </w:pPr>
            <w:r w:rsidRPr="00B430E0">
              <w:rPr>
                <w:sz w:val="22"/>
                <w:szCs w:val="22"/>
              </w:rPr>
              <w:t>-58.4242</w:t>
            </w:r>
          </w:p>
        </w:tc>
        <w:tc>
          <w:tcPr>
            <w:tcW w:w="1418" w:type="dxa"/>
          </w:tcPr>
          <w:p w:rsidR="008F6B69" w:rsidRPr="00B430E0" w:rsidRDefault="008F6B69" w:rsidP="007570CA">
            <w:pPr>
              <w:jc w:val="right"/>
              <w:rPr>
                <w:sz w:val="22"/>
                <w:szCs w:val="22"/>
              </w:rPr>
            </w:pPr>
            <w:r w:rsidRPr="00B430E0">
              <w:rPr>
                <w:sz w:val="22"/>
                <w:szCs w:val="22"/>
              </w:rPr>
              <w:t>-61.3151</w:t>
            </w:r>
          </w:p>
        </w:tc>
        <w:tc>
          <w:tcPr>
            <w:tcW w:w="1297" w:type="dxa"/>
          </w:tcPr>
          <w:p w:rsidR="008F6B69" w:rsidRPr="00B430E0" w:rsidRDefault="008F6B69" w:rsidP="007570CA">
            <w:pPr>
              <w:jc w:val="right"/>
              <w:rPr>
                <w:sz w:val="22"/>
                <w:szCs w:val="22"/>
              </w:rPr>
            </w:pPr>
            <w:r w:rsidRPr="00B430E0">
              <w:rPr>
                <w:sz w:val="22"/>
                <w:szCs w:val="22"/>
              </w:rPr>
              <w:t xml:space="preserve">-61.1124 </w:t>
            </w:r>
          </w:p>
        </w:tc>
        <w:tc>
          <w:tcPr>
            <w:tcW w:w="1344" w:type="dxa"/>
          </w:tcPr>
          <w:p w:rsidR="008F6B69" w:rsidRPr="00B430E0" w:rsidRDefault="008F6B69" w:rsidP="007570CA">
            <w:pPr>
              <w:jc w:val="right"/>
              <w:rPr>
                <w:sz w:val="22"/>
                <w:szCs w:val="22"/>
              </w:rPr>
            </w:pPr>
            <w:r w:rsidRPr="00B430E0">
              <w:rPr>
                <w:sz w:val="22"/>
                <w:szCs w:val="22"/>
              </w:rPr>
              <w:t xml:space="preserve">-57.9962 </w:t>
            </w:r>
          </w:p>
        </w:tc>
        <w:tc>
          <w:tcPr>
            <w:tcW w:w="1274" w:type="dxa"/>
          </w:tcPr>
          <w:p w:rsidR="008F6B69" w:rsidRPr="00B430E0" w:rsidRDefault="008F6B69" w:rsidP="007570CA">
            <w:pPr>
              <w:jc w:val="right"/>
              <w:rPr>
                <w:sz w:val="22"/>
                <w:szCs w:val="22"/>
              </w:rPr>
            </w:pPr>
            <w:r w:rsidRPr="00B430E0">
              <w:rPr>
                <w:sz w:val="22"/>
                <w:szCs w:val="22"/>
              </w:rPr>
              <w:t xml:space="preserve">-50.0298 </w:t>
            </w:r>
          </w:p>
        </w:tc>
      </w:tr>
      <w:tr w:rsidR="008F6B69" w:rsidRPr="00B430E0" w:rsidTr="007570CA">
        <w:trPr>
          <w:trHeight w:val="70"/>
        </w:trPr>
        <w:tc>
          <w:tcPr>
            <w:tcW w:w="1985" w:type="dxa"/>
          </w:tcPr>
          <w:p w:rsidR="008F6B69" w:rsidRPr="00B430E0" w:rsidRDefault="008F6B69" w:rsidP="008F6B69">
            <w:pPr>
              <w:rPr>
                <w:sz w:val="22"/>
                <w:szCs w:val="22"/>
              </w:rPr>
            </w:pPr>
            <w:r w:rsidRPr="00B430E0">
              <w:rPr>
                <w:sz w:val="22"/>
                <w:szCs w:val="22"/>
              </w:rPr>
              <w:t>營業費用</w:t>
            </w:r>
          </w:p>
        </w:tc>
        <w:tc>
          <w:tcPr>
            <w:tcW w:w="1440" w:type="dxa"/>
          </w:tcPr>
          <w:p w:rsidR="008F6B69" w:rsidRPr="00B430E0" w:rsidRDefault="008F6B69" w:rsidP="007570CA">
            <w:pPr>
              <w:jc w:val="right"/>
              <w:rPr>
                <w:sz w:val="22"/>
                <w:szCs w:val="22"/>
              </w:rPr>
            </w:pPr>
            <w:r w:rsidRPr="00B430E0">
              <w:rPr>
                <w:sz w:val="22"/>
                <w:szCs w:val="22"/>
              </w:rPr>
              <w:t>13.9818</w:t>
            </w:r>
          </w:p>
        </w:tc>
        <w:tc>
          <w:tcPr>
            <w:tcW w:w="1316" w:type="dxa"/>
          </w:tcPr>
          <w:p w:rsidR="008F6B69" w:rsidRPr="00B430E0" w:rsidRDefault="008F6B69" w:rsidP="007570CA">
            <w:pPr>
              <w:jc w:val="right"/>
              <w:rPr>
                <w:sz w:val="22"/>
                <w:szCs w:val="22"/>
              </w:rPr>
            </w:pPr>
            <w:r w:rsidRPr="00B430E0">
              <w:rPr>
                <w:sz w:val="22"/>
                <w:szCs w:val="22"/>
              </w:rPr>
              <w:t xml:space="preserve">9.0186 </w:t>
            </w:r>
          </w:p>
        </w:tc>
        <w:tc>
          <w:tcPr>
            <w:tcW w:w="1418" w:type="dxa"/>
          </w:tcPr>
          <w:p w:rsidR="008F6B69" w:rsidRPr="00B430E0" w:rsidRDefault="008F6B69" w:rsidP="007570CA">
            <w:pPr>
              <w:jc w:val="right"/>
              <w:rPr>
                <w:sz w:val="22"/>
                <w:szCs w:val="22"/>
              </w:rPr>
            </w:pPr>
            <w:r w:rsidRPr="00B430E0">
              <w:rPr>
                <w:sz w:val="22"/>
                <w:szCs w:val="22"/>
              </w:rPr>
              <w:t>9.6111</w:t>
            </w:r>
          </w:p>
        </w:tc>
        <w:tc>
          <w:tcPr>
            <w:tcW w:w="1297" w:type="dxa"/>
          </w:tcPr>
          <w:p w:rsidR="008F6B69" w:rsidRPr="00B430E0" w:rsidRDefault="008F6B69" w:rsidP="007570CA">
            <w:pPr>
              <w:jc w:val="right"/>
              <w:rPr>
                <w:sz w:val="22"/>
                <w:szCs w:val="22"/>
              </w:rPr>
            </w:pPr>
            <w:r w:rsidRPr="00B430E0">
              <w:rPr>
                <w:sz w:val="22"/>
                <w:szCs w:val="22"/>
              </w:rPr>
              <w:t xml:space="preserve">9.1134 </w:t>
            </w:r>
          </w:p>
        </w:tc>
        <w:tc>
          <w:tcPr>
            <w:tcW w:w="1344" w:type="dxa"/>
          </w:tcPr>
          <w:p w:rsidR="008F6B69" w:rsidRPr="00B430E0" w:rsidRDefault="008F6B69" w:rsidP="007570CA">
            <w:pPr>
              <w:jc w:val="right"/>
              <w:rPr>
                <w:sz w:val="22"/>
                <w:szCs w:val="22"/>
              </w:rPr>
            </w:pPr>
            <w:r w:rsidRPr="00B430E0">
              <w:rPr>
                <w:sz w:val="22"/>
                <w:szCs w:val="22"/>
              </w:rPr>
              <w:t xml:space="preserve">8.9774 </w:t>
            </w:r>
          </w:p>
        </w:tc>
        <w:tc>
          <w:tcPr>
            <w:tcW w:w="1274" w:type="dxa"/>
          </w:tcPr>
          <w:p w:rsidR="008F6B69" w:rsidRPr="00B430E0" w:rsidRDefault="008F6B69" w:rsidP="007570CA">
            <w:pPr>
              <w:jc w:val="right"/>
              <w:rPr>
                <w:sz w:val="22"/>
                <w:szCs w:val="22"/>
              </w:rPr>
            </w:pPr>
            <w:r w:rsidRPr="00B430E0">
              <w:rPr>
                <w:sz w:val="22"/>
                <w:szCs w:val="22"/>
              </w:rPr>
              <w:t xml:space="preserve">11.2810 </w:t>
            </w:r>
          </w:p>
        </w:tc>
      </w:tr>
      <w:tr w:rsidR="008F6B69" w:rsidRPr="00B430E0" w:rsidTr="007570CA">
        <w:tc>
          <w:tcPr>
            <w:tcW w:w="1985" w:type="dxa"/>
          </w:tcPr>
          <w:p w:rsidR="008F6B69" w:rsidRPr="00B430E0" w:rsidRDefault="008F6B69" w:rsidP="008F6B69">
            <w:pPr>
              <w:rPr>
                <w:sz w:val="22"/>
                <w:szCs w:val="22"/>
              </w:rPr>
            </w:pPr>
            <w:r w:rsidRPr="00B430E0">
              <w:rPr>
                <w:sz w:val="22"/>
                <w:szCs w:val="22"/>
              </w:rPr>
              <w:t>營業利益</w:t>
            </w:r>
          </w:p>
        </w:tc>
        <w:tc>
          <w:tcPr>
            <w:tcW w:w="1440" w:type="dxa"/>
          </w:tcPr>
          <w:p w:rsidR="008F6B69" w:rsidRPr="00B430E0" w:rsidRDefault="008F6B69" w:rsidP="007570CA">
            <w:pPr>
              <w:jc w:val="right"/>
              <w:rPr>
                <w:sz w:val="22"/>
                <w:szCs w:val="22"/>
              </w:rPr>
            </w:pPr>
            <w:r w:rsidRPr="00B430E0">
              <w:rPr>
                <w:sz w:val="22"/>
                <w:szCs w:val="22"/>
              </w:rPr>
              <w:t>-69.6399</w:t>
            </w:r>
          </w:p>
        </w:tc>
        <w:tc>
          <w:tcPr>
            <w:tcW w:w="1316" w:type="dxa"/>
          </w:tcPr>
          <w:p w:rsidR="008F6B69" w:rsidRPr="00B430E0" w:rsidRDefault="008F6B69" w:rsidP="007570CA">
            <w:pPr>
              <w:jc w:val="right"/>
              <w:rPr>
                <w:sz w:val="22"/>
                <w:szCs w:val="22"/>
              </w:rPr>
            </w:pPr>
            <w:r w:rsidRPr="00B430E0">
              <w:rPr>
                <w:sz w:val="22"/>
                <w:szCs w:val="22"/>
              </w:rPr>
              <w:t>-67.4428</w:t>
            </w:r>
          </w:p>
        </w:tc>
        <w:tc>
          <w:tcPr>
            <w:tcW w:w="1418" w:type="dxa"/>
          </w:tcPr>
          <w:p w:rsidR="008F6B69" w:rsidRPr="00B430E0" w:rsidRDefault="008F6B69" w:rsidP="007570CA">
            <w:pPr>
              <w:jc w:val="right"/>
              <w:rPr>
                <w:sz w:val="22"/>
                <w:szCs w:val="22"/>
              </w:rPr>
            </w:pPr>
            <w:r w:rsidRPr="00B430E0">
              <w:rPr>
                <w:sz w:val="22"/>
                <w:szCs w:val="22"/>
              </w:rPr>
              <w:t>-70.9262</w:t>
            </w:r>
          </w:p>
        </w:tc>
        <w:tc>
          <w:tcPr>
            <w:tcW w:w="1297" w:type="dxa"/>
          </w:tcPr>
          <w:p w:rsidR="008F6B69" w:rsidRPr="00B430E0" w:rsidRDefault="008F6B69" w:rsidP="007570CA">
            <w:pPr>
              <w:jc w:val="right"/>
              <w:rPr>
                <w:sz w:val="22"/>
                <w:szCs w:val="22"/>
              </w:rPr>
            </w:pPr>
            <w:r w:rsidRPr="00B430E0">
              <w:rPr>
                <w:sz w:val="22"/>
                <w:szCs w:val="22"/>
              </w:rPr>
              <w:t xml:space="preserve">-70.2258 </w:t>
            </w:r>
          </w:p>
        </w:tc>
        <w:tc>
          <w:tcPr>
            <w:tcW w:w="1344" w:type="dxa"/>
          </w:tcPr>
          <w:p w:rsidR="008F6B69" w:rsidRPr="00B430E0" w:rsidRDefault="008F6B69" w:rsidP="007570CA">
            <w:pPr>
              <w:jc w:val="right"/>
              <w:rPr>
                <w:sz w:val="22"/>
                <w:szCs w:val="22"/>
              </w:rPr>
            </w:pPr>
            <w:r w:rsidRPr="00B430E0">
              <w:rPr>
                <w:sz w:val="22"/>
                <w:szCs w:val="22"/>
              </w:rPr>
              <w:t xml:space="preserve">-66.9736 </w:t>
            </w:r>
          </w:p>
        </w:tc>
        <w:tc>
          <w:tcPr>
            <w:tcW w:w="1274" w:type="dxa"/>
          </w:tcPr>
          <w:p w:rsidR="008F6B69" w:rsidRPr="00B430E0" w:rsidRDefault="008F6B69" w:rsidP="007570CA">
            <w:pPr>
              <w:jc w:val="right"/>
              <w:rPr>
                <w:sz w:val="22"/>
                <w:szCs w:val="22"/>
              </w:rPr>
            </w:pPr>
            <w:r w:rsidRPr="00B430E0">
              <w:rPr>
                <w:sz w:val="22"/>
                <w:szCs w:val="22"/>
              </w:rPr>
              <w:t xml:space="preserve">-61.3108 </w:t>
            </w:r>
          </w:p>
        </w:tc>
      </w:tr>
      <w:tr w:rsidR="008F6B69" w:rsidRPr="00B430E0" w:rsidTr="007570CA">
        <w:tc>
          <w:tcPr>
            <w:tcW w:w="1985" w:type="dxa"/>
          </w:tcPr>
          <w:p w:rsidR="008F6B69" w:rsidRPr="00B430E0" w:rsidRDefault="008F6B69" w:rsidP="008F6B69">
            <w:pPr>
              <w:rPr>
                <w:sz w:val="22"/>
                <w:szCs w:val="22"/>
              </w:rPr>
            </w:pPr>
            <w:r w:rsidRPr="00B430E0">
              <w:rPr>
                <w:sz w:val="22"/>
                <w:szCs w:val="22"/>
              </w:rPr>
              <w:t>營業外收入</w:t>
            </w:r>
          </w:p>
        </w:tc>
        <w:tc>
          <w:tcPr>
            <w:tcW w:w="1440" w:type="dxa"/>
          </w:tcPr>
          <w:p w:rsidR="008F6B69" w:rsidRPr="00B430E0" w:rsidRDefault="008F6B69" w:rsidP="007570CA">
            <w:pPr>
              <w:jc w:val="right"/>
              <w:rPr>
                <w:sz w:val="22"/>
                <w:szCs w:val="22"/>
              </w:rPr>
            </w:pPr>
            <w:r w:rsidRPr="00B430E0">
              <w:rPr>
                <w:sz w:val="22"/>
                <w:szCs w:val="22"/>
              </w:rPr>
              <w:t>26.4671</w:t>
            </w:r>
          </w:p>
        </w:tc>
        <w:tc>
          <w:tcPr>
            <w:tcW w:w="1316" w:type="dxa"/>
          </w:tcPr>
          <w:p w:rsidR="008F6B69" w:rsidRPr="00B430E0" w:rsidRDefault="008F6B69" w:rsidP="007570CA">
            <w:pPr>
              <w:jc w:val="right"/>
              <w:rPr>
                <w:sz w:val="22"/>
                <w:szCs w:val="22"/>
              </w:rPr>
            </w:pPr>
            <w:r w:rsidRPr="00B430E0">
              <w:rPr>
                <w:sz w:val="22"/>
                <w:szCs w:val="22"/>
              </w:rPr>
              <w:t xml:space="preserve">25.2882 </w:t>
            </w:r>
          </w:p>
        </w:tc>
        <w:tc>
          <w:tcPr>
            <w:tcW w:w="1418" w:type="dxa"/>
          </w:tcPr>
          <w:p w:rsidR="008F6B69" w:rsidRPr="00B430E0" w:rsidRDefault="008F6B69" w:rsidP="000A42B0">
            <w:pPr>
              <w:jc w:val="right"/>
              <w:rPr>
                <w:sz w:val="22"/>
                <w:szCs w:val="22"/>
              </w:rPr>
            </w:pPr>
            <w:r w:rsidRPr="00B430E0">
              <w:rPr>
                <w:sz w:val="22"/>
                <w:szCs w:val="22"/>
              </w:rPr>
              <w:t>29.</w:t>
            </w:r>
            <w:r w:rsidR="000A42B0" w:rsidRPr="00B430E0">
              <w:rPr>
                <w:sz w:val="22"/>
                <w:szCs w:val="22"/>
              </w:rPr>
              <w:t>4453</w:t>
            </w:r>
          </w:p>
        </w:tc>
        <w:tc>
          <w:tcPr>
            <w:tcW w:w="1297" w:type="dxa"/>
          </w:tcPr>
          <w:p w:rsidR="008F6B69" w:rsidRPr="00B430E0" w:rsidRDefault="008F6B69" w:rsidP="007570CA">
            <w:pPr>
              <w:jc w:val="right"/>
              <w:rPr>
                <w:sz w:val="22"/>
                <w:szCs w:val="22"/>
              </w:rPr>
            </w:pPr>
            <w:r w:rsidRPr="00B430E0">
              <w:rPr>
                <w:sz w:val="22"/>
                <w:szCs w:val="22"/>
              </w:rPr>
              <w:t xml:space="preserve">17.6641 </w:t>
            </w:r>
          </w:p>
        </w:tc>
        <w:tc>
          <w:tcPr>
            <w:tcW w:w="1344" w:type="dxa"/>
          </w:tcPr>
          <w:p w:rsidR="008F6B69" w:rsidRPr="00B430E0" w:rsidRDefault="008F6B69" w:rsidP="007570CA">
            <w:pPr>
              <w:jc w:val="right"/>
              <w:rPr>
                <w:sz w:val="22"/>
                <w:szCs w:val="22"/>
              </w:rPr>
            </w:pPr>
            <w:r w:rsidRPr="00B430E0">
              <w:rPr>
                <w:sz w:val="22"/>
                <w:szCs w:val="22"/>
              </w:rPr>
              <w:t xml:space="preserve">18.4862 </w:t>
            </w:r>
          </w:p>
        </w:tc>
        <w:tc>
          <w:tcPr>
            <w:tcW w:w="1274" w:type="dxa"/>
          </w:tcPr>
          <w:p w:rsidR="008F6B69" w:rsidRPr="00B430E0" w:rsidRDefault="008F6B69" w:rsidP="007570CA">
            <w:pPr>
              <w:jc w:val="right"/>
              <w:rPr>
                <w:sz w:val="22"/>
                <w:szCs w:val="22"/>
              </w:rPr>
            </w:pPr>
            <w:r w:rsidRPr="00B430E0">
              <w:rPr>
                <w:sz w:val="22"/>
                <w:szCs w:val="22"/>
              </w:rPr>
              <w:t xml:space="preserve">21.8478 </w:t>
            </w:r>
          </w:p>
        </w:tc>
      </w:tr>
      <w:tr w:rsidR="008F6B69" w:rsidRPr="00B430E0" w:rsidTr="007570CA">
        <w:tc>
          <w:tcPr>
            <w:tcW w:w="1985" w:type="dxa"/>
          </w:tcPr>
          <w:p w:rsidR="008F6B69" w:rsidRPr="00B430E0" w:rsidRDefault="008F6B69" w:rsidP="008F6B69">
            <w:pPr>
              <w:rPr>
                <w:sz w:val="22"/>
                <w:szCs w:val="22"/>
              </w:rPr>
            </w:pPr>
            <w:r w:rsidRPr="00B430E0">
              <w:rPr>
                <w:sz w:val="22"/>
                <w:szCs w:val="22"/>
              </w:rPr>
              <w:t>營業外費用</w:t>
            </w:r>
          </w:p>
        </w:tc>
        <w:tc>
          <w:tcPr>
            <w:tcW w:w="1440" w:type="dxa"/>
          </w:tcPr>
          <w:p w:rsidR="008F6B69" w:rsidRPr="00B430E0" w:rsidRDefault="008F6B69" w:rsidP="007570CA">
            <w:pPr>
              <w:jc w:val="right"/>
              <w:rPr>
                <w:sz w:val="22"/>
                <w:szCs w:val="22"/>
              </w:rPr>
            </w:pPr>
            <w:r w:rsidRPr="00B430E0">
              <w:rPr>
                <w:sz w:val="22"/>
                <w:szCs w:val="22"/>
              </w:rPr>
              <w:t>58.2433</w:t>
            </w:r>
          </w:p>
        </w:tc>
        <w:tc>
          <w:tcPr>
            <w:tcW w:w="1316" w:type="dxa"/>
          </w:tcPr>
          <w:p w:rsidR="008F6B69" w:rsidRPr="00B430E0" w:rsidRDefault="008F6B69" w:rsidP="007570CA">
            <w:pPr>
              <w:jc w:val="right"/>
              <w:rPr>
                <w:sz w:val="22"/>
                <w:szCs w:val="22"/>
              </w:rPr>
            </w:pPr>
            <w:r w:rsidRPr="00B430E0">
              <w:rPr>
                <w:sz w:val="22"/>
                <w:szCs w:val="22"/>
              </w:rPr>
              <w:t xml:space="preserve">106.7700 </w:t>
            </w:r>
          </w:p>
        </w:tc>
        <w:tc>
          <w:tcPr>
            <w:tcW w:w="1418" w:type="dxa"/>
          </w:tcPr>
          <w:p w:rsidR="008F6B69" w:rsidRPr="00B430E0" w:rsidRDefault="008F6B69" w:rsidP="000A42B0">
            <w:pPr>
              <w:jc w:val="right"/>
              <w:rPr>
                <w:sz w:val="22"/>
                <w:szCs w:val="22"/>
              </w:rPr>
            </w:pPr>
            <w:r w:rsidRPr="00B430E0">
              <w:rPr>
                <w:sz w:val="22"/>
                <w:szCs w:val="22"/>
              </w:rPr>
              <w:t>74.</w:t>
            </w:r>
            <w:r w:rsidR="000A42B0" w:rsidRPr="00B430E0">
              <w:rPr>
                <w:sz w:val="22"/>
                <w:szCs w:val="22"/>
              </w:rPr>
              <w:t>7168</w:t>
            </w:r>
          </w:p>
        </w:tc>
        <w:tc>
          <w:tcPr>
            <w:tcW w:w="1297" w:type="dxa"/>
          </w:tcPr>
          <w:p w:rsidR="008F6B69" w:rsidRPr="00B430E0" w:rsidRDefault="008F6B69" w:rsidP="007570CA">
            <w:pPr>
              <w:jc w:val="right"/>
              <w:rPr>
                <w:sz w:val="22"/>
                <w:szCs w:val="22"/>
              </w:rPr>
            </w:pPr>
            <w:r w:rsidRPr="00B430E0">
              <w:rPr>
                <w:sz w:val="22"/>
                <w:szCs w:val="22"/>
              </w:rPr>
              <w:t xml:space="preserve">62.5459 </w:t>
            </w:r>
          </w:p>
        </w:tc>
        <w:tc>
          <w:tcPr>
            <w:tcW w:w="1344" w:type="dxa"/>
          </w:tcPr>
          <w:p w:rsidR="008F6B69" w:rsidRPr="00B430E0" w:rsidRDefault="008F6B69" w:rsidP="007570CA">
            <w:pPr>
              <w:jc w:val="right"/>
              <w:rPr>
                <w:sz w:val="22"/>
                <w:szCs w:val="22"/>
              </w:rPr>
            </w:pPr>
            <w:r w:rsidRPr="00B430E0">
              <w:rPr>
                <w:sz w:val="22"/>
                <w:szCs w:val="22"/>
              </w:rPr>
              <w:t xml:space="preserve">53.9059 </w:t>
            </w:r>
          </w:p>
        </w:tc>
        <w:tc>
          <w:tcPr>
            <w:tcW w:w="1274" w:type="dxa"/>
          </w:tcPr>
          <w:p w:rsidR="008F6B69" w:rsidRPr="00B430E0" w:rsidRDefault="008F6B69" w:rsidP="007570CA">
            <w:pPr>
              <w:jc w:val="right"/>
              <w:rPr>
                <w:sz w:val="22"/>
                <w:szCs w:val="22"/>
              </w:rPr>
            </w:pPr>
            <w:r w:rsidRPr="00B430E0">
              <w:rPr>
                <w:sz w:val="22"/>
                <w:szCs w:val="22"/>
              </w:rPr>
              <w:t xml:space="preserve">58.2128 </w:t>
            </w:r>
          </w:p>
        </w:tc>
      </w:tr>
      <w:tr w:rsidR="008F6B69" w:rsidRPr="00B430E0" w:rsidTr="007570CA">
        <w:tc>
          <w:tcPr>
            <w:tcW w:w="1985" w:type="dxa"/>
          </w:tcPr>
          <w:p w:rsidR="008F6B69" w:rsidRPr="00B430E0" w:rsidRDefault="008F6B69" w:rsidP="008F6B69">
            <w:pPr>
              <w:rPr>
                <w:sz w:val="22"/>
                <w:szCs w:val="22"/>
              </w:rPr>
            </w:pPr>
            <w:r w:rsidRPr="00B430E0">
              <w:rPr>
                <w:sz w:val="22"/>
                <w:szCs w:val="22"/>
              </w:rPr>
              <w:t>稅後損益</w:t>
            </w:r>
          </w:p>
        </w:tc>
        <w:tc>
          <w:tcPr>
            <w:tcW w:w="1440" w:type="dxa"/>
          </w:tcPr>
          <w:p w:rsidR="008F6B69" w:rsidRPr="00B430E0" w:rsidRDefault="008F6B69" w:rsidP="007570CA">
            <w:pPr>
              <w:jc w:val="right"/>
              <w:rPr>
                <w:sz w:val="22"/>
                <w:szCs w:val="22"/>
              </w:rPr>
            </w:pPr>
            <w:r w:rsidRPr="00B430E0">
              <w:rPr>
                <w:sz w:val="22"/>
                <w:szCs w:val="22"/>
              </w:rPr>
              <w:t>-101.4161</w:t>
            </w:r>
          </w:p>
        </w:tc>
        <w:tc>
          <w:tcPr>
            <w:tcW w:w="1316" w:type="dxa"/>
          </w:tcPr>
          <w:p w:rsidR="008F6B69" w:rsidRPr="00B430E0" w:rsidRDefault="008F6B69" w:rsidP="007570CA">
            <w:pPr>
              <w:jc w:val="right"/>
              <w:rPr>
                <w:sz w:val="22"/>
                <w:szCs w:val="22"/>
              </w:rPr>
            </w:pPr>
            <w:r w:rsidRPr="00B430E0">
              <w:rPr>
                <w:sz w:val="22"/>
                <w:szCs w:val="22"/>
              </w:rPr>
              <w:t xml:space="preserve">-148.9246 </w:t>
            </w:r>
          </w:p>
        </w:tc>
        <w:tc>
          <w:tcPr>
            <w:tcW w:w="1418" w:type="dxa"/>
          </w:tcPr>
          <w:p w:rsidR="008F6B69" w:rsidRPr="00B430E0" w:rsidRDefault="008F6B69" w:rsidP="007570CA">
            <w:pPr>
              <w:jc w:val="right"/>
              <w:rPr>
                <w:sz w:val="22"/>
                <w:szCs w:val="22"/>
              </w:rPr>
            </w:pPr>
            <w:r w:rsidRPr="00B430E0">
              <w:rPr>
                <w:sz w:val="22"/>
                <w:szCs w:val="22"/>
              </w:rPr>
              <w:t>-115.9837</w:t>
            </w:r>
          </w:p>
        </w:tc>
        <w:tc>
          <w:tcPr>
            <w:tcW w:w="1297" w:type="dxa"/>
          </w:tcPr>
          <w:p w:rsidR="008F6B69" w:rsidRPr="00B430E0" w:rsidRDefault="008F6B69" w:rsidP="007570CA">
            <w:pPr>
              <w:jc w:val="right"/>
              <w:rPr>
                <w:sz w:val="22"/>
                <w:szCs w:val="22"/>
              </w:rPr>
            </w:pPr>
            <w:r w:rsidRPr="00B430E0">
              <w:rPr>
                <w:sz w:val="22"/>
                <w:szCs w:val="22"/>
              </w:rPr>
              <w:t xml:space="preserve">-115.1076 </w:t>
            </w:r>
          </w:p>
        </w:tc>
        <w:tc>
          <w:tcPr>
            <w:tcW w:w="1344" w:type="dxa"/>
          </w:tcPr>
          <w:p w:rsidR="008F6B69" w:rsidRPr="00B430E0" w:rsidRDefault="008F6B69" w:rsidP="007570CA">
            <w:pPr>
              <w:jc w:val="right"/>
              <w:rPr>
                <w:sz w:val="22"/>
                <w:szCs w:val="22"/>
              </w:rPr>
            </w:pPr>
            <w:r w:rsidRPr="00B430E0">
              <w:rPr>
                <w:sz w:val="22"/>
                <w:szCs w:val="22"/>
              </w:rPr>
              <w:t xml:space="preserve">-102.3934 </w:t>
            </w:r>
          </w:p>
        </w:tc>
        <w:tc>
          <w:tcPr>
            <w:tcW w:w="1274" w:type="dxa"/>
          </w:tcPr>
          <w:p w:rsidR="008F6B69" w:rsidRPr="00B430E0" w:rsidRDefault="008F6B69" w:rsidP="007570CA">
            <w:pPr>
              <w:jc w:val="right"/>
              <w:rPr>
                <w:sz w:val="22"/>
                <w:szCs w:val="22"/>
              </w:rPr>
            </w:pPr>
            <w:r w:rsidRPr="00B430E0">
              <w:rPr>
                <w:sz w:val="22"/>
                <w:szCs w:val="22"/>
              </w:rPr>
              <w:t xml:space="preserve">-97.6759 </w:t>
            </w:r>
          </w:p>
        </w:tc>
      </w:tr>
      <w:tr w:rsidR="008F6B69" w:rsidRPr="00B430E0" w:rsidTr="007570CA">
        <w:tc>
          <w:tcPr>
            <w:tcW w:w="1985" w:type="dxa"/>
          </w:tcPr>
          <w:p w:rsidR="008F6B69" w:rsidRPr="00B430E0" w:rsidRDefault="008F6B69" w:rsidP="008F6B69">
            <w:pPr>
              <w:rPr>
                <w:sz w:val="22"/>
                <w:szCs w:val="22"/>
              </w:rPr>
            </w:pPr>
            <w:r w:rsidRPr="00B430E0">
              <w:rPr>
                <w:sz w:val="22"/>
                <w:szCs w:val="22"/>
              </w:rPr>
              <w:t>資產報廢損失</w:t>
            </w:r>
          </w:p>
        </w:tc>
        <w:tc>
          <w:tcPr>
            <w:tcW w:w="1440" w:type="dxa"/>
          </w:tcPr>
          <w:p w:rsidR="008F6B69" w:rsidRPr="00B430E0" w:rsidRDefault="008F6B69" w:rsidP="007570CA">
            <w:pPr>
              <w:jc w:val="right"/>
              <w:rPr>
                <w:sz w:val="22"/>
                <w:szCs w:val="22"/>
              </w:rPr>
            </w:pPr>
            <w:r w:rsidRPr="00B430E0">
              <w:rPr>
                <w:sz w:val="22"/>
                <w:szCs w:val="22"/>
              </w:rPr>
              <w:t>10.6243</w:t>
            </w:r>
          </w:p>
        </w:tc>
        <w:tc>
          <w:tcPr>
            <w:tcW w:w="1316" w:type="dxa"/>
          </w:tcPr>
          <w:p w:rsidR="008F6B69" w:rsidRPr="00B430E0" w:rsidRDefault="008F6B69" w:rsidP="007570CA">
            <w:pPr>
              <w:jc w:val="right"/>
              <w:rPr>
                <w:sz w:val="22"/>
                <w:szCs w:val="22"/>
              </w:rPr>
            </w:pPr>
            <w:r w:rsidRPr="00B430E0">
              <w:rPr>
                <w:sz w:val="22"/>
                <w:szCs w:val="22"/>
              </w:rPr>
              <w:t xml:space="preserve">8.0361 </w:t>
            </w:r>
          </w:p>
        </w:tc>
        <w:tc>
          <w:tcPr>
            <w:tcW w:w="1418" w:type="dxa"/>
          </w:tcPr>
          <w:p w:rsidR="008F6B69" w:rsidRPr="00B430E0" w:rsidRDefault="008F6B69" w:rsidP="007570CA">
            <w:pPr>
              <w:jc w:val="right"/>
              <w:rPr>
                <w:sz w:val="22"/>
                <w:szCs w:val="22"/>
              </w:rPr>
            </w:pPr>
            <w:r w:rsidRPr="00B430E0">
              <w:rPr>
                <w:sz w:val="22"/>
                <w:szCs w:val="22"/>
              </w:rPr>
              <w:t>10.3078</w:t>
            </w:r>
          </w:p>
        </w:tc>
        <w:tc>
          <w:tcPr>
            <w:tcW w:w="1297" w:type="dxa"/>
          </w:tcPr>
          <w:p w:rsidR="008F6B69" w:rsidRPr="00B430E0" w:rsidRDefault="008F6B69" w:rsidP="007570CA">
            <w:pPr>
              <w:jc w:val="right"/>
              <w:rPr>
                <w:sz w:val="22"/>
                <w:szCs w:val="22"/>
              </w:rPr>
            </w:pPr>
            <w:r w:rsidRPr="00B430E0">
              <w:rPr>
                <w:sz w:val="22"/>
                <w:szCs w:val="22"/>
              </w:rPr>
              <w:t xml:space="preserve">9.0961 </w:t>
            </w:r>
          </w:p>
        </w:tc>
        <w:tc>
          <w:tcPr>
            <w:tcW w:w="1344" w:type="dxa"/>
          </w:tcPr>
          <w:p w:rsidR="008F6B69" w:rsidRPr="00B430E0" w:rsidRDefault="008F6B69" w:rsidP="007570CA">
            <w:pPr>
              <w:jc w:val="right"/>
              <w:rPr>
                <w:sz w:val="22"/>
                <w:szCs w:val="22"/>
              </w:rPr>
            </w:pPr>
            <w:r w:rsidRPr="00B430E0">
              <w:rPr>
                <w:sz w:val="22"/>
                <w:szCs w:val="22"/>
              </w:rPr>
              <w:t xml:space="preserve">11.1220 </w:t>
            </w:r>
          </w:p>
        </w:tc>
        <w:tc>
          <w:tcPr>
            <w:tcW w:w="1274" w:type="dxa"/>
          </w:tcPr>
          <w:p w:rsidR="008F6B69" w:rsidRPr="00B430E0" w:rsidRDefault="008F6B69" w:rsidP="007570CA">
            <w:pPr>
              <w:jc w:val="right"/>
              <w:rPr>
                <w:sz w:val="22"/>
                <w:szCs w:val="22"/>
              </w:rPr>
            </w:pPr>
            <w:r w:rsidRPr="00B430E0">
              <w:rPr>
                <w:sz w:val="22"/>
                <w:szCs w:val="22"/>
              </w:rPr>
              <w:t xml:space="preserve">11.6675 </w:t>
            </w:r>
          </w:p>
        </w:tc>
      </w:tr>
      <w:tr w:rsidR="008F6B69" w:rsidRPr="00B430E0" w:rsidTr="007570CA">
        <w:tc>
          <w:tcPr>
            <w:tcW w:w="1985" w:type="dxa"/>
          </w:tcPr>
          <w:p w:rsidR="008F6B69" w:rsidRPr="00B430E0" w:rsidRDefault="008F6B69" w:rsidP="007570CA">
            <w:pPr>
              <w:ind w:rightChars="-51" w:right="-173"/>
              <w:rPr>
                <w:sz w:val="22"/>
                <w:szCs w:val="22"/>
              </w:rPr>
            </w:pPr>
            <w:r w:rsidRPr="00B430E0">
              <w:rPr>
                <w:sz w:val="22"/>
                <w:szCs w:val="22"/>
              </w:rPr>
              <w:t>基礎設施維修費</w:t>
            </w:r>
          </w:p>
        </w:tc>
        <w:tc>
          <w:tcPr>
            <w:tcW w:w="1440" w:type="dxa"/>
          </w:tcPr>
          <w:p w:rsidR="008F6B69" w:rsidRPr="00B430E0" w:rsidRDefault="008F6B69" w:rsidP="007570CA">
            <w:pPr>
              <w:jc w:val="right"/>
              <w:rPr>
                <w:sz w:val="22"/>
                <w:szCs w:val="22"/>
              </w:rPr>
            </w:pPr>
            <w:r w:rsidRPr="00B430E0">
              <w:rPr>
                <w:sz w:val="22"/>
                <w:szCs w:val="22"/>
              </w:rPr>
              <w:t>31.9815</w:t>
            </w:r>
          </w:p>
        </w:tc>
        <w:tc>
          <w:tcPr>
            <w:tcW w:w="1316" w:type="dxa"/>
          </w:tcPr>
          <w:p w:rsidR="008F6B69" w:rsidRPr="00B430E0" w:rsidRDefault="008F6B69" w:rsidP="007570CA">
            <w:pPr>
              <w:jc w:val="right"/>
              <w:rPr>
                <w:sz w:val="22"/>
                <w:szCs w:val="22"/>
              </w:rPr>
            </w:pPr>
            <w:r w:rsidRPr="00B430E0">
              <w:rPr>
                <w:sz w:val="22"/>
                <w:szCs w:val="22"/>
              </w:rPr>
              <w:t xml:space="preserve">31.1216 </w:t>
            </w:r>
          </w:p>
        </w:tc>
        <w:tc>
          <w:tcPr>
            <w:tcW w:w="1418" w:type="dxa"/>
          </w:tcPr>
          <w:p w:rsidR="008F6B69" w:rsidRPr="00B430E0" w:rsidRDefault="008F6B69" w:rsidP="007570CA">
            <w:pPr>
              <w:jc w:val="right"/>
              <w:rPr>
                <w:sz w:val="22"/>
                <w:szCs w:val="22"/>
              </w:rPr>
            </w:pPr>
            <w:r w:rsidRPr="00B430E0">
              <w:rPr>
                <w:sz w:val="22"/>
                <w:szCs w:val="22"/>
              </w:rPr>
              <w:t>31.6961</w:t>
            </w:r>
          </w:p>
        </w:tc>
        <w:tc>
          <w:tcPr>
            <w:tcW w:w="1297" w:type="dxa"/>
          </w:tcPr>
          <w:p w:rsidR="008F6B69" w:rsidRPr="00B430E0" w:rsidRDefault="008F6B69" w:rsidP="007570CA">
            <w:pPr>
              <w:jc w:val="right"/>
              <w:rPr>
                <w:sz w:val="22"/>
                <w:szCs w:val="22"/>
              </w:rPr>
            </w:pPr>
            <w:r w:rsidRPr="00B430E0">
              <w:rPr>
                <w:sz w:val="22"/>
                <w:szCs w:val="22"/>
              </w:rPr>
              <w:t xml:space="preserve">28.7315 </w:t>
            </w:r>
          </w:p>
        </w:tc>
        <w:tc>
          <w:tcPr>
            <w:tcW w:w="1344" w:type="dxa"/>
          </w:tcPr>
          <w:p w:rsidR="008F6B69" w:rsidRPr="00B430E0" w:rsidRDefault="008F6B69" w:rsidP="007570CA">
            <w:pPr>
              <w:jc w:val="right"/>
              <w:rPr>
                <w:sz w:val="22"/>
                <w:szCs w:val="22"/>
              </w:rPr>
            </w:pPr>
            <w:r w:rsidRPr="00B430E0">
              <w:rPr>
                <w:sz w:val="22"/>
                <w:szCs w:val="22"/>
              </w:rPr>
              <w:t xml:space="preserve">29.2531 </w:t>
            </w:r>
          </w:p>
        </w:tc>
        <w:tc>
          <w:tcPr>
            <w:tcW w:w="1274" w:type="dxa"/>
          </w:tcPr>
          <w:p w:rsidR="008F6B69" w:rsidRPr="00B430E0" w:rsidRDefault="008F6B69" w:rsidP="007570CA">
            <w:pPr>
              <w:jc w:val="right"/>
              <w:rPr>
                <w:sz w:val="22"/>
                <w:szCs w:val="22"/>
              </w:rPr>
            </w:pPr>
            <w:r w:rsidRPr="00B430E0">
              <w:rPr>
                <w:sz w:val="22"/>
                <w:szCs w:val="22"/>
              </w:rPr>
              <w:t xml:space="preserve">32.3363 </w:t>
            </w:r>
          </w:p>
        </w:tc>
      </w:tr>
      <w:tr w:rsidR="008F6B69" w:rsidRPr="00B430E0" w:rsidTr="007570CA">
        <w:tc>
          <w:tcPr>
            <w:tcW w:w="1985" w:type="dxa"/>
          </w:tcPr>
          <w:p w:rsidR="008F6B69" w:rsidRPr="00B430E0" w:rsidRDefault="008F6B69" w:rsidP="008F6B69">
            <w:pPr>
              <w:rPr>
                <w:sz w:val="22"/>
                <w:szCs w:val="22"/>
              </w:rPr>
            </w:pPr>
            <w:r w:rsidRPr="00B430E0">
              <w:rPr>
                <w:sz w:val="22"/>
                <w:szCs w:val="22"/>
              </w:rPr>
              <w:t>舊制退撫負擔</w:t>
            </w:r>
          </w:p>
        </w:tc>
        <w:tc>
          <w:tcPr>
            <w:tcW w:w="1440" w:type="dxa"/>
          </w:tcPr>
          <w:p w:rsidR="008F6B69" w:rsidRPr="00B430E0" w:rsidRDefault="008F6B69" w:rsidP="007570CA">
            <w:pPr>
              <w:jc w:val="right"/>
              <w:rPr>
                <w:sz w:val="22"/>
                <w:szCs w:val="22"/>
              </w:rPr>
            </w:pPr>
            <w:r w:rsidRPr="00B430E0">
              <w:rPr>
                <w:sz w:val="22"/>
                <w:szCs w:val="22"/>
              </w:rPr>
              <w:t>68.9022</w:t>
            </w:r>
          </w:p>
        </w:tc>
        <w:tc>
          <w:tcPr>
            <w:tcW w:w="1316" w:type="dxa"/>
          </w:tcPr>
          <w:p w:rsidR="008F6B69" w:rsidRPr="00B430E0" w:rsidRDefault="008F6B69" w:rsidP="007570CA">
            <w:pPr>
              <w:jc w:val="right"/>
              <w:rPr>
                <w:sz w:val="22"/>
                <w:szCs w:val="22"/>
              </w:rPr>
            </w:pPr>
            <w:r w:rsidRPr="00B430E0">
              <w:rPr>
                <w:sz w:val="22"/>
                <w:szCs w:val="22"/>
              </w:rPr>
              <w:t xml:space="preserve">69.9909 </w:t>
            </w:r>
          </w:p>
        </w:tc>
        <w:tc>
          <w:tcPr>
            <w:tcW w:w="1418" w:type="dxa"/>
          </w:tcPr>
          <w:p w:rsidR="008F6B69" w:rsidRPr="00B430E0" w:rsidRDefault="008F6B69" w:rsidP="007570CA">
            <w:pPr>
              <w:jc w:val="right"/>
              <w:rPr>
                <w:sz w:val="22"/>
                <w:szCs w:val="22"/>
              </w:rPr>
            </w:pPr>
            <w:r w:rsidRPr="00B430E0">
              <w:rPr>
                <w:sz w:val="22"/>
                <w:szCs w:val="22"/>
              </w:rPr>
              <w:t>69.6335</w:t>
            </w:r>
          </w:p>
        </w:tc>
        <w:tc>
          <w:tcPr>
            <w:tcW w:w="1297" w:type="dxa"/>
          </w:tcPr>
          <w:p w:rsidR="008F6B69" w:rsidRPr="00B430E0" w:rsidRDefault="008F6B69" w:rsidP="007570CA">
            <w:pPr>
              <w:jc w:val="right"/>
              <w:rPr>
                <w:sz w:val="22"/>
                <w:szCs w:val="22"/>
              </w:rPr>
            </w:pPr>
            <w:r w:rsidRPr="00B430E0">
              <w:rPr>
                <w:sz w:val="22"/>
                <w:szCs w:val="22"/>
              </w:rPr>
              <w:t xml:space="preserve">68.1574 </w:t>
            </w:r>
          </w:p>
        </w:tc>
        <w:tc>
          <w:tcPr>
            <w:tcW w:w="1344" w:type="dxa"/>
          </w:tcPr>
          <w:p w:rsidR="008F6B69" w:rsidRPr="00B430E0" w:rsidRDefault="008F6B69" w:rsidP="007570CA">
            <w:pPr>
              <w:jc w:val="right"/>
              <w:rPr>
                <w:sz w:val="22"/>
                <w:szCs w:val="22"/>
              </w:rPr>
            </w:pPr>
            <w:r w:rsidRPr="00B430E0">
              <w:rPr>
                <w:sz w:val="22"/>
                <w:szCs w:val="22"/>
              </w:rPr>
              <w:t xml:space="preserve">67.3080 </w:t>
            </w:r>
          </w:p>
        </w:tc>
        <w:tc>
          <w:tcPr>
            <w:tcW w:w="1274" w:type="dxa"/>
          </w:tcPr>
          <w:p w:rsidR="008F6B69" w:rsidRPr="00B430E0" w:rsidRDefault="008F6B69" w:rsidP="007570CA">
            <w:pPr>
              <w:jc w:val="right"/>
              <w:rPr>
                <w:sz w:val="22"/>
                <w:szCs w:val="22"/>
              </w:rPr>
            </w:pPr>
            <w:r w:rsidRPr="00B430E0">
              <w:rPr>
                <w:sz w:val="22"/>
                <w:szCs w:val="22"/>
              </w:rPr>
              <w:t xml:space="preserve">65.9906 </w:t>
            </w:r>
          </w:p>
        </w:tc>
      </w:tr>
    </w:tbl>
    <w:p w:rsidR="008F6B69" w:rsidRPr="00B430E0" w:rsidRDefault="008F6B69" w:rsidP="00787EBA">
      <w:pPr>
        <w:spacing w:line="240" w:lineRule="exact"/>
        <w:ind w:leftChars="-208" w:left="1" w:hangingChars="322" w:hanging="709"/>
        <w:rPr>
          <w:sz w:val="20"/>
        </w:rPr>
      </w:pPr>
      <w:r w:rsidRPr="00B430E0">
        <w:rPr>
          <w:sz w:val="20"/>
        </w:rPr>
        <w:t>資料來源</w:t>
      </w:r>
      <w:r w:rsidRPr="00B430E0">
        <w:rPr>
          <w:sz w:val="20"/>
        </w:rPr>
        <w:t>:</w:t>
      </w:r>
      <w:proofErr w:type="gramStart"/>
      <w:r w:rsidR="00891832" w:rsidRPr="00B430E0">
        <w:rPr>
          <w:sz w:val="20"/>
        </w:rPr>
        <w:t>臺</w:t>
      </w:r>
      <w:proofErr w:type="gramEnd"/>
      <w:r w:rsidR="00891832" w:rsidRPr="00B430E0">
        <w:rPr>
          <w:sz w:val="20"/>
        </w:rPr>
        <w:t>鐵局</w:t>
      </w:r>
    </w:p>
    <w:p w:rsidR="00AA0EB6" w:rsidRPr="00B430E0" w:rsidRDefault="00AA0EB6" w:rsidP="00787EBA">
      <w:pPr>
        <w:pStyle w:val="2"/>
        <w:numPr>
          <w:ilvl w:val="0"/>
          <w:numId w:val="0"/>
        </w:numPr>
        <w:spacing w:line="240" w:lineRule="exact"/>
        <w:ind w:left="1831" w:hanging="2540"/>
        <w:rPr>
          <w:rFonts w:ascii="Times New Roman" w:hAnsi="Times New Roman"/>
          <w:bCs w:val="0"/>
          <w:sz w:val="20"/>
          <w:szCs w:val="20"/>
        </w:rPr>
      </w:pPr>
      <w:proofErr w:type="gramStart"/>
      <w:r w:rsidRPr="00B430E0">
        <w:rPr>
          <w:rFonts w:ascii="Times New Roman" w:hAnsi="Times New Roman"/>
          <w:bCs w:val="0"/>
          <w:sz w:val="20"/>
          <w:szCs w:val="20"/>
        </w:rPr>
        <w:t>註</w:t>
      </w:r>
      <w:proofErr w:type="gramEnd"/>
      <w:r w:rsidRPr="00B430E0">
        <w:rPr>
          <w:rFonts w:ascii="Times New Roman" w:hAnsi="Times New Roman"/>
          <w:bCs w:val="0"/>
          <w:sz w:val="20"/>
          <w:szCs w:val="20"/>
        </w:rPr>
        <w:t>:100</w:t>
      </w:r>
      <w:r w:rsidRPr="00B430E0">
        <w:rPr>
          <w:rFonts w:ascii="Times New Roman" w:hAnsi="Times New Roman"/>
          <w:bCs w:val="0"/>
          <w:sz w:val="20"/>
          <w:szCs w:val="20"/>
        </w:rPr>
        <w:t>年為預算數，其餘為決算數。</w:t>
      </w:r>
    </w:p>
    <w:p w:rsidR="000A42B0" w:rsidRPr="00B430E0" w:rsidRDefault="000A42B0" w:rsidP="000A42B0">
      <w:pPr>
        <w:ind w:leftChars="-208" w:left="387" w:hangingChars="322" w:hanging="1095"/>
      </w:pPr>
    </w:p>
    <w:p w:rsidR="00CE0EC1" w:rsidRPr="00B430E0" w:rsidRDefault="000E5BB2" w:rsidP="00E7027C">
      <w:pPr>
        <w:spacing w:line="300" w:lineRule="exact"/>
        <w:jc w:val="center"/>
      </w:pPr>
      <w:r w:rsidRPr="00B430E0">
        <w:t>表</w:t>
      </w:r>
      <w:r w:rsidRPr="00B430E0">
        <w:t>3-1</w:t>
      </w:r>
      <w:r w:rsidRPr="00B430E0">
        <w:t>、部門別損益表：路線別：客運</w:t>
      </w:r>
      <w:r w:rsidRPr="00B430E0">
        <w:t>-98</w:t>
      </w:r>
      <w:r w:rsidRPr="00B430E0">
        <w:t>年度</w:t>
      </w:r>
    </w:p>
    <w:p w:rsidR="00787EBA" w:rsidRPr="00B430E0" w:rsidRDefault="00787EBA" w:rsidP="00787EBA">
      <w:pPr>
        <w:spacing w:line="240" w:lineRule="exact"/>
        <w:ind w:rightChars="-333" w:right="-1133"/>
        <w:jc w:val="right"/>
        <w:rPr>
          <w:sz w:val="20"/>
        </w:rPr>
      </w:pPr>
      <w:r w:rsidRPr="00B430E0">
        <w:rPr>
          <w:sz w:val="20"/>
        </w:rPr>
        <w:t>單位</w:t>
      </w:r>
      <w:r w:rsidRPr="00B430E0">
        <w:rPr>
          <w:sz w:val="20"/>
        </w:rPr>
        <w:t>:</w:t>
      </w:r>
      <w:r w:rsidRPr="00B430E0">
        <w:rPr>
          <w:sz w:val="20"/>
        </w:rPr>
        <w:t>億元</w:t>
      </w:r>
    </w:p>
    <w:tbl>
      <w:tblPr>
        <w:tblpPr w:leftFromText="180" w:rightFromText="180" w:vertAnchor="text" w:horzAnchor="margin" w:tblpXSpec="center" w:tblpY="144"/>
        <w:tblW w:w="11077" w:type="dxa"/>
        <w:tblCellMar>
          <w:left w:w="28" w:type="dxa"/>
          <w:right w:w="28" w:type="dxa"/>
        </w:tblCellMar>
        <w:tblLook w:val="04A0"/>
      </w:tblPr>
      <w:tblGrid>
        <w:gridCol w:w="1171"/>
        <w:gridCol w:w="1109"/>
        <w:gridCol w:w="928"/>
        <w:gridCol w:w="928"/>
        <w:gridCol w:w="970"/>
        <w:gridCol w:w="1066"/>
        <w:gridCol w:w="928"/>
        <w:gridCol w:w="970"/>
        <w:gridCol w:w="970"/>
        <w:gridCol w:w="928"/>
        <w:gridCol w:w="1109"/>
      </w:tblGrid>
      <w:tr w:rsidR="006269CC" w:rsidRPr="00B430E0" w:rsidTr="006269CC">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rPr>
                <w:kern w:val="0"/>
                <w:sz w:val="22"/>
                <w:szCs w:val="22"/>
              </w:rPr>
            </w:pPr>
            <w:r w:rsidRPr="00B430E0">
              <w:rPr>
                <w:kern w:val="0"/>
                <w:sz w:val="22"/>
                <w:szCs w:val="22"/>
              </w:rPr>
              <w:t>項目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jc w:val="center"/>
              <w:rPr>
                <w:kern w:val="0"/>
                <w:sz w:val="22"/>
                <w:szCs w:val="22"/>
              </w:rPr>
            </w:pPr>
            <w:r w:rsidRPr="00B430E0">
              <w:rPr>
                <w:kern w:val="0"/>
                <w:sz w:val="22"/>
                <w:szCs w:val="22"/>
              </w:rPr>
              <w:t>縱貫線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jc w:val="center"/>
              <w:rPr>
                <w:kern w:val="0"/>
                <w:sz w:val="22"/>
                <w:szCs w:val="22"/>
              </w:rPr>
            </w:pPr>
            <w:r w:rsidRPr="00B430E0">
              <w:rPr>
                <w:kern w:val="0"/>
                <w:sz w:val="22"/>
                <w:szCs w:val="22"/>
              </w:rPr>
              <w:t>內灣線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jc w:val="center"/>
              <w:rPr>
                <w:kern w:val="0"/>
                <w:sz w:val="22"/>
                <w:szCs w:val="22"/>
              </w:rPr>
            </w:pPr>
            <w:r w:rsidRPr="00B430E0">
              <w:rPr>
                <w:kern w:val="0"/>
                <w:sz w:val="22"/>
                <w:szCs w:val="22"/>
              </w:rPr>
              <w:t>集集線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jc w:val="center"/>
              <w:rPr>
                <w:kern w:val="0"/>
                <w:sz w:val="22"/>
                <w:szCs w:val="22"/>
              </w:rPr>
            </w:pPr>
            <w:r w:rsidRPr="00B430E0">
              <w:rPr>
                <w:kern w:val="0"/>
                <w:sz w:val="22"/>
                <w:szCs w:val="22"/>
              </w:rPr>
              <w:t>屏東線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jc w:val="center"/>
              <w:rPr>
                <w:kern w:val="0"/>
                <w:sz w:val="22"/>
                <w:szCs w:val="22"/>
              </w:rPr>
            </w:pPr>
            <w:r w:rsidRPr="00B430E0">
              <w:rPr>
                <w:kern w:val="0"/>
                <w:sz w:val="22"/>
                <w:szCs w:val="22"/>
              </w:rPr>
              <w:t>宜蘭線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jc w:val="center"/>
              <w:rPr>
                <w:kern w:val="0"/>
                <w:sz w:val="22"/>
                <w:szCs w:val="22"/>
              </w:rPr>
            </w:pPr>
            <w:r w:rsidRPr="00B430E0">
              <w:rPr>
                <w:kern w:val="0"/>
                <w:sz w:val="22"/>
                <w:szCs w:val="22"/>
              </w:rPr>
              <w:t>平溪線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jc w:val="center"/>
              <w:rPr>
                <w:kern w:val="0"/>
                <w:sz w:val="22"/>
                <w:szCs w:val="22"/>
              </w:rPr>
            </w:pPr>
            <w:r w:rsidRPr="00B430E0">
              <w:rPr>
                <w:kern w:val="0"/>
                <w:sz w:val="22"/>
                <w:szCs w:val="22"/>
              </w:rPr>
              <w:t>北</w:t>
            </w:r>
            <w:proofErr w:type="gramStart"/>
            <w:r w:rsidRPr="00B430E0">
              <w:rPr>
                <w:kern w:val="0"/>
                <w:sz w:val="22"/>
                <w:szCs w:val="22"/>
              </w:rPr>
              <w:t>迴</w:t>
            </w:r>
            <w:proofErr w:type="gramEnd"/>
            <w:r w:rsidRPr="00B430E0">
              <w:rPr>
                <w:kern w:val="0"/>
                <w:sz w:val="22"/>
                <w:szCs w:val="22"/>
              </w:rPr>
              <w:t>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jc w:val="center"/>
              <w:rPr>
                <w:kern w:val="0"/>
                <w:sz w:val="22"/>
                <w:szCs w:val="22"/>
              </w:rPr>
            </w:pPr>
            <w:proofErr w:type="gramStart"/>
            <w:r w:rsidRPr="00B430E0">
              <w:rPr>
                <w:kern w:val="0"/>
                <w:sz w:val="22"/>
                <w:szCs w:val="22"/>
              </w:rPr>
              <w:t>臺</w:t>
            </w:r>
            <w:proofErr w:type="gramEnd"/>
            <w:r w:rsidRPr="00B430E0">
              <w:rPr>
                <w:kern w:val="0"/>
                <w:sz w:val="22"/>
                <w:szCs w:val="22"/>
              </w:rPr>
              <w:t>東線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jc w:val="center"/>
              <w:rPr>
                <w:kern w:val="0"/>
                <w:sz w:val="22"/>
                <w:szCs w:val="22"/>
              </w:rPr>
            </w:pPr>
            <w:r w:rsidRPr="00B430E0">
              <w:rPr>
                <w:kern w:val="0"/>
                <w:sz w:val="22"/>
                <w:szCs w:val="22"/>
              </w:rPr>
              <w:t>南</w:t>
            </w:r>
            <w:proofErr w:type="gramStart"/>
            <w:r w:rsidRPr="00B430E0">
              <w:rPr>
                <w:kern w:val="0"/>
                <w:sz w:val="22"/>
                <w:szCs w:val="22"/>
              </w:rPr>
              <w:t>迴</w:t>
            </w:r>
            <w:proofErr w:type="gramEnd"/>
            <w:r w:rsidRPr="00B430E0">
              <w:rPr>
                <w:kern w:val="0"/>
                <w:sz w:val="22"/>
                <w:szCs w:val="22"/>
              </w:rPr>
              <w:t>線</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269CC" w:rsidRPr="00B430E0" w:rsidRDefault="006269CC" w:rsidP="006269CC">
            <w:pPr>
              <w:widowControl/>
              <w:spacing w:line="240" w:lineRule="exact"/>
              <w:jc w:val="center"/>
              <w:rPr>
                <w:kern w:val="0"/>
                <w:sz w:val="22"/>
                <w:szCs w:val="22"/>
              </w:rPr>
            </w:pPr>
            <w:r w:rsidRPr="00B430E0">
              <w:rPr>
                <w:kern w:val="0"/>
                <w:sz w:val="22"/>
                <w:szCs w:val="22"/>
              </w:rPr>
              <w:t>總計</w:t>
            </w:r>
          </w:p>
        </w:tc>
      </w:tr>
      <w:tr w:rsidR="006269CC" w:rsidRPr="00B430E0" w:rsidTr="006269C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rPr>
                <w:kern w:val="0"/>
                <w:sz w:val="22"/>
                <w:szCs w:val="22"/>
              </w:rPr>
            </w:pPr>
            <w:r w:rsidRPr="00B430E0">
              <w:rPr>
                <w:kern w:val="0"/>
                <w:sz w:val="22"/>
                <w:szCs w:val="22"/>
              </w:rPr>
              <w:t>客運收入</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spacing w:line="240" w:lineRule="exact"/>
              <w:jc w:val="right"/>
              <w:rPr>
                <w:rFonts w:eastAsia="新細明體"/>
                <w:sz w:val="22"/>
                <w:szCs w:val="22"/>
              </w:rPr>
            </w:pPr>
            <w:r w:rsidRPr="00B430E0">
              <w:rPr>
                <w:sz w:val="22"/>
                <w:szCs w:val="22"/>
              </w:rPr>
              <w:t xml:space="preserve">107.5729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spacing w:line="240" w:lineRule="exact"/>
              <w:jc w:val="right"/>
              <w:rPr>
                <w:rFonts w:eastAsia="新細明體"/>
                <w:sz w:val="22"/>
                <w:szCs w:val="22"/>
              </w:rPr>
            </w:pPr>
            <w:r w:rsidRPr="00B430E0">
              <w:rPr>
                <w:sz w:val="22"/>
                <w:szCs w:val="22"/>
              </w:rPr>
              <w:t xml:space="preserve">0.0906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spacing w:line="240" w:lineRule="exact"/>
              <w:jc w:val="right"/>
              <w:rPr>
                <w:rFonts w:eastAsia="新細明體"/>
                <w:sz w:val="22"/>
                <w:szCs w:val="22"/>
              </w:rPr>
            </w:pPr>
            <w:r w:rsidRPr="00B430E0">
              <w:rPr>
                <w:sz w:val="22"/>
                <w:szCs w:val="22"/>
              </w:rPr>
              <w:t xml:space="preserve">0.1597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spacing w:line="240" w:lineRule="exact"/>
              <w:jc w:val="right"/>
              <w:rPr>
                <w:rFonts w:eastAsia="新細明體"/>
                <w:sz w:val="22"/>
                <w:szCs w:val="22"/>
              </w:rPr>
            </w:pPr>
            <w:r w:rsidRPr="00B430E0">
              <w:rPr>
                <w:sz w:val="22"/>
                <w:szCs w:val="22"/>
              </w:rPr>
              <w:t xml:space="preserve">5.1229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spacing w:line="240" w:lineRule="exact"/>
              <w:jc w:val="right"/>
              <w:rPr>
                <w:rFonts w:eastAsia="新細明體"/>
                <w:sz w:val="22"/>
                <w:szCs w:val="22"/>
              </w:rPr>
            </w:pPr>
            <w:r w:rsidRPr="00B430E0">
              <w:rPr>
                <w:sz w:val="22"/>
                <w:szCs w:val="22"/>
              </w:rPr>
              <w:t xml:space="preserve">5.5981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spacing w:line="240" w:lineRule="exact"/>
              <w:jc w:val="right"/>
              <w:rPr>
                <w:rFonts w:eastAsia="新細明體"/>
                <w:sz w:val="22"/>
                <w:szCs w:val="22"/>
              </w:rPr>
            </w:pPr>
            <w:r w:rsidRPr="00B430E0">
              <w:rPr>
                <w:sz w:val="22"/>
                <w:szCs w:val="22"/>
              </w:rPr>
              <w:t xml:space="preserve">0.0663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spacing w:line="240" w:lineRule="exact"/>
              <w:jc w:val="right"/>
              <w:rPr>
                <w:rFonts w:eastAsia="新細明體"/>
                <w:sz w:val="22"/>
                <w:szCs w:val="22"/>
              </w:rPr>
            </w:pPr>
            <w:r w:rsidRPr="00B430E0">
              <w:rPr>
                <w:sz w:val="22"/>
                <w:szCs w:val="22"/>
              </w:rPr>
              <w:t xml:space="preserve">8.2296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spacing w:line="240" w:lineRule="exact"/>
              <w:jc w:val="right"/>
              <w:rPr>
                <w:rFonts w:eastAsia="新細明體"/>
                <w:sz w:val="22"/>
                <w:szCs w:val="22"/>
              </w:rPr>
            </w:pPr>
            <w:r w:rsidRPr="00B430E0">
              <w:rPr>
                <w:sz w:val="22"/>
                <w:szCs w:val="22"/>
              </w:rPr>
              <w:t xml:space="preserve">7.1553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spacing w:line="240" w:lineRule="exact"/>
              <w:jc w:val="right"/>
              <w:rPr>
                <w:rFonts w:eastAsia="新細明體"/>
                <w:sz w:val="22"/>
                <w:szCs w:val="22"/>
              </w:rPr>
            </w:pPr>
            <w:r w:rsidRPr="00B430E0">
              <w:rPr>
                <w:sz w:val="22"/>
                <w:szCs w:val="22"/>
              </w:rPr>
              <w:t xml:space="preserve">0.5915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spacing w:line="240" w:lineRule="exact"/>
              <w:jc w:val="right"/>
              <w:rPr>
                <w:rFonts w:eastAsia="新細明體"/>
                <w:sz w:val="22"/>
                <w:szCs w:val="22"/>
              </w:rPr>
            </w:pPr>
            <w:r w:rsidRPr="00B430E0">
              <w:rPr>
                <w:sz w:val="22"/>
                <w:szCs w:val="22"/>
              </w:rPr>
              <w:t xml:space="preserve">134.5868 </w:t>
            </w:r>
          </w:p>
        </w:tc>
      </w:tr>
      <w:tr w:rsidR="006269CC" w:rsidRPr="00B430E0" w:rsidTr="006269C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rPr>
                <w:kern w:val="0"/>
                <w:sz w:val="22"/>
                <w:szCs w:val="22"/>
              </w:rPr>
            </w:pPr>
            <w:r w:rsidRPr="00B430E0">
              <w:rPr>
                <w:kern w:val="0"/>
                <w:sz w:val="22"/>
                <w:szCs w:val="22"/>
              </w:rPr>
              <w:t>支出合計</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148.0228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0.6384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1.4261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10.2444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23.0244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0.8589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13.5787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13.0597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4.9594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215.8128 </w:t>
            </w:r>
          </w:p>
        </w:tc>
      </w:tr>
      <w:tr w:rsidR="006269CC" w:rsidRPr="00B430E0" w:rsidTr="006269CC">
        <w:trPr>
          <w:trHeight w:val="70"/>
        </w:trPr>
        <w:tc>
          <w:tcPr>
            <w:tcW w:w="0" w:type="auto"/>
            <w:tcBorders>
              <w:top w:val="nil"/>
              <w:left w:val="single" w:sz="4" w:space="0" w:color="auto"/>
              <w:bottom w:val="nil"/>
              <w:right w:val="single" w:sz="4" w:space="0" w:color="auto"/>
            </w:tcBorders>
            <w:shd w:val="clear" w:color="auto" w:fill="auto"/>
            <w:noWrap/>
            <w:vAlign w:val="bottom"/>
            <w:hideMark/>
          </w:tcPr>
          <w:p w:rsidR="006269CC" w:rsidRPr="00B430E0" w:rsidRDefault="006269CC" w:rsidP="006269CC">
            <w:pPr>
              <w:widowControl/>
              <w:spacing w:line="240" w:lineRule="exact"/>
              <w:rPr>
                <w:kern w:val="0"/>
                <w:sz w:val="22"/>
                <w:szCs w:val="22"/>
              </w:rPr>
            </w:pPr>
            <w:r w:rsidRPr="00B430E0">
              <w:rPr>
                <w:kern w:val="0"/>
                <w:sz w:val="22"/>
                <w:szCs w:val="22"/>
              </w:rPr>
              <w:t>站</w:t>
            </w:r>
            <w:proofErr w:type="gramStart"/>
            <w:r w:rsidRPr="00B430E0">
              <w:rPr>
                <w:kern w:val="0"/>
                <w:sz w:val="22"/>
                <w:szCs w:val="22"/>
              </w:rPr>
              <w:t>務</w:t>
            </w:r>
            <w:proofErr w:type="gramEnd"/>
            <w:r w:rsidRPr="00B430E0">
              <w:rPr>
                <w:kern w:val="0"/>
                <w:sz w:val="22"/>
                <w:szCs w:val="22"/>
              </w:rPr>
              <w:t>費用</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29.0232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0.1252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0.2796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2.0087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4.5145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0.1684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2.6624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2.5607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0.9724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42.3150 </w:t>
            </w:r>
          </w:p>
        </w:tc>
      </w:tr>
      <w:tr w:rsidR="006269CC" w:rsidRPr="00B430E0" w:rsidTr="006269CC">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rPr>
                <w:kern w:val="0"/>
                <w:sz w:val="22"/>
                <w:szCs w:val="22"/>
              </w:rPr>
            </w:pPr>
            <w:r w:rsidRPr="00B430E0">
              <w:rPr>
                <w:kern w:val="0"/>
                <w:sz w:val="22"/>
                <w:szCs w:val="22"/>
              </w:rPr>
              <w:t>工務維持</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18.9052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0.0815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0.1821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1.3084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2.9406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0.1097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1.7343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1.6680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0.6334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27.5632 </w:t>
            </w:r>
          </w:p>
        </w:tc>
      </w:tr>
      <w:tr w:rsidR="006269CC" w:rsidRPr="00B430E0" w:rsidTr="006269C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rPr>
                <w:kern w:val="0"/>
                <w:sz w:val="22"/>
                <w:szCs w:val="22"/>
              </w:rPr>
            </w:pPr>
            <w:r w:rsidRPr="00B430E0">
              <w:rPr>
                <w:kern w:val="0"/>
                <w:sz w:val="22"/>
                <w:szCs w:val="22"/>
              </w:rPr>
              <w:t>電</w:t>
            </w:r>
            <w:proofErr w:type="gramStart"/>
            <w:r w:rsidRPr="00B430E0">
              <w:rPr>
                <w:kern w:val="0"/>
                <w:sz w:val="22"/>
                <w:szCs w:val="22"/>
              </w:rPr>
              <w:t>務</w:t>
            </w:r>
            <w:proofErr w:type="gramEnd"/>
            <w:r w:rsidRPr="00B430E0">
              <w:rPr>
                <w:kern w:val="0"/>
                <w:sz w:val="22"/>
                <w:szCs w:val="22"/>
              </w:rPr>
              <w:t>維持</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14.7357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0.0636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0.1420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1.0198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2.2921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0.0855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1.3518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1.3001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0.4937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21.4842 </w:t>
            </w:r>
          </w:p>
        </w:tc>
      </w:tr>
      <w:tr w:rsidR="006269CC" w:rsidRPr="00B430E0" w:rsidTr="006269C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rPr>
                <w:kern w:val="0"/>
                <w:sz w:val="22"/>
                <w:szCs w:val="22"/>
              </w:rPr>
            </w:pPr>
            <w:r w:rsidRPr="00B430E0">
              <w:rPr>
                <w:kern w:val="0"/>
                <w:sz w:val="22"/>
                <w:szCs w:val="22"/>
              </w:rPr>
              <w:t>機務維持</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44.6751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0.1927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0.4304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3.0919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6.9491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0.2592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4.0982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3.9416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1.4968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65.1350 </w:t>
            </w:r>
          </w:p>
        </w:tc>
      </w:tr>
      <w:tr w:rsidR="006269CC" w:rsidRPr="00B430E0" w:rsidTr="006269C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rPr>
                <w:kern w:val="0"/>
                <w:sz w:val="22"/>
                <w:szCs w:val="22"/>
              </w:rPr>
            </w:pPr>
            <w:r w:rsidRPr="00B430E0">
              <w:rPr>
                <w:kern w:val="0"/>
                <w:sz w:val="22"/>
                <w:szCs w:val="22"/>
              </w:rPr>
              <w:t>行車費用</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35.4579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0.1529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0.3416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2.4540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5.5153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0.2058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3.2527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3.1284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1.1880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51.6965 </w:t>
            </w:r>
          </w:p>
        </w:tc>
      </w:tr>
      <w:tr w:rsidR="006269CC" w:rsidRPr="00B430E0" w:rsidTr="006269C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rPr>
                <w:kern w:val="0"/>
                <w:sz w:val="22"/>
                <w:szCs w:val="22"/>
              </w:rPr>
            </w:pPr>
            <w:r w:rsidRPr="00B430E0">
              <w:rPr>
                <w:kern w:val="0"/>
                <w:sz w:val="22"/>
                <w:szCs w:val="22"/>
              </w:rPr>
              <w:t>營業費用</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5.2258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0.0225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0.0504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0.3617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0.8129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0.0303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0.4794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0.4611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0.1751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7.6190 </w:t>
            </w:r>
          </w:p>
        </w:tc>
      </w:tr>
      <w:tr w:rsidR="006269CC" w:rsidRPr="00B430E0" w:rsidTr="006269CC">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69CC" w:rsidRPr="00B430E0" w:rsidRDefault="006269CC" w:rsidP="006269CC">
            <w:pPr>
              <w:widowControl/>
              <w:spacing w:line="240" w:lineRule="exact"/>
              <w:rPr>
                <w:kern w:val="0"/>
                <w:sz w:val="22"/>
                <w:szCs w:val="22"/>
              </w:rPr>
            </w:pPr>
            <w:r w:rsidRPr="00B430E0">
              <w:rPr>
                <w:kern w:val="0"/>
                <w:sz w:val="22"/>
                <w:szCs w:val="22"/>
              </w:rPr>
              <w:t>損益</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-40.4499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-0.5478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-1.2664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-5.1215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-17.4263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-0.7927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-5.3492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-5.9045 </w:t>
            </w:r>
          </w:p>
        </w:tc>
        <w:tc>
          <w:tcPr>
            <w:tcW w:w="0" w:type="auto"/>
            <w:tcBorders>
              <w:top w:val="nil"/>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-4.3679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269CC" w:rsidRPr="00B430E0" w:rsidRDefault="006269CC" w:rsidP="006269CC">
            <w:pPr>
              <w:jc w:val="right"/>
              <w:rPr>
                <w:rFonts w:eastAsia="新細明體"/>
                <w:sz w:val="22"/>
                <w:szCs w:val="22"/>
              </w:rPr>
            </w:pPr>
            <w:r w:rsidRPr="00B430E0">
              <w:rPr>
                <w:sz w:val="22"/>
                <w:szCs w:val="22"/>
              </w:rPr>
              <w:t xml:space="preserve">-81.2260 </w:t>
            </w:r>
          </w:p>
        </w:tc>
      </w:tr>
    </w:tbl>
    <w:p w:rsidR="009501D8" w:rsidRPr="00B430E0" w:rsidRDefault="009501D8" w:rsidP="00B430E0">
      <w:pPr>
        <w:pStyle w:val="af5"/>
        <w:spacing w:line="240" w:lineRule="exact"/>
        <w:ind w:leftChars="-459" w:left="-2" w:hangingChars="708" w:hanging="1559"/>
        <w:rPr>
          <w:sz w:val="20"/>
        </w:rPr>
      </w:pPr>
      <w:r w:rsidRPr="00B430E0">
        <w:rPr>
          <w:sz w:val="20"/>
        </w:rPr>
        <w:t>資料來源</w:t>
      </w:r>
      <w:r w:rsidRPr="00B430E0">
        <w:rPr>
          <w:sz w:val="20"/>
        </w:rPr>
        <w:t>:</w:t>
      </w:r>
      <w:proofErr w:type="gramStart"/>
      <w:r w:rsidR="00891832" w:rsidRPr="00B430E0">
        <w:rPr>
          <w:sz w:val="20"/>
        </w:rPr>
        <w:t>臺</w:t>
      </w:r>
      <w:proofErr w:type="gramEnd"/>
      <w:r w:rsidR="00891832" w:rsidRPr="00B430E0">
        <w:rPr>
          <w:sz w:val="20"/>
        </w:rPr>
        <w:t>鐵局</w:t>
      </w:r>
    </w:p>
    <w:p w:rsidR="009501D8" w:rsidRPr="00B430E0" w:rsidRDefault="009501D8" w:rsidP="00B430E0">
      <w:pPr>
        <w:pStyle w:val="af5"/>
        <w:numPr>
          <w:ilvl w:val="0"/>
          <w:numId w:val="23"/>
        </w:numPr>
        <w:spacing w:line="240" w:lineRule="exact"/>
        <w:ind w:leftChars="0" w:left="-1418" w:hanging="142"/>
        <w:rPr>
          <w:sz w:val="20"/>
        </w:rPr>
      </w:pPr>
      <w:r w:rsidRPr="00B430E0">
        <w:rPr>
          <w:sz w:val="20"/>
        </w:rPr>
        <w:t>本</w:t>
      </w:r>
      <w:proofErr w:type="gramStart"/>
      <w:r w:rsidRPr="00B430E0">
        <w:rPr>
          <w:sz w:val="20"/>
        </w:rPr>
        <w:t>表各線別</w:t>
      </w:r>
      <w:proofErr w:type="gramEnd"/>
      <w:r w:rsidRPr="00B430E0">
        <w:rPr>
          <w:sz w:val="20"/>
        </w:rPr>
        <w:t>營運</w:t>
      </w:r>
      <w:proofErr w:type="gramStart"/>
      <w:r w:rsidRPr="00B430E0">
        <w:rPr>
          <w:sz w:val="20"/>
        </w:rPr>
        <w:t>量值係依據</w:t>
      </w:r>
      <w:proofErr w:type="gramEnd"/>
      <w:r w:rsidRPr="00B430E0">
        <w:rPr>
          <w:sz w:val="20"/>
        </w:rPr>
        <w:t>各線車站售票及承運貨物實績統計之收入。</w:t>
      </w:r>
    </w:p>
    <w:p w:rsidR="009501D8" w:rsidRPr="00B430E0" w:rsidRDefault="009501D8" w:rsidP="00B430E0">
      <w:pPr>
        <w:pStyle w:val="af5"/>
        <w:numPr>
          <w:ilvl w:val="0"/>
          <w:numId w:val="23"/>
        </w:numPr>
        <w:spacing w:line="240" w:lineRule="exact"/>
        <w:ind w:leftChars="0" w:left="-1418" w:hanging="142"/>
        <w:rPr>
          <w:sz w:val="20"/>
        </w:rPr>
      </w:pPr>
      <w:r w:rsidRPr="00B430E0">
        <w:rPr>
          <w:sz w:val="20"/>
        </w:rPr>
        <w:t>支出依</w:t>
      </w:r>
      <w:proofErr w:type="gramStart"/>
      <w:r w:rsidRPr="00B430E0">
        <w:rPr>
          <w:sz w:val="20"/>
        </w:rPr>
        <w:t>各線別列車</w:t>
      </w:r>
      <w:proofErr w:type="gramEnd"/>
      <w:r w:rsidRPr="00B430E0">
        <w:rPr>
          <w:sz w:val="20"/>
        </w:rPr>
        <w:t>行駛公里分攤。</w:t>
      </w:r>
    </w:p>
    <w:p w:rsidR="00CE0EC1" w:rsidRPr="00B430E0" w:rsidRDefault="00C23907" w:rsidP="00CB4D6E">
      <w:pPr>
        <w:pStyle w:val="2"/>
        <w:numPr>
          <w:ilvl w:val="0"/>
          <w:numId w:val="0"/>
        </w:numPr>
        <w:spacing w:line="460" w:lineRule="exact"/>
        <w:ind w:leftChars="-84" w:left="214" w:hangingChars="147" w:hanging="500"/>
        <w:jc w:val="center"/>
        <w:rPr>
          <w:rFonts w:ascii="Times New Roman" w:hAnsi="Times New Roman"/>
          <w:bCs w:val="0"/>
          <w:szCs w:val="32"/>
        </w:rPr>
      </w:pPr>
      <w:r w:rsidRPr="00B430E0">
        <w:rPr>
          <w:rFonts w:ascii="Times New Roman" w:hAnsi="Times New Roman"/>
        </w:rPr>
        <w:lastRenderedPageBreak/>
        <w:t>表</w:t>
      </w:r>
      <w:r w:rsidR="005F06CD" w:rsidRPr="00B430E0">
        <w:rPr>
          <w:rFonts w:ascii="Times New Roman" w:hAnsi="Times New Roman"/>
        </w:rPr>
        <w:t>3-2</w:t>
      </w:r>
      <w:r w:rsidR="00CB4D6E" w:rsidRPr="00B430E0">
        <w:rPr>
          <w:rFonts w:ascii="Times New Roman" w:hAnsi="Times New Roman"/>
        </w:rPr>
        <w:t>、</w:t>
      </w:r>
      <w:r w:rsidR="005F06CD" w:rsidRPr="00B430E0">
        <w:rPr>
          <w:rFonts w:ascii="Times New Roman" w:hAnsi="Times New Roman"/>
        </w:rPr>
        <w:t>部門別損益表：路線別：客運</w:t>
      </w:r>
      <w:r w:rsidR="005F06CD" w:rsidRPr="00B430E0">
        <w:rPr>
          <w:rFonts w:ascii="Times New Roman" w:hAnsi="Times New Roman"/>
        </w:rPr>
        <w:t>-</w:t>
      </w:r>
      <w:r w:rsidR="00CE0EC1" w:rsidRPr="00B430E0">
        <w:rPr>
          <w:rFonts w:ascii="Times New Roman" w:hAnsi="Times New Roman"/>
        </w:rPr>
        <w:t>99</w:t>
      </w:r>
      <w:r w:rsidR="00CE0EC1" w:rsidRPr="00B430E0">
        <w:rPr>
          <w:rFonts w:ascii="Times New Roman" w:hAnsi="Times New Roman"/>
        </w:rPr>
        <w:t>年</w:t>
      </w:r>
    </w:p>
    <w:tbl>
      <w:tblPr>
        <w:tblpPr w:leftFromText="180" w:rightFromText="180" w:vertAnchor="text" w:horzAnchor="margin" w:tblpXSpec="center" w:tblpY="348"/>
        <w:tblW w:w="10348" w:type="dxa"/>
        <w:tblCellMar>
          <w:left w:w="28" w:type="dxa"/>
          <w:right w:w="28" w:type="dxa"/>
        </w:tblCellMar>
        <w:tblLook w:val="04A0"/>
      </w:tblPr>
      <w:tblGrid>
        <w:gridCol w:w="1096"/>
        <w:gridCol w:w="1037"/>
        <w:gridCol w:w="867"/>
        <w:gridCol w:w="867"/>
        <w:gridCol w:w="899"/>
        <w:gridCol w:w="997"/>
        <w:gridCol w:w="867"/>
        <w:gridCol w:w="907"/>
        <w:gridCol w:w="907"/>
        <w:gridCol w:w="867"/>
        <w:gridCol w:w="1037"/>
      </w:tblGrid>
      <w:tr w:rsidR="009501D8" w:rsidRPr="00B430E0" w:rsidTr="005F06CD">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01D8" w:rsidRPr="00B430E0" w:rsidRDefault="009501D8" w:rsidP="009501D8">
            <w:pPr>
              <w:widowControl/>
              <w:spacing w:line="240" w:lineRule="exact"/>
              <w:rPr>
                <w:kern w:val="0"/>
                <w:sz w:val="22"/>
                <w:szCs w:val="22"/>
              </w:rPr>
            </w:pPr>
            <w:r w:rsidRPr="00B430E0">
              <w:rPr>
                <w:kern w:val="0"/>
                <w:sz w:val="22"/>
                <w:szCs w:val="22"/>
              </w:rPr>
              <w:t>項目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501D8" w:rsidRPr="00B430E0" w:rsidRDefault="009501D8" w:rsidP="009501D8">
            <w:pPr>
              <w:widowControl/>
              <w:spacing w:line="240" w:lineRule="exact"/>
              <w:jc w:val="center"/>
              <w:rPr>
                <w:kern w:val="0"/>
                <w:sz w:val="22"/>
                <w:szCs w:val="22"/>
              </w:rPr>
            </w:pPr>
            <w:r w:rsidRPr="00B430E0">
              <w:rPr>
                <w:kern w:val="0"/>
                <w:sz w:val="22"/>
                <w:szCs w:val="22"/>
              </w:rPr>
              <w:t>縱貫線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501D8" w:rsidRPr="00B430E0" w:rsidRDefault="009501D8" w:rsidP="009501D8">
            <w:pPr>
              <w:widowControl/>
              <w:spacing w:line="240" w:lineRule="exact"/>
              <w:jc w:val="center"/>
              <w:rPr>
                <w:kern w:val="0"/>
                <w:sz w:val="22"/>
                <w:szCs w:val="22"/>
              </w:rPr>
            </w:pPr>
            <w:r w:rsidRPr="00B430E0">
              <w:rPr>
                <w:kern w:val="0"/>
                <w:sz w:val="22"/>
                <w:szCs w:val="22"/>
              </w:rPr>
              <w:t>內灣線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501D8" w:rsidRPr="00B430E0" w:rsidRDefault="009501D8" w:rsidP="009501D8">
            <w:pPr>
              <w:widowControl/>
              <w:spacing w:line="240" w:lineRule="exact"/>
              <w:jc w:val="center"/>
              <w:rPr>
                <w:kern w:val="0"/>
                <w:sz w:val="22"/>
                <w:szCs w:val="22"/>
              </w:rPr>
            </w:pPr>
            <w:r w:rsidRPr="00B430E0">
              <w:rPr>
                <w:kern w:val="0"/>
                <w:sz w:val="22"/>
                <w:szCs w:val="22"/>
              </w:rPr>
              <w:t>集集線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501D8" w:rsidRPr="00B430E0" w:rsidRDefault="009501D8" w:rsidP="009501D8">
            <w:pPr>
              <w:widowControl/>
              <w:spacing w:line="240" w:lineRule="exact"/>
              <w:jc w:val="center"/>
              <w:rPr>
                <w:kern w:val="0"/>
                <w:sz w:val="22"/>
                <w:szCs w:val="22"/>
              </w:rPr>
            </w:pPr>
            <w:r w:rsidRPr="00B430E0">
              <w:rPr>
                <w:kern w:val="0"/>
                <w:sz w:val="22"/>
                <w:szCs w:val="22"/>
              </w:rPr>
              <w:t>屏東線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501D8" w:rsidRPr="00B430E0" w:rsidRDefault="009501D8" w:rsidP="009501D8">
            <w:pPr>
              <w:widowControl/>
              <w:spacing w:line="240" w:lineRule="exact"/>
              <w:jc w:val="center"/>
              <w:rPr>
                <w:kern w:val="0"/>
                <w:sz w:val="22"/>
                <w:szCs w:val="22"/>
              </w:rPr>
            </w:pPr>
            <w:r w:rsidRPr="00B430E0">
              <w:rPr>
                <w:kern w:val="0"/>
                <w:sz w:val="22"/>
                <w:szCs w:val="22"/>
              </w:rPr>
              <w:t>宜蘭線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501D8" w:rsidRPr="00B430E0" w:rsidRDefault="009501D8" w:rsidP="009501D8">
            <w:pPr>
              <w:widowControl/>
              <w:spacing w:line="240" w:lineRule="exact"/>
              <w:jc w:val="center"/>
              <w:rPr>
                <w:kern w:val="0"/>
                <w:sz w:val="22"/>
                <w:szCs w:val="22"/>
              </w:rPr>
            </w:pPr>
            <w:r w:rsidRPr="00B430E0">
              <w:rPr>
                <w:kern w:val="0"/>
                <w:sz w:val="22"/>
                <w:szCs w:val="22"/>
              </w:rPr>
              <w:t>平溪線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501D8" w:rsidRPr="00B430E0" w:rsidRDefault="009501D8" w:rsidP="009501D8">
            <w:pPr>
              <w:widowControl/>
              <w:spacing w:line="240" w:lineRule="exact"/>
              <w:jc w:val="center"/>
              <w:rPr>
                <w:kern w:val="0"/>
                <w:sz w:val="22"/>
                <w:szCs w:val="22"/>
              </w:rPr>
            </w:pPr>
            <w:r w:rsidRPr="00B430E0">
              <w:rPr>
                <w:kern w:val="0"/>
                <w:sz w:val="22"/>
                <w:szCs w:val="22"/>
              </w:rPr>
              <w:t>北</w:t>
            </w:r>
            <w:proofErr w:type="gramStart"/>
            <w:r w:rsidRPr="00B430E0">
              <w:rPr>
                <w:kern w:val="0"/>
                <w:sz w:val="22"/>
                <w:szCs w:val="22"/>
              </w:rPr>
              <w:t>迴</w:t>
            </w:r>
            <w:proofErr w:type="gramEnd"/>
            <w:r w:rsidRPr="00B430E0">
              <w:rPr>
                <w:kern w:val="0"/>
                <w:sz w:val="22"/>
                <w:szCs w:val="22"/>
              </w:rPr>
              <w:t>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501D8" w:rsidRPr="00B430E0" w:rsidRDefault="009501D8" w:rsidP="009501D8">
            <w:pPr>
              <w:widowControl/>
              <w:spacing w:line="240" w:lineRule="exact"/>
              <w:jc w:val="center"/>
              <w:rPr>
                <w:kern w:val="0"/>
                <w:sz w:val="22"/>
                <w:szCs w:val="22"/>
              </w:rPr>
            </w:pPr>
            <w:proofErr w:type="gramStart"/>
            <w:r w:rsidRPr="00B430E0">
              <w:rPr>
                <w:kern w:val="0"/>
                <w:sz w:val="22"/>
                <w:szCs w:val="22"/>
              </w:rPr>
              <w:t>臺</w:t>
            </w:r>
            <w:proofErr w:type="gramEnd"/>
            <w:r w:rsidRPr="00B430E0">
              <w:rPr>
                <w:kern w:val="0"/>
                <w:sz w:val="22"/>
                <w:szCs w:val="22"/>
              </w:rPr>
              <w:t>東線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501D8" w:rsidRPr="00B430E0" w:rsidRDefault="009501D8" w:rsidP="009501D8">
            <w:pPr>
              <w:widowControl/>
              <w:spacing w:line="240" w:lineRule="exact"/>
              <w:jc w:val="center"/>
              <w:rPr>
                <w:kern w:val="0"/>
                <w:sz w:val="22"/>
                <w:szCs w:val="22"/>
              </w:rPr>
            </w:pPr>
            <w:r w:rsidRPr="00B430E0">
              <w:rPr>
                <w:kern w:val="0"/>
                <w:sz w:val="22"/>
                <w:szCs w:val="22"/>
              </w:rPr>
              <w:t>南</w:t>
            </w:r>
            <w:proofErr w:type="gramStart"/>
            <w:r w:rsidRPr="00B430E0">
              <w:rPr>
                <w:kern w:val="0"/>
                <w:sz w:val="22"/>
                <w:szCs w:val="22"/>
              </w:rPr>
              <w:t>迴</w:t>
            </w:r>
            <w:proofErr w:type="gramEnd"/>
            <w:r w:rsidRPr="00B430E0">
              <w:rPr>
                <w:kern w:val="0"/>
                <w:sz w:val="22"/>
                <w:szCs w:val="22"/>
              </w:rPr>
              <w:t>線</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501D8" w:rsidRPr="00B430E0" w:rsidRDefault="009501D8" w:rsidP="009501D8">
            <w:pPr>
              <w:widowControl/>
              <w:spacing w:line="240" w:lineRule="exact"/>
              <w:jc w:val="center"/>
              <w:rPr>
                <w:kern w:val="0"/>
                <w:sz w:val="22"/>
                <w:szCs w:val="22"/>
              </w:rPr>
            </w:pPr>
            <w:r w:rsidRPr="00B430E0">
              <w:rPr>
                <w:kern w:val="0"/>
                <w:sz w:val="22"/>
                <w:szCs w:val="22"/>
              </w:rPr>
              <w:t>總計</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501D8">
            <w:pPr>
              <w:widowControl/>
              <w:spacing w:line="240" w:lineRule="exact"/>
              <w:rPr>
                <w:kern w:val="0"/>
                <w:sz w:val="22"/>
                <w:szCs w:val="22"/>
              </w:rPr>
            </w:pPr>
            <w:r w:rsidRPr="00B430E0">
              <w:rPr>
                <w:kern w:val="0"/>
                <w:sz w:val="22"/>
                <w:szCs w:val="22"/>
              </w:rPr>
              <w:t>客運收入</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115.9119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0.0935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0.1107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5.9204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5.7710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0.0873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9.2924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8.3000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0.7746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146.2618 </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501D8">
            <w:pPr>
              <w:widowControl/>
              <w:spacing w:line="240" w:lineRule="exact"/>
              <w:rPr>
                <w:kern w:val="0"/>
                <w:sz w:val="22"/>
                <w:szCs w:val="22"/>
              </w:rPr>
            </w:pPr>
            <w:r w:rsidRPr="00B430E0">
              <w:rPr>
                <w:kern w:val="0"/>
                <w:sz w:val="22"/>
                <w:szCs w:val="22"/>
              </w:rPr>
              <w:t>支出合計</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149.8923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0.7344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1.0635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11.1778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23.1958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0.8683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13.6215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13.6507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6.3911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220.5953 </w:t>
            </w:r>
          </w:p>
        </w:tc>
      </w:tr>
      <w:tr w:rsidR="005F06CD" w:rsidRPr="00B430E0" w:rsidTr="005F06CD">
        <w:trPr>
          <w:trHeight w:val="70"/>
        </w:trPr>
        <w:tc>
          <w:tcPr>
            <w:tcW w:w="0" w:type="auto"/>
            <w:tcBorders>
              <w:top w:val="nil"/>
              <w:left w:val="single" w:sz="4" w:space="0" w:color="auto"/>
              <w:bottom w:val="nil"/>
              <w:right w:val="single" w:sz="4" w:space="0" w:color="auto"/>
            </w:tcBorders>
            <w:shd w:val="clear" w:color="auto" w:fill="auto"/>
            <w:noWrap/>
            <w:vAlign w:val="bottom"/>
            <w:hideMark/>
          </w:tcPr>
          <w:p w:rsidR="005F06CD" w:rsidRPr="00B430E0" w:rsidRDefault="005F06CD" w:rsidP="009501D8">
            <w:pPr>
              <w:widowControl/>
              <w:spacing w:line="240" w:lineRule="exact"/>
              <w:rPr>
                <w:kern w:val="0"/>
                <w:sz w:val="22"/>
                <w:szCs w:val="22"/>
              </w:rPr>
            </w:pPr>
            <w:r w:rsidRPr="00B430E0">
              <w:rPr>
                <w:kern w:val="0"/>
                <w:sz w:val="22"/>
                <w:szCs w:val="22"/>
              </w:rPr>
              <w:t>站</w:t>
            </w:r>
            <w:proofErr w:type="gramStart"/>
            <w:r w:rsidRPr="00B430E0">
              <w:rPr>
                <w:kern w:val="0"/>
                <w:sz w:val="22"/>
                <w:szCs w:val="22"/>
              </w:rPr>
              <w:t>務</w:t>
            </w:r>
            <w:proofErr w:type="gramEnd"/>
            <w:r w:rsidRPr="00B430E0">
              <w:rPr>
                <w:kern w:val="0"/>
                <w:sz w:val="22"/>
                <w:szCs w:val="22"/>
              </w:rPr>
              <w:t>費用</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28.4821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0.1395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0.2021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2.1240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4.4076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0.1650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2.5883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2.5939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1.2144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41.9169 </w:t>
            </w:r>
          </w:p>
        </w:tc>
      </w:tr>
      <w:tr w:rsidR="005F06CD" w:rsidRPr="00B430E0" w:rsidTr="005F06CD">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501D8">
            <w:pPr>
              <w:widowControl/>
              <w:spacing w:line="240" w:lineRule="exact"/>
              <w:rPr>
                <w:kern w:val="0"/>
                <w:sz w:val="22"/>
                <w:szCs w:val="22"/>
              </w:rPr>
            </w:pPr>
            <w:r w:rsidRPr="00B430E0">
              <w:rPr>
                <w:kern w:val="0"/>
                <w:sz w:val="22"/>
                <w:szCs w:val="22"/>
              </w:rPr>
              <w:t>工務維持</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19.0115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0.0931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0.1349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1.4177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2.9420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0.1101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1.7277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1.7314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0.8106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27.9791 </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501D8">
            <w:pPr>
              <w:widowControl/>
              <w:spacing w:line="240" w:lineRule="exact"/>
              <w:rPr>
                <w:kern w:val="0"/>
                <w:sz w:val="22"/>
                <w:szCs w:val="22"/>
              </w:rPr>
            </w:pPr>
            <w:r w:rsidRPr="00B430E0">
              <w:rPr>
                <w:kern w:val="0"/>
                <w:sz w:val="22"/>
                <w:szCs w:val="22"/>
              </w:rPr>
              <w:t>電</w:t>
            </w:r>
            <w:proofErr w:type="gramStart"/>
            <w:r w:rsidRPr="00B430E0">
              <w:rPr>
                <w:kern w:val="0"/>
                <w:sz w:val="22"/>
                <w:szCs w:val="22"/>
              </w:rPr>
              <w:t>務</w:t>
            </w:r>
            <w:proofErr w:type="gramEnd"/>
            <w:r w:rsidRPr="00B430E0">
              <w:rPr>
                <w:kern w:val="0"/>
                <w:sz w:val="22"/>
                <w:szCs w:val="22"/>
              </w:rPr>
              <w:t>維持</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16.1148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0.0790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0.1143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1.2017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2.4938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0.0934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1.4644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1.4676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0.6871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23.7160 </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501D8">
            <w:pPr>
              <w:widowControl/>
              <w:spacing w:line="240" w:lineRule="exact"/>
              <w:rPr>
                <w:kern w:val="0"/>
                <w:sz w:val="22"/>
                <w:szCs w:val="22"/>
              </w:rPr>
            </w:pPr>
            <w:r w:rsidRPr="00B430E0">
              <w:rPr>
                <w:kern w:val="0"/>
                <w:sz w:val="22"/>
                <w:szCs w:val="22"/>
              </w:rPr>
              <w:t>機務維持</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44.8360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0.2197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0.3181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3.3435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6.9384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0.2597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4.0745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4.0832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1.9117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65.9847 </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501D8">
            <w:pPr>
              <w:widowControl/>
              <w:spacing w:line="240" w:lineRule="exact"/>
              <w:rPr>
                <w:kern w:val="0"/>
                <w:sz w:val="22"/>
                <w:szCs w:val="22"/>
              </w:rPr>
            </w:pPr>
            <w:r w:rsidRPr="00B430E0">
              <w:rPr>
                <w:kern w:val="0"/>
                <w:sz w:val="22"/>
                <w:szCs w:val="22"/>
              </w:rPr>
              <w:t>行車費用</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36.3260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0.1780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0.2577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2.7089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5.6215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0.2104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3.3012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3.3082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1.5489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53.4607 </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501D8">
            <w:pPr>
              <w:widowControl/>
              <w:spacing w:line="240" w:lineRule="exact"/>
              <w:rPr>
                <w:kern w:val="0"/>
                <w:sz w:val="22"/>
                <w:szCs w:val="22"/>
              </w:rPr>
            </w:pPr>
            <w:r w:rsidRPr="00B430E0">
              <w:rPr>
                <w:kern w:val="0"/>
                <w:sz w:val="22"/>
                <w:szCs w:val="22"/>
              </w:rPr>
              <w:t>營業費用</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5.1219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0.0251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0.0363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0.3820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0.7926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0.0297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0.4655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0.4665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0.2184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7.5379 </w:t>
            </w:r>
          </w:p>
        </w:tc>
      </w:tr>
      <w:tr w:rsidR="005F06CD" w:rsidRPr="00B430E0" w:rsidTr="005F06CD">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501D8">
            <w:pPr>
              <w:widowControl/>
              <w:spacing w:line="240" w:lineRule="exact"/>
              <w:rPr>
                <w:kern w:val="0"/>
                <w:sz w:val="22"/>
                <w:szCs w:val="22"/>
              </w:rPr>
            </w:pPr>
            <w:r w:rsidRPr="00B430E0">
              <w:rPr>
                <w:kern w:val="0"/>
                <w:sz w:val="22"/>
                <w:szCs w:val="22"/>
              </w:rPr>
              <w:t>損益</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-33.9804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-0.6409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-0.9528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-5.2574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-17.4248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-0.7810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-4.3291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-5.3506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-5.6165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-74.3334 </w:t>
            </w:r>
          </w:p>
        </w:tc>
      </w:tr>
    </w:tbl>
    <w:p w:rsidR="005F06CD" w:rsidRPr="00B430E0" w:rsidRDefault="005F06CD" w:rsidP="005F06CD">
      <w:pPr>
        <w:pStyle w:val="4"/>
        <w:numPr>
          <w:ilvl w:val="0"/>
          <w:numId w:val="0"/>
        </w:numPr>
        <w:spacing w:line="240" w:lineRule="exact"/>
        <w:ind w:left="1975" w:rightChars="-417" w:right="-1418"/>
        <w:jc w:val="right"/>
        <w:rPr>
          <w:rFonts w:ascii="Times New Roman" w:hAnsi="Times New Roman"/>
          <w:sz w:val="20"/>
          <w:szCs w:val="20"/>
        </w:rPr>
      </w:pPr>
      <w:r w:rsidRPr="00B430E0">
        <w:rPr>
          <w:rFonts w:ascii="Times New Roman" w:hAnsi="Times New Roman"/>
          <w:sz w:val="20"/>
          <w:szCs w:val="20"/>
        </w:rPr>
        <w:t>單位</w:t>
      </w:r>
      <w:r w:rsidRPr="00B430E0">
        <w:rPr>
          <w:rFonts w:ascii="Times New Roman" w:hAnsi="Times New Roman"/>
          <w:sz w:val="20"/>
          <w:szCs w:val="20"/>
        </w:rPr>
        <w:t>:</w:t>
      </w:r>
      <w:r w:rsidRPr="00B430E0">
        <w:rPr>
          <w:rFonts w:ascii="Times New Roman" w:hAnsi="Times New Roman"/>
          <w:sz w:val="20"/>
          <w:szCs w:val="20"/>
        </w:rPr>
        <w:t>億元</w:t>
      </w:r>
    </w:p>
    <w:p w:rsidR="009501D8" w:rsidRPr="00B430E0" w:rsidRDefault="009501D8" w:rsidP="00B430E0">
      <w:pPr>
        <w:spacing w:line="240" w:lineRule="exact"/>
        <w:ind w:leftChars="-333" w:left="1" w:hangingChars="515" w:hanging="1134"/>
        <w:rPr>
          <w:sz w:val="20"/>
        </w:rPr>
      </w:pPr>
      <w:r w:rsidRPr="00B430E0">
        <w:rPr>
          <w:sz w:val="20"/>
        </w:rPr>
        <w:t>資料來源</w:t>
      </w:r>
      <w:r w:rsidRPr="00B430E0">
        <w:rPr>
          <w:sz w:val="20"/>
        </w:rPr>
        <w:t>:</w:t>
      </w:r>
      <w:proofErr w:type="gramStart"/>
      <w:r w:rsidR="00891832" w:rsidRPr="00B430E0">
        <w:rPr>
          <w:sz w:val="20"/>
        </w:rPr>
        <w:t>臺鐵局</w:t>
      </w:r>
      <w:proofErr w:type="gramEnd"/>
      <w:r w:rsidR="00B430E0" w:rsidRPr="00B430E0">
        <w:rPr>
          <w:sz w:val="20"/>
        </w:rPr>
        <w:t>；</w:t>
      </w:r>
      <w:r w:rsidR="008E27D3" w:rsidRPr="00B430E0">
        <w:rPr>
          <w:sz w:val="20"/>
        </w:rPr>
        <w:t>同</w:t>
      </w:r>
      <w:r w:rsidR="008E27D3" w:rsidRPr="00B430E0">
        <w:rPr>
          <w:sz w:val="20"/>
        </w:rPr>
        <w:t>98</w:t>
      </w:r>
      <w:r w:rsidR="008E27D3" w:rsidRPr="00B430E0">
        <w:rPr>
          <w:sz w:val="20"/>
        </w:rPr>
        <w:t>年度</w:t>
      </w:r>
    </w:p>
    <w:p w:rsidR="004E1B16" w:rsidRPr="00B430E0" w:rsidRDefault="004E1B16" w:rsidP="00925431">
      <w:pPr>
        <w:pStyle w:val="2"/>
        <w:numPr>
          <w:ilvl w:val="0"/>
          <w:numId w:val="0"/>
        </w:numPr>
        <w:ind w:leftChars="-209" w:left="218" w:hangingChars="273" w:hanging="929"/>
        <w:rPr>
          <w:rFonts w:ascii="Times New Roman" w:hAnsi="Times New Roman"/>
          <w:szCs w:val="32"/>
        </w:rPr>
      </w:pPr>
    </w:p>
    <w:p w:rsidR="00925431" w:rsidRPr="00B430E0" w:rsidRDefault="00C23907" w:rsidP="00CB4D6E">
      <w:pPr>
        <w:jc w:val="center"/>
      </w:pPr>
      <w:r w:rsidRPr="00B430E0">
        <w:t>表</w:t>
      </w:r>
      <w:r w:rsidR="005F06CD" w:rsidRPr="00B430E0">
        <w:t>3-3</w:t>
      </w:r>
      <w:r w:rsidR="00CB4D6E" w:rsidRPr="00B430E0">
        <w:t>、</w:t>
      </w:r>
      <w:r w:rsidR="005F06CD" w:rsidRPr="00B430E0">
        <w:t>部門別損益表：路線別：貨運</w:t>
      </w:r>
      <w:r w:rsidR="005F06CD" w:rsidRPr="00B430E0">
        <w:t>-</w:t>
      </w:r>
      <w:r w:rsidR="00925431" w:rsidRPr="00B430E0">
        <w:t>98</w:t>
      </w:r>
      <w:r w:rsidR="00925431" w:rsidRPr="00B430E0">
        <w:t>年度</w:t>
      </w:r>
    </w:p>
    <w:p w:rsidR="00925431" w:rsidRPr="00B430E0" w:rsidRDefault="005F06CD" w:rsidP="005F06CD">
      <w:pPr>
        <w:pStyle w:val="4"/>
        <w:numPr>
          <w:ilvl w:val="0"/>
          <w:numId w:val="0"/>
        </w:numPr>
        <w:spacing w:line="240" w:lineRule="exact"/>
        <w:ind w:left="1975" w:rightChars="-417" w:right="-1418"/>
        <w:jc w:val="right"/>
        <w:rPr>
          <w:rFonts w:ascii="Times New Roman" w:hAnsi="Times New Roman"/>
          <w:sz w:val="20"/>
          <w:szCs w:val="20"/>
        </w:rPr>
      </w:pPr>
      <w:r w:rsidRPr="00B430E0">
        <w:rPr>
          <w:rFonts w:ascii="Times New Roman" w:hAnsi="Times New Roman"/>
          <w:sz w:val="20"/>
          <w:szCs w:val="20"/>
        </w:rPr>
        <w:t>單位</w:t>
      </w:r>
      <w:r w:rsidRPr="00B430E0">
        <w:rPr>
          <w:rFonts w:ascii="Times New Roman" w:hAnsi="Times New Roman"/>
          <w:sz w:val="20"/>
          <w:szCs w:val="20"/>
        </w:rPr>
        <w:t>:</w:t>
      </w:r>
      <w:r w:rsidRPr="00B430E0">
        <w:rPr>
          <w:rFonts w:ascii="Times New Roman" w:hAnsi="Times New Roman"/>
          <w:sz w:val="20"/>
          <w:szCs w:val="20"/>
        </w:rPr>
        <w:t>億元</w:t>
      </w:r>
    </w:p>
    <w:tbl>
      <w:tblPr>
        <w:tblpPr w:leftFromText="180" w:rightFromText="180" w:vertAnchor="text" w:horzAnchor="margin" w:tblpXSpec="center" w:tblpY="154"/>
        <w:tblW w:w="9788" w:type="dxa"/>
        <w:tblCellMar>
          <w:left w:w="28" w:type="dxa"/>
          <w:right w:w="28" w:type="dxa"/>
        </w:tblCellMar>
        <w:tblLook w:val="04A0"/>
      </w:tblPr>
      <w:tblGrid>
        <w:gridCol w:w="1017"/>
        <w:gridCol w:w="805"/>
        <w:gridCol w:w="805"/>
        <w:gridCol w:w="777"/>
        <w:gridCol w:w="805"/>
        <w:gridCol w:w="805"/>
        <w:gridCol w:w="805"/>
        <w:gridCol w:w="777"/>
        <w:gridCol w:w="777"/>
        <w:gridCol w:w="805"/>
        <w:gridCol w:w="805"/>
        <w:gridCol w:w="988"/>
      </w:tblGrid>
      <w:tr w:rsidR="00925431" w:rsidRPr="00B430E0" w:rsidTr="00E7027C">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5431" w:rsidRPr="00B430E0" w:rsidRDefault="00925431" w:rsidP="00925431">
            <w:pPr>
              <w:widowControl/>
              <w:rPr>
                <w:kern w:val="0"/>
                <w:sz w:val="22"/>
                <w:szCs w:val="22"/>
              </w:rPr>
            </w:pPr>
            <w:r w:rsidRPr="00B430E0">
              <w:rPr>
                <w:kern w:val="0"/>
                <w:sz w:val="22"/>
                <w:szCs w:val="22"/>
              </w:rPr>
              <w:t>項目</w:t>
            </w:r>
            <w:r w:rsidRPr="00B430E0">
              <w:rPr>
                <w:kern w:val="0"/>
                <w:sz w:val="22"/>
                <w:szCs w:val="22"/>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縱貫線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林口線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內灣線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集集線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屏東線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宜蘭線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深澳線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北</w:t>
            </w:r>
            <w:proofErr w:type="gramStart"/>
            <w:r w:rsidRPr="00B430E0">
              <w:rPr>
                <w:kern w:val="0"/>
                <w:sz w:val="22"/>
                <w:szCs w:val="22"/>
              </w:rPr>
              <w:t>迴</w:t>
            </w:r>
            <w:proofErr w:type="gramEnd"/>
            <w:r w:rsidRPr="00B430E0">
              <w:rPr>
                <w:kern w:val="0"/>
                <w:sz w:val="22"/>
                <w:szCs w:val="22"/>
              </w:rPr>
              <w:t>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proofErr w:type="gramStart"/>
            <w:r w:rsidRPr="00B430E0">
              <w:rPr>
                <w:kern w:val="0"/>
                <w:sz w:val="22"/>
                <w:szCs w:val="22"/>
              </w:rPr>
              <w:t>臺</w:t>
            </w:r>
            <w:proofErr w:type="gramEnd"/>
            <w:r w:rsidRPr="00B430E0">
              <w:rPr>
                <w:kern w:val="0"/>
                <w:sz w:val="22"/>
                <w:szCs w:val="22"/>
              </w:rPr>
              <w:t>東線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南</w:t>
            </w:r>
            <w:proofErr w:type="gramStart"/>
            <w:r w:rsidRPr="00B430E0">
              <w:rPr>
                <w:kern w:val="0"/>
                <w:sz w:val="22"/>
                <w:szCs w:val="22"/>
              </w:rPr>
              <w:t>迴</w:t>
            </w:r>
            <w:proofErr w:type="gramEnd"/>
            <w:r w:rsidRPr="00B430E0">
              <w:rPr>
                <w:kern w:val="0"/>
                <w:sz w:val="22"/>
                <w:szCs w:val="22"/>
              </w:rPr>
              <w:t>線</w:t>
            </w:r>
          </w:p>
        </w:tc>
        <w:tc>
          <w:tcPr>
            <w:tcW w:w="0" w:type="auto"/>
            <w:tcBorders>
              <w:top w:val="single" w:sz="4" w:space="0" w:color="auto"/>
              <w:left w:val="nil"/>
              <w:bottom w:val="single" w:sz="4" w:space="0" w:color="auto"/>
              <w:right w:val="single" w:sz="4" w:space="0" w:color="auto"/>
            </w:tcBorders>
            <w:shd w:val="clear" w:color="auto" w:fill="auto"/>
            <w:vAlign w:val="center"/>
          </w:tcPr>
          <w:p w:rsidR="00925431" w:rsidRPr="00B430E0" w:rsidRDefault="00925431" w:rsidP="00925431">
            <w:pPr>
              <w:widowControl/>
              <w:jc w:val="center"/>
              <w:rPr>
                <w:kern w:val="0"/>
                <w:sz w:val="22"/>
                <w:szCs w:val="22"/>
              </w:rPr>
            </w:pPr>
            <w:r w:rsidRPr="00B430E0">
              <w:rPr>
                <w:kern w:val="0"/>
                <w:sz w:val="22"/>
                <w:szCs w:val="22"/>
              </w:rPr>
              <w:t>總計</w:t>
            </w:r>
          </w:p>
        </w:tc>
      </w:tr>
      <w:tr w:rsidR="00E7027C" w:rsidRPr="00B430E0" w:rsidTr="00E7027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7027C" w:rsidRPr="00B430E0" w:rsidRDefault="00E7027C" w:rsidP="00E7027C">
            <w:pPr>
              <w:widowControl/>
              <w:rPr>
                <w:kern w:val="0"/>
                <w:sz w:val="22"/>
                <w:szCs w:val="22"/>
              </w:rPr>
            </w:pPr>
            <w:r w:rsidRPr="00B430E0">
              <w:rPr>
                <w:kern w:val="0"/>
                <w:sz w:val="22"/>
                <w:szCs w:val="22"/>
              </w:rPr>
              <w:t>貨運收入</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2.6226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0.0396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0.1216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5.6993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0.3377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0.0425 </w:t>
            </w:r>
          </w:p>
        </w:tc>
        <w:tc>
          <w:tcPr>
            <w:tcW w:w="0" w:type="auto"/>
            <w:tcBorders>
              <w:top w:val="nil"/>
              <w:left w:val="nil"/>
              <w:bottom w:val="single" w:sz="4" w:space="0" w:color="auto"/>
              <w:right w:val="single" w:sz="4" w:space="0" w:color="auto"/>
            </w:tcBorders>
            <w:shd w:val="clear" w:color="auto" w:fill="auto"/>
            <w:vAlign w:val="bottom"/>
          </w:tcPr>
          <w:p w:rsidR="00E7027C" w:rsidRPr="00B430E0" w:rsidRDefault="00E7027C" w:rsidP="00E7027C">
            <w:pPr>
              <w:jc w:val="right"/>
              <w:rPr>
                <w:sz w:val="24"/>
                <w:szCs w:val="24"/>
              </w:rPr>
            </w:pPr>
            <w:r w:rsidRPr="00B430E0">
              <w:rPr>
                <w:sz w:val="24"/>
                <w:szCs w:val="24"/>
              </w:rPr>
              <w:t xml:space="preserve">8.8633 </w:t>
            </w:r>
          </w:p>
        </w:tc>
      </w:tr>
      <w:tr w:rsidR="00E7027C" w:rsidRPr="00B430E0" w:rsidTr="00E7027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7027C" w:rsidRPr="00B430E0" w:rsidRDefault="00E7027C" w:rsidP="00E7027C">
            <w:pPr>
              <w:widowControl/>
              <w:rPr>
                <w:kern w:val="0"/>
                <w:sz w:val="22"/>
                <w:szCs w:val="22"/>
              </w:rPr>
            </w:pPr>
            <w:r w:rsidRPr="00B430E0">
              <w:rPr>
                <w:kern w:val="0"/>
                <w:sz w:val="22"/>
                <w:szCs w:val="22"/>
              </w:rPr>
              <w:t>支出合計</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8.7899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0.4722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0.0460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0.1599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4.3383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5.5358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0.6748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0.3963 </w:t>
            </w:r>
          </w:p>
        </w:tc>
        <w:tc>
          <w:tcPr>
            <w:tcW w:w="0" w:type="auto"/>
            <w:tcBorders>
              <w:top w:val="nil"/>
              <w:left w:val="nil"/>
              <w:bottom w:val="single" w:sz="4" w:space="0" w:color="auto"/>
              <w:right w:val="single" w:sz="4" w:space="0" w:color="auto"/>
            </w:tcBorders>
            <w:shd w:val="clear" w:color="auto" w:fill="auto"/>
            <w:vAlign w:val="bottom"/>
          </w:tcPr>
          <w:p w:rsidR="00E7027C" w:rsidRPr="00B430E0" w:rsidRDefault="00E7027C" w:rsidP="00E7027C">
            <w:pPr>
              <w:jc w:val="right"/>
              <w:rPr>
                <w:sz w:val="24"/>
                <w:szCs w:val="24"/>
              </w:rPr>
            </w:pPr>
            <w:r w:rsidRPr="00B430E0">
              <w:rPr>
                <w:sz w:val="24"/>
                <w:szCs w:val="24"/>
              </w:rPr>
              <w:t xml:space="preserve">20.4132 </w:t>
            </w:r>
          </w:p>
        </w:tc>
      </w:tr>
      <w:tr w:rsidR="00E7027C" w:rsidRPr="00B430E0" w:rsidTr="00E7027C">
        <w:trPr>
          <w:trHeight w:val="70"/>
        </w:trPr>
        <w:tc>
          <w:tcPr>
            <w:tcW w:w="0" w:type="auto"/>
            <w:tcBorders>
              <w:top w:val="nil"/>
              <w:left w:val="single" w:sz="4" w:space="0" w:color="auto"/>
              <w:bottom w:val="nil"/>
              <w:right w:val="single" w:sz="4" w:space="0" w:color="auto"/>
            </w:tcBorders>
            <w:shd w:val="clear" w:color="auto" w:fill="auto"/>
            <w:noWrap/>
            <w:vAlign w:val="bottom"/>
            <w:hideMark/>
          </w:tcPr>
          <w:p w:rsidR="00E7027C" w:rsidRPr="00B430E0" w:rsidRDefault="00E7027C" w:rsidP="00E7027C">
            <w:pPr>
              <w:widowControl/>
              <w:rPr>
                <w:kern w:val="0"/>
                <w:sz w:val="22"/>
                <w:szCs w:val="22"/>
              </w:rPr>
            </w:pPr>
            <w:r w:rsidRPr="00B430E0">
              <w:rPr>
                <w:kern w:val="0"/>
                <w:sz w:val="22"/>
                <w:szCs w:val="22"/>
              </w:rPr>
              <w:t>站</w:t>
            </w:r>
            <w:proofErr w:type="gramStart"/>
            <w:r w:rsidRPr="00B430E0">
              <w:rPr>
                <w:kern w:val="0"/>
                <w:sz w:val="22"/>
                <w:szCs w:val="22"/>
              </w:rPr>
              <w:t>務</w:t>
            </w:r>
            <w:proofErr w:type="gramEnd"/>
            <w:r w:rsidRPr="00B430E0">
              <w:rPr>
                <w:kern w:val="0"/>
                <w:sz w:val="22"/>
                <w:szCs w:val="22"/>
              </w:rPr>
              <w:t>費用</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1.7235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0.0926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0.0090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0.0314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0.8506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1.0854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0.1323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0.0777 </w:t>
            </w:r>
          </w:p>
        </w:tc>
        <w:tc>
          <w:tcPr>
            <w:tcW w:w="0" w:type="auto"/>
            <w:tcBorders>
              <w:top w:val="nil"/>
              <w:left w:val="nil"/>
              <w:bottom w:val="single" w:sz="4" w:space="0" w:color="auto"/>
              <w:right w:val="single" w:sz="4" w:space="0" w:color="auto"/>
            </w:tcBorders>
            <w:shd w:val="clear" w:color="auto" w:fill="auto"/>
            <w:vAlign w:val="bottom"/>
          </w:tcPr>
          <w:p w:rsidR="00E7027C" w:rsidRPr="00B430E0" w:rsidRDefault="00E7027C" w:rsidP="00E7027C">
            <w:pPr>
              <w:jc w:val="right"/>
              <w:rPr>
                <w:sz w:val="24"/>
                <w:szCs w:val="24"/>
              </w:rPr>
            </w:pPr>
            <w:r w:rsidRPr="00B430E0">
              <w:rPr>
                <w:sz w:val="24"/>
                <w:szCs w:val="24"/>
              </w:rPr>
              <w:t xml:space="preserve">4.0025 </w:t>
            </w:r>
          </w:p>
        </w:tc>
      </w:tr>
      <w:tr w:rsidR="00E7027C" w:rsidRPr="00B430E0" w:rsidTr="00E7027C">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27C" w:rsidRPr="00B430E0" w:rsidRDefault="00E7027C" w:rsidP="00E7027C">
            <w:pPr>
              <w:widowControl/>
              <w:rPr>
                <w:kern w:val="0"/>
                <w:sz w:val="22"/>
                <w:szCs w:val="22"/>
              </w:rPr>
            </w:pPr>
            <w:r w:rsidRPr="00B430E0">
              <w:rPr>
                <w:kern w:val="0"/>
                <w:sz w:val="22"/>
                <w:szCs w:val="22"/>
              </w:rPr>
              <w:t>工務維持</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1.1226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0.0603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0.0059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0.0204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0.5541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0.7070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0.0862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0.0506 </w:t>
            </w:r>
          </w:p>
        </w:tc>
        <w:tc>
          <w:tcPr>
            <w:tcW w:w="0" w:type="auto"/>
            <w:tcBorders>
              <w:top w:val="nil"/>
              <w:left w:val="nil"/>
              <w:bottom w:val="single" w:sz="4" w:space="0" w:color="auto"/>
              <w:right w:val="single" w:sz="4" w:space="0" w:color="auto"/>
            </w:tcBorders>
            <w:shd w:val="clear" w:color="auto" w:fill="auto"/>
            <w:vAlign w:val="bottom"/>
          </w:tcPr>
          <w:p w:rsidR="00E7027C" w:rsidRPr="00B430E0" w:rsidRDefault="00E7027C" w:rsidP="00E7027C">
            <w:pPr>
              <w:jc w:val="right"/>
              <w:rPr>
                <w:sz w:val="24"/>
                <w:szCs w:val="24"/>
              </w:rPr>
            </w:pPr>
            <w:r w:rsidRPr="00B430E0">
              <w:rPr>
                <w:sz w:val="24"/>
                <w:szCs w:val="24"/>
              </w:rPr>
              <w:t xml:space="preserve">2.6071 </w:t>
            </w:r>
          </w:p>
        </w:tc>
      </w:tr>
      <w:tr w:rsidR="00E7027C" w:rsidRPr="00B430E0" w:rsidTr="00E7027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7027C" w:rsidRPr="00B430E0" w:rsidRDefault="00E7027C" w:rsidP="00E7027C">
            <w:pPr>
              <w:widowControl/>
              <w:rPr>
                <w:kern w:val="0"/>
                <w:sz w:val="22"/>
                <w:szCs w:val="22"/>
              </w:rPr>
            </w:pPr>
            <w:r w:rsidRPr="00B430E0">
              <w:rPr>
                <w:kern w:val="0"/>
                <w:sz w:val="22"/>
                <w:szCs w:val="22"/>
              </w:rPr>
              <w:t>電</w:t>
            </w:r>
            <w:proofErr w:type="gramStart"/>
            <w:r w:rsidRPr="00B430E0">
              <w:rPr>
                <w:kern w:val="0"/>
                <w:sz w:val="22"/>
                <w:szCs w:val="22"/>
              </w:rPr>
              <w:t>務</w:t>
            </w:r>
            <w:proofErr w:type="gramEnd"/>
            <w:r w:rsidRPr="00B430E0">
              <w:rPr>
                <w:kern w:val="0"/>
                <w:sz w:val="22"/>
                <w:szCs w:val="22"/>
              </w:rPr>
              <w:t>維持</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0.8750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0.0470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0.0046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0.0159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0.4319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0.5511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0.0672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0.0395 </w:t>
            </w:r>
          </w:p>
        </w:tc>
        <w:tc>
          <w:tcPr>
            <w:tcW w:w="0" w:type="auto"/>
            <w:tcBorders>
              <w:top w:val="nil"/>
              <w:left w:val="nil"/>
              <w:bottom w:val="single" w:sz="4" w:space="0" w:color="auto"/>
              <w:right w:val="single" w:sz="4" w:space="0" w:color="auto"/>
            </w:tcBorders>
            <w:shd w:val="clear" w:color="auto" w:fill="auto"/>
            <w:vAlign w:val="bottom"/>
          </w:tcPr>
          <w:p w:rsidR="00E7027C" w:rsidRPr="00B430E0" w:rsidRDefault="00E7027C" w:rsidP="00E7027C">
            <w:pPr>
              <w:jc w:val="right"/>
              <w:rPr>
                <w:sz w:val="24"/>
                <w:szCs w:val="24"/>
              </w:rPr>
            </w:pPr>
            <w:r w:rsidRPr="00B430E0">
              <w:rPr>
                <w:sz w:val="24"/>
                <w:szCs w:val="24"/>
              </w:rPr>
              <w:t xml:space="preserve">2.0321 </w:t>
            </w:r>
          </w:p>
        </w:tc>
      </w:tr>
      <w:tr w:rsidR="00E7027C" w:rsidRPr="00B430E0" w:rsidTr="00E7027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7027C" w:rsidRPr="00B430E0" w:rsidRDefault="00E7027C" w:rsidP="00E7027C">
            <w:pPr>
              <w:widowControl/>
              <w:rPr>
                <w:kern w:val="0"/>
                <w:sz w:val="22"/>
                <w:szCs w:val="22"/>
              </w:rPr>
            </w:pPr>
            <w:r w:rsidRPr="00B430E0">
              <w:rPr>
                <w:kern w:val="0"/>
                <w:sz w:val="22"/>
                <w:szCs w:val="22"/>
              </w:rPr>
              <w:t>機務維持</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2.6529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0.1425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0.0139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0.0483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1.3094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1.6708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0.2037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0.1196 </w:t>
            </w:r>
          </w:p>
        </w:tc>
        <w:tc>
          <w:tcPr>
            <w:tcW w:w="0" w:type="auto"/>
            <w:tcBorders>
              <w:top w:val="nil"/>
              <w:left w:val="nil"/>
              <w:bottom w:val="single" w:sz="4" w:space="0" w:color="auto"/>
              <w:right w:val="single" w:sz="4" w:space="0" w:color="auto"/>
            </w:tcBorders>
            <w:shd w:val="clear" w:color="auto" w:fill="auto"/>
            <w:vAlign w:val="bottom"/>
          </w:tcPr>
          <w:p w:rsidR="00E7027C" w:rsidRPr="00B430E0" w:rsidRDefault="00E7027C" w:rsidP="00E7027C">
            <w:pPr>
              <w:jc w:val="right"/>
              <w:rPr>
                <w:sz w:val="24"/>
                <w:szCs w:val="24"/>
              </w:rPr>
            </w:pPr>
            <w:r w:rsidRPr="00B430E0">
              <w:rPr>
                <w:sz w:val="24"/>
                <w:szCs w:val="24"/>
              </w:rPr>
              <w:t xml:space="preserve">6.1610 </w:t>
            </w:r>
          </w:p>
        </w:tc>
      </w:tr>
      <w:tr w:rsidR="00E7027C" w:rsidRPr="00B430E0" w:rsidTr="00E7027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7027C" w:rsidRPr="00B430E0" w:rsidRDefault="00E7027C" w:rsidP="00E7027C">
            <w:pPr>
              <w:widowControl/>
              <w:rPr>
                <w:kern w:val="0"/>
                <w:sz w:val="22"/>
                <w:szCs w:val="22"/>
              </w:rPr>
            </w:pPr>
            <w:r w:rsidRPr="00B430E0">
              <w:rPr>
                <w:kern w:val="0"/>
                <w:sz w:val="22"/>
                <w:szCs w:val="22"/>
              </w:rPr>
              <w:t>行車費用</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2.1056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0.1131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0.0110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0.0383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1.0392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1.3261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0.1617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0.0949 </w:t>
            </w:r>
          </w:p>
        </w:tc>
        <w:tc>
          <w:tcPr>
            <w:tcW w:w="0" w:type="auto"/>
            <w:tcBorders>
              <w:top w:val="nil"/>
              <w:left w:val="nil"/>
              <w:bottom w:val="single" w:sz="4" w:space="0" w:color="auto"/>
              <w:right w:val="single" w:sz="4" w:space="0" w:color="auto"/>
            </w:tcBorders>
            <w:shd w:val="clear" w:color="auto" w:fill="auto"/>
            <w:vAlign w:val="bottom"/>
          </w:tcPr>
          <w:p w:rsidR="00E7027C" w:rsidRPr="00B430E0" w:rsidRDefault="00E7027C" w:rsidP="00E7027C">
            <w:pPr>
              <w:jc w:val="right"/>
              <w:rPr>
                <w:sz w:val="24"/>
                <w:szCs w:val="24"/>
              </w:rPr>
            </w:pPr>
            <w:r w:rsidRPr="00B430E0">
              <w:rPr>
                <w:sz w:val="24"/>
                <w:szCs w:val="24"/>
              </w:rPr>
              <w:t xml:space="preserve">4.8899 </w:t>
            </w:r>
          </w:p>
        </w:tc>
      </w:tr>
      <w:tr w:rsidR="00E7027C" w:rsidRPr="00B430E0" w:rsidTr="00E7027C">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7027C" w:rsidRPr="00B430E0" w:rsidRDefault="00E7027C" w:rsidP="00E7027C">
            <w:pPr>
              <w:widowControl/>
              <w:rPr>
                <w:kern w:val="0"/>
                <w:sz w:val="22"/>
                <w:szCs w:val="22"/>
              </w:rPr>
            </w:pPr>
            <w:r w:rsidRPr="00B430E0">
              <w:rPr>
                <w:kern w:val="0"/>
                <w:sz w:val="22"/>
                <w:szCs w:val="22"/>
              </w:rPr>
              <w:t>營業費用</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0.3103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0.0167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0.0016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0.0057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0.1532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0.1954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0.0238 </w:t>
            </w:r>
          </w:p>
        </w:tc>
        <w:tc>
          <w:tcPr>
            <w:tcW w:w="0" w:type="auto"/>
            <w:tcBorders>
              <w:top w:val="nil"/>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0.0140 </w:t>
            </w:r>
          </w:p>
        </w:tc>
        <w:tc>
          <w:tcPr>
            <w:tcW w:w="0" w:type="auto"/>
            <w:tcBorders>
              <w:top w:val="nil"/>
              <w:left w:val="nil"/>
              <w:bottom w:val="single" w:sz="4" w:space="0" w:color="auto"/>
              <w:right w:val="single" w:sz="4" w:space="0" w:color="auto"/>
            </w:tcBorders>
            <w:shd w:val="clear" w:color="auto" w:fill="auto"/>
            <w:vAlign w:val="bottom"/>
          </w:tcPr>
          <w:p w:rsidR="00E7027C" w:rsidRPr="00B430E0" w:rsidRDefault="00E7027C" w:rsidP="00E7027C">
            <w:pPr>
              <w:jc w:val="right"/>
              <w:rPr>
                <w:sz w:val="24"/>
                <w:szCs w:val="24"/>
              </w:rPr>
            </w:pPr>
            <w:r w:rsidRPr="00B430E0">
              <w:rPr>
                <w:sz w:val="24"/>
                <w:szCs w:val="24"/>
              </w:rPr>
              <w:t xml:space="preserve">0.7207 </w:t>
            </w:r>
          </w:p>
        </w:tc>
      </w:tr>
      <w:tr w:rsidR="00E7027C" w:rsidRPr="00B430E0" w:rsidTr="00E7027C">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27C" w:rsidRPr="00B430E0" w:rsidRDefault="00E7027C" w:rsidP="00E7027C">
            <w:pPr>
              <w:widowControl/>
              <w:rPr>
                <w:kern w:val="0"/>
                <w:sz w:val="22"/>
                <w:szCs w:val="22"/>
              </w:rPr>
            </w:pPr>
            <w:r w:rsidRPr="00B430E0">
              <w:rPr>
                <w:kern w:val="0"/>
                <w:sz w:val="22"/>
                <w:szCs w:val="22"/>
              </w:rPr>
              <w:t>損益</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-6.1673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-0.4722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-0.0460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-0.1203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-4.2167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0.0000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0.1635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-0.3371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7027C" w:rsidRPr="00B430E0" w:rsidRDefault="00E7027C" w:rsidP="00E7027C">
            <w:pPr>
              <w:jc w:val="right"/>
              <w:rPr>
                <w:rFonts w:eastAsia="新細明體"/>
                <w:sz w:val="22"/>
                <w:szCs w:val="22"/>
              </w:rPr>
            </w:pPr>
            <w:r w:rsidRPr="00B430E0">
              <w:rPr>
                <w:sz w:val="22"/>
                <w:szCs w:val="22"/>
              </w:rPr>
              <w:t xml:space="preserve">-0.3538 </w:t>
            </w:r>
          </w:p>
        </w:tc>
        <w:tc>
          <w:tcPr>
            <w:tcW w:w="0" w:type="auto"/>
            <w:tcBorders>
              <w:top w:val="single" w:sz="4" w:space="0" w:color="auto"/>
              <w:left w:val="nil"/>
              <w:bottom w:val="single" w:sz="4" w:space="0" w:color="auto"/>
              <w:right w:val="single" w:sz="4" w:space="0" w:color="auto"/>
            </w:tcBorders>
            <w:shd w:val="clear" w:color="auto" w:fill="auto"/>
            <w:vAlign w:val="bottom"/>
          </w:tcPr>
          <w:p w:rsidR="00E7027C" w:rsidRPr="00B430E0" w:rsidRDefault="00E7027C" w:rsidP="00E7027C">
            <w:pPr>
              <w:jc w:val="right"/>
              <w:rPr>
                <w:sz w:val="24"/>
                <w:szCs w:val="24"/>
              </w:rPr>
            </w:pPr>
            <w:r w:rsidRPr="00B430E0">
              <w:rPr>
                <w:sz w:val="24"/>
                <w:szCs w:val="24"/>
              </w:rPr>
              <w:t xml:space="preserve">-11.5500 </w:t>
            </w:r>
          </w:p>
        </w:tc>
      </w:tr>
    </w:tbl>
    <w:p w:rsidR="00B430E0" w:rsidRPr="00B430E0" w:rsidRDefault="009501D8" w:rsidP="00B430E0">
      <w:pPr>
        <w:pStyle w:val="af5"/>
        <w:spacing w:line="240" w:lineRule="exact"/>
        <w:ind w:leftChars="-292" w:left="0" w:hangingChars="451" w:hanging="993"/>
        <w:rPr>
          <w:sz w:val="20"/>
        </w:rPr>
      </w:pPr>
      <w:r w:rsidRPr="00B430E0">
        <w:rPr>
          <w:sz w:val="20"/>
        </w:rPr>
        <w:t>資料來源</w:t>
      </w:r>
      <w:r w:rsidRPr="00B430E0">
        <w:rPr>
          <w:sz w:val="20"/>
        </w:rPr>
        <w:t>:</w:t>
      </w:r>
      <w:proofErr w:type="gramStart"/>
      <w:r w:rsidR="00891832" w:rsidRPr="00B430E0">
        <w:rPr>
          <w:sz w:val="20"/>
        </w:rPr>
        <w:t>臺</w:t>
      </w:r>
      <w:proofErr w:type="gramEnd"/>
      <w:r w:rsidR="00891832" w:rsidRPr="00B430E0">
        <w:rPr>
          <w:sz w:val="20"/>
        </w:rPr>
        <w:t>鐵局</w:t>
      </w:r>
    </w:p>
    <w:p w:rsidR="00B430E0" w:rsidRPr="00B430E0" w:rsidRDefault="00B430E0" w:rsidP="00B430E0">
      <w:pPr>
        <w:pStyle w:val="af5"/>
        <w:spacing w:line="240" w:lineRule="exact"/>
        <w:ind w:leftChars="-292" w:left="0" w:hangingChars="451" w:hanging="993"/>
        <w:rPr>
          <w:sz w:val="20"/>
        </w:rPr>
      </w:pPr>
      <w:r w:rsidRPr="00B430E0">
        <w:rPr>
          <w:sz w:val="20"/>
        </w:rPr>
        <w:t>1.</w:t>
      </w:r>
      <w:r w:rsidR="009501D8" w:rsidRPr="00B430E0">
        <w:rPr>
          <w:sz w:val="20"/>
        </w:rPr>
        <w:t>本</w:t>
      </w:r>
      <w:proofErr w:type="gramStart"/>
      <w:r w:rsidR="009501D8" w:rsidRPr="00B430E0">
        <w:rPr>
          <w:sz w:val="20"/>
        </w:rPr>
        <w:t>表各線別</w:t>
      </w:r>
      <w:proofErr w:type="gramEnd"/>
      <w:r w:rsidR="009501D8" w:rsidRPr="00B430E0">
        <w:rPr>
          <w:sz w:val="20"/>
        </w:rPr>
        <w:t>營運</w:t>
      </w:r>
      <w:proofErr w:type="gramStart"/>
      <w:r w:rsidR="009501D8" w:rsidRPr="00B430E0">
        <w:rPr>
          <w:sz w:val="20"/>
        </w:rPr>
        <w:t>量值係依據</w:t>
      </w:r>
      <w:proofErr w:type="gramEnd"/>
      <w:r w:rsidR="009501D8" w:rsidRPr="00B430E0">
        <w:rPr>
          <w:sz w:val="20"/>
        </w:rPr>
        <w:t>各線車站售票及承運貨物實績統計之收入。</w:t>
      </w:r>
    </w:p>
    <w:p w:rsidR="00B430E0" w:rsidRPr="00B430E0" w:rsidRDefault="00B430E0" w:rsidP="00B430E0">
      <w:pPr>
        <w:pStyle w:val="af5"/>
        <w:spacing w:line="240" w:lineRule="exact"/>
        <w:ind w:leftChars="-292" w:left="0" w:hangingChars="451" w:hanging="993"/>
        <w:rPr>
          <w:sz w:val="20"/>
        </w:rPr>
      </w:pPr>
      <w:r w:rsidRPr="00B430E0">
        <w:rPr>
          <w:sz w:val="20"/>
        </w:rPr>
        <w:t>2.</w:t>
      </w:r>
      <w:r w:rsidR="009501D8" w:rsidRPr="00B430E0">
        <w:rPr>
          <w:sz w:val="20"/>
        </w:rPr>
        <w:t>支出依</w:t>
      </w:r>
      <w:proofErr w:type="gramStart"/>
      <w:r w:rsidR="009501D8" w:rsidRPr="00B430E0">
        <w:rPr>
          <w:sz w:val="20"/>
        </w:rPr>
        <w:t>各線別列車</w:t>
      </w:r>
      <w:proofErr w:type="gramEnd"/>
      <w:r w:rsidR="009501D8" w:rsidRPr="00B430E0">
        <w:rPr>
          <w:sz w:val="20"/>
        </w:rPr>
        <w:t>行駛公里分攤。</w:t>
      </w:r>
    </w:p>
    <w:p w:rsidR="00E7027C" w:rsidRPr="00B430E0" w:rsidRDefault="00B430E0" w:rsidP="00B430E0">
      <w:pPr>
        <w:pStyle w:val="af5"/>
        <w:spacing w:line="240" w:lineRule="exact"/>
        <w:ind w:leftChars="-292" w:left="-852" w:hangingChars="64" w:hanging="141"/>
        <w:rPr>
          <w:sz w:val="20"/>
        </w:rPr>
      </w:pPr>
      <w:r w:rsidRPr="00B430E0">
        <w:rPr>
          <w:sz w:val="20"/>
        </w:rPr>
        <w:t>3.</w:t>
      </w:r>
      <w:r w:rsidR="00E7027C" w:rsidRPr="00B430E0">
        <w:rPr>
          <w:sz w:val="20"/>
        </w:rPr>
        <w:t>支出</w:t>
      </w:r>
      <w:proofErr w:type="gramStart"/>
      <w:r w:rsidR="00E7027C" w:rsidRPr="00B430E0">
        <w:rPr>
          <w:sz w:val="20"/>
        </w:rPr>
        <w:t>合計係輸儲</w:t>
      </w:r>
      <w:proofErr w:type="gramEnd"/>
      <w:r w:rsidR="00E7027C" w:rsidRPr="00B430E0">
        <w:rPr>
          <w:sz w:val="20"/>
        </w:rPr>
        <w:t>成本加營業費用，並扣除財會第</w:t>
      </w:r>
      <w:r w:rsidR="00E7027C" w:rsidRPr="00B430E0">
        <w:rPr>
          <w:sz w:val="20"/>
        </w:rPr>
        <w:t>29</w:t>
      </w:r>
      <w:r w:rsidR="00E7027C" w:rsidRPr="00B430E0">
        <w:rPr>
          <w:sz w:val="20"/>
        </w:rPr>
        <w:t>號公報所提列之折舊費用，輸儲成本係站</w:t>
      </w:r>
      <w:proofErr w:type="gramStart"/>
      <w:r w:rsidR="00E7027C" w:rsidRPr="00B430E0">
        <w:rPr>
          <w:sz w:val="20"/>
        </w:rPr>
        <w:t>務</w:t>
      </w:r>
      <w:proofErr w:type="gramEnd"/>
      <w:r w:rsidR="00E7027C" w:rsidRPr="00B430E0">
        <w:rPr>
          <w:sz w:val="20"/>
        </w:rPr>
        <w:t>費用、維持費用（工務、電</w:t>
      </w:r>
      <w:proofErr w:type="gramStart"/>
      <w:r w:rsidR="00E7027C" w:rsidRPr="00B430E0">
        <w:rPr>
          <w:sz w:val="20"/>
        </w:rPr>
        <w:t>務</w:t>
      </w:r>
      <w:proofErr w:type="gramEnd"/>
      <w:r w:rsidR="00E7027C" w:rsidRPr="00B430E0">
        <w:rPr>
          <w:sz w:val="20"/>
        </w:rPr>
        <w:t>、機務）、行車費用與營業費用之加總。</w:t>
      </w:r>
    </w:p>
    <w:p w:rsidR="00925431" w:rsidRPr="00B430E0" w:rsidRDefault="0006521F" w:rsidP="00ED6B8A">
      <w:pPr>
        <w:pStyle w:val="2"/>
        <w:numPr>
          <w:ilvl w:val="0"/>
          <w:numId w:val="0"/>
        </w:numPr>
        <w:spacing w:line="680" w:lineRule="exact"/>
        <w:ind w:leftChars="-84" w:left="214" w:hangingChars="147" w:hanging="500"/>
        <w:jc w:val="center"/>
        <w:rPr>
          <w:rFonts w:ascii="Times New Roman" w:hAnsi="Times New Roman"/>
        </w:rPr>
      </w:pPr>
      <w:r w:rsidRPr="00B430E0">
        <w:rPr>
          <w:rFonts w:ascii="Times New Roman" w:hAnsi="Times New Roman"/>
          <w:szCs w:val="32"/>
        </w:rPr>
        <w:t>表</w:t>
      </w:r>
      <w:r w:rsidR="005F06CD" w:rsidRPr="00B430E0">
        <w:rPr>
          <w:rFonts w:ascii="Times New Roman" w:hAnsi="Times New Roman"/>
        </w:rPr>
        <w:t>3-4</w:t>
      </w:r>
      <w:r w:rsidR="00CB4D6E" w:rsidRPr="00B430E0">
        <w:rPr>
          <w:rFonts w:ascii="Times New Roman" w:hAnsi="Times New Roman"/>
        </w:rPr>
        <w:t>、</w:t>
      </w:r>
      <w:r w:rsidR="005F06CD" w:rsidRPr="00B430E0">
        <w:rPr>
          <w:rFonts w:ascii="Times New Roman" w:hAnsi="Times New Roman"/>
        </w:rPr>
        <w:t>部門別損益表：路線別：貨運</w:t>
      </w:r>
      <w:r w:rsidR="005F06CD" w:rsidRPr="00B430E0">
        <w:rPr>
          <w:rFonts w:ascii="Times New Roman" w:hAnsi="Times New Roman"/>
        </w:rPr>
        <w:t>-</w:t>
      </w:r>
      <w:r w:rsidR="00925431" w:rsidRPr="00B430E0">
        <w:rPr>
          <w:rFonts w:ascii="Times New Roman" w:hAnsi="Times New Roman"/>
        </w:rPr>
        <w:t>9</w:t>
      </w:r>
      <w:r w:rsidR="005F06CD" w:rsidRPr="00B430E0">
        <w:rPr>
          <w:rFonts w:ascii="Times New Roman" w:hAnsi="Times New Roman"/>
        </w:rPr>
        <w:t>9</w:t>
      </w:r>
      <w:r w:rsidR="00925431" w:rsidRPr="00B430E0">
        <w:rPr>
          <w:rFonts w:ascii="Times New Roman" w:hAnsi="Times New Roman"/>
        </w:rPr>
        <w:t>年度</w:t>
      </w:r>
    </w:p>
    <w:p w:rsidR="00925431" w:rsidRPr="00B430E0" w:rsidRDefault="005F06CD" w:rsidP="005F06CD">
      <w:pPr>
        <w:pStyle w:val="4"/>
        <w:numPr>
          <w:ilvl w:val="0"/>
          <w:numId w:val="0"/>
        </w:numPr>
        <w:spacing w:line="240" w:lineRule="exact"/>
        <w:ind w:left="1975" w:rightChars="-417" w:right="-1418"/>
        <w:jc w:val="right"/>
        <w:rPr>
          <w:rFonts w:ascii="Times New Roman" w:hAnsi="Times New Roman"/>
          <w:sz w:val="20"/>
          <w:szCs w:val="20"/>
        </w:rPr>
      </w:pPr>
      <w:r w:rsidRPr="00B430E0">
        <w:rPr>
          <w:rFonts w:ascii="Times New Roman" w:hAnsi="Times New Roman"/>
          <w:sz w:val="20"/>
          <w:szCs w:val="20"/>
        </w:rPr>
        <w:t>單位</w:t>
      </w:r>
      <w:r w:rsidRPr="00B430E0">
        <w:rPr>
          <w:rFonts w:ascii="Times New Roman" w:hAnsi="Times New Roman"/>
          <w:sz w:val="20"/>
          <w:szCs w:val="20"/>
        </w:rPr>
        <w:t>:</w:t>
      </w:r>
      <w:r w:rsidRPr="00B430E0">
        <w:rPr>
          <w:rFonts w:ascii="Times New Roman" w:hAnsi="Times New Roman"/>
          <w:sz w:val="20"/>
          <w:szCs w:val="20"/>
        </w:rPr>
        <w:t>億元</w:t>
      </w:r>
    </w:p>
    <w:tbl>
      <w:tblPr>
        <w:tblpPr w:leftFromText="180" w:rightFromText="180" w:vertAnchor="text" w:horzAnchor="margin" w:tblpXSpec="center" w:tblpY="154"/>
        <w:tblW w:w="9573" w:type="dxa"/>
        <w:tblCellMar>
          <w:left w:w="28" w:type="dxa"/>
          <w:right w:w="28" w:type="dxa"/>
        </w:tblCellMar>
        <w:tblLook w:val="04A0"/>
      </w:tblPr>
      <w:tblGrid>
        <w:gridCol w:w="1017"/>
        <w:gridCol w:w="805"/>
        <w:gridCol w:w="805"/>
        <w:gridCol w:w="777"/>
        <w:gridCol w:w="805"/>
        <w:gridCol w:w="805"/>
        <w:gridCol w:w="805"/>
        <w:gridCol w:w="777"/>
        <w:gridCol w:w="777"/>
        <w:gridCol w:w="805"/>
        <w:gridCol w:w="805"/>
        <w:gridCol w:w="925"/>
      </w:tblGrid>
      <w:tr w:rsidR="00925431" w:rsidRPr="00B430E0" w:rsidTr="005F06CD">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5431" w:rsidRPr="00B430E0" w:rsidRDefault="00925431" w:rsidP="00925431">
            <w:pPr>
              <w:widowControl/>
              <w:rPr>
                <w:kern w:val="0"/>
                <w:sz w:val="22"/>
                <w:szCs w:val="22"/>
              </w:rPr>
            </w:pPr>
            <w:r w:rsidRPr="00B430E0">
              <w:rPr>
                <w:kern w:val="0"/>
                <w:sz w:val="22"/>
                <w:szCs w:val="22"/>
              </w:rPr>
              <w:t>項目</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縱貫線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林口線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內灣線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集集線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屏東線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宜蘭線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深澳線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北</w:t>
            </w:r>
            <w:proofErr w:type="gramStart"/>
            <w:r w:rsidRPr="00B430E0">
              <w:rPr>
                <w:kern w:val="0"/>
                <w:sz w:val="22"/>
                <w:szCs w:val="22"/>
              </w:rPr>
              <w:t>迴</w:t>
            </w:r>
            <w:proofErr w:type="gramEnd"/>
            <w:r w:rsidRPr="00B430E0">
              <w:rPr>
                <w:kern w:val="0"/>
                <w:sz w:val="22"/>
                <w:szCs w:val="22"/>
              </w:rPr>
              <w:t>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proofErr w:type="gramStart"/>
            <w:r w:rsidRPr="00B430E0">
              <w:rPr>
                <w:kern w:val="0"/>
                <w:sz w:val="22"/>
                <w:szCs w:val="22"/>
              </w:rPr>
              <w:t>臺</w:t>
            </w:r>
            <w:proofErr w:type="gramEnd"/>
            <w:r w:rsidRPr="00B430E0">
              <w:rPr>
                <w:kern w:val="0"/>
                <w:sz w:val="22"/>
                <w:szCs w:val="22"/>
              </w:rPr>
              <w:t>東線</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925431" w:rsidRPr="00B430E0" w:rsidRDefault="00925431" w:rsidP="00925431">
            <w:pPr>
              <w:widowControl/>
              <w:jc w:val="center"/>
              <w:rPr>
                <w:kern w:val="0"/>
                <w:sz w:val="22"/>
                <w:szCs w:val="22"/>
              </w:rPr>
            </w:pPr>
            <w:r w:rsidRPr="00B430E0">
              <w:rPr>
                <w:kern w:val="0"/>
                <w:sz w:val="22"/>
                <w:szCs w:val="22"/>
              </w:rPr>
              <w:t>南</w:t>
            </w:r>
            <w:proofErr w:type="gramStart"/>
            <w:r w:rsidRPr="00B430E0">
              <w:rPr>
                <w:kern w:val="0"/>
                <w:sz w:val="22"/>
                <w:szCs w:val="22"/>
              </w:rPr>
              <w:t>迴</w:t>
            </w:r>
            <w:proofErr w:type="gramEnd"/>
            <w:r w:rsidRPr="00B430E0">
              <w:rPr>
                <w:kern w:val="0"/>
                <w:sz w:val="22"/>
                <w:szCs w:val="22"/>
              </w:rPr>
              <w:t>線</w:t>
            </w:r>
          </w:p>
        </w:tc>
        <w:tc>
          <w:tcPr>
            <w:tcW w:w="0" w:type="auto"/>
            <w:tcBorders>
              <w:top w:val="single" w:sz="4" w:space="0" w:color="auto"/>
              <w:left w:val="nil"/>
              <w:bottom w:val="single" w:sz="4" w:space="0" w:color="auto"/>
              <w:right w:val="single" w:sz="4" w:space="0" w:color="auto"/>
            </w:tcBorders>
            <w:shd w:val="clear" w:color="auto" w:fill="auto"/>
            <w:vAlign w:val="center"/>
          </w:tcPr>
          <w:p w:rsidR="00925431" w:rsidRPr="00B430E0" w:rsidRDefault="00925431" w:rsidP="00925431">
            <w:pPr>
              <w:widowControl/>
              <w:jc w:val="center"/>
              <w:rPr>
                <w:kern w:val="0"/>
                <w:sz w:val="22"/>
                <w:szCs w:val="22"/>
              </w:rPr>
            </w:pPr>
            <w:r w:rsidRPr="00B430E0">
              <w:rPr>
                <w:kern w:val="0"/>
                <w:sz w:val="22"/>
                <w:szCs w:val="22"/>
              </w:rPr>
              <w:t>總計</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25431">
            <w:pPr>
              <w:widowControl/>
              <w:rPr>
                <w:kern w:val="0"/>
                <w:sz w:val="22"/>
                <w:szCs w:val="22"/>
              </w:rPr>
            </w:pPr>
            <w:r w:rsidRPr="00B430E0">
              <w:rPr>
                <w:kern w:val="0"/>
                <w:sz w:val="22"/>
                <w:szCs w:val="22"/>
              </w:rPr>
              <w:t>貨運收入</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3.0003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0.0221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0.1591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6.5489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0.1520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0.0909 </w:t>
            </w:r>
          </w:p>
        </w:tc>
        <w:tc>
          <w:tcPr>
            <w:tcW w:w="0" w:type="auto"/>
            <w:tcBorders>
              <w:top w:val="nil"/>
              <w:left w:val="nil"/>
              <w:bottom w:val="single" w:sz="4" w:space="0" w:color="auto"/>
              <w:right w:val="single" w:sz="4" w:space="0" w:color="auto"/>
            </w:tcBorders>
            <w:shd w:val="clear" w:color="auto" w:fill="auto"/>
            <w:vAlign w:val="center"/>
          </w:tcPr>
          <w:p w:rsidR="005F06CD" w:rsidRPr="00B430E0" w:rsidRDefault="005F06CD">
            <w:pPr>
              <w:jc w:val="right"/>
              <w:rPr>
                <w:rFonts w:eastAsia="新細明體"/>
                <w:sz w:val="22"/>
                <w:szCs w:val="22"/>
              </w:rPr>
            </w:pPr>
            <w:r w:rsidRPr="00B430E0">
              <w:rPr>
                <w:sz w:val="22"/>
                <w:szCs w:val="22"/>
              </w:rPr>
              <w:t xml:space="preserve">9.9733 </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25431">
            <w:pPr>
              <w:widowControl/>
              <w:rPr>
                <w:kern w:val="0"/>
                <w:sz w:val="22"/>
                <w:szCs w:val="22"/>
              </w:rPr>
            </w:pPr>
            <w:r w:rsidRPr="00B430E0">
              <w:rPr>
                <w:kern w:val="0"/>
                <w:sz w:val="22"/>
                <w:szCs w:val="22"/>
              </w:rPr>
              <w:t>支出合計</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7.7685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0.5131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0.0473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0.2028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5.3212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5.7286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0.4970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0.3427 </w:t>
            </w:r>
          </w:p>
        </w:tc>
        <w:tc>
          <w:tcPr>
            <w:tcW w:w="0" w:type="auto"/>
            <w:tcBorders>
              <w:top w:val="nil"/>
              <w:left w:val="nil"/>
              <w:bottom w:val="single" w:sz="4" w:space="0" w:color="auto"/>
              <w:right w:val="single" w:sz="4" w:space="0" w:color="auto"/>
            </w:tcBorders>
            <w:shd w:val="clear" w:color="auto" w:fill="auto"/>
            <w:vAlign w:val="center"/>
          </w:tcPr>
          <w:p w:rsidR="005F06CD" w:rsidRPr="00B430E0" w:rsidRDefault="005F06CD">
            <w:pPr>
              <w:jc w:val="right"/>
              <w:rPr>
                <w:rFonts w:eastAsia="新細明體"/>
                <w:sz w:val="22"/>
                <w:szCs w:val="22"/>
              </w:rPr>
            </w:pPr>
            <w:r w:rsidRPr="00B430E0">
              <w:rPr>
                <w:sz w:val="22"/>
                <w:szCs w:val="22"/>
              </w:rPr>
              <w:t xml:space="preserve">20.4211 </w:t>
            </w:r>
          </w:p>
        </w:tc>
      </w:tr>
      <w:tr w:rsidR="005F06CD" w:rsidRPr="00B430E0" w:rsidTr="005F06CD">
        <w:trPr>
          <w:trHeight w:val="70"/>
        </w:trPr>
        <w:tc>
          <w:tcPr>
            <w:tcW w:w="0" w:type="auto"/>
            <w:tcBorders>
              <w:top w:val="nil"/>
              <w:left w:val="single" w:sz="4" w:space="0" w:color="auto"/>
              <w:bottom w:val="nil"/>
              <w:right w:val="single" w:sz="4" w:space="0" w:color="auto"/>
            </w:tcBorders>
            <w:shd w:val="clear" w:color="auto" w:fill="auto"/>
            <w:noWrap/>
            <w:vAlign w:val="bottom"/>
            <w:hideMark/>
          </w:tcPr>
          <w:p w:rsidR="005F06CD" w:rsidRPr="00B430E0" w:rsidRDefault="005F06CD" w:rsidP="00925431">
            <w:pPr>
              <w:widowControl/>
              <w:rPr>
                <w:kern w:val="0"/>
                <w:sz w:val="22"/>
                <w:szCs w:val="22"/>
              </w:rPr>
            </w:pPr>
            <w:r w:rsidRPr="00B430E0">
              <w:rPr>
                <w:kern w:val="0"/>
                <w:sz w:val="22"/>
                <w:szCs w:val="22"/>
              </w:rPr>
              <w:t>站</w:t>
            </w:r>
            <w:proofErr w:type="gramStart"/>
            <w:r w:rsidRPr="00B430E0">
              <w:rPr>
                <w:kern w:val="0"/>
                <w:sz w:val="22"/>
                <w:szCs w:val="22"/>
              </w:rPr>
              <w:t>務</w:t>
            </w:r>
            <w:proofErr w:type="gramEnd"/>
            <w:r w:rsidRPr="00B430E0">
              <w:rPr>
                <w:kern w:val="0"/>
                <w:sz w:val="22"/>
                <w:szCs w:val="22"/>
              </w:rPr>
              <w:t>費用</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1.4761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0.0975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0.0090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0.0385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1.0111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1.0885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0.0944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0.0651 </w:t>
            </w:r>
          </w:p>
        </w:tc>
        <w:tc>
          <w:tcPr>
            <w:tcW w:w="0" w:type="auto"/>
            <w:tcBorders>
              <w:top w:val="nil"/>
              <w:left w:val="nil"/>
              <w:bottom w:val="single" w:sz="4" w:space="0" w:color="auto"/>
              <w:right w:val="single" w:sz="4" w:space="0" w:color="auto"/>
            </w:tcBorders>
            <w:shd w:val="clear" w:color="auto" w:fill="auto"/>
            <w:vAlign w:val="center"/>
          </w:tcPr>
          <w:p w:rsidR="005F06CD" w:rsidRPr="00B430E0" w:rsidRDefault="005F06CD">
            <w:pPr>
              <w:jc w:val="right"/>
              <w:rPr>
                <w:rFonts w:eastAsia="新細明體"/>
                <w:sz w:val="22"/>
                <w:szCs w:val="22"/>
              </w:rPr>
            </w:pPr>
            <w:r w:rsidRPr="00B430E0">
              <w:rPr>
                <w:sz w:val="22"/>
                <w:szCs w:val="22"/>
              </w:rPr>
              <w:t xml:space="preserve">3.8804 </w:t>
            </w:r>
          </w:p>
        </w:tc>
      </w:tr>
      <w:tr w:rsidR="005F06CD" w:rsidRPr="00B430E0" w:rsidTr="005F06CD">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25431">
            <w:pPr>
              <w:widowControl/>
              <w:rPr>
                <w:kern w:val="0"/>
                <w:sz w:val="22"/>
                <w:szCs w:val="22"/>
              </w:rPr>
            </w:pPr>
            <w:r w:rsidRPr="00B430E0">
              <w:rPr>
                <w:kern w:val="0"/>
                <w:sz w:val="22"/>
                <w:szCs w:val="22"/>
              </w:rPr>
              <w:t>工務維持</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0.9853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0.0651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0.0060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0.0257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0.6749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0.7266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0.0630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0.0435 </w:t>
            </w:r>
          </w:p>
        </w:tc>
        <w:tc>
          <w:tcPr>
            <w:tcW w:w="0" w:type="auto"/>
            <w:tcBorders>
              <w:top w:val="nil"/>
              <w:left w:val="nil"/>
              <w:bottom w:val="single" w:sz="4" w:space="0" w:color="auto"/>
              <w:right w:val="single" w:sz="4" w:space="0" w:color="auto"/>
            </w:tcBorders>
            <w:shd w:val="clear" w:color="auto" w:fill="auto"/>
            <w:vAlign w:val="center"/>
          </w:tcPr>
          <w:p w:rsidR="005F06CD" w:rsidRPr="00B430E0" w:rsidRDefault="005F06CD">
            <w:pPr>
              <w:jc w:val="right"/>
              <w:rPr>
                <w:rFonts w:eastAsia="新細明體"/>
                <w:sz w:val="22"/>
                <w:szCs w:val="22"/>
              </w:rPr>
            </w:pPr>
            <w:r w:rsidRPr="00B430E0">
              <w:rPr>
                <w:sz w:val="22"/>
                <w:szCs w:val="22"/>
              </w:rPr>
              <w:t xml:space="preserve">2.5901 </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25431">
            <w:pPr>
              <w:widowControl/>
              <w:rPr>
                <w:kern w:val="0"/>
                <w:sz w:val="22"/>
                <w:szCs w:val="22"/>
              </w:rPr>
            </w:pPr>
            <w:r w:rsidRPr="00B430E0">
              <w:rPr>
                <w:kern w:val="0"/>
                <w:sz w:val="22"/>
                <w:szCs w:val="22"/>
              </w:rPr>
              <w:t>電</w:t>
            </w:r>
            <w:proofErr w:type="gramStart"/>
            <w:r w:rsidRPr="00B430E0">
              <w:rPr>
                <w:kern w:val="0"/>
                <w:sz w:val="22"/>
                <w:szCs w:val="22"/>
              </w:rPr>
              <w:t>務</w:t>
            </w:r>
            <w:proofErr w:type="gramEnd"/>
            <w:r w:rsidRPr="00B430E0">
              <w:rPr>
                <w:kern w:val="0"/>
                <w:sz w:val="22"/>
                <w:szCs w:val="22"/>
              </w:rPr>
              <w:t>維持</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0.8352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0.0552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0.0051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0.0218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0.5721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0.6159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0.0534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0.0368 </w:t>
            </w:r>
          </w:p>
        </w:tc>
        <w:tc>
          <w:tcPr>
            <w:tcW w:w="0" w:type="auto"/>
            <w:tcBorders>
              <w:top w:val="nil"/>
              <w:left w:val="nil"/>
              <w:bottom w:val="single" w:sz="4" w:space="0" w:color="auto"/>
              <w:right w:val="single" w:sz="4" w:space="0" w:color="auto"/>
            </w:tcBorders>
            <w:shd w:val="clear" w:color="auto" w:fill="auto"/>
            <w:vAlign w:val="center"/>
          </w:tcPr>
          <w:p w:rsidR="005F06CD" w:rsidRPr="00B430E0" w:rsidRDefault="005F06CD">
            <w:pPr>
              <w:jc w:val="right"/>
              <w:rPr>
                <w:rFonts w:eastAsia="新細明體"/>
                <w:sz w:val="22"/>
                <w:szCs w:val="22"/>
              </w:rPr>
            </w:pPr>
            <w:r w:rsidRPr="00B430E0">
              <w:rPr>
                <w:sz w:val="22"/>
                <w:szCs w:val="22"/>
              </w:rPr>
              <w:t xml:space="preserve">2.1955 </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25431">
            <w:pPr>
              <w:widowControl/>
              <w:rPr>
                <w:kern w:val="0"/>
                <w:sz w:val="22"/>
                <w:szCs w:val="22"/>
              </w:rPr>
            </w:pPr>
            <w:r w:rsidRPr="00B430E0">
              <w:rPr>
                <w:kern w:val="0"/>
                <w:sz w:val="22"/>
                <w:szCs w:val="22"/>
              </w:rPr>
              <w:t>機務維持</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2.3237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0.1535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0.0142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0.0607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1.5917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1.7135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0.1487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0.1025 </w:t>
            </w:r>
          </w:p>
        </w:tc>
        <w:tc>
          <w:tcPr>
            <w:tcW w:w="0" w:type="auto"/>
            <w:tcBorders>
              <w:top w:val="nil"/>
              <w:left w:val="nil"/>
              <w:bottom w:val="single" w:sz="4" w:space="0" w:color="auto"/>
              <w:right w:val="single" w:sz="4" w:space="0" w:color="auto"/>
            </w:tcBorders>
            <w:shd w:val="clear" w:color="auto" w:fill="auto"/>
            <w:vAlign w:val="center"/>
          </w:tcPr>
          <w:p w:rsidR="005F06CD" w:rsidRPr="00B430E0" w:rsidRDefault="005F06CD">
            <w:pPr>
              <w:jc w:val="right"/>
              <w:rPr>
                <w:rFonts w:eastAsia="新細明體"/>
                <w:sz w:val="22"/>
                <w:szCs w:val="22"/>
              </w:rPr>
            </w:pPr>
            <w:r w:rsidRPr="00B430E0">
              <w:rPr>
                <w:sz w:val="22"/>
                <w:szCs w:val="22"/>
              </w:rPr>
              <w:t xml:space="preserve">6.1084 </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25431">
            <w:pPr>
              <w:widowControl/>
              <w:rPr>
                <w:kern w:val="0"/>
                <w:sz w:val="22"/>
                <w:szCs w:val="22"/>
              </w:rPr>
            </w:pPr>
            <w:r w:rsidRPr="00B430E0">
              <w:rPr>
                <w:kern w:val="0"/>
                <w:sz w:val="22"/>
                <w:szCs w:val="22"/>
              </w:rPr>
              <w:t>行車費用</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1.8827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0.1244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0.0115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0.0492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1.2896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1.3883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0.1205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0.0830 </w:t>
            </w:r>
          </w:p>
        </w:tc>
        <w:tc>
          <w:tcPr>
            <w:tcW w:w="0" w:type="auto"/>
            <w:tcBorders>
              <w:top w:val="nil"/>
              <w:left w:val="nil"/>
              <w:bottom w:val="single" w:sz="4" w:space="0" w:color="auto"/>
              <w:right w:val="single" w:sz="4" w:space="0" w:color="auto"/>
            </w:tcBorders>
            <w:shd w:val="clear" w:color="auto" w:fill="auto"/>
            <w:vAlign w:val="center"/>
          </w:tcPr>
          <w:p w:rsidR="005F06CD" w:rsidRPr="00B430E0" w:rsidRDefault="005F06CD">
            <w:pPr>
              <w:jc w:val="right"/>
              <w:rPr>
                <w:rFonts w:eastAsia="新細明體"/>
                <w:sz w:val="22"/>
                <w:szCs w:val="22"/>
              </w:rPr>
            </w:pPr>
            <w:r w:rsidRPr="00B430E0">
              <w:rPr>
                <w:sz w:val="22"/>
                <w:szCs w:val="22"/>
              </w:rPr>
              <w:t xml:space="preserve">4.9490 </w:t>
            </w:r>
          </w:p>
        </w:tc>
      </w:tr>
      <w:tr w:rsidR="005F06CD" w:rsidRPr="00B430E0" w:rsidTr="005F06CD">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25431">
            <w:pPr>
              <w:widowControl/>
              <w:rPr>
                <w:kern w:val="0"/>
                <w:sz w:val="22"/>
                <w:szCs w:val="22"/>
              </w:rPr>
            </w:pPr>
            <w:r w:rsidRPr="00B430E0">
              <w:rPr>
                <w:kern w:val="0"/>
                <w:sz w:val="22"/>
                <w:szCs w:val="22"/>
              </w:rPr>
              <w:t>營業費用</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0.2655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0.0175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0.0016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0.0069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0.1818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0.1958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0.0170 </w:t>
            </w:r>
          </w:p>
        </w:tc>
        <w:tc>
          <w:tcPr>
            <w:tcW w:w="0" w:type="auto"/>
            <w:tcBorders>
              <w:top w:val="nil"/>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0.0117 </w:t>
            </w:r>
          </w:p>
        </w:tc>
        <w:tc>
          <w:tcPr>
            <w:tcW w:w="0" w:type="auto"/>
            <w:tcBorders>
              <w:top w:val="nil"/>
              <w:left w:val="nil"/>
              <w:bottom w:val="single" w:sz="4" w:space="0" w:color="auto"/>
              <w:right w:val="single" w:sz="4" w:space="0" w:color="auto"/>
            </w:tcBorders>
            <w:shd w:val="clear" w:color="auto" w:fill="auto"/>
            <w:vAlign w:val="center"/>
          </w:tcPr>
          <w:p w:rsidR="005F06CD" w:rsidRPr="00B430E0" w:rsidRDefault="005F06CD">
            <w:pPr>
              <w:jc w:val="right"/>
              <w:rPr>
                <w:rFonts w:eastAsia="新細明體"/>
                <w:sz w:val="22"/>
                <w:szCs w:val="22"/>
              </w:rPr>
            </w:pPr>
            <w:r w:rsidRPr="00B430E0">
              <w:rPr>
                <w:sz w:val="22"/>
                <w:szCs w:val="22"/>
              </w:rPr>
              <w:t xml:space="preserve">0.6978 </w:t>
            </w:r>
          </w:p>
        </w:tc>
      </w:tr>
      <w:tr w:rsidR="005F06CD" w:rsidRPr="00B430E0" w:rsidTr="005F06CD">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06CD" w:rsidRPr="00B430E0" w:rsidRDefault="005F06CD" w:rsidP="00925431">
            <w:pPr>
              <w:widowControl/>
              <w:rPr>
                <w:kern w:val="0"/>
                <w:sz w:val="22"/>
                <w:szCs w:val="22"/>
              </w:rPr>
            </w:pPr>
            <w:r w:rsidRPr="00B430E0">
              <w:rPr>
                <w:kern w:val="0"/>
                <w:sz w:val="22"/>
                <w:szCs w:val="22"/>
              </w:rPr>
              <w:t>損益</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-4.7682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-0.5131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-0.0473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-0.1807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-5.1621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0.0000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0.8203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-0.3450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F06CD" w:rsidRPr="00B430E0" w:rsidRDefault="005F06CD">
            <w:pPr>
              <w:jc w:val="right"/>
              <w:rPr>
                <w:rFonts w:eastAsia="新細明體"/>
                <w:sz w:val="22"/>
                <w:szCs w:val="22"/>
              </w:rPr>
            </w:pPr>
            <w:r w:rsidRPr="00B430E0">
              <w:rPr>
                <w:sz w:val="22"/>
                <w:szCs w:val="22"/>
              </w:rPr>
              <w:t xml:space="preserve">-0.2517 </w:t>
            </w:r>
          </w:p>
        </w:tc>
        <w:tc>
          <w:tcPr>
            <w:tcW w:w="0" w:type="auto"/>
            <w:tcBorders>
              <w:top w:val="single" w:sz="4" w:space="0" w:color="auto"/>
              <w:left w:val="nil"/>
              <w:bottom w:val="single" w:sz="4" w:space="0" w:color="auto"/>
              <w:right w:val="single" w:sz="4" w:space="0" w:color="auto"/>
            </w:tcBorders>
            <w:shd w:val="clear" w:color="auto" w:fill="auto"/>
            <w:vAlign w:val="center"/>
          </w:tcPr>
          <w:p w:rsidR="005F06CD" w:rsidRPr="00B430E0" w:rsidRDefault="005F06CD">
            <w:pPr>
              <w:jc w:val="right"/>
              <w:rPr>
                <w:rFonts w:eastAsia="新細明體"/>
                <w:sz w:val="22"/>
                <w:szCs w:val="22"/>
              </w:rPr>
            </w:pPr>
            <w:r w:rsidRPr="00B430E0">
              <w:rPr>
                <w:sz w:val="22"/>
                <w:szCs w:val="22"/>
              </w:rPr>
              <w:t xml:space="preserve">-10.4478 </w:t>
            </w:r>
          </w:p>
        </w:tc>
      </w:tr>
    </w:tbl>
    <w:p w:rsidR="002F6CA6" w:rsidRPr="00B430E0" w:rsidRDefault="002F6CA6" w:rsidP="00B430E0">
      <w:pPr>
        <w:pStyle w:val="af5"/>
        <w:spacing w:line="240" w:lineRule="exact"/>
        <w:ind w:leftChars="-291" w:left="3" w:hangingChars="451" w:hanging="993"/>
        <w:rPr>
          <w:sz w:val="20"/>
        </w:rPr>
      </w:pPr>
      <w:r w:rsidRPr="00B430E0">
        <w:rPr>
          <w:sz w:val="20"/>
        </w:rPr>
        <w:t>資料來源</w:t>
      </w:r>
      <w:r w:rsidRPr="00B430E0">
        <w:rPr>
          <w:sz w:val="20"/>
        </w:rPr>
        <w:t>:</w:t>
      </w:r>
      <w:proofErr w:type="gramStart"/>
      <w:r w:rsidR="00891832" w:rsidRPr="00B430E0">
        <w:rPr>
          <w:sz w:val="20"/>
        </w:rPr>
        <w:t>臺鐵局</w:t>
      </w:r>
      <w:proofErr w:type="gramEnd"/>
      <w:r w:rsidR="00B430E0" w:rsidRPr="00B430E0">
        <w:rPr>
          <w:sz w:val="20"/>
        </w:rPr>
        <w:t>；</w:t>
      </w:r>
      <w:r w:rsidR="008E27D3" w:rsidRPr="00B430E0">
        <w:rPr>
          <w:sz w:val="20"/>
        </w:rPr>
        <w:t>同</w:t>
      </w:r>
      <w:r w:rsidR="008E27D3" w:rsidRPr="00B430E0">
        <w:rPr>
          <w:sz w:val="20"/>
        </w:rPr>
        <w:t>98</w:t>
      </w:r>
      <w:r w:rsidR="008E27D3" w:rsidRPr="00B430E0">
        <w:rPr>
          <w:sz w:val="20"/>
        </w:rPr>
        <w:t>年度</w:t>
      </w:r>
    </w:p>
    <w:p w:rsidR="00B430E0" w:rsidRPr="00B430E0" w:rsidRDefault="00B430E0" w:rsidP="00CB4D6E">
      <w:pPr>
        <w:jc w:val="center"/>
      </w:pPr>
    </w:p>
    <w:p w:rsidR="00750FBC" w:rsidRPr="00B430E0" w:rsidRDefault="0006521F" w:rsidP="00CB4D6E">
      <w:pPr>
        <w:jc w:val="center"/>
      </w:pPr>
      <w:r w:rsidRPr="00B430E0">
        <w:lastRenderedPageBreak/>
        <w:t>表</w:t>
      </w:r>
      <w:r w:rsidR="005F06CD" w:rsidRPr="00B430E0">
        <w:t>3-5</w:t>
      </w:r>
      <w:r w:rsidR="00CB4D6E" w:rsidRPr="00B430E0">
        <w:t>、</w:t>
      </w:r>
      <w:proofErr w:type="gramStart"/>
      <w:r w:rsidR="00891832" w:rsidRPr="00B430E0">
        <w:t>臺鐵局</w:t>
      </w:r>
      <w:proofErr w:type="gramEnd"/>
      <w:r w:rsidR="00750FBC" w:rsidRPr="00B430E0">
        <w:t>部門別損益表</w:t>
      </w:r>
      <w:r w:rsidR="005F06CD" w:rsidRPr="00B430E0">
        <w:t>：</w:t>
      </w:r>
      <w:r w:rsidR="005F06CD" w:rsidRPr="00B430E0">
        <w:t>98</w:t>
      </w:r>
      <w:r w:rsidR="005F06CD" w:rsidRPr="00B430E0">
        <w:t>年度</w:t>
      </w:r>
    </w:p>
    <w:p w:rsidR="00CE0EC1" w:rsidRPr="00B430E0" w:rsidRDefault="005F06CD" w:rsidP="00E9361C">
      <w:pPr>
        <w:pStyle w:val="2"/>
        <w:numPr>
          <w:ilvl w:val="0"/>
          <w:numId w:val="0"/>
        </w:numPr>
        <w:spacing w:line="240" w:lineRule="exact"/>
        <w:ind w:leftChars="-209" w:left="-110" w:rightChars="-458" w:right="-1558" w:hangingChars="273" w:hanging="601"/>
        <w:jc w:val="right"/>
        <w:rPr>
          <w:rFonts w:ascii="Times New Roman" w:hAnsi="Times New Roman"/>
          <w:sz w:val="20"/>
          <w:szCs w:val="20"/>
        </w:rPr>
      </w:pPr>
      <w:r w:rsidRPr="00B430E0">
        <w:rPr>
          <w:rFonts w:ascii="Times New Roman" w:hAnsi="Times New Roman"/>
          <w:sz w:val="20"/>
          <w:szCs w:val="20"/>
        </w:rPr>
        <w:t>單位</w:t>
      </w:r>
      <w:r w:rsidRPr="00B430E0">
        <w:rPr>
          <w:rFonts w:ascii="Times New Roman" w:hAnsi="Times New Roman"/>
          <w:sz w:val="20"/>
          <w:szCs w:val="20"/>
        </w:rPr>
        <w:t>:</w:t>
      </w:r>
      <w:r w:rsidRPr="00B430E0">
        <w:rPr>
          <w:rFonts w:ascii="Times New Roman" w:hAnsi="Times New Roman"/>
          <w:sz w:val="20"/>
          <w:szCs w:val="20"/>
        </w:rPr>
        <w:t>億元</w:t>
      </w:r>
    </w:p>
    <w:tbl>
      <w:tblPr>
        <w:tblW w:w="10915" w:type="dxa"/>
        <w:tblInd w:w="-1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69"/>
        <w:gridCol w:w="1134"/>
        <w:gridCol w:w="1559"/>
        <w:gridCol w:w="1559"/>
        <w:gridCol w:w="1559"/>
        <w:gridCol w:w="1701"/>
        <w:gridCol w:w="1134"/>
      </w:tblGrid>
      <w:tr w:rsidR="00750FBC" w:rsidRPr="00B430E0" w:rsidTr="00E9361C">
        <w:trPr>
          <w:trHeight w:val="120"/>
        </w:trPr>
        <w:tc>
          <w:tcPr>
            <w:tcW w:w="2269" w:type="dxa"/>
            <w:vAlign w:val="center"/>
          </w:tcPr>
          <w:p w:rsidR="00750FBC" w:rsidRPr="00B430E0" w:rsidRDefault="00750FBC" w:rsidP="00750FBC">
            <w:pPr>
              <w:widowControl/>
              <w:jc w:val="center"/>
              <w:rPr>
                <w:kern w:val="0"/>
                <w:sz w:val="22"/>
                <w:szCs w:val="22"/>
              </w:rPr>
            </w:pPr>
            <w:r w:rsidRPr="00B430E0">
              <w:rPr>
                <w:kern w:val="0"/>
                <w:sz w:val="22"/>
                <w:szCs w:val="22"/>
              </w:rPr>
              <w:t>部</w:t>
            </w:r>
            <w:r w:rsidRPr="00B430E0">
              <w:rPr>
                <w:kern w:val="0"/>
                <w:sz w:val="22"/>
                <w:szCs w:val="22"/>
              </w:rPr>
              <w:t xml:space="preserve">        </w:t>
            </w:r>
            <w:r w:rsidRPr="00B430E0">
              <w:rPr>
                <w:kern w:val="0"/>
                <w:sz w:val="22"/>
                <w:szCs w:val="22"/>
              </w:rPr>
              <w:t>門</w:t>
            </w:r>
          </w:p>
        </w:tc>
        <w:tc>
          <w:tcPr>
            <w:tcW w:w="1134" w:type="dxa"/>
            <w:vAlign w:val="center"/>
          </w:tcPr>
          <w:p w:rsidR="00750FBC" w:rsidRPr="00B430E0" w:rsidRDefault="00750FBC" w:rsidP="00750FBC">
            <w:pPr>
              <w:widowControl/>
              <w:jc w:val="center"/>
              <w:rPr>
                <w:kern w:val="0"/>
                <w:sz w:val="22"/>
                <w:szCs w:val="22"/>
              </w:rPr>
            </w:pPr>
            <w:r w:rsidRPr="00B430E0">
              <w:rPr>
                <w:kern w:val="0"/>
                <w:sz w:val="22"/>
                <w:szCs w:val="22"/>
              </w:rPr>
              <w:t>運輸部門</w:t>
            </w:r>
          </w:p>
        </w:tc>
        <w:tc>
          <w:tcPr>
            <w:tcW w:w="1559" w:type="dxa"/>
            <w:vAlign w:val="center"/>
          </w:tcPr>
          <w:p w:rsidR="00750FBC" w:rsidRPr="00B430E0" w:rsidRDefault="00750FBC" w:rsidP="006269CC">
            <w:pPr>
              <w:widowControl/>
              <w:ind w:leftChars="-8" w:left="2" w:rightChars="-50" w:right="-170" w:hangingChars="12" w:hanging="29"/>
              <w:rPr>
                <w:kern w:val="0"/>
                <w:sz w:val="22"/>
                <w:szCs w:val="22"/>
              </w:rPr>
            </w:pPr>
            <w:r w:rsidRPr="00B430E0">
              <w:rPr>
                <w:kern w:val="0"/>
                <w:sz w:val="22"/>
                <w:szCs w:val="22"/>
              </w:rPr>
              <w:t>餐旅服務部門</w:t>
            </w:r>
          </w:p>
        </w:tc>
        <w:tc>
          <w:tcPr>
            <w:tcW w:w="1559" w:type="dxa"/>
            <w:vAlign w:val="center"/>
          </w:tcPr>
          <w:p w:rsidR="00750FBC" w:rsidRPr="00B430E0" w:rsidRDefault="00750FBC" w:rsidP="009501D8">
            <w:pPr>
              <w:widowControl/>
              <w:ind w:rightChars="-50" w:right="-170"/>
              <w:rPr>
                <w:kern w:val="0"/>
                <w:sz w:val="22"/>
                <w:szCs w:val="22"/>
              </w:rPr>
            </w:pPr>
            <w:r w:rsidRPr="00B430E0">
              <w:rPr>
                <w:kern w:val="0"/>
                <w:sz w:val="22"/>
                <w:szCs w:val="22"/>
              </w:rPr>
              <w:t>貨運服務部門</w:t>
            </w:r>
          </w:p>
        </w:tc>
        <w:tc>
          <w:tcPr>
            <w:tcW w:w="1559" w:type="dxa"/>
            <w:vAlign w:val="center"/>
          </w:tcPr>
          <w:p w:rsidR="00750FBC" w:rsidRPr="00B430E0" w:rsidRDefault="00750FBC" w:rsidP="009501D8">
            <w:pPr>
              <w:widowControl/>
              <w:ind w:rightChars="-50" w:right="-170"/>
              <w:rPr>
                <w:kern w:val="0"/>
                <w:sz w:val="22"/>
                <w:szCs w:val="22"/>
              </w:rPr>
            </w:pPr>
            <w:r w:rsidRPr="00B430E0">
              <w:rPr>
                <w:kern w:val="0"/>
                <w:sz w:val="22"/>
                <w:szCs w:val="22"/>
              </w:rPr>
              <w:t>資產管理部門</w:t>
            </w:r>
          </w:p>
        </w:tc>
        <w:tc>
          <w:tcPr>
            <w:tcW w:w="1701" w:type="dxa"/>
            <w:vAlign w:val="center"/>
          </w:tcPr>
          <w:p w:rsidR="00750FBC" w:rsidRPr="00B430E0" w:rsidRDefault="00750FBC" w:rsidP="009501D8">
            <w:pPr>
              <w:widowControl/>
              <w:jc w:val="center"/>
              <w:rPr>
                <w:kern w:val="0"/>
                <w:sz w:val="22"/>
                <w:szCs w:val="22"/>
              </w:rPr>
            </w:pPr>
            <w:r w:rsidRPr="00B430E0">
              <w:rPr>
                <w:kern w:val="0"/>
                <w:sz w:val="22"/>
                <w:szCs w:val="22"/>
              </w:rPr>
              <w:t>行政管理部門</w:t>
            </w:r>
          </w:p>
        </w:tc>
        <w:tc>
          <w:tcPr>
            <w:tcW w:w="1134" w:type="dxa"/>
            <w:vAlign w:val="center"/>
          </w:tcPr>
          <w:p w:rsidR="00750FBC" w:rsidRPr="00B430E0" w:rsidRDefault="00750FBC" w:rsidP="00E9361C">
            <w:pPr>
              <w:widowControl/>
              <w:jc w:val="center"/>
              <w:rPr>
                <w:kern w:val="0"/>
                <w:sz w:val="22"/>
                <w:szCs w:val="22"/>
              </w:rPr>
            </w:pPr>
            <w:r w:rsidRPr="00B430E0">
              <w:rPr>
                <w:kern w:val="0"/>
                <w:sz w:val="22"/>
                <w:szCs w:val="22"/>
              </w:rPr>
              <w:t>合計</w:t>
            </w:r>
          </w:p>
        </w:tc>
      </w:tr>
      <w:tr w:rsidR="00E9361C" w:rsidRPr="00B430E0" w:rsidTr="00E9361C">
        <w:trPr>
          <w:trHeight w:val="120"/>
        </w:trPr>
        <w:tc>
          <w:tcPr>
            <w:tcW w:w="2269" w:type="dxa"/>
          </w:tcPr>
          <w:p w:rsidR="00E9361C" w:rsidRPr="00B430E0" w:rsidRDefault="00E9361C" w:rsidP="00750FBC">
            <w:pPr>
              <w:widowControl/>
              <w:rPr>
                <w:bCs/>
                <w:kern w:val="0"/>
                <w:sz w:val="22"/>
                <w:szCs w:val="22"/>
              </w:rPr>
            </w:pPr>
            <w:r w:rsidRPr="00B430E0">
              <w:rPr>
                <w:bCs/>
                <w:kern w:val="0"/>
                <w:sz w:val="22"/>
                <w:szCs w:val="22"/>
              </w:rPr>
              <w:t>收入</w:t>
            </w:r>
          </w:p>
        </w:tc>
        <w:tc>
          <w:tcPr>
            <w:tcW w:w="1134" w:type="dxa"/>
            <w:vAlign w:val="bottom"/>
          </w:tcPr>
          <w:p w:rsidR="00E9361C" w:rsidRPr="00B430E0" w:rsidRDefault="00E9361C">
            <w:pPr>
              <w:jc w:val="right"/>
              <w:rPr>
                <w:rFonts w:eastAsia="新細明體"/>
                <w:sz w:val="22"/>
                <w:szCs w:val="22"/>
              </w:rPr>
            </w:pPr>
            <w:r w:rsidRPr="00B430E0">
              <w:rPr>
                <w:sz w:val="22"/>
                <w:szCs w:val="22"/>
              </w:rPr>
              <w:t>147.3049</w:t>
            </w:r>
          </w:p>
        </w:tc>
        <w:tc>
          <w:tcPr>
            <w:tcW w:w="1559" w:type="dxa"/>
            <w:vAlign w:val="bottom"/>
          </w:tcPr>
          <w:p w:rsidR="00E9361C" w:rsidRPr="00B430E0" w:rsidRDefault="00E9361C">
            <w:pPr>
              <w:jc w:val="right"/>
              <w:rPr>
                <w:rFonts w:eastAsia="新細明體"/>
                <w:sz w:val="22"/>
                <w:szCs w:val="22"/>
              </w:rPr>
            </w:pPr>
            <w:r w:rsidRPr="00B430E0">
              <w:rPr>
                <w:sz w:val="22"/>
                <w:szCs w:val="22"/>
              </w:rPr>
              <w:t>14.8451</w:t>
            </w:r>
          </w:p>
        </w:tc>
        <w:tc>
          <w:tcPr>
            <w:tcW w:w="1559" w:type="dxa"/>
            <w:vAlign w:val="bottom"/>
          </w:tcPr>
          <w:p w:rsidR="00E9361C" w:rsidRPr="00B430E0" w:rsidRDefault="00E9361C">
            <w:pPr>
              <w:jc w:val="right"/>
              <w:rPr>
                <w:rFonts w:eastAsia="新細明體"/>
                <w:sz w:val="22"/>
                <w:szCs w:val="22"/>
              </w:rPr>
            </w:pPr>
            <w:r w:rsidRPr="00B430E0">
              <w:rPr>
                <w:sz w:val="22"/>
                <w:szCs w:val="22"/>
              </w:rPr>
              <w:t>0.6696</w:t>
            </w:r>
          </w:p>
        </w:tc>
        <w:tc>
          <w:tcPr>
            <w:tcW w:w="1559" w:type="dxa"/>
            <w:vAlign w:val="bottom"/>
          </w:tcPr>
          <w:p w:rsidR="00E9361C" w:rsidRPr="00B430E0" w:rsidRDefault="00E9361C">
            <w:pPr>
              <w:jc w:val="right"/>
              <w:rPr>
                <w:rFonts w:eastAsia="新細明體"/>
                <w:sz w:val="22"/>
                <w:szCs w:val="22"/>
              </w:rPr>
            </w:pPr>
            <w:r w:rsidRPr="00B430E0">
              <w:rPr>
                <w:sz w:val="22"/>
                <w:szCs w:val="22"/>
              </w:rPr>
              <w:t>36.2645</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199.0841</w:t>
            </w:r>
          </w:p>
        </w:tc>
      </w:tr>
      <w:tr w:rsidR="00E9361C" w:rsidRPr="00B430E0" w:rsidTr="00E9361C">
        <w:trPr>
          <w:trHeight w:val="180"/>
        </w:trPr>
        <w:tc>
          <w:tcPr>
            <w:tcW w:w="2269" w:type="dxa"/>
          </w:tcPr>
          <w:p w:rsidR="00E9361C" w:rsidRPr="00B430E0" w:rsidRDefault="00E9361C" w:rsidP="00750FBC">
            <w:pPr>
              <w:widowControl/>
              <w:rPr>
                <w:bCs/>
                <w:kern w:val="0"/>
                <w:sz w:val="22"/>
                <w:szCs w:val="22"/>
              </w:rPr>
            </w:pPr>
            <w:r w:rsidRPr="00B430E0">
              <w:rPr>
                <w:bCs/>
                <w:kern w:val="0"/>
                <w:sz w:val="22"/>
                <w:szCs w:val="22"/>
              </w:rPr>
              <w:t>運輸收入</w:t>
            </w:r>
          </w:p>
        </w:tc>
        <w:tc>
          <w:tcPr>
            <w:tcW w:w="1134" w:type="dxa"/>
            <w:vAlign w:val="bottom"/>
          </w:tcPr>
          <w:p w:rsidR="00E9361C" w:rsidRPr="00B430E0" w:rsidRDefault="00E9361C">
            <w:pPr>
              <w:jc w:val="right"/>
              <w:rPr>
                <w:rFonts w:eastAsia="新細明體"/>
                <w:sz w:val="22"/>
                <w:szCs w:val="22"/>
              </w:rPr>
            </w:pPr>
            <w:r w:rsidRPr="00B430E0">
              <w:rPr>
                <w:sz w:val="22"/>
                <w:szCs w:val="22"/>
              </w:rPr>
              <w:t>143.4501</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143.4501</w:t>
            </w:r>
          </w:p>
        </w:tc>
      </w:tr>
      <w:tr w:rsidR="00E9361C" w:rsidRPr="00B430E0" w:rsidTr="00E9361C">
        <w:trPr>
          <w:trHeight w:val="12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客運收入</w:t>
            </w:r>
          </w:p>
        </w:tc>
        <w:tc>
          <w:tcPr>
            <w:tcW w:w="1134" w:type="dxa"/>
            <w:vAlign w:val="bottom"/>
          </w:tcPr>
          <w:p w:rsidR="00E9361C" w:rsidRPr="00B430E0" w:rsidRDefault="00E9361C">
            <w:pPr>
              <w:jc w:val="right"/>
              <w:rPr>
                <w:rFonts w:eastAsia="新細明體"/>
                <w:sz w:val="22"/>
                <w:szCs w:val="22"/>
              </w:rPr>
            </w:pPr>
            <w:r w:rsidRPr="00B430E0">
              <w:rPr>
                <w:sz w:val="22"/>
                <w:szCs w:val="22"/>
              </w:rPr>
              <w:t>134.5868</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134.5868</w:t>
            </w:r>
          </w:p>
        </w:tc>
      </w:tr>
      <w:tr w:rsidR="00E9361C" w:rsidRPr="00B430E0" w:rsidTr="00E9361C">
        <w:trPr>
          <w:trHeight w:val="95"/>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貨運收入</w:t>
            </w:r>
          </w:p>
        </w:tc>
        <w:tc>
          <w:tcPr>
            <w:tcW w:w="1134" w:type="dxa"/>
            <w:vAlign w:val="bottom"/>
          </w:tcPr>
          <w:p w:rsidR="00E9361C" w:rsidRPr="00B430E0" w:rsidRDefault="00E9361C">
            <w:pPr>
              <w:jc w:val="right"/>
              <w:rPr>
                <w:rFonts w:eastAsia="新細明體"/>
                <w:sz w:val="22"/>
                <w:szCs w:val="22"/>
              </w:rPr>
            </w:pPr>
            <w:r w:rsidRPr="00B430E0">
              <w:rPr>
                <w:sz w:val="22"/>
                <w:szCs w:val="22"/>
              </w:rPr>
              <w:t>8.8633</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8.8633</w:t>
            </w:r>
          </w:p>
        </w:tc>
      </w:tr>
      <w:tr w:rsidR="00E9361C" w:rsidRPr="00B430E0" w:rsidTr="00E9361C">
        <w:trPr>
          <w:trHeight w:val="150"/>
        </w:trPr>
        <w:tc>
          <w:tcPr>
            <w:tcW w:w="2269" w:type="dxa"/>
          </w:tcPr>
          <w:p w:rsidR="00E9361C" w:rsidRPr="00B430E0" w:rsidRDefault="00E9361C" w:rsidP="00750FBC">
            <w:pPr>
              <w:widowControl/>
              <w:rPr>
                <w:bCs/>
                <w:kern w:val="0"/>
                <w:sz w:val="22"/>
                <w:szCs w:val="22"/>
              </w:rPr>
            </w:pPr>
            <w:r w:rsidRPr="00B430E0">
              <w:rPr>
                <w:bCs/>
                <w:kern w:val="0"/>
                <w:sz w:val="22"/>
                <w:szCs w:val="22"/>
              </w:rPr>
              <w:t>其他營業收入</w:t>
            </w:r>
          </w:p>
        </w:tc>
        <w:tc>
          <w:tcPr>
            <w:tcW w:w="1134" w:type="dxa"/>
            <w:vAlign w:val="bottom"/>
          </w:tcPr>
          <w:p w:rsidR="00E9361C" w:rsidRPr="00B430E0" w:rsidRDefault="00E9361C">
            <w:pPr>
              <w:jc w:val="right"/>
              <w:rPr>
                <w:rFonts w:eastAsia="新細明體"/>
                <w:sz w:val="22"/>
                <w:szCs w:val="22"/>
              </w:rPr>
            </w:pPr>
            <w:r w:rsidRPr="00B430E0">
              <w:rPr>
                <w:sz w:val="22"/>
                <w:szCs w:val="22"/>
              </w:rPr>
              <w:t>2.2230</w:t>
            </w:r>
          </w:p>
        </w:tc>
        <w:tc>
          <w:tcPr>
            <w:tcW w:w="1559" w:type="dxa"/>
            <w:vAlign w:val="bottom"/>
          </w:tcPr>
          <w:p w:rsidR="00E9361C" w:rsidRPr="00B430E0" w:rsidRDefault="00E9361C">
            <w:pPr>
              <w:jc w:val="right"/>
              <w:rPr>
                <w:rFonts w:eastAsia="新細明體"/>
                <w:sz w:val="22"/>
                <w:szCs w:val="22"/>
              </w:rPr>
            </w:pPr>
            <w:r w:rsidRPr="00B430E0">
              <w:rPr>
                <w:sz w:val="22"/>
                <w:szCs w:val="22"/>
              </w:rPr>
              <w:t>14.8005</w:t>
            </w:r>
          </w:p>
        </w:tc>
        <w:tc>
          <w:tcPr>
            <w:tcW w:w="1559" w:type="dxa"/>
            <w:vAlign w:val="bottom"/>
          </w:tcPr>
          <w:p w:rsidR="00E9361C" w:rsidRPr="00B430E0" w:rsidRDefault="00E9361C">
            <w:pPr>
              <w:jc w:val="right"/>
              <w:rPr>
                <w:rFonts w:eastAsia="新細明體"/>
                <w:sz w:val="22"/>
                <w:szCs w:val="22"/>
              </w:rPr>
            </w:pPr>
            <w:r w:rsidRPr="00B430E0">
              <w:rPr>
                <w:sz w:val="22"/>
                <w:szCs w:val="22"/>
              </w:rPr>
              <w:t>0.5848</w:t>
            </w:r>
          </w:p>
        </w:tc>
        <w:tc>
          <w:tcPr>
            <w:tcW w:w="1559" w:type="dxa"/>
            <w:vAlign w:val="bottom"/>
          </w:tcPr>
          <w:p w:rsidR="00E9361C" w:rsidRPr="00B430E0" w:rsidRDefault="00E9361C">
            <w:pPr>
              <w:jc w:val="right"/>
              <w:rPr>
                <w:rFonts w:eastAsia="新細明體"/>
                <w:sz w:val="22"/>
                <w:szCs w:val="22"/>
              </w:rPr>
            </w:pPr>
            <w:r w:rsidRPr="00B430E0">
              <w:rPr>
                <w:sz w:val="22"/>
                <w:szCs w:val="22"/>
              </w:rPr>
              <w:t>22.4516</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40.0598</w:t>
            </w:r>
          </w:p>
        </w:tc>
      </w:tr>
      <w:tr w:rsidR="00E9361C" w:rsidRPr="00B430E0" w:rsidTr="00E9361C">
        <w:trPr>
          <w:trHeight w:val="95"/>
        </w:trPr>
        <w:tc>
          <w:tcPr>
            <w:tcW w:w="2269" w:type="dxa"/>
          </w:tcPr>
          <w:p w:rsidR="00E9361C" w:rsidRPr="00B430E0" w:rsidRDefault="00E9361C" w:rsidP="006269CC">
            <w:pPr>
              <w:widowControl/>
              <w:ind w:rightChars="-50" w:right="-170" w:firstLineChars="100" w:firstLine="240"/>
              <w:rPr>
                <w:kern w:val="0"/>
                <w:sz w:val="22"/>
                <w:szCs w:val="22"/>
              </w:rPr>
            </w:pPr>
            <w:r w:rsidRPr="00B430E0">
              <w:rPr>
                <w:kern w:val="0"/>
                <w:sz w:val="22"/>
                <w:szCs w:val="22"/>
              </w:rPr>
              <w:t>營業資產租金收入</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22.4516</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22.4516</w:t>
            </w:r>
          </w:p>
        </w:tc>
      </w:tr>
      <w:tr w:rsidR="00E9361C" w:rsidRPr="00B430E0" w:rsidTr="00E9361C">
        <w:trPr>
          <w:trHeight w:val="15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代理收入</w:t>
            </w:r>
          </w:p>
        </w:tc>
        <w:tc>
          <w:tcPr>
            <w:tcW w:w="1134" w:type="dxa"/>
            <w:vAlign w:val="bottom"/>
          </w:tcPr>
          <w:p w:rsidR="00E9361C" w:rsidRPr="00B430E0" w:rsidRDefault="00E9361C">
            <w:pPr>
              <w:jc w:val="right"/>
              <w:rPr>
                <w:rFonts w:eastAsia="新細明體"/>
                <w:sz w:val="22"/>
                <w:szCs w:val="22"/>
              </w:rPr>
            </w:pPr>
            <w:r w:rsidRPr="00B430E0">
              <w:rPr>
                <w:sz w:val="22"/>
                <w:szCs w:val="22"/>
              </w:rPr>
              <w:t>1.6054</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1.6054</w:t>
            </w:r>
          </w:p>
        </w:tc>
      </w:tr>
      <w:tr w:rsidR="00E9361C" w:rsidRPr="00B430E0" w:rsidTr="00E9361C">
        <w:trPr>
          <w:trHeight w:val="15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政府補助收入</w:t>
            </w:r>
          </w:p>
        </w:tc>
        <w:tc>
          <w:tcPr>
            <w:tcW w:w="1134" w:type="dxa"/>
            <w:vAlign w:val="bottom"/>
          </w:tcPr>
          <w:p w:rsidR="00E9361C" w:rsidRPr="00B430E0" w:rsidRDefault="00E9361C">
            <w:pPr>
              <w:jc w:val="right"/>
              <w:rPr>
                <w:rFonts w:eastAsia="新細明體"/>
                <w:sz w:val="22"/>
                <w:szCs w:val="22"/>
              </w:rPr>
            </w:pPr>
            <w:r w:rsidRPr="00B430E0">
              <w:rPr>
                <w:sz w:val="22"/>
                <w:szCs w:val="22"/>
              </w:rPr>
              <w:t>0.6176</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0.6176</w:t>
            </w:r>
          </w:p>
        </w:tc>
      </w:tr>
      <w:tr w:rsidR="00E9361C" w:rsidRPr="00B430E0" w:rsidTr="00E9361C">
        <w:trPr>
          <w:trHeight w:val="11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其他營業收入</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14.8005</w:t>
            </w:r>
          </w:p>
        </w:tc>
        <w:tc>
          <w:tcPr>
            <w:tcW w:w="1559" w:type="dxa"/>
            <w:vAlign w:val="bottom"/>
          </w:tcPr>
          <w:p w:rsidR="00E9361C" w:rsidRPr="00B430E0" w:rsidRDefault="00E9361C">
            <w:pPr>
              <w:jc w:val="right"/>
              <w:rPr>
                <w:rFonts w:eastAsia="新細明體"/>
                <w:sz w:val="22"/>
                <w:szCs w:val="22"/>
              </w:rPr>
            </w:pPr>
            <w:r w:rsidRPr="00B430E0">
              <w:rPr>
                <w:sz w:val="22"/>
                <w:szCs w:val="22"/>
              </w:rPr>
              <w:t>0.5848</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15.3852</w:t>
            </w:r>
          </w:p>
        </w:tc>
      </w:tr>
      <w:tr w:rsidR="00E9361C" w:rsidRPr="00B430E0" w:rsidTr="00E9361C">
        <w:trPr>
          <w:trHeight w:val="110"/>
        </w:trPr>
        <w:tc>
          <w:tcPr>
            <w:tcW w:w="2269" w:type="dxa"/>
          </w:tcPr>
          <w:p w:rsidR="00E9361C" w:rsidRPr="00B430E0" w:rsidRDefault="00E9361C" w:rsidP="005F06CD">
            <w:pPr>
              <w:widowControl/>
              <w:rPr>
                <w:bCs/>
                <w:kern w:val="0"/>
                <w:sz w:val="22"/>
                <w:szCs w:val="22"/>
              </w:rPr>
            </w:pPr>
            <w:r w:rsidRPr="00B430E0">
              <w:rPr>
                <w:bCs/>
                <w:kern w:val="0"/>
                <w:sz w:val="22"/>
                <w:szCs w:val="22"/>
              </w:rPr>
              <w:t>營業外收入</w:t>
            </w:r>
          </w:p>
        </w:tc>
        <w:tc>
          <w:tcPr>
            <w:tcW w:w="1134" w:type="dxa"/>
            <w:vAlign w:val="bottom"/>
          </w:tcPr>
          <w:p w:rsidR="00E9361C" w:rsidRPr="00B430E0" w:rsidRDefault="00E9361C">
            <w:pPr>
              <w:jc w:val="right"/>
              <w:rPr>
                <w:rFonts w:eastAsia="新細明體"/>
                <w:sz w:val="22"/>
                <w:szCs w:val="22"/>
              </w:rPr>
            </w:pPr>
            <w:r w:rsidRPr="00B430E0">
              <w:rPr>
                <w:sz w:val="22"/>
                <w:szCs w:val="22"/>
              </w:rPr>
              <w:t>1.6319</w:t>
            </w:r>
          </w:p>
        </w:tc>
        <w:tc>
          <w:tcPr>
            <w:tcW w:w="1559" w:type="dxa"/>
            <w:vAlign w:val="bottom"/>
          </w:tcPr>
          <w:p w:rsidR="00E9361C" w:rsidRPr="00B430E0" w:rsidRDefault="00E9361C">
            <w:pPr>
              <w:jc w:val="right"/>
              <w:rPr>
                <w:rFonts w:eastAsia="新細明體"/>
                <w:sz w:val="22"/>
                <w:szCs w:val="22"/>
              </w:rPr>
            </w:pPr>
            <w:r w:rsidRPr="00B430E0">
              <w:rPr>
                <w:sz w:val="22"/>
                <w:szCs w:val="22"/>
              </w:rPr>
              <w:t>0.0446</w:t>
            </w:r>
          </w:p>
        </w:tc>
        <w:tc>
          <w:tcPr>
            <w:tcW w:w="1559" w:type="dxa"/>
            <w:vAlign w:val="bottom"/>
          </w:tcPr>
          <w:p w:rsidR="00E9361C" w:rsidRPr="00B430E0" w:rsidRDefault="00E9361C">
            <w:pPr>
              <w:jc w:val="right"/>
              <w:rPr>
                <w:rFonts w:eastAsia="新細明體"/>
                <w:sz w:val="22"/>
                <w:szCs w:val="22"/>
              </w:rPr>
            </w:pPr>
            <w:r w:rsidRPr="00B430E0">
              <w:rPr>
                <w:sz w:val="22"/>
                <w:szCs w:val="22"/>
              </w:rPr>
              <w:t>0.0848</w:t>
            </w:r>
          </w:p>
        </w:tc>
        <w:tc>
          <w:tcPr>
            <w:tcW w:w="1559" w:type="dxa"/>
            <w:vAlign w:val="bottom"/>
          </w:tcPr>
          <w:p w:rsidR="00E9361C" w:rsidRPr="00B430E0" w:rsidRDefault="00E9361C">
            <w:pPr>
              <w:jc w:val="right"/>
              <w:rPr>
                <w:rFonts w:eastAsia="新細明體"/>
                <w:sz w:val="22"/>
                <w:szCs w:val="22"/>
              </w:rPr>
            </w:pPr>
            <w:r w:rsidRPr="00B430E0">
              <w:rPr>
                <w:sz w:val="22"/>
                <w:szCs w:val="22"/>
              </w:rPr>
              <w:t>13.8129</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15.5743</w:t>
            </w:r>
          </w:p>
        </w:tc>
      </w:tr>
      <w:tr w:rsidR="00E9361C" w:rsidRPr="00B430E0" w:rsidTr="00E9361C">
        <w:trPr>
          <w:trHeight w:val="135"/>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財產交易利益</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12.0246</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12.9246</w:t>
            </w:r>
          </w:p>
        </w:tc>
      </w:tr>
      <w:tr w:rsidR="00E9361C" w:rsidRPr="00B430E0" w:rsidTr="00E9361C">
        <w:trPr>
          <w:trHeight w:val="11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其他營業外收入</w:t>
            </w:r>
          </w:p>
        </w:tc>
        <w:tc>
          <w:tcPr>
            <w:tcW w:w="1134" w:type="dxa"/>
            <w:vAlign w:val="bottom"/>
          </w:tcPr>
          <w:p w:rsidR="00E9361C" w:rsidRPr="00B430E0" w:rsidRDefault="00E9361C">
            <w:pPr>
              <w:jc w:val="right"/>
              <w:rPr>
                <w:rFonts w:eastAsia="新細明體"/>
                <w:sz w:val="22"/>
                <w:szCs w:val="22"/>
              </w:rPr>
            </w:pPr>
            <w:r w:rsidRPr="00B430E0">
              <w:rPr>
                <w:sz w:val="22"/>
                <w:szCs w:val="22"/>
              </w:rPr>
              <w:t>1.6319</w:t>
            </w:r>
          </w:p>
        </w:tc>
        <w:tc>
          <w:tcPr>
            <w:tcW w:w="1559" w:type="dxa"/>
            <w:vAlign w:val="bottom"/>
          </w:tcPr>
          <w:p w:rsidR="00E9361C" w:rsidRPr="00B430E0" w:rsidRDefault="00E9361C">
            <w:pPr>
              <w:jc w:val="right"/>
              <w:rPr>
                <w:rFonts w:eastAsia="新細明體"/>
                <w:sz w:val="22"/>
                <w:szCs w:val="22"/>
              </w:rPr>
            </w:pPr>
            <w:r w:rsidRPr="00B430E0">
              <w:rPr>
                <w:sz w:val="22"/>
                <w:szCs w:val="22"/>
              </w:rPr>
              <w:t>0.0446</w:t>
            </w:r>
          </w:p>
        </w:tc>
        <w:tc>
          <w:tcPr>
            <w:tcW w:w="1559" w:type="dxa"/>
            <w:vAlign w:val="bottom"/>
          </w:tcPr>
          <w:p w:rsidR="00E9361C" w:rsidRPr="00B430E0" w:rsidRDefault="00E9361C">
            <w:pPr>
              <w:jc w:val="right"/>
              <w:rPr>
                <w:rFonts w:eastAsia="新細明體"/>
                <w:sz w:val="22"/>
                <w:szCs w:val="22"/>
              </w:rPr>
            </w:pPr>
            <w:r w:rsidRPr="00B430E0">
              <w:rPr>
                <w:sz w:val="22"/>
                <w:szCs w:val="22"/>
              </w:rPr>
              <w:t>0.0848</w:t>
            </w:r>
          </w:p>
        </w:tc>
        <w:tc>
          <w:tcPr>
            <w:tcW w:w="1559" w:type="dxa"/>
            <w:vAlign w:val="bottom"/>
          </w:tcPr>
          <w:p w:rsidR="00E9361C" w:rsidRPr="00B430E0" w:rsidRDefault="00E9361C">
            <w:pPr>
              <w:jc w:val="right"/>
              <w:rPr>
                <w:rFonts w:eastAsia="新細明體"/>
                <w:sz w:val="22"/>
                <w:szCs w:val="22"/>
              </w:rPr>
            </w:pPr>
            <w:r w:rsidRPr="00B430E0">
              <w:rPr>
                <w:sz w:val="22"/>
                <w:szCs w:val="22"/>
              </w:rPr>
              <w:t>0.8884</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2.6497</w:t>
            </w:r>
          </w:p>
        </w:tc>
      </w:tr>
      <w:tr w:rsidR="00E9361C" w:rsidRPr="00B430E0" w:rsidTr="00E9361C">
        <w:trPr>
          <w:trHeight w:val="135"/>
        </w:trPr>
        <w:tc>
          <w:tcPr>
            <w:tcW w:w="2269" w:type="dxa"/>
          </w:tcPr>
          <w:p w:rsidR="00E9361C" w:rsidRPr="00B430E0" w:rsidRDefault="00E9361C" w:rsidP="00750FBC">
            <w:pPr>
              <w:widowControl/>
              <w:rPr>
                <w:bCs/>
                <w:kern w:val="0"/>
                <w:sz w:val="22"/>
                <w:szCs w:val="22"/>
              </w:rPr>
            </w:pPr>
            <w:r w:rsidRPr="00B430E0">
              <w:rPr>
                <w:bCs/>
                <w:kern w:val="0"/>
                <w:sz w:val="22"/>
                <w:szCs w:val="22"/>
              </w:rPr>
              <w:t>支出</w:t>
            </w:r>
          </w:p>
        </w:tc>
        <w:tc>
          <w:tcPr>
            <w:tcW w:w="1134" w:type="dxa"/>
            <w:vAlign w:val="bottom"/>
          </w:tcPr>
          <w:p w:rsidR="00E9361C" w:rsidRPr="00B430E0" w:rsidRDefault="00E9361C">
            <w:pPr>
              <w:jc w:val="right"/>
              <w:rPr>
                <w:rFonts w:eastAsia="新細明體"/>
                <w:sz w:val="22"/>
                <w:szCs w:val="22"/>
              </w:rPr>
            </w:pPr>
            <w:r w:rsidRPr="00B430E0">
              <w:rPr>
                <w:sz w:val="22"/>
                <w:szCs w:val="22"/>
              </w:rPr>
              <w:t>275.1502</w:t>
            </w:r>
          </w:p>
        </w:tc>
        <w:tc>
          <w:tcPr>
            <w:tcW w:w="1559" w:type="dxa"/>
            <w:vAlign w:val="bottom"/>
          </w:tcPr>
          <w:p w:rsidR="00E9361C" w:rsidRPr="00B430E0" w:rsidRDefault="00E9361C">
            <w:pPr>
              <w:jc w:val="right"/>
              <w:rPr>
                <w:rFonts w:eastAsia="新細明體"/>
                <w:sz w:val="22"/>
                <w:szCs w:val="22"/>
              </w:rPr>
            </w:pPr>
            <w:r w:rsidRPr="00B430E0">
              <w:rPr>
                <w:sz w:val="22"/>
                <w:szCs w:val="22"/>
              </w:rPr>
              <w:t>12.4500</w:t>
            </w:r>
          </w:p>
        </w:tc>
        <w:tc>
          <w:tcPr>
            <w:tcW w:w="1559" w:type="dxa"/>
            <w:vAlign w:val="bottom"/>
          </w:tcPr>
          <w:p w:rsidR="00E9361C" w:rsidRPr="00B430E0" w:rsidRDefault="00E9361C">
            <w:pPr>
              <w:jc w:val="right"/>
              <w:rPr>
                <w:rFonts w:eastAsia="新細明體"/>
                <w:sz w:val="22"/>
                <w:szCs w:val="22"/>
              </w:rPr>
            </w:pPr>
            <w:r w:rsidRPr="00B430E0">
              <w:rPr>
                <w:sz w:val="22"/>
                <w:szCs w:val="22"/>
              </w:rPr>
              <w:t>0.5835</w:t>
            </w:r>
          </w:p>
        </w:tc>
        <w:tc>
          <w:tcPr>
            <w:tcW w:w="1559" w:type="dxa"/>
            <w:vAlign w:val="bottom"/>
          </w:tcPr>
          <w:p w:rsidR="00E9361C" w:rsidRPr="00B430E0" w:rsidRDefault="00E9361C">
            <w:pPr>
              <w:jc w:val="right"/>
              <w:rPr>
                <w:rFonts w:eastAsia="新細明體"/>
                <w:sz w:val="22"/>
                <w:szCs w:val="22"/>
              </w:rPr>
            </w:pPr>
            <w:r w:rsidRPr="00B430E0">
              <w:rPr>
                <w:sz w:val="22"/>
                <w:szCs w:val="22"/>
              </w:rPr>
              <w:t>14.6269</w:t>
            </w:r>
          </w:p>
        </w:tc>
        <w:tc>
          <w:tcPr>
            <w:tcW w:w="1701" w:type="dxa"/>
            <w:vAlign w:val="bottom"/>
          </w:tcPr>
          <w:p w:rsidR="00E9361C" w:rsidRPr="00B430E0" w:rsidRDefault="00E9361C">
            <w:pPr>
              <w:jc w:val="right"/>
              <w:rPr>
                <w:rFonts w:eastAsia="新細明體"/>
                <w:sz w:val="22"/>
                <w:szCs w:val="22"/>
              </w:rPr>
            </w:pPr>
            <w:r w:rsidRPr="00B430E0">
              <w:rPr>
                <w:sz w:val="22"/>
                <w:szCs w:val="22"/>
              </w:rPr>
              <w:t>11.3811</w:t>
            </w:r>
          </w:p>
        </w:tc>
        <w:tc>
          <w:tcPr>
            <w:tcW w:w="1134" w:type="dxa"/>
            <w:vAlign w:val="bottom"/>
          </w:tcPr>
          <w:p w:rsidR="00E9361C" w:rsidRPr="00B430E0" w:rsidRDefault="00E9361C">
            <w:pPr>
              <w:jc w:val="right"/>
              <w:rPr>
                <w:rFonts w:eastAsia="新細明體"/>
                <w:sz w:val="22"/>
                <w:szCs w:val="22"/>
              </w:rPr>
            </w:pPr>
            <w:r w:rsidRPr="00B430E0">
              <w:rPr>
                <w:sz w:val="22"/>
                <w:szCs w:val="22"/>
              </w:rPr>
              <w:t>314.1917</w:t>
            </w:r>
          </w:p>
        </w:tc>
      </w:tr>
      <w:tr w:rsidR="00E9361C" w:rsidRPr="00B430E0" w:rsidTr="00E9361C">
        <w:trPr>
          <w:trHeight w:val="135"/>
        </w:trPr>
        <w:tc>
          <w:tcPr>
            <w:tcW w:w="2269" w:type="dxa"/>
          </w:tcPr>
          <w:p w:rsidR="00E9361C" w:rsidRPr="00B430E0" w:rsidRDefault="00E9361C" w:rsidP="00750FBC">
            <w:pPr>
              <w:widowControl/>
              <w:rPr>
                <w:bCs/>
                <w:kern w:val="0"/>
                <w:sz w:val="22"/>
                <w:szCs w:val="22"/>
              </w:rPr>
            </w:pPr>
            <w:r w:rsidRPr="00B430E0">
              <w:rPr>
                <w:bCs/>
                <w:kern w:val="0"/>
                <w:sz w:val="22"/>
                <w:szCs w:val="22"/>
              </w:rPr>
              <w:t>輸儲成本</w:t>
            </w:r>
          </w:p>
        </w:tc>
        <w:tc>
          <w:tcPr>
            <w:tcW w:w="1134" w:type="dxa"/>
            <w:vAlign w:val="bottom"/>
          </w:tcPr>
          <w:p w:rsidR="00E9361C" w:rsidRPr="00B430E0" w:rsidRDefault="00E9361C">
            <w:pPr>
              <w:jc w:val="right"/>
              <w:rPr>
                <w:rFonts w:eastAsia="新細明體"/>
                <w:sz w:val="22"/>
                <w:szCs w:val="22"/>
              </w:rPr>
            </w:pPr>
            <w:r w:rsidRPr="00B430E0">
              <w:rPr>
                <w:sz w:val="22"/>
                <w:szCs w:val="22"/>
              </w:rPr>
              <w:t>227.8864</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227.8864</w:t>
            </w:r>
          </w:p>
        </w:tc>
      </w:tr>
      <w:tr w:rsidR="00E9361C" w:rsidRPr="00B430E0" w:rsidTr="00E9361C">
        <w:trPr>
          <w:trHeight w:val="12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站</w:t>
            </w:r>
            <w:proofErr w:type="gramStart"/>
            <w:r w:rsidRPr="00B430E0">
              <w:rPr>
                <w:kern w:val="0"/>
                <w:sz w:val="22"/>
                <w:szCs w:val="22"/>
              </w:rPr>
              <w:t>務</w:t>
            </w:r>
            <w:proofErr w:type="gramEnd"/>
            <w:r w:rsidRPr="00B430E0">
              <w:rPr>
                <w:kern w:val="0"/>
                <w:sz w:val="22"/>
                <w:szCs w:val="22"/>
              </w:rPr>
              <w:t>費用</w:t>
            </w:r>
          </w:p>
        </w:tc>
        <w:tc>
          <w:tcPr>
            <w:tcW w:w="1134" w:type="dxa"/>
            <w:vAlign w:val="bottom"/>
          </w:tcPr>
          <w:p w:rsidR="00E9361C" w:rsidRPr="00B430E0" w:rsidRDefault="00E9361C">
            <w:pPr>
              <w:jc w:val="right"/>
              <w:rPr>
                <w:rFonts w:eastAsia="新細明體"/>
                <w:sz w:val="22"/>
                <w:szCs w:val="22"/>
              </w:rPr>
            </w:pPr>
            <w:r w:rsidRPr="00B430E0">
              <w:rPr>
                <w:sz w:val="22"/>
                <w:szCs w:val="22"/>
              </w:rPr>
              <w:t>46.3175</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46.3175</w:t>
            </w:r>
          </w:p>
        </w:tc>
      </w:tr>
      <w:tr w:rsidR="00E9361C" w:rsidRPr="00B430E0" w:rsidTr="00E9361C">
        <w:trPr>
          <w:trHeight w:val="11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工務維持費用</w:t>
            </w:r>
          </w:p>
        </w:tc>
        <w:tc>
          <w:tcPr>
            <w:tcW w:w="1134" w:type="dxa"/>
            <w:vAlign w:val="bottom"/>
          </w:tcPr>
          <w:p w:rsidR="00E9361C" w:rsidRPr="00B430E0" w:rsidRDefault="00E9361C">
            <w:pPr>
              <w:jc w:val="right"/>
              <w:rPr>
                <w:rFonts w:eastAsia="新細明體"/>
                <w:sz w:val="22"/>
                <w:szCs w:val="22"/>
              </w:rPr>
            </w:pPr>
            <w:r w:rsidRPr="00B430E0">
              <w:rPr>
                <w:sz w:val="22"/>
                <w:szCs w:val="22"/>
              </w:rPr>
              <w:t>30.1703</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30.1703</w:t>
            </w:r>
          </w:p>
        </w:tc>
      </w:tr>
      <w:tr w:rsidR="00E9361C" w:rsidRPr="00B430E0" w:rsidTr="00E9361C">
        <w:trPr>
          <w:trHeight w:val="15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電</w:t>
            </w:r>
            <w:proofErr w:type="gramStart"/>
            <w:r w:rsidRPr="00B430E0">
              <w:rPr>
                <w:kern w:val="0"/>
                <w:sz w:val="22"/>
                <w:szCs w:val="22"/>
              </w:rPr>
              <w:t>務</w:t>
            </w:r>
            <w:proofErr w:type="gramEnd"/>
            <w:r w:rsidRPr="00B430E0">
              <w:rPr>
                <w:kern w:val="0"/>
                <w:sz w:val="22"/>
                <w:szCs w:val="22"/>
              </w:rPr>
              <w:t>維持費用</w:t>
            </w:r>
          </w:p>
        </w:tc>
        <w:tc>
          <w:tcPr>
            <w:tcW w:w="1134" w:type="dxa"/>
            <w:vAlign w:val="bottom"/>
          </w:tcPr>
          <w:p w:rsidR="00E9361C" w:rsidRPr="00B430E0" w:rsidRDefault="00E9361C">
            <w:pPr>
              <w:jc w:val="right"/>
              <w:rPr>
                <w:rFonts w:eastAsia="新細明體"/>
                <w:sz w:val="22"/>
                <w:szCs w:val="22"/>
              </w:rPr>
            </w:pPr>
            <w:r w:rsidRPr="00B430E0">
              <w:rPr>
                <w:sz w:val="22"/>
                <w:szCs w:val="22"/>
              </w:rPr>
              <w:t>23.5163</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23.5163</w:t>
            </w:r>
          </w:p>
        </w:tc>
      </w:tr>
      <w:tr w:rsidR="00E9361C" w:rsidRPr="00B430E0" w:rsidTr="00E9361C">
        <w:trPr>
          <w:trHeight w:val="12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機務維持費用</w:t>
            </w:r>
          </w:p>
        </w:tc>
        <w:tc>
          <w:tcPr>
            <w:tcW w:w="1134" w:type="dxa"/>
            <w:vAlign w:val="bottom"/>
          </w:tcPr>
          <w:p w:rsidR="00E9361C" w:rsidRPr="00B430E0" w:rsidRDefault="00E9361C">
            <w:pPr>
              <w:jc w:val="right"/>
              <w:rPr>
                <w:rFonts w:eastAsia="新細明體"/>
                <w:sz w:val="22"/>
                <w:szCs w:val="22"/>
              </w:rPr>
            </w:pPr>
            <w:r w:rsidRPr="00B430E0">
              <w:rPr>
                <w:sz w:val="22"/>
                <w:szCs w:val="22"/>
              </w:rPr>
              <w:t>71.2959</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71.2959</w:t>
            </w:r>
          </w:p>
        </w:tc>
      </w:tr>
      <w:tr w:rsidR="00E9361C" w:rsidRPr="00B430E0" w:rsidTr="00E9361C">
        <w:trPr>
          <w:trHeight w:val="15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行車費用</w:t>
            </w:r>
          </w:p>
        </w:tc>
        <w:tc>
          <w:tcPr>
            <w:tcW w:w="1134" w:type="dxa"/>
            <w:vAlign w:val="bottom"/>
          </w:tcPr>
          <w:p w:rsidR="00E9361C" w:rsidRPr="00B430E0" w:rsidRDefault="00E9361C">
            <w:pPr>
              <w:jc w:val="right"/>
              <w:rPr>
                <w:rFonts w:eastAsia="新細明體"/>
                <w:sz w:val="22"/>
                <w:szCs w:val="22"/>
              </w:rPr>
            </w:pPr>
            <w:r w:rsidRPr="00B430E0">
              <w:rPr>
                <w:sz w:val="22"/>
                <w:szCs w:val="22"/>
              </w:rPr>
              <w:t>56.5863</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56.5863</w:t>
            </w:r>
          </w:p>
        </w:tc>
      </w:tr>
      <w:tr w:rsidR="00E9361C" w:rsidRPr="00B430E0" w:rsidTr="00E9361C">
        <w:trPr>
          <w:trHeight w:val="120"/>
        </w:trPr>
        <w:tc>
          <w:tcPr>
            <w:tcW w:w="2269" w:type="dxa"/>
          </w:tcPr>
          <w:p w:rsidR="00E9361C" w:rsidRPr="00B430E0" w:rsidRDefault="00E9361C" w:rsidP="00750FBC">
            <w:pPr>
              <w:widowControl/>
              <w:rPr>
                <w:bCs/>
                <w:kern w:val="0"/>
                <w:sz w:val="22"/>
                <w:szCs w:val="22"/>
              </w:rPr>
            </w:pPr>
            <w:r w:rsidRPr="00B430E0">
              <w:rPr>
                <w:bCs/>
                <w:kern w:val="0"/>
                <w:sz w:val="22"/>
                <w:szCs w:val="22"/>
              </w:rPr>
              <w:t>其他營業成本</w:t>
            </w:r>
          </w:p>
        </w:tc>
        <w:tc>
          <w:tcPr>
            <w:tcW w:w="1134" w:type="dxa"/>
            <w:vAlign w:val="bottom"/>
          </w:tcPr>
          <w:p w:rsidR="00E9361C" w:rsidRPr="00B430E0" w:rsidRDefault="00E9361C">
            <w:pPr>
              <w:jc w:val="right"/>
              <w:rPr>
                <w:rFonts w:eastAsia="新細明體"/>
                <w:sz w:val="22"/>
                <w:szCs w:val="22"/>
              </w:rPr>
            </w:pPr>
            <w:r w:rsidRPr="00B430E0">
              <w:rPr>
                <w:sz w:val="22"/>
                <w:szCs w:val="22"/>
              </w:rPr>
              <w:t>0.5634</w:t>
            </w:r>
          </w:p>
        </w:tc>
        <w:tc>
          <w:tcPr>
            <w:tcW w:w="1559" w:type="dxa"/>
            <w:vAlign w:val="bottom"/>
          </w:tcPr>
          <w:p w:rsidR="00E9361C" w:rsidRPr="00B430E0" w:rsidRDefault="00E9361C">
            <w:pPr>
              <w:jc w:val="right"/>
              <w:rPr>
                <w:rFonts w:eastAsia="新細明體"/>
                <w:sz w:val="22"/>
                <w:szCs w:val="22"/>
              </w:rPr>
            </w:pPr>
            <w:r w:rsidRPr="00B430E0">
              <w:rPr>
                <w:sz w:val="22"/>
                <w:szCs w:val="22"/>
              </w:rPr>
              <w:t>12.1760</w:t>
            </w:r>
          </w:p>
        </w:tc>
        <w:tc>
          <w:tcPr>
            <w:tcW w:w="1559" w:type="dxa"/>
            <w:vAlign w:val="bottom"/>
          </w:tcPr>
          <w:p w:rsidR="00E9361C" w:rsidRPr="00B430E0" w:rsidRDefault="00E9361C">
            <w:pPr>
              <w:jc w:val="right"/>
              <w:rPr>
                <w:rFonts w:eastAsia="新細明體"/>
                <w:sz w:val="22"/>
                <w:szCs w:val="22"/>
              </w:rPr>
            </w:pPr>
            <w:r w:rsidRPr="00B430E0">
              <w:rPr>
                <w:sz w:val="22"/>
                <w:szCs w:val="22"/>
              </w:rPr>
              <w:t>0.3828</w:t>
            </w:r>
          </w:p>
        </w:tc>
        <w:tc>
          <w:tcPr>
            <w:tcW w:w="1559" w:type="dxa"/>
            <w:vAlign w:val="bottom"/>
          </w:tcPr>
          <w:p w:rsidR="00E9361C" w:rsidRPr="00B430E0" w:rsidRDefault="00E9361C">
            <w:pPr>
              <w:jc w:val="right"/>
              <w:rPr>
                <w:rFonts w:eastAsia="新細明體"/>
                <w:sz w:val="22"/>
                <w:szCs w:val="22"/>
              </w:rPr>
            </w:pPr>
            <w:r w:rsidRPr="00B430E0">
              <w:rPr>
                <w:sz w:val="22"/>
                <w:szCs w:val="22"/>
              </w:rPr>
              <w:t>4.3874</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17.5096</w:t>
            </w:r>
          </w:p>
        </w:tc>
      </w:tr>
      <w:tr w:rsidR="00E9361C" w:rsidRPr="00B430E0" w:rsidTr="00E9361C">
        <w:trPr>
          <w:trHeight w:val="125"/>
        </w:trPr>
        <w:tc>
          <w:tcPr>
            <w:tcW w:w="2269" w:type="dxa"/>
          </w:tcPr>
          <w:p w:rsidR="00E9361C" w:rsidRPr="00B430E0" w:rsidRDefault="00E9361C" w:rsidP="006269CC">
            <w:pPr>
              <w:widowControl/>
              <w:ind w:rightChars="-50" w:right="-170" w:firstLineChars="100" w:firstLine="240"/>
              <w:rPr>
                <w:kern w:val="0"/>
                <w:sz w:val="22"/>
                <w:szCs w:val="22"/>
              </w:rPr>
            </w:pPr>
            <w:r w:rsidRPr="00B430E0">
              <w:rPr>
                <w:kern w:val="0"/>
                <w:sz w:val="22"/>
                <w:szCs w:val="22"/>
              </w:rPr>
              <w:t>營業資產出租費用</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4.3874</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4.3874</w:t>
            </w:r>
          </w:p>
        </w:tc>
      </w:tr>
      <w:tr w:rsidR="00E9361C" w:rsidRPr="00B430E0" w:rsidTr="00E9361C">
        <w:trPr>
          <w:trHeight w:val="11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代理費用</w:t>
            </w:r>
          </w:p>
        </w:tc>
        <w:tc>
          <w:tcPr>
            <w:tcW w:w="1134" w:type="dxa"/>
            <w:vAlign w:val="bottom"/>
          </w:tcPr>
          <w:p w:rsidR="00E9361C" w:rsidRPr="00B430E0" w:rsidRDefault="00E9361C">
            <w:pPr>
              <w:jc w:val="right"/>
              <w:rPr>
                <w:rFonts w:eastAsia="新細明體"/>
                <w:sz w:val="22"/>
                <w:szCs w:val="22"/>
              </w:rPr>
            </w:pPr>
            <w:r w:rsidRPr="00B430E0">
              <w:rPr>
                <w:sz w:val="22"/>
                <w:szCs w:val="22"/>
              </w:rPr>
              <w:t>0.5634</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0.5634</w:t>
            </w:r>
          </w:p>
        </w:tc>
      </w:tr>
      <w:tr w:rsidR="00E9361C" w:rsidRPr="00B430E0" w:rsidTr="00E9361C">
        <w:trPr>
          <w:trHeight w:val="135"/>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其他營業成本</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12.1760</w:t>
            </w:r>
          </w:p>
        </w:tc>
        <w:tc>
          <w:tcPr>
            <w:tcW w:w="1559" w:type="dxa"/>
            <w:vAlign w:val="bottom"/>
          </w:tcPr>
          <w:p w:rsidR="00E9361C" w:rsidRPr="00B430E0" w:rsidRDefault="00E9361C">
            <w:pPr>
              <w:jc w:val="right"/>
              <w:rPr>
                <w:rFonts w:eastAsia="新細明體"/>
                <w:sz w:val="22"/>
                <w:szCs w:val="22"/>
              </w:rPr>
            </w:pPr>
            <w:r w:rsidRPr="00B430E0">
              <w:rPr>
                <w:sz w:val="22"/>
                <w:szCs w:val="22"/>
              </w:rPr>
              <w:t>0.3828</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12.5587</w:t>
            </w:r>
          </w:p>
        </w:tc>
      </w:tr>
      <w:tr w:rsidR="00E9361C" w:rsidRPr="00B430E0" w:rsidTr="00E9361C">
        <w:trPr>
          <w:trHeight w:val="110"/>
        </w:trPr>
        <w:tc>
          <w:tcPr>
            <w:tcW w:w="2269" w:type="dxa"/>
          </w:tcPr>
          <w:p w:rsidR="00E9361C" w:rsidRPr="00B430E0" w:rsidRDefault="00E9361C" w:rsidP="00750FBC">
            <w:pPr>
              <w:widowControl/>
              <w:rPr>
                <w:bCs/>
                <w:kern w:val="0"/>
                <w:sz w:val="22"/>
                <w:szCs w:val="22"/>
              </w:rPr>
            </w:pPr>
            <w:r w:rsidRPr="00B430E0">
              <w:rPr>
                <w:bCs/>
                <w:kern w:val="0"/>
                <w:sz w:val="22"/>
                <w:szCs w:val="22"/>
              </w:rPr>
              <w:t>營業費用</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8.3397</w:t>
            </w:r>
          </w:p>
        </w:tc>
        <w:tc>
          <w:tcPr>
            <w:tcW w:w="1134" w:type="dxa"/>
            <w:vAlign w:val="bottom"/>
          </w:tcPr>
          <w:p w:rsidR="00E9361C" w:rsidRPr="00B430E0" w:rsidRDefault="00E9361C">
            <w:pPr>
              <w:jc w:val="right"/>
              <w:rPr>
                <w:rFonts w:eastAsia="新細明體"/>
                <w:sz w:val="22"/>
                <w:szCs w:val="22"/>
              </w:rPr>
            </w:pPr>
            <w:r w:rsidRPr="00B430E0">
              <w:rPr>
                <w:sz w:val="22"/>
                <w:szCs w:val="22"/>
              </w:rPr>
              <w:t>8.3397</w:t>
            </w:r>
          </w:p>
        </w:tc>
      </w:tr>
      <w:tr w:rsidR="00E9361C" w:rsidRPr="00B430E0" w:rsidTr="00E9361C">
        <w:trPr>
          <w:trHeight w:val="95"/>
        </w:trPr>
        <w:tc>
          <w:tcPr>
            <w:tcW w:w="2269" w:type="dxa"/>
          </w:tcPr>
          <w:p w:rsidR="00E9361C" w:rsidRPr="00B430E0" w:rsidRDefault="00E9361C" w:rsidP="00750FBC">
            <w:pPr>
              <w:widowControl/>
              <w:rPr>
                <w:bCs/>
                <w:kern w:val="0"/>
                <w:sz w:val="22"/>
                <w:szCs w:val="22"/>
              </w:rPr>
            </w:pPr>
            <w:r w:rsidRPr="00B430E0">
              <w:rPr>
                <w:bCs/>
                <w:kern w:val="0"/>
                <w:sz w:val="22"/>
                <w:szCs w:val="22"/>
              </w:rPr>
              <w:t>營業外費用</w:t>
            </w:r>
          </w:p>
        </w:tc>
        <w:tc>
          <w:tcPr>
            <w:tcW w:w="1134" w:type="dxa"/>
            <w:vAlign w:val="bottom"/>
          </w:tcPr>
          <w:p w:rsidR="00E9361C" w:rsidRPr="00B430E0" w:rsidRDefault="00E9361C">
            <w:pPr>
              <w:jc w:val="right"/>
              <w:rPr>
                <w:rFonts w:eastAsia="新細明體"/>
                <w:sz w:val="22"/>
                <w:szCs w:val="22"/>
              </w:rPr>
            </w:pPr>
            <w:r w:rsidRPr="00B430E0">
              <w:rPr>
                <w:sz w:val="22"/>
                <w:szCs w:val="22"/>
              </w:rPr>
              <w:t>46.7005</w:t>
            </w:r>
          </w:p>
        </w:tc>
        <w:tc>
          <w:tcPr>
            <w:tcW w:w="1559" w:type="dxa"/>
            <w:vAlign w:val="bottom"/>
          </w:tcPr>
          <w:p w:rsidR="00E9361C" w:rsidRPr="00B430E0" w:rsidRDefault="00E9361C">
            <w:pPr>
              <w:jc w:val="right"/>
              <w:rPr>
                <w:rFonts w:eastAsia="新細明體"/>
                <w:sz w:val="22"/>
                <w:szCs w:val="22"/>
              </w:rPr>
            </w:pPr>
            <w:r w:rsidRPr="00B430E0">
              <w:rPr>
                <w:sz w:val="22"/>
                <w:szCs w:val="22"/>
              </w:rPr>
              <w:t>0.2741</w:t>
            </w:r>
          </w:p>
        </w:tc>
        <w:tc>
          <w:tcPr>
            <w:tcW w:w="1559" w:type="dxa"/>
            <w:vAlign w:val="bottom"/>
          </w:tcPr>
          <w:p w:rsidR="00E9361C" w:rsidRPr="00B430E0" w:rsidRDefault="00E9361C">
            <w:pPr>
              <w:jc w:val="right"/>
              <w:rPr>
                <w:rFonts w:eastAsia="新細明體"/>
                <w:sz w:val="22"/>
                <w:szCs w:val="22"/>
              </w:rPr>
            </w:pPr>
            <w:r w:rsidRPr="00B430E0">
              <w:rPr>
                <w:sz w:val="22"/>
                <w:szCs w:val="22"/>
              </w:rPr>
              <w:t>0.2007</w:t>
            </w:r>
          </w:p>
        </w:tc>
        <w:tc>
          <w:tcPr>
            <w:tcW w:w="1559" w:type="dxa"/>
            <w:vAlign w:val="bottom"/>
          </w:tcPr>
          <w:p w:rsidR="00E9361C" w:rsidRPr="00B430E0" w:rsidRDefault="00E9361C">
            <w:pPr>
              <w:jc w:val="right"/>
              <w:rPr>
                <w:rFonts w:eastAsia="新細明體"/>
                <w:sz w:val="22"/>
                <w:szCs w:val="22"/>
              </w:rPr>
            </w:pPr>
            <w:r w:rsidRPr="00B430E0">
              <w:rPr>
                <w:sz w:val="22"/>
                <w:szCs w:val="22"/>
              </w:rPr>
              <w:t>10.2394</w:t>
            </w:r>
          </w:p>
        </w:tc>
        <w:tc>
          <w:tcPr>
            <w:tcW w:w="1701" w:type="dxa"/>
            <w:vAlign w:val="bottom"/>
          </w:tcPr>
          <w:p w:rsidR="00E9361C" w:rsidRPr="00B430E0" w:rsidRDefault="00E9361C">
            <w:pPr>
              <w:jc w:val="right"/>
              <w:rPr>
                <w:rFonts w:eastAsia="新細明體"/>
                <w:sz w:val="22"/>
                <w:szCs w:val="22"/>
              </w:rPr>
            </w:pPr>
            <w:r w:rsidRPr="00B430E0">
              <w:rPr>
                <w:sz w:val="22"/>
                <w:szCs w:val="22"/>
              </w:rPr>
              <w:t>3.0414</w:t>
            </w:r>
          </w:p>
        </w:tc>
        <w:tc>
          <w:tcPr>
            <w:tcW w:w="1134" w:type="dxa"/>
            <w:vAlign w:val="bottom"/>
          </w:tcPr>
          <w:p w:rsidR="00E9361C" w:rsidRPr="00B430E0" w:rsidRDefault="00E9361C">
            <w:pPr>
              <w:jc w:val="right"/>
              <w:rPr>
                <w:rFonts w:eastAsia="新細明體"/>
                <w:sz w:val="22"/>
                <w:szCs w:val="22"/>
              </w:rPr>
            </w:pPr>
            <w:r w:rsidRPr="00B430E0">
              <w:rPr>
                <w:sz w:val="22"/>
                <w:szCs w:val="22"/>
              </w:rPr>
              <w:t>60.4561</w:t>
            </w:r>
          </w:p>
        </w:tc>
      </w:tr>
      <w:tr w:rsidR="00E9361C" w:rsidRPr="00B430E0" w:rsidTr="00E9361C">
        <w:trPr>
          <w:trHeight w:val="15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資產報廢損失</w:t>
            </w:r>
          </w:p>
        </w:tc>
        <w:tc>
          <w:tcPr>
            <w:tcW w:w="1134" w:type="dxa"/>
            <w:vAlign w:val="bottom"/>
          </w:tcPr>
          <w:p w:rsidR="00E9361C" w:rsidRPr="00B430E0" w:rsidRDefault="00E9361C">
            <w:pPr>
              <w:jc w:val="right"/>
              <w:rPr>
                <w:rFonts w:eastAsia="新細明體"/>
                <w:sz w:val="22"/>
                <w:szCs w:val="22"/>
              </w:rPr>
            </w:pPr>
            <w:r w:rsidRPr="00B430E0">
              <w:rPr>
                <w:sz w:val="22"/>
                <w:szCs w:val="22"/>
              </w:rPr>
              <w:t>7.0012</w:t>
            </w:r>
          </w:p>
        </w:tc>
        <w:tc>
          <w:tcPr>
            <w:tcW w:w="1559" w:type="dxa"/>
            <w:vAlign w:val="bottom"/>
          </w:tcPr>
          <w:p w:rsidR="00E9361C" w:rsidRPr="00B430E0" w:rsidRDefault="00E9361C">
            <w:pPr>
              <w:jc w:val="right"/>
              <w:rPr>
                <w:rFonts w:eastAsia="新細明體"/>
                <w:sz w:val="22"/>
                <w:szCs w:val="22"/>
              </w:rPr>
            </w:pPr>
            <w:r w:rsidRPr="00B430E0">
              <w:rPr>
                <w:sz w:val="22"/>
                <w:szCs w:val="22"/>
              </w:rPr>
              <w:t>0.0016</w:t>
            </w:r>
          </w:p>
        </w:tc>
        <w:tc>
          <w:tcPr>
            <w:tcW w:w="1559" w:type="dxa"/>
            <w:vAlign w:val="bottom"/>
          </w:tcPr>
          <w:p w:rsidR="00E9361C" w:rsidRPr="00B430E0" w:rsidRDefault="00E9361C">
            <w:pPr>
              <w:jc w:val="right"/>
              <w:rPr>
                <w:rFonts w:eastAsia="新細明體"/>
                <w:sz w:val="22"/>
                <w:szCs w:val="22"/>
              </w:rPr>
            </w:pPr>
            <w:r w:rsidRPr="00B430E0">
              <w:rPr>
                <w:sz w:val="22"/>
                <w:szCs w:val="22"/>
              </w:rPr>
              <w:t>0.0034</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701"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7.0062</w:t>
            </w:r>
          </w:p>
        </w:tc>
      </w:tr>
      <w:tr w:rsidR="00E9361C" w:rsidRPr="00B430E0" w:rsidTr="00E9361C">
        <w:trPr>
          <w:trHeight w:val="150"/>
        </w:trPr>
        <w:tc>
          <w:tcPr>
            <w:tcW w:w="2269" w:type="dxa"/>
          </w:tcPr>
          <w:p w:rsidR="00E9361C" w:rsidRPr="00B430E0" w:rsidRDefault="00E9361C" w:rsidP="006269CC">
            <w:pPr>
              <w:widowControl/>
              <w:ind w:firstLineChars="100" w:firstLine="240"/>
              <w:rPr>
                <w:kern w:val="0"/>
                <w:sz w:val="22"/>
                <w:szCs w:val="22"/>
              </w:rPr>
            </w:pPr>
            <w:r w:rsidRPr="00B430E0">
              <w:rPr>
                <w:kern w:val="0"/>
                <w:sz w:val="22"/>
                <w:szCs w:val="22"/>
              </w:rPr>
              <w:t>其他營業外費用</w:t>
            </w:r>
          </w:p>
        </w:tc>
        <w:tc>
          <w:tcPr>
            <w:tcW w:w="1134" w:type="dxa"/>
            <w:vAlign w:val="bottom"/>
          </w:tcPr>
          <w:p w:rsidR="00E9361C" w:rsidRPr="00B430E0" w:rsidRDefault="00E9361C">
            <w:pPr>
              <w:jc w:val="right"/>
              <w:rPr>
                <w:rFonts w:eastAsia="新細明體"/>
                <w:sz w:val="22"/>
                <w:szCs w:val="22"/>
              </w:rPr>
            </w:pPr>
            <w:r w:rsidRPr="00B430E0">
              <w:rPr>
                <w:sz w:val="22"/>
                <w:szCs w:val="22"/>
              </w:rPr>
              <w:t>39.6992</w:t>
            </w:r>
          </w:p>
        </w:tc>
        <w:tc>
          <w:tcPr>
            <w:tcW w:w="1559" w:type="dxa"/>
            <w:vAlign w:val="bottom"/>
          </w:tcPr>
          <w:p w:rsidR="00E9361C" w:rsidRPr="00B430E0" w:rsidRDefault="00E9361C">
            <w:pPr>
              <w:jc w:val="right"/>
              <w:rPr>
                <w:rFonts w:eastAsia="新細明體"/>
                <w:sz w:val="22"/>
                <w:szCs w:val="22"/>
              </w:rPr>
            </w:pPr>
            <w:r w:rsidRPr="00B430E0">
              <w:rPr>
                <w:sz w:val="22"/>
                <w:szCs w:val="22"/>
              </w:rPr>
              <w:t>0.2725</w:t>
            </w:r>
          </w:p>
        </w:tc>
        <w:tc>
          <w:tcPr>
            <w:tcW w:w="1559" w:type="dxa"/>
            <w:vAlign w:val="bottom"/>
          </w:tcPr>
          <w:p w:rsidR="00E9361C" w:rsidRPr="00B430E0" w:rsidRDefault="00E9361C">
            <w:pPr>
              <w:jc w:val="right"/>
              <w:rPr>
                <w:rFonts w:eastAsia="新細明體"/>
                <w:sz w:val="22"/>
                <w:szCs w:val="22"/>
              </w:rPr>
            </w:pPr>
            <w:r w:rsidRPr="00B430E0">
              <w:rPr>
                <w:sz w:val="22"/>
                <w:szCs w:val="22"/>
              </w:rPr>
              <w:t>0.1973</w:t>
            </w:r>
          </w:p>
        </w:tc>
        <w:tc>
          <w:tcPr>
            <w:tcW w:w="1559" w:type="dxa"/>
            <w:vAlign w:val="bottom"/>
          </w:tcPr>
          <w:p w:rsidR="00E9361C" w:rsidRPr="00B430E0" w:rsidRDefault="00E9361C">
            <w:pPr>
              <w:jc w:val="right"/>
              <w:rPr>
                <w:rFonts w:eastAsia="新細明體"/>
                <w:sz w:val="22"/>
                <w:szCs w:val="22"/>
              </w:rPr>
            </w:pPr>
            <w:r w:rsidRPr="00B430E0">
              <w:rPr>
                <w:sz w:val="22"/>
                <w:szCs w:val="22"/>
              </w:rPr>
              <w:t>10.2394</w:t>
            </w:r>
            <w:r w:rsidRPr="00B430E0">
              <w:rPr>
                <w:sz w:val="22"/>
                <w:szCs w:val="22"/>
                <w:vertAlign w:val="superscript"/>
              </w:rPr>
              <w:t>a</w:t>
            </w:r>
          </w:p>
        </w:tc>
        <w:tc>
          <w:tcPr>
            <w:tcW w:w="1701" w:type="dxa"/>
            <w:vAlign w:val="bottom"/>
          </w:tcPr>
          <w:p w:rsidR="00E9361C" w:rsidRPr="00B430E0" w:rsidRDefault="00E9361C">
            <w:pPr>
              <w:jc w:val="right"/>
              <w:rPr>
                <w:rFonts w:eastAsia="新細明體"/>
                <w:sz w:val="22"/>
                <w:szCs w:val="22"/>
              </w:rPr>
            </w:pPr>
            <w:r w:rsidRPr="00B430E0">
              <w:rPr>
                <w:sz w:val="22"/>
                <w:szCs w:val="22"/>
              </w:rPr>
              <w:t>3.0414</w:t>
            </w:r>
          </w:p>
        </w:tc>
        <w:tc>
          <w:tcPr>
            <w:tcW w:w="1134" w:type="dxa"/>
            <w:vAlign w:val="bottom"/>
          </w:tcPr>
          <w:p w:rsidR="00E9361C" w:rsidRPr="00B430E0" w:rsidRDefault="00E9361C">
            <w:pPr>
              <w:jc w:val="right"/>
              <w:rPr>
                <w:rFonts w:eastAsia="新細明體"/>
                <w:sz w:val="22"/>
                <w:szCs w:val="22"/>
              </w:rPr>
            </w:pPr>
            <w:r w:rsidRPr="00B430E0">
              <w:rPr>
                <w:sz w:val="22"/>
                <w:szCs w:val="22"/>
              </w:rPr>
              <w:t>53.4498</w:t>
            </w:r>
          </w:p>
        </w:tc>
      </w:tr>
      <w:tr w:rsidR="00E9361C" w:rsidRPr="00B430E0" w:rsidTr="00E9361C">
        <w:trPr>
          <w:trHeight w:val="110"/>
        </w:trPr>
        <w:tc>
          <w:tcPr>
            <w:tcW w:w="2269" w:type="dxa"/>
          </w:tcPr>
          <w:p w:rsidR="00E9361C" w:rsidRPr="00B430E0" w:rsidRDefault="00E9361C" w:rsidP="00750FBC">
            <w:pPr>
              <w:widowControl/>
              <w:rPr>
                <w:bCs/>
                <w:kern w:val="0"/>
                <w:sz w:val="22"/>
                <w:szCs w:val="22"/>
              </w:rPr>
            </w:pPr>
            <w:r w:rsidRPr="00B430E0">
              <w:rPr>
                <w:bCs/>
                <w:kern w:val="0"/>
                <w:sz w:val="22"/>
                <w:szCs w:val="22"/>
              </w:rPr>
              <w:t>損益</w:t>
            </w:r>
          </w:p>
        </w:tc>
        <w:tc>
          <w:tcPr>
            <w:tcW w:w="1134" w:type="dxa"/>
            <w:vAlign w:val="bottom"/>
          </w:tcPr>
          <w:p w:rsidR="00E9361C" w:rsidRPr="00B430E0" w:rsidRDefault="00E9361C">
            <w:pPr>
              <w:jc w:val="right"/>
              <w:rPr>
                <w:rFonts w:eastAsia="新細明體"/>
                <w:sz w:val="22"/>
                <w:szCs w:val="22"/>
              </w:rPr>
            </w:pPr>
            <w:r w:rsidRPr="00B430E0">
              <w:rPr>
                <w:sz w:val="22"/>
                <w:szCs w:val="22"/>
              </w:rPr>
              <w:t>-127.8453</w:t>
            </w:r>
          </w:p>
        </w:tc>
        <w:tc>
          <w:tcPr>
            <w:tcW w:w="1559" w:type="dxa"/>
            <w:vAlign w:val="bottom"/>
          </w:tcPr>
          <w:p w:rsidR="00E9361C" w:rsidRPr="00B430E0" w:rsidRDefault="00E9361C">
            <w:pPr>
              <w:jc w:val="right"/>
              <w:rPr>
                <w:rFonts w:eastAsia="新細明體"/>
                <w:sz w:val="22"/>
                <w:szCs w:val="22"/>
              </w:rPr>
            </w:pPr>
            <w:r w:rsidRPr="00B430E0">
              <w:rPr>
                <w:sz w:val="22"/>
                <w:szCs w:val="22"/>
              </w:rPr>
              <w:t>2.3951</w:t>
            </w:r>
          </w:p>
        </w:tc>
        <w:tc>
          <w:tcPr>
            <w:tcW w:w="1559" w:type="dxa"/>
            <w:vAlign w:val="bottom"/>
          </w:tcPr>
          <w:p w:rsidR="00E9361C" w:rsidRPr="00B430E0" w:rsidRDefault="00E9361C">
            <w:pPr>
              <w:jc w:val="right"/>
              <w:rPr>
                <w:rFonts w:eastAsia="新細明體"/>
                <w:sz w:val="22"/>
                <w:szCs w:val="22"/>
              </w:rPr>
            </w:pPr>
            <w:r w:rsidRPr="00B430E0">
              <w:rPr>
                <w:sz w:val="22"/>
                <w:szCs w:val="22"/>
              </w:rPr>
              <w:t>0.0861</w:t>
            </w:r>
          </w:p>
        </w:tc>
        <w:tc>
          <w:tcPr>
            <w:tcW w:w="1559" w:type="dxa"/>
            <w:vAlign w:val="bottom"/>
          </w:tcPr>
          <w:p w:rsidR="00E9361C" w:rsidRPr="00B430E0" w:rsidRDefault="00E9361C">
            <w:pPr>
              <w:jc w:val="right"/>
              <w:rPr>
                <w:rFonts w:eastAsia="新細明體"/>
                <w:sz w:val="22"/>
                <w:szCs w:val="22"/>
              </w:rPr>
            </w:pPr>
            <w:r w:rsidRPr="00B430E0">
              <w:rPr>
                <w:sz w:val="22"/>
                <w:szCs w:val="22"/>
              </w:rPr>
              <w:t>21.6377</w:t>
            </w:r>
          </w:p>
        </w:tc>
        <w:tc>
          <w:tcPr>
            <w:tcW w:w="1701" w:type="dxa"/>
            <w:vAlign w:val="bottom"/>
          </w:tcPr>
          <w:p w:rsidR="00E9361C" w:rsidRPr="00B430E0" w:rsidRDefault="00E9361C">
            <w:pPr>
              <w:jc w:val="right"/>
              <w:rPr>
                <w:rFonts w:eastAsia="新細明體"/>
                <w:sz w:val="22"/>
                <w:szCs w:val="22"/>
              </w:rPr>
            </w:pPr>
            <w:r w:rsidRPr="00B430E0">
              <w:rPr>
                <w:sz w:val="22"/>
                <w:szCs w:val="22"/>
              </w:rPr>
              <w:t>-11.3811</w:t>
            </w:r>
          </w:p>
        </w:tc>
        <w:tc>
          <w:tcPr>
            <w:tcW w:w="1134" w:type="dxa"/>
            <w:vAlign w:val="bottom"/>
          </w:tcPr>
          <w:p w:rsidR="00E9361C" w:rsidRPr="00B430E0" w:rsidRDefault="00E9361C">
            <w:pPr>
              <w:jc w:val="right"/>
              <w:rPr>
                <w:rFonts w:eastAsia="新細明體"/>
                <w:sz w:val="22"/>
                <w:szCs w:val="22"/>
              </w:rPr>
            </w:pPr>
            <w:r w:rsidRPr="00B430E0">
              <w:rPr>
                <w:sz w:val="22"/>
                <w:szCs w:val="22"/>
              </w:rPr>
              <w:t>-115.1076</w:t>
            </w:r>
          </w:p>
        </w:tc>
      </w:tr>
    </w:tbl>
    <w:p w:rsidR="00B430E0" w:rsidRPr="00B430E0" w:rsidRDefault="00B430E0" w:rsidP="00CB4D6E">
      <w:pPr>
        <w:spacing w:line="240" w:lineRule="exact"/>
        <w:ind w:leftChars="-333" w:left="1" w:rightChars="-250" w:right="-850" w:hangingChars="515" w:hanging="1134"/>
        <w:rPr>
          <w:sz w:val="20"/>
        </w:rPr>
      </w:pPr>
      <w:r w:rsidRPr="00B430E0">
        <w:rPr>
          <w:sz w:val="20"/>
        </w:rPr>
        <w:t>資料來源</w:t>
      </w:r>
      <w:r w:rsidRPr="00B430E0">
        <w:rPr>
          <w:sz w:val="20"/>
        </w:rPr>
        <w:t>:</w:t>
      </w:r>
      <w:proofErr w:type="gramStart"/>
      <w:r w:rsidRPr="00B430E0">
        <w:rPr>
          <w:sz w:val="20"/>
        </w:rPr>
        <w:t>臺</w:t>
      </w:r>
      <w:proofErr w:type="gramEnd"/>
      <w:r w:rsidRPr="00B430E0">
        <w:rPr>
          <w:sz w:val="20"/>
        </w:rPr>
        <w:t>鐵局</w:t>
      </w:r>
    </w:p>
    <w:p w:rsidR="005F06CD" w:rsidRPr="00B430E0" w:rsidRDefault="00CB4D6E" w:rsidP="00B430E0">
      <w:pPr>
        <w:spacing w:line="240" w:lineRule="exact"/>
        <w:ind w:leftChars="-333" w:left="1" w:rightChars="-250" w:right="-850" w:hangingChars="515" w:hanging="1134"/>
        <w:rPr>
          <w:sz w:val="20"/>
        </w:rPr>
      </w:pPr>
      <w:r w:rsidRPr="00B430E0">
        <w:rPr>
          <w:sz w:val="20"/>
        </w:rPr>
        <w:t>備註：</w:t>
      </w:r>
      <w:r w:rsidRPr="00B430E0">
        <w:rPr>
          <w:sz w:val="20"/>
        </w:rPr>
        <w:t>1.</w:t>
      </w:r>
      <w:r w:rsidR="005F06CD" w:rsidRPr="00B430E0">
        <w:rPr>
          <w:sz w:val="20"/>
        </w:rPr>
        <w:t>各部門資訊：</w:t>
      </w:r>
    </w:p>
    <w:p w:rsidR="00CB4D6E" w:rsidRPr="00B430E0" w:rsidRDefault="00CB4D6E" w:rsidP="00E9361C">
      <w:pPr>
        <w:spacing w:line="240" w:lineRule="exact"/>
        <w:ind w:leftChars="-103" w:left="-7" w:rightChars="-458" w:right="-1558" w:hangingChars="156" w:hanging="343"/>
        <w:rPr>
          <w:sz w:val="20"/>
        </w:rPr>
      </w:pPr>
      <w:r w:rsidRPr="00B430E0">
        <w:rPr>
          <w:sz w:val="20"/>
        </w:rPr>
        <w:t>(1)</w:t>
      </w:r>
      <w:r w:rsidRPr="00B430E0">
        <w:rPr>
          <w:sz w:val="20"/>
        </w:rPr>
        <w:t>運輸部門：運</w:t>
      </w:r>
      <w:proofErr w:type="gramStart"/>
      <w:r w:rsidRPr="00B430E0">
        <w:rPr>
          <w:sz w:val="20"/>
        </w:rPr>
        <w:t>務</w:t>
      </w:r>
      <w:proofErr w:type="gramEnd"/>
      <w:r w:rsidRPr="00B430E0">
        <w:rPr>
          <w:sz w:val="20"/>
        </w:rPr>
        <w:t>處、工務處、機務處、電</w:t>
      </w:r>
      <w:proofErr w:type="gramStart"/>
      <w:r w:rsidRPr="00B430E0">
        <w:rPr>
          <w:sz w:val="20"/>
        </w:rPr>
        <w:t>務</w:t>
      </w:r>
      <w:proofErr w:type="gramEnd"/>
      <w:r w:rsidRPr="00B430E0">
        <w:rPr>
          <w:sz w:val="20"/>
        </w:rPr>
        <w:t>處、</w:t>
      </w:r>
      <w:proofErr w:type="gramStart"/>
      <w:r w:rsidRPr="00B430E0">
        <w:rPr>
          <w:sz w:val="20"/>
        </w:rPr>
        <w:t>臺</w:t>
      </w:r>
      <w:proofErr w:type="gramEnd"/>
      <w:r w:rsidRPr="00B430E0">
        <w:rPr>
          <w:sz w:val="20"/>
        </w:rPr>
        <w:t>北機廠、高雄機廠、花蓮機廠</w:t>
      </w:r>
    </w:p>
    <w:p w:rsidR="00CB4D6E" w:rsidRPr="00B430E0" w:rsidRDefault="00CB4D6E" w:rsidP="00E9361C">
      <w:pPr>
        <w:spacing w:line="240" w:lineRule="exact"/>
        <w:ind w:leftChars="-103" w:rightChars="-458" w:right="-1558" w:hangingChars="159" w:hanging="350"/>
        <w:rPr>
          <w:sz w:val="20"/>
        </w:rPr>
      </w:pPr>
      <w:r w:rsidRPr="00B430E0">
        <w:rPr>
          <w:sz w:val="20"/>
        </w:rPr>
        <w:t>(2)</w:t>
      </w:r>
      <w:r w:rsidRPr="00B430E0">
        <w:rPr>
          <w:sz w:val="20"/>
        </w:rPr>
        <w:t>餐旅服務部門：餐旅服務總所</w:t>
      </w:r>
    </w:p>
    <w:p w:rsidR="00CB4D6E" w:rsidRPr="00B430E0" w:rsidRDefault="00CB4D6E" w:rsidP="00E9361C">
      <w:pPr>
        <w:spacing w:line="240" w:lineRule="exact"/>
        <w:ind w:leftChars="-103" w:rightChars="-458" w:right="-1558" w:hangingChars="159" w:hanging="350"/>
        <w:rPr>
          <w:sz w:val="20"/>
        </w:rPr>
      </w:pPr>
      <w:r w:rsidRPr="00B430E0">
        <w:rPr>
          <w:sz w:val="20"/>
        </w:rPr>
        <w:t>(3)</w:t>
      </w:r>
      <w:r w:rsidRPr="00B430E0">
        <w:rPr>
          <w:sz w:val="20"/>
        </w:rPr>
        <w:t>貨運服務部門：貨運服務總所</w:t>
      </w:r>
    </w:p>
    <w:p w:rsidR="00CB4D6E" w:rsidRPr="00B430E0" w:rsidRDefault="00CB4D6E" w:rsidP="00E9361C">
      <w:pPr>
        <w:spacing w:line="240" w:lineRule="exact"/>
        <w:ind w:leftChars="-103" w:left="1418" w:rightChars="-458" w:right="-1558" w:hangingChars="803" w:hanging="1768"/>
        <w:rPr>
          <w:sz w:val="20"/>
        </w:rPr>
      </w:pPr>
      <w:r w:rsidRPr="00B430E0">
        <w:rPr>
          <w:sz w:val="20"/>
        </w:rPr>
        <w:t>(4)</w:t>
      </w:r>
      <w:r w:rsidRPr="00B430E0">
        <w:rPr>
          <w:sz w:val="20"/>
        </w:rPr>
        <w:t>資產管理部門：企劃處（地權、開發）、餐旅服務總所、貨運服務總所、行政處（會議室租金）、電</w:t>
      </w:r>
      <w:proofErr w:type="gramStart"/>
      <w:r w:rsidRPr="00B430E0">
        <w:rPr>
          <w:sz w:val="20"/>
        </w:rPr>
        <w:t>務</w:t>
      </w:r>
      <w:proofErr w:type="gramEnd"/>
      <w:r w:rsidRPr="00B430E0">
        <w:rPr>
          <w:sz w:val="20"/>
        </w:rPr>
        <w:t>處（光纖管溝使用補償費）</w:t>
      </w:r>
    </w:p>
    <w:p w:rsidR="00CB4D6E" w:rsidRPr="00B430E0" w:rsidRDefault="00CB4D6E" w:rsidP="00E9361C">
      <w:pPr>
        <w:spacing w:line="240" w:lineRule="exact"/>
        <w:ind w:leftChars="-103" w:left="1418" w:rightChars="-458" w:right="-1558" w:hangingChars="803" w:hanging="1768"/>
        <w:rPr>
          <w:sz w:val="20"/>
        </w:rPr>
      </w:pPr>
      <w:r w:rsidRPr="00B430E0">
        <w:rPr>
          <w:sz w:val="20"/>
        </w:rPr>
        <w:t>(5)</w:t>
      </w:r>
      <w:r w:rsidRPr="00B430E0">
        <w:rPr>
          <w:sz w:val="20"/>
        </w:rPr>
        <w:t>行政管理部門：材料處、行政處、人事室、會計室、企劃處、政風室、秘書室、</w:t>
      </w:r>
      <w:proofErr w:type="gramStart"/>
      <w:r w:rsidRPr="00B430E0">
        <w:rPr>
          <w:sz w:val="20"/>
        </w:rPr>
        <w:t>勞</w:t>
      </w:r>
      <w:proofErr w:type="gramEnd"/>
      <w:r w:rsidRPr="00B430E0">
        <w:rPr>
          <w:sz w:val="20"/>
        </w:rPr>
        <w:t>安室、防護團、</w:t>
      </w:r>
      <w:proofErr w:type="gramStart"/>
      <w:r w:rsidRPr="00B430E0">
        <w:rPr>
          <w:sz w:val="20"/>
        </w:rPr>
        <w:t>員訓中心</w:t>
      </w:r>
      <w:proofErr w:type="gramEnd"/>
      <w:r w:rsidRPr="00B430E0">
        <w:rPr>
          <w:sz w:val="20"/>
        </w:rPr>
        <w:t>、行車保安會</w:t>
      </w:r>
    </w:p>
    <w:p w:rsidR="00CB4D6E" w:rsidRPr="00B430E0" w:rsidRDefault="00E9361C" w:rsidP="00F854AF">
      <w:pPr>
        <w:spacing w:line="240" w:lineRule="exact"/>
        <w:ind w:leftChars="-161" w:left="-2" w:rightChars="-458" w:right="-1558" w:hangingChars="248" w:hanging="546"/>
        <w:rPr>
          <w:sz w:val="20"/>
        </w:rPr>
      </w:pPr>
      <w:r w:rsidRPr="00B430E0">
        <w:rPr>
          <w:sz w:val="20"/>
        </w:rPr>
        <w:t>a</w:t>
      </w:r>
      <w:r w:rsidRPr="00B430E0">
        <w:rPr>
          <w:sz w:val="20"/>
        </w:rPr>
        <w:t>：</w:t>
      </w:r>
      <w:r w:rsidR="00CB4D6E" w:rsidRPr="00B430E0">
        <w:rPr>
          <w:sz w:val="20"/>
        </w:rPr>
        <w:t>資產管理部門之其他營業外費用</w:t>
      </w:r>
      <w:r w:rsidRPr="00B430E0">
        <w:rPr>
          <w:sz w:val="20"/>
        </w:rPr>
        <w:t>，</w:t>
      </w:r>
      <w:proofErr w:type="gramStart"/>
      <w:r w:rsidRPr="00B430E0">
        <w:rPr>
          <w:sz w:val="20"/>
        </w:rPr>
        <w:t>含</w:t>
      </w:r>
      <w:r w:rsidR="00CB4D6E" w:rsidRPr="00B430E0">
        <w:rPr>
          <w:sz w:val="20"/>
        </w:rPr>
        <w:t>轉列</w:t>
      </w:r>
      <w:proofErr w:type="gramEnd"/>
      <w:r w:rsidR="00CB4D6E" w:rsidRPr="00B430E0">
        <w:rPr>
          <w:sz w:val="20"/>
        </w:rPr>
        <w:t>松山專案與高鐵</w:t>
      </w:r>
      <w:proofErr w:type="gramStart"/>
      <w:r w:rsidR="00CB4D6E" w:rsidRPr="00B430E0">
        <w:rPr>
          <w:sz w:val="20"/>
        </w:rPr>
        <w:t>共構段</w:t>
      </w:r>
      <w:r w:rsidRPr="00B430E0">
        <w:rPr>
          <w:sz w:val="20"/>
        </w:rPr>
        <w:t>之</w:t>
      </w:r>
      <w:proofErr w:type="gramEnd"/>
      <w:r w:rsidR="00CB4D6E" w:rsidRPr="00B430E0">
        <w:rPr>
          <w:sz w:val="20"/>
        </w:rPr>
        <w:t>租金</w:t>
      </w:r>
      <w:r w:rsidRPr="00B430E0">
        <w:rPr>
          <w:sz w:val="20"/>
        </w:rPr>
        <w:t>，認列</w:t>
      </w:r>
      <w:r w:rsidR="00CB4D6E" w:rsidRPr="00B430E0">
        <w:rPr>
          <w:sz w:val="20"/>
        </w:rPr>
        <w:t>呆帳損失</w:t>
      </w:r>
      <w:r w:rsidR="00CB4D6E" w:rsidRPr="00B430E0">
        <w:rPr>
          <w:sz w:val="20"/>
        </w:rPr>
        <w:t>9</w:t>
      </w:r>
      <w:r w:rsidR="00CB4D6E" w:rsidRPr="00B430E0">
        <w:rPr>
          <w:sz w:val="20"/>
        </w:rPr>
        <w:t>億元。</w:t>
      </w:r>
    </w:p>
    <w:p w:rsidR="00B430E0" w:rsidRPr="00B430E0" w:rsidRDefault="00B430E0" w:rsidP="00B430E0">
      <w:pPr>
        <w:spacing w:line="240" w:lineRule="exact"/>
        <w:ind w:leftChars="-167" w:left="-427" w:rightChars="-458" w:right="-1558" w:hangingChars="64" w:hanging="141"/>
        <w:rPr>
          <w:sz w:val="22"/>
        </w:rPr>
      </w:pPr>
      <w:r w:rsidRPr="00B430E0">
        <w:rPr>
          <w:sz w:val="20"/>
        </w:rPr>
        <w:t>2.</w:t>
      </w:r>
      <w:r w:rsidR="00CB4D6E" w:rsidRPr="00B430E0">
        <w:rPr>
          <w:sz w:val="20"/>
        </w:rPr>
        <w:t>收支項目排除財會第</w:t>
      </w:r>
      <w:r w:rsidR="00CB4D6E" w:rsidRPr="00B430E0">
        <w:rPr>
          <w:sz w:val="20"/>
        </w:rPr>
        <w:t>29</w:t>
      </w:r>
      <w:r w:rsidR="00CB4D6E" w:rsidRPr="00B430E0">
        <w:rPr>
          <w:sz w:val="20"/>
        </w:rPr>
        <w:t>號公報相關之政府補助收入</w:t>
      </w:r>
      <w:r w:rsidR="00CB4D6E" w:rsidRPr="00B430E0">
        <w:rPr>
          <w:sz w:val="20"/>
        </w:rPr>
        <w:t>(</w:t>
      </w:r>
      <w:r w:rsidR="00CB4D6E" w:rsidRPr="00B430E0">
        <w:rPr>
          <w:sz w:val="20"/>
        </w:rPr>
        <w:t>折舊費用</w:t>
      </w:r>
      <w:r w:rsidR="00CB4D6E" w:rsidRPr="00B430E0">
        <w:rPr>
          <w:sz w:val="20"/>
        </w:rPr>
        <w:t>)1,216,713</w:t>
      </w:r>
      <w:r w:rsidR="00CB4D6E" w:rsidRPr="00B430E0">
        <w:rPr>
          <w:sz w:val="20"/>
        </w:rPr>
        <w:t>千元以及政府捐助收入</w:t>
      </w:r>
      <w:r w:rsidR="00CB4D6E" w:rsidRPr="00B430E0">
        <w:rPr>
          <w:sz w:val="20"/>
        </w:rPr>
        <w:t>(</w:t>
      </w:r>
      <w:r w:rsidR="00CB4D6E" w:rsidRPr="00B430E0">
        <w:rPr>
          <w:sz w:val="20"/>
        </w:rPr>
        <w:t>報廢損失</w:t>
      </w:r>
      <w:r w:rsidR="00CB4D6E" w:rsidRPr="00B430E0">
        <w:rPr>
          <w:sz w:val="20"/>
        </w:rPr>
        <w:t>)208,983</w:t>
      </w:r>
      <w:r w:rsidR="00CB4D6E" w:rsidRPr="00B430E0">
        <w:rPr>
          <w:sz w:val="20"/>
        </w:rPr>
        <w:t>千元</w:t>
      </w:r>
      <w:r w:rsidR="00CB4D6E" w:rsidRPr="00B430E0">
        <w:rPr>
          <w:sz w:val="22"/>
        </w:rPr>
        <w:t>。</w:t>
      </w:r>
    </w:p>
    <w:p w:rsidR="00E7027C" w:rsidRPr="00B430E0" w:rsidRDefault="00B430E0" w:rsidP="00B430E0">
      <w:pPr>
        <w:spacing w:line="240" w:lineRule="exact"/>
        <w:ind w:leftChars="-167" w:left="52" w:rightChars="-458" w:right="-1558" w:hangingChars="258" w:hanging="620"/>
        <w:rPr>
          <w:sz w:val="20"/>
        </w:rPr>
      </w:pPr>
      <w:r w:rsidRPr="00B430E0">
        <w:rPr>
          <w:sz w:val="22"/>
        </w:rPr>
        <w:t>3.</w:t>
      </w:r>
      <w:r w:rsidR="00E7027C" w:rsidRPr="00B430E0">
        <w:rPr>
          <w:sz w:val="20"/>
        </w:rPr>
        <w:t>收入包含運輸收入、其他營業收入及營業外收入。</w:t>
      </w:r>
    </w:p>
    <w:p w:rsidR="00CB4D6E" w:rsidRPr="00B430E0" w:rsidRDefault="00CB4D6E" w:rsidP="009B548F">
      <w:pPr>
        <w:pStyle w:val="2"/>
        <w:numPr>
          <w:ilvl w:val="0"/>
          <w:numId w:val="0"/>
        </w:numPr>
        <w:ind w:leftChars="-209" w:left="218" w:hangingChars="273" w:hanging="929"/>
        <w:rPr>
          <w:rFonts w:ascii="Times New Roman" w:hAnsi="Times New Roman"/>
          <w:szCs w:val="32"/>
        </w:rPr>
      </w:pPr>
    </w:p>
    <w:p w:rsidR="006269CC" w:rsidRPr="00B430E0" w:rsidRDefault="006269CC" w:rsidP="009B548F">
      <w:pPr>
        <w:pStyle w:val="2"/>
        <w:numPr>
          <w:ilvl w:val="0"/>
          <w:numId w:val="0"/>
        </w:numPr>
        <w:ind w:leftChars="-209" w:left="218" w:hangingChars="273" w:hanging="929"/>
        <w:rPr>
          <w:rFonts w:ascii="Times New Roman" w:hAnsi="Times New Roman"/>
          <w:szCs w:val="32"/>
        </w:rPr>
      </w:pPr>
    </w:p>
    <w:p w:rsidR="00AB2DC1" w:rsidRPr="00B430E0" w:rsidRDefault="00AB2DC1" w:rsidP="009B548F">
      <w:pPr>
        <w:pStyle w:val="2"/>
        <w:numPr>
          <w:ilvl w:val="0"/>
          <w:numId w:val="0"/>
        </w:numPr>
        <w:ind w:leftChars="-209" w:left="218" w:hangingChars="273" w:hanging="929"/>
        <w:rPr>
          <w:rFonts w:ascii="Times New Roman" w:hAnsi="Times New Roman"/>
          <w:szCs w:val="32"/>
        </w:rPr>
      </w:pPr>
    </w:p>
    <w:p w:rsidR="009B548F" w:rsidRPr="00B430E0" w:rsidRDefault="0006521F" w:rsidP="00CB4D6E">
      <w:pPr>
        <w:jc w:val="center"/>
      </w:pPr>
      <w:r w:rsidRPr="00B430E0">
        <w:lastRenderedPageBreak/>
        <w:t>表</w:t>
      </w:r>
      <w:r w:rsidR="00E9361C" w:rsidRPr="00B430E0">
        <w:t>3-6</w:t>
      </w:r>
      <w:r w:rsidR="00CB4D6E" w:rsidRPr="00B430E0">
        <w:t>、</w:t>
      </w:r>
      <w:proofErr w:type="gramStart"/>
      <w:r w:rsidR="00891832" w:rsidRPr="00B430E0">
        <w:t>臺鐵局</w:t>
      </w:r>
      <w:proofErr w:type="gramEnd"/>
      <w:r w:rsidR="00E9361C" w:rsidRPr="00B430E0">
        <w:t>部門別損益表：</w:t>
      </w:r>
      <w:r w:rsidR="00E9361C" w:rsidRPr="00B430E0">
        <w:t>99</w:t>
      </w:r>
      <w:r w:rsidR="00E9361C" w:rsidRPr="00B430E0">
        <w:t>年度</w:t>
      </w:r>
    </w:p>
    <w:p w:rsidR="00E9361C" w:rsidRPr="00B430E0" w:rsidRDefault="00E9361C" w:rsidP="00E9361C">
      <w:pPr>
        <w:pStyle w:val="2"/>
        <w:numPr>
          <w:ilvl w:val="0"/>
          <w:numId w:val="0"/>
        </w:numPr>
        <w:spacing w:line="240" w:lineRule="exact"/>
        <w:ind w:leftChars="-209" w:left="-110" w:rightChars="-458" w:right="-1558" w:hangingChars="273" w:hanging="601"/>
        <w:jc w:val="right"/>
        <w:rPr>
          <w:rFonts w:ascii="Times New Roman" w:hAnsi="Times New Roman"/>
          <w:sz w:val="20"/>
          <w:szCs w:val="20"/>
        </w:rPr>
      </w:pPr>
      <w:r w:rsidRPr="00B430E0">
        <w:rPr>
          <w:rFonts w:ascii="Times New Roman" w:hAnsi="Times New Roman"/>
          <w:sz w:val="20"/>
          <w:szCs w:val="20"/>
        </w:rPr>
        <w:t>單位</w:t>
      </w:r>
      <w:r w:rsidRPr="00B430E0">
        <w:rPr>
          <w:rFonts w:ascii="Times New Roman" w:hAnsi="Times New Roman"/>
          <w:sz w:val="20"/>
          <w:szCs w:val="20"/>
        </w:rPr>
        <w:t>:</w:t>
      </w:r>
      <w:r w:rsidRPr="00B430E0">
        <w:rPr>
          <w:rFonts w:ascii="Times New Roman" w:hAnsi="Times New Roman"/>
          <w:sz w:val="20"/>
          <w:szCs w:val="20"/>
        </w:rPr>
        <w:t>億元</w:t>
      </w:r>
    </w:p>
    <w:tbl>
      <w:tblPr>
        <w:tblW w:w="10915" w:type="dxa"/>
        <w:tblInd w:w="-1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10"/>
        <w:gridCol w:w="1134"/>
        <w:gridCol w:w="1559"/>
        <w:gridCol w:w="1559"/>
        <w:gridCol w:w="1559"/>
        <w:gridCol w:w="1560"/>
        <w:gridCol w:w="1134"/>
      </w:tblGrid>
      <w:tr w:rsidR="009B548F" w:rsidRPr="00B430E0" w:rsidTr="00E9361C">
        <w:trPr>
          <w:trHeight w:val="120"/>
        </w:trPr>
        <w:tc>
          <w:tcPr>
            <w:tcW w:w="2410" w:type="dxa"/>
            <w:vAlign w:val="center"/>
          </w:tcPr>
          <w:p w:rsidR="009B548F" w:rsidRPr="00B430E0" w:rsidRDefault="009B548F" w:rsidP="00B85847">
            <w:pPr>
              <w:widowControl/>
              <w:jc w:val="center"/>
              <w:rPr>
                <w:kern w:val="0"/>
                <w:sz w:val="22"/>
                <w:szCs w:val="22"/>
              </w:rPr>
            </w:pPr>
            <w:r w:rsidRPr="00B430E0">
              <w:rPr>
                <w:kern w:val="0"/>
                <w:sz w:val="22"/>
                <w:szCs w:val="22"/>
              </w:rPr>
              <w:t>部</w:t>
            </w:r>
            <w:r w:rsidRPr="00B430E0">
              <w:rPr>
                <w:kern w:val="0"/>
                <w:sz w:val="22"/>
                <w:szCs w:val="22"/>
              </w:rPr>
              <w:t xml:space="preserve">        </w:t>
            </w:r>
            <w:r w:rsidRPr="00B430E0">
              <w:rPr>
                <w:kern w:val="0"/>
                <w:sz w:val="22"/>
                <w:szCs w:val="22"/>
              </w:rPr>
              <w:t>門</w:t>
            </w:r>
          </w:p>
        </w:tc>
        <w:tc>
          <w:tcPr>
            <w:tcW w:w="1134" w:type="dxa"/>
            <w:vAlign w:val="center"/>
          </w:tcPr>
          <w:p w:rsidR="009B548F" w:rsidRPr="00B430E0" w:rsidRDefault="009B548F" w:rsidP="00B85847">
            <w:pPr>
              <w:widowControl/>
              <w:jc w:val="center"/>
              <w:rPr>
                <w:kern w:val="0"/>
                <w:sz w:val="22"/>
                <w:szCs w:val="22"/>
              </w:rPr>
            </w:pPr>
            <w:r w:rsidRPr="00B430E0">
              <w:rPr>
                <w:kern w:val="0"/>
                <w:sz w:val="22"/>
                <w:szCs w:val="22"/>
              </w:rPr>
              <w:t>運輸部門</w:t>
            </w:r>
          </w:p>
        </w:tc>
        <w:tc>
          <w:tcPr>
            <w:tcW w:w="1559" w:type="dxa"/>
            <w:vAlign w:val="center"/>
          </w:tcPr>
          <w:p w:rsidR="009B548F" w:rsidRPr="00B430E0" w:rsidRDefault="009B548F" w:rsidP="009501D8">
            <w:pPr>
              <w:widowControl/>
              <w:ind w:rightChars="-30" w:right="-102"/>
              <w:rPr>
                <w:kern w:val="0"/>
                <w:sz w:val="22"/>
                <w:szCs w:val="22"/>
              </w:rPr>
            </w:pPr>
            <w:r w:rsidRPr="00B430E0">
              <w:rPr>
                <w:kern w:val="0"/>
                <w:sz w:val="22"/>
                <w:szCs w:val="22"/>
              </w:rPr>
              <w:t>餐旅服務部門</w:t>
            </w:r>
          </w:p>
        </w:tc>
        <w:tc>
          <w:tcPr>
            <w:tcW w:w="1559" w:type="dxa"/>
            <w:vAlign w:val="center"/>
          </w:tcPr>
          <w:p w:rsidR="009B548F" w:rsidRPr="00B430E0" w:rsidRDefault="009B548F" w:rsidP="006269CC">
            <w:pPr>
              <w:widowControl/>
              <w:ind w:leftChars="-9" w:left="-2" w:rightChars="-36" w:right="-122" w:hangingChars="12" w:hanging="29"/>
              <w:rPr>
                <w:kern w:val="0"/>
                <w:sz w:val="22"/>
                <w:szCs w:val="22"/>
              </w:rPr>
            </w:pPr>
            <w:r w:rsidRPr="00B430E0">
              <w:rPr>
                <w:kern w:val="0"/>
                <w:sz w:val="22"/>
                <w:szCs w:val="22"/>
              </w:rPr>
              <w:t>貨運服務部門</w:t>
            </w:r>
          </w:p>
        </w:tc>
        <w:tc>
          <w:tcPr>
            <w:tcW w:w="1559" w:type="dxa"/>
            <w:vAlign w:val="center"/>
          </w:tcPr>
          <w:p w:rsidR="009B548F" w:rsidRPr="00B430E0" w:rsidRDefault="009B548F" w:rsidP="009501D8">
            <w:pPr>
              <w:widowControl/>
              <w:ind w:rightChars="-35" w:right="-119"/>
              <w:rPr>
                <w:kern w:val="0"/>
                <w:sz w:val="22"/>
                <w:szCs w:val="22"/>
              </w:rPr>
            </w:pPr>
            <w:r w:rsidRPr="00B430E0">
              <w:rPr>
                <w:kern w:val="0"/>
                <w:sz w:val="22"/>
                <w:szCs w:val="22"/>
              </w:rPr>
              <w:t>資產管理部門</w:t>
            </w:r>
          </w:p>
        </w:tc>
        <w:tc>
          <w:tcPr>
            <w:tcW w:w="1560" w:type="dxa"/>
            <w:vAlign w:val="center"/>
          </w:tcPr>
          <w:p w:rsidR="009B548F" w:rsidRPr="00B430E0" w:rsidRDefault="009B548F" w:rsidP="009501D8">
            <w:pPr>
              <w:widowControl/>
              <w:ind w:rightChars="-50" w:right="-170"/>
              <w:rPr>
                <w:kern w:val="0"/>
                <w:sz w:val="22"/>
                <w:szCs w:val="22"/>
              </w:rPr>
            </w:pPr>
            <w:r w:rsidRPr="00B430E0">
              <w:rPr>
                <w:kern w:val="0"/>
                <w:sz w:val="22"/>
                <w:szCs w:val="22"/>
              </w:rPr>
              <w:t>行政管理部門</w:t>
            </w:r>
          </w:p>
        </w:tc>
        <w:tc>
          <w:tcPr>
            <w:tcW w:w="1134" w:type="dxa"/>
            <w:vAlign w:val="center"/>
          </w:tcPr>
          <w:p w:rsidR="009B548F" w:rsidRPr="00B430E0" w:rsidRDefault="009B548F" w:rsidP="00E9361C">
            <w:pPr>
              <w:widowControl/>
              <w:jc w:val="center"/>
              <w:rPr>
                <w:kern w:val="0"/>
                <w:sz w:val="22"/>
                <w:szCs w:val="22"/>
              </w:rPr>
            </w:pPr>
            <w:r w:rsidRPr="00B430E0">
              <w:rPr>
                <w:kern w:val="0"/>
                <w:sz w:val="22"/>
                <w:szCs w:val="22"/>
              </w:rPr>
              <w:t>合計</w:t>
            </w:r>
          </w:p>
        </w:tc>
      </w:tr>
      <w:tr w:rsidR="00E9361C" w:rsidRPr="00B430E0" w:rsidTr="00E9361C">
        <w:trPr>
          <w:trHeight w:val="120"/>
        </w:trPr>
        <w:tc>
          <w:tcPr>
            <w:tcW w:w="2410" w:type="dxa"/>
          </w:tcPr>
          <w:p w:rsidR="00E9361C" w:rsidRPr="00B430E0" w:rsidRDefault="00E9361C" w:rsidP="00B85847">
            <w:pPr>
              <w:widowControl/>
              <w:rPr>
                <w:bCs/>
                <w:kern w:val="0"/>
                <w:sz w:val="22"/>
                <w:szCs w:val="22"/>
              </w:rPr>
            </w:pPr>
            <w:r w:rsidRPr="00B430E0">
              <w:rPr>
                <w:bCs/>
                <w:kern w:val="0"/>
                <w:sz w:val="22"/>
                <w:szCs w:val="22"/>
              </w:rPr>
              <w:t>收入</w:t>
            </w:r>
          </w:p>
        </w:tc>
        <w:tc>
          <w:tcPr>
            <w:tcW w:w="1134" w:type="dxa"/>
            <w:vAlign w:val="bottom"/>
          </w:tcPr>
          <w:p w:rsidR="00E9361C" w:rsidRPr="00B430E0" w:rsidRDefault="00E9361C">
            <w:pPr>
              <w:jc w:val="right"/>
              <w:rPr>
                <w:rFonts w:eastAsia="新細明體"/>
                <w:sz w:val="22"/>
                <w:szCs w:val="22"/>
              </w:rPr>
            </w:pPr>
            <w:r w:rsidRPr="00B430E0">
              <w:rPr>
                <w:sz w:val="22"/>
                <w:szCs w:val="22"/>
              </w:rPr>
              <w:t>161.4616</w:t>
            </w:r>
          </w:p>
        </w:tc>
        <w:tc>
          <w:tcPr>
            <w:tcW w:w="1559" w:type="dxa"/>
            <w:vAlign w:val="bottom"/>
          </w:tcPr>
          <w:p w:rsidR="00E9361C" w:rsidRPr="00B430E0" w:rsidRDefault="00E9361C">
            <w:pPr>
              <w:jc w:val="right"/>
              <w:rPr>
                <w:rFonts w:eastAsia="新細明體"/>
                <w:sz w:val="22"/>
                <w:szCs w:val="22"/>
              </w:rPr>
            </w:pPr>
            <w:r w:rsidRPr="00B430E0">
              <w:rPr>
                <w:sz w:val="22"/>
                <w:szCs w:val="22"/>
              </w:rPr>
              <w:t>6.5979</w:t>
            </w:r>
          </w:p>
        </w:tc>
        <w:tc>
          <w:tcPr>
            <w:tcW w:w="1559" w:type="dxa"/>
            <w:vAlign w:val="bottom"/>
          </w:tcPr>
          <w:p w:rsidR="00E9361C" w:rsidRPr="00B430E0" w:rsidRDefault="00E9361C">
            <w:pPr>
              <w:jc w:val="right"/>
              <w:rPr>
                <w:rFonts w:eastAsia="新細明體"/>
                <w:sz w:val="22"/>
                <w:szCs w:val="22"/>
              </w:rPr>
            </w:pPr>
            <w:r w:rsidRPr="00B430E0">
              <w:rPr>
                <w:sz w:val="22"/>
                <w:szCs w:val="22"/>
              </w:rPr>
              <w:t>0.8303</w:t>
            </w:r>
          </w:p>
        </w:tc>
        <w:tc>
          <w:tcPr>
            <w:tcW w:w="1559" w:type="dxa"/>
            <w:vAlign w:val="bottom"/>
          </w:tcPr>
          <w:p w:rsidR="00E9361C" w:rsidRPr="00B430E0" w:rsidRDefault="00E9361C">
            <w:pPr>
              <w:jc w:val="right"/>
              <w:rPr>
                <w:rFonts w:eastAsia="新細明體"/>
                <w:sz w:val="22"/>
                <w:szCs w:val="22"/>
              </w:rPr>
            </w:pPr>
            <w:r w:rsidRPr="00B430E0">
              <w:rPr>
                <w:sz w:val="22"/>
                <w:szCs w:val="22"/>
              </w:rPr>
              <w:t>31.8834</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200.7732</w:t>
            </w:r>
          </w:p>
        </w:tc>
      </w:tr>
      <w:tr w:rsidR="00E9361C" w:rsidRPr="00B430E0" w:rsidTr="00E9361C">
        <w:trPr>
          <w:trHeight w:val="180"/>
        </w:trPr>
        <w:tc>
          <w:tcPr>
            <w:tcW w:w="2410" w:type="dxa"/>
          </w:tcPr>
          <w:p w:rsidR="00E9361C" w:rsidRPr="00B430E0" w:rsidRDefault="00E9361C" w:rsidP="00B85847">
            <w:pPr>
              <w:widowControl/>
              <w:rPr>
                <w:bCs/>
                <w:kern w:val="0"/>
                <w:sz w:val="22"/>
                <w:szCs w:val="22"/>
              </w:rPr>
            </w:pPr>
            <w:r w:rsidRPr="00B430E0">
              <w:rPr>
                <w:bCs/>
                <w:kern w:val="0"/>
                <w:sz w:val="22"/>
                <w:szCs w:val="22"/>
              </w:rPr>
              <w:t>運輸收入</w:t>
            </w:r>
          </w:p>
        </w:tc>
        <w:tc>
          <w:tcPr>
            <w:tcW w:w="1134" w:type="dxa"/>
            <w:vAlign w:val="bottom"/>
          </w:tcPr>
          <w:p w:rsidR="00E9361C" w:rsidRPr="00B430E0" w:rsidRDefault="00E9361C">
            <w:pPr>
              <w:jc w:val="right"/>
              <w:rPr>
                <w:rFonts w:eastAsia="新細明體"/>
                <w:sz w:val="22"/>
                <w:szCs w:val="22"/>
              </w:rPr>
            </w:pPr>
            <w:r w:rsidRPr="00B430E0">
              <w:rPr>
                <w:sz w:val="22"/>
                <w:szCs w:val="22"/>
              </w:rPr>
              <w:t>156.2352</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156.2352</w:t>
            </w:r>
          </w:p>
        </w:tc>
      </w:tr>
      <w:tr w:rsidR="00E9361C" w:rsidRPr="00B430E0" w:rsidTr="00E9361C">
        <w:trPr>
          <w:trHeight w:val="12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客運收入</w:t>
            </w:r>
          </w:p>
        </w:tc>
        <w:tc>
          <w:tcPr>
            <w:tcW w:w="1134" w:type="dxa"/>
            <w:vAlign w:val="bottom"/>
          </w:tcPr>
          <w:p w:rsidR="00E9361C" w:rsidRPr="00B430E0" w:rsidRDefault="00E9361C">
            <w:pPr>
              <w:jc w:val="right"/>
              <w:rPr>
                <w:rFonts w:eastAsia="新細明體"/>
                <w:sz w:val="22"/>
                <w:szCs w:val="22"/>
              </w:rPr>
            </w:pPr>
            <w:r w:rsidRPr="00B430E0">
              <w:rPr>
                <w:sz w:val="22"/>
                <w:szCs w:val="22"/>
              </w:rPr>
              <w:t>146.2618</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146.2618</w:t>
            </w:r>
          </w:p>
        </w:tc>
      </w:tr>
      <w:tr w:rsidR="00E9361C" w:rsidRPr="00B430E0" w:rsidTr="00E9361C">
        <w:trPr>
          <w:trHeight w:val="95"/>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貨運收入</w:t>
            </w:r>
          </w:p>
        </w:tc>
        <w:tc>
          <w:tcPr>
            <w:tcW w:w="1134" w:type="dxa"/>
            <w:vAlign w:val="bottom"/>
          </w:tcPr>
          <w:p w:rsidR="00E9361C" w:rsidRPr="00B430E0" w:rsidRDefault="00E9361C">
            <w:pPr>
              <w:jc w:val="right"/>
              <w:rPr>
                <w:rFonts w:eastAsia="新細明體"/>
                <w:sz w:val="22"/>
                <w:szCs w:val="22"/>
              </w:rPr>
            </w:pPr>
            <w:r w:rsidRPr="00B430E0">
              <w:rPr>
                <w:sz w:val="22"/>
                <w:szCs w:val="22"/>
              </w:rPr>
              <w:t>9.9733</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9.9733</w:t>
            </w:r>
          </w:p>
        </w:tc>
      </w:tr>
      <w:tr w:rsidR="00E9361C" w:rsidRPr="00B430E0" w:rsidTr="00E9361C">
        <w:trPr>
          <w:trHeight w:val="150"/>
        </w:trPr>
        <w:tc>
          <w:tcPr>
            <w:tcW w:w="2410" w:type="dxa"/>
          </w:tcPr>
          <w:p w:rsidR="00E9361C" w:rsidRPr="00B430E0" w:rsidRDefault="00E9361C" w:rsidP="00B85847">
            <w:pPr>
              <w:widowControl/>
              <w:rPr>
                <w:bCs/>
                <w:kern w:val="0"/>
                <w:sz w:val="22"/>
                <w:szCs w:val="22"/>
              </w:rPr>
            </w:pPr>
            <w:r w:rsidRPr="00B430E0">
              <w:rPr>
                <w:bCs/>
                <w:kern w:val="0"/>
                <w:sz w:val="22"/>
                <w:szCs w:val="22"/>
              </w:rPr>
              <w:t>其他營業收入</w:t>
            </w:r>
          </w:p>
        </w:tc>
        <w:tc>
          <w:tcPr>
            <w:tcW w:w="1134" w:type="dxa"/>
            <w:vAlign w:val="bottom"/>
          </w:tcPr>
          <w:p w:rsidR="00E9361C" w:rsidRPr="00B430E0" w:rsidRDefault="00E9361C">
            <w:pPr>
              <w:jc w:val="right"/>
              <w:rPr>
                <w:rFonts w:eastAsia="新細明體"/>
                <w:sz w:val="22"/>
                <w:szCs w:val="22"/>
              </w:rPr>
            </w:pPr>
            <w:r w:rsidRPr="00B430E0">
              <w:rPr>
                <w:sz w:val="22"/>
                <w:szCs w:val="22"/>
              </w:rPr>
              <w:t>1.9098</w:t>
            </w:r>
          </w:p>
        </w:tc>
        <w:tc>
          <w:tcPr>
            <w:tcW w:w="1559" w:type="dxa"/>
            <w:vAlign w:val="bottom"/>
          </w:tcPr>
          <w:p w:rsidR="00E9361C" w:rsidRPr="00B430E0" w:rsidRDefault="00E9361C">
            <w:pPr>
              <w:jc w:val="right"/>
              <w:rPr>
                <w:rFonts w:eastAsia="新細明體"/>
                <w:sz w:val="22"/>
                <w:szCs w:val="22"/>
              </w:rPr>
            </w:pPr>
            <w:r w:rsidRPr="00B430E0">
              <w:rPr>
                <w:sz w:val="22"/>
                <w:szCs w:val="22"/>
              </w:rPr>
              <w:t>6.5392</w:t>
            </w:r>
          </w:p>
        </w:tc>
        <w:tc>
          <w:tcPr>
            <w:tcW w:w="1559" w:type="dxa"/>
            <w:vAlign w:val="bottom"/>
          </w:tcPr>
          <w:p w:rsidR="00E9361C" w:rsidRPr="00B430E0" w:rsidRDefault="00E9361C">
            <w:pPr>
              <w:jc w:val="right"/>
              <w:rPr>
                <w:rFonts w:eastAsia="新細明體"/>
                <w:sz w:val="22"/>
                <w:szCs w:val="22"/>
              </w:rPr>
            </w:pPr>
            <w:r w:rsidRPr="00B430E0">
              <w:rPr>
                <w:sz w:val="22"/>
                <w:szCs w:val="22"/>
              </w:rPr>
              <w:t>0.6767</w:t>
            </w:r>
          </w:p>
        </w:tc>
        <w:tc>
          <w:tcPr>
            <w:tcW w:w="1559" w:type="dxa"/>
            <w:vAlign w:val="bottom"/>
          </w:tcPr>
          <w:p w:rsidR="00E9361C" w:rsidRPr="00B430E0" w:rsidRDefault="00E9361C">
            <w:pPr>
              <w:jc w:val="right"/>
              <w:rPr>
                <w:rFonts w:eastAsia="新細明體"/>
                <w:sz w:val="22"/>
                <w:szCs w:val="22"/>
              </w:rPr>
            </w:pPr>
            <w:r w:rsidRPr="00B430E0">
              <w:rPr>
                <w:sz w:val="22"/>
                <w:szCs w:val="22"/>
              </w:rPr>
              <w:t>17.7431</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26.8687</w:t>
            </w:r>
          </w:p>
        </w:tc>
      </w:tr>
      <w:tr w:rsidR="00E9361C" w:rsidRPr="00B430E0" w:rsidTr="00E9361C">
        <w:trPr>
          <w:trHeight w:val="95"/>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營業資產租金收入</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17.7431</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17.7431</w:t>
            </w:r>
          </w:p>
        </w:tc>
      </w:tr>
      <w:tr w:rsidR="00E9361C" w:rsidRPr="00B430E0" w:rsidTr="00E9361C">
        <w:trPr>
          <w:trHeight w:val="15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代理收入</w:t>
            </w:r>
          </w:p>
        </w:tc>
        <w:tc>
          <w:tcPr>
            <w:tcW w:w="1134" w:type="dxa"/>
            <w:vAlign w:val="bottom"/>
          </w:tcPr>
          <w:p w:rsidR="00E9361C" w:rsidRPr="00B430E0" w:rsidRDefault="00E9361C">
            <w:pPr>
              <w:jc w:val="right"/>
              <w:rPr>
                <w:rFonts w:eastAsia="新細明體"/>
                <w:sz w:val="22"/>
                <w:szCs w:val="22"/>
              </w:rPr>
            </w:pPr>
            <w:r w:rsidRPr="00B430E0">
              <w:rPr>
                <w:sz w:val="22"/>
                <w:szCs w:val="22"/>
              </w:rPr>
              <w:t>1.9098</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1.9098</w:t>
            </w:r>
          </w:p>
        </w:tc>
      </w:tr>
      <w:tr w:rsidR="00E9361C" w:rsidRPr="00B430E0" w:rsidTr="00E9361C">
        <w:trPr>
          <w:trHeight w:val="15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政府補助收入</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r>
      <w:tr w:rsidR="00E9361C" w:rsidRPr="00B430E0" w:rsidTr="00E9361C">
        <w:trPr>
          <w:trHeight w:val="11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其他營業收入</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6.5392</w:t>
            </w:r>
          </w:p>
        </w:tc>
        <w:tc>
          <w:tcPr>
            <w:tcW w:w="1559" w:type="dxa"/>
            <w:vAlign w:val="bottom"/>
          </w:tcPr>
          <w:p w:rsidR="00E9361C" w:rsidRPr="00B430E0" w:rsidRDefault="00E9361C">
            <w:pPr>
              <w:jc w:val="right"/>
              <w:rPr>
                <w:rFonts w:eastAsia="新細明體"/>
                <w:sz w:val="22"/>
                <w:szCs w:val="22"/>
              </w:rPr>
            </w:pPr>
            <w:r w:rsidRPr="00B430E0">
              <w:rPr>
                <w:sz w:val="22"/>
                <w:szCs w:val="22"/>
              </w:rPr>
              <w:t>0.6767</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7.2159</w:t>
            </w:r>
          </w:p>
        </w:tc>
      </w:tr>
      <w:tr w:rsidR="00E9361C" w:rsidRPr="00B430E0" w:rsidTr="00E9361C">
        <w:trPr>
          <w:trHeight w:val="110"/>
        </w:trPr>
        <w:tc>
          <w:tcPr>
            <w:tcW w:w="2410" w:type="dxa"/>
          </w:tcPr>
          <w:p w:rsidR="00E9361C" w:rsidRPr="00B430E0" w:rsidRDefault="00E9361C" w:rsidP="00B85847">
            <w:pPr>
              <w:widowControl/>
              <w:rPr>
                <w:bCs/>
                <w:kern w:val="0"/>
                <w:sz w:val="22"/>
                <w:szCs w:val="22"/>
              </w:rPr>
            </w:pPr>
            <w:r w:rsidRPr="00B430E0">
              <w:rPr>
                <w:bCs/>
                <w:kern w:val="0"/>
                <w:sz w:val="22"/>
                <w:szCs w:val="22"/>
              </w:rPr>
              <w:t>營業外收入</w:t>
            </w:r>
          </w:p>
        </w:tc>
        <w:tc>
          <w:tcPr>
            <w:tcW w:w="1134" w:type="dxa"/>
            <w:vAlign w:val="bottom"/>
          </w:tcPr>
          <w:p w:rsidR="00E9361C" w:rsidRPr="00B430E0" w:rsidRDefault="00E9361C">
            <w:pPr>
              <w:jc w:val="right"/>
              <w:rPr>
                <w:rFonts w:eastAsia="新細明體"/>
                <w:sz w:val="22"/>
                <w:szCs w:val="22"/>
              </w:rPr>
            </w:pPr>
            <w:r w:rsidRPr="00B430E0">
              <w:rPr>
                <w:sz w:val="22"/>
                <w:szCs w:val="22"/>
              </w:rPr>
              <w:t>0.3366</w:t>
            </w:r>
          </w:p>
        </w:tc>
        <w:tc>
          <w:tcPr>
            <w:tcW w:w="1559" w:type="dxa"/>
            <w:vAlign w:val="bottom"/>
          </w:tcPr>
          <w:p w:rsidR="00E9361C" w:rsidRPr="00B430E0" w:rsidRDefault="00E9361C">
            <w:pPr>
              <w:jc w:val="right"/>
              <w:rPr>
                <w:rFonts w:eastAsia="新細明體"/>
                <w:sz w:val="22"/>
                <w:szCs w:val="22"/>
              </w:rPr>
            </w:pPr>
            <w:r w:rsidRPr="00B430E0">
              <w:rPr>
                <w:sz w:val="22"/>
                <w:szCs w:val="22"/>
              </w:rPr>
              <w:t>0.0588</w:t>
            </w:r>
          </w:p>
        </w:tc>
        <w:tc>
          <w:tcPr>
            <w:tcW w:w="1559" w:type="dxa"/>
            <w:vAlign w:val="bottom"/>
          </w:tcPr>
          <w:p w:rsidR="00E9361C" w:rsidRPr="00B430E0" w:rsidRDefault="00E9361C">
            <w:pPr>
              <w:jc w:val="right"/>
              <w:rPr>
                <w:rFonts w:eastAsia="新細明體"/>
                <w:sz w:val="22"/>
                <w:szCs w:val="22"/>
              </w:rPr>
            </w:pPr>
            <w:r w:rsidRPr="00B430E0">
              <w:rPr>
                <w:sz w:val="22"/>
                <w:szCs w:val="22"/>
              </w:rPr>
              <w:t>0.1536</w:t>
            </w:r>
          </w:p>
        </w:tc>
        <w:tc>
          <w:tcPr>
            <w:tcW w:w="1559" w:type="dxa"/>
            <w:vAlign w:val="bottom"/>
          </w:tcPr>
          <w:p w:rsidR="00E9361C" w:rsidRPr="00B430E0" w:rsidRDefault="00E9361C">
            <w:pPr>
              <w:jc w:val="right"/>
              <w:rPr>
                <w:rFonts w:eastAsia="新細明體"/>
                <w:sz w:val="22"/>
                <w:szCs w:val="22"/>
              </w:rPr>
            </w:pPr>
            <w:r w:rsidRPr="00B430E0">
              <w:rPr>
                <w:sz w:val="22"/>
                <w:szCs w:val="22"/>
              </w:rPr>
              <w:t>14.1404</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17.6693</w:t>
            </w:r>
          </w:p>
        </w:tc>
      </w:tr>
      <w:tr w:rsidR="00E9361C" w:rsidRPr="00B430E0" w:rsidTr="00E9361C">
        <w:trPr>
          <w:trHeight w:val="135"/>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財產交易利益</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14.1404</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14.1404</w:t>
            </w:r>
          </w:p>
        </w:tc>
      </w:tr>
      <w:tr w:rsidR="00E9361C" w:rsidRPr="00B430E0" w:rsidTr="00E9361C">
        <w:trPr>
          <w:trHeight w:val="11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其他營業外收入</w:t>
            </w:r>
          </w:p>
        </w:tc>
        <w:tc>
          <w:tcPr>
            <w:tcW w:w="1134" w:type="dxa"/>
            <w:vAlign w:val="bottom"/>
          </w:tcPr>
          <w:p w:rsidR="00E9361C" w:rsidRPr="00B430E0" w:rsidRDefault="00E9361C">
            <w:pPr>
              <w:jc w:val="right"/>
              <w:rPr>
                <w:rFonts w:eastAsia="新細明體"/>
                <w:sz w:val="22"/>
                <w:szCs w:val="22"/>
              </w:rPr>
            </w:pPr>
            <w:r w:rsidRPr="00B430E0">
              <w:rPr>
                <w:sz w:val="22"/>
                <w:szCs w:val="22"/>
              </w:rPr>
              <w:t>3.3166</w:t>
            </w:r>
          </w:p>
        </w:tc>
        <w:tc>
          <w:tcPr>
            <w:tcW w:w="1559" w:type="dxa"/>
            <w:vAlign w:val="bottom"/>
          </w:tcPr>
          <w:p w:rsidR="00E9361C" w:rsidRPr="00B430E0" w:rsidRDefault="00E9361C">
            <w:pPr>
              <w:jc w:val="right"/>
              <w:rPr>
                <w:rFonts w:eastAsia="新細明體"/>
                <w:sz w:val="22"/>
                <w:szCs w:val="22"/>
              </w:rPr>
            </w:pPr>
            <w:r w:rsidRPr="00B430E0">
              <w:rPr>
                <w:sz w:val="22"/>
                <w:szCs w:val="22"/>
              </w:rPr>
              <w:t>0.0588</w:t>
            </w:r>
          </w:p>
        </w:tc>
        <w:tc>
          <w:tcPr>
            <w:tcW w:w="1559" w:type="dxa"/>
            <w:vAlign w:val="bottom"/>
          </w:tcPr>
          <w:p w:rsidR="00E9361C" w:rsidRPr="00B430E0" w:rsidRDefault="00E9361C">
            <w:pPr>
              <w:jc w:val="right"/>
              <w:rPr>
                <w:rFonts w:eastAsia="新細明體"/>
                <w:sz w:val="22"/>
                <w:szCs w:val="22"/>
              </w:rPr>
            </w:pPr>
            <w:r w:rsidRPr="00B430E0">
              <w:rPr>
                <w:sz w:val="22"/>
                <w:szCs w:val="22"/>
              </w:rPr>
              <w:t>0.1536</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3.5290</w:t>
            </w:r>
          </w:p>
        </w:tc>
      </w:tr>
      <w:tr w:rsidR="00E9361C" w:rsidRPr="00B430E0" w:rsidTr="00E9361C">
        <w:trPr>
          <w:trHeight w:val="135"/>
        </w:trPr>
        <w:tc>
          <w:tcPr>
            <w:tcW w:w="2410" w:type="dxa"/>
          </w:tcPr>
          <w:p w:rsidR="00E9361C" w:rsidRPr="00B430E0" w:rsidRDefault="00E9361C" w:rsidP="00B85847">
            <w:pPr>
              <w:widowControl/>
              <w:rPr>
                <w:bCs/>
                <w:kern w:val="0"/>
                <w:sz w:val="22"/>
                <w:szCs w:val="22"/>
              </w:rPr>
            </w:pPr>
            <w:r w:rsidRPr="00B430E0">
              <w:rPr>
                <w:bCs/>
                <w:kern w:val="0"/>
                <w:sz w:val="22"/>
                <w:szCs w:val="22"/>
              </w:rPr>
              <w:t>支出</w:t>
            </w:r>
          </w:p>
        </w:tc>
        <w:tc>
          <w:tcPr>
            <w:tcW w:w="1134" w:type="dxa"/>
            <w:vAlign w:val="bottom"/>
          </w:tcPr>
          <w:p w:rsidR="00E9361C" w:rsidRPr="00B430E0" w:rsidRDefault="00E9361C">
            <w:pPr>
              <w:jc w:val="right"/>
              <w:rPr>
                <w:rFonts w:eastAsia="新細明體"/>
                <w:sz w:val="22"/>
                <w:szCs w:val="22"/>
              </w:rPr>
            </w:pPr>
            <w:r w:rsidRPr="00B430E0">
              <w:rPr>
                <w:sz w:val="22"/>
                <w:szCs w:val="22"/>
              </w:rPr>
              <w:t>281.9601</w:t>
            </w:r>
          </w:p>
        </w:tc>
        <w:tc>
          <w:tcPr>
            <w:tcW w:w="1559" w:type="dxa"/>
            <w:vAlign w:val="bottom"/>
          </w:tcPr>
          <w:p w:rsidR="00E9361C" w:rsidRPr="00B430E0" w:rsidRDefault="00E9361C">
            <w:pPr>
              <w:jc w:val="right"/>
              <w:rPr>
                <w:rFonts w:eastAsia="新細明體"/>
                <w:sz w:val="22"/>
                <w:szCs w:val="22"/>
              </w:rPr>
            </w:pPr>
            <w:r w:rsidRPr="00B430E0">
              <w:rPr>
                <w:sz w:val="22"/>
                <w:szCs w:val="22"/>
              </w:rPr>
              <w:t>3.8775</w:t>
            </w:r>
          </w:p>
        </w:tc>
        <w:tc>
          <w:tcPr>
            <w:tcW w:w="1559" w:type="dxa"/>
            <w:vAlign w:val="bottom"/>
          </w:tcPr>
          <w:p w:rsidR="00E9361C" w:rsidRPr="00B430E0" w:rsidRDefault="00E9361C">
            <w:pPr>
              <w:jc w:val="right"/>
              <w:rPr>
                <w:rFonts w:eastAsia="新細明體"/>
                <w:sz w:val="22"/>
                <w:szCs w:val="22"/>
              </w:rPr>
            </w:pPr>
            <w:r w:rsidRPr="00B430E0">
              <w:rPr>
                <w:sz w:val="22"/>
                <w:szCs w:val="22"/>
              </w:rPr>
              <w:t>0.5820</w:t>
            </w:r>
          </w:p>
        </w:tc>
        <w:tc>
          <w:tcPr>
            <w:tcW w:w="1559" w:type="dxa"/>
            <w:vAlign w:val="bottom"/>
          </w:tcPr>
          <w:p w:rsidR="00E9361C" w:rsidRPr="00B430E0" w:rsidRDefault="00E9361C">
            <w:pPr>
              <w:jc w:val="right"/>
              <w:rPr>
                <w:rFonts w:eastAsia="新細明體"/>
                <w:sz w:val="22"/>
                <w:szCs w:val="22"/>
              </w:rPr>
            </w:pPr>
            <w:r w:rsidRPr="00B430E0">
              <w:rPr>
                <w:sz w:val="22"/>
                <w:szCs w:val="22"/>
              </w:rPr>
              <w:t>5.6167</w:t>
            </w:r>
          </w:p>
        </w:tc>
        <w:tc>
          <w:tcPr>
            <w:tcW w:w="1560" w:type="dxa"/>
            <w:vAlign w:val="bottom"/>
          </w:tcPr>
          <w:p w:rsidR="00E9361C" w:rsidRPr="00B430E0" w:rsidRDefault="00E9361C">
            <w:pPr>
              <w:jc w:val="right"/>
              <w:rPr>
                <w:rFonts w:eastAsia="新細明體"/>
                <w:sz w:val="22"/>
                <w:szCs w:val="22"/>
              </w:rPr>
            </w:pPr>
            <w:r w:rsidRPr="00B430E0">
              <w:rPr>
                <w:sz w:val="22"/>
                <w:szCs w:val="22"/>
              </w:rPr>
              <w:t>11.1304</w:t>
            </w:r>
          </w:p>
        </w:tc>
        <w:tc>
          <w:tcPr>
            <w:tcW w:w="1134" w:type="dxa"/>
            <w:vAlign w:val="bottom"/>
          </w:tcPr>
          <w:p w:rsidR="00E9361C" w:rsidRPr="00B430E0" w:rsidRDefault="00E9361C">
            <w:pPr>
              <w:jc w:val="right"/>
              <w:rPr>
                <w:rFonts w:eastAsia="新細明體"/>
                <w:sz w:val="22"/>
                <w:szCs w:val="22"/>
              </w:rPr>
            </w:pPr>
            <w:r w:rsidRPr="00B430E0">
              <w:rPr>
                <w:sz w:val="22"/>
                <w:szCs w:val="22"/>
              </w:rPr>
              <w:t>303.1666</w:t>
            </w:r>
          </w:p>
        </w:tc>
      </w:tr>
      <w:tr w:rsidR="00E9361C" w:rsidRPr="00B430E0" w:rsidTr="00E9361C">
        <w:trPr>
          <w:trHeight w:val="135"/>
        </w:trPr>
        <w:tc>
          <w:tcPr>
            <w:tcW w:w="2410" w:type="dxa"/>
          </w:tcPr>
          <w:p w:rsidR="00E9361C" w:rsidRPr="00B430E0" w:rsidRDefault="00E9361C" w:rsidP="00B85847">
            <w:pPr>
              <w:widowControl/>
              <w:rPr>
                <w:bCs/>
                <w:kern w:val="0"/>
                <w:sz w:val="22"/>
                <w:szCs w:val="22"/>
              </w:rPr>
            </w:pPr>
            <w:r w:rsidRPr="00B430E0">
              <w:rPr>
                <w:bCs/>
                <w:kern w:val="0"/>
                <w:sz w:val="22"/>
                <w:szCs w:val="22"/>
              </w:rPr>
              <w:t>輸儲成本</w:t>
            </w:r>
          </w:p>
        </w:tc>
        <w:tc>
          <w:tcPr>
            <w:tcW w:w="1134" w:type="dxa"/>
            <w:vAlign w:val="bottom"/>
          </w:tcPr>
          <w:p w:rsidR="00E9361C" w:rsidRPr="00B430E0" w:rsidRDefault="00E9361C">
            <w:pPr>
              <w:jc w:val="right"/>
              <w:rPr>
                <w:rFonts w:eastAsia="新細明體"/>
                <w:sz w:val="22"/>
                <w:szCs w:val="22"/>
              </w:rPr>
            </w:pPr>
            <w:r w:rsidRPr="00B430E0">
              <w:rPr>
                <w:sz w:val="22"/>
                <w:szCs w:val="22"/>
              </w:rPr>
              <w:t>232.7807</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232.7807</w:t>
            </w:r>
          </w:p>
        </w:tc>
      </w:tr>
      <w:tr w:rsidR="00E9361C" w:rsidRPr="00B430E0" w:rsidTr="00E9361C">
        <w:trPr>
          <w:trHeight w:val="12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站</w:t>
            </w:r>
            <w:proofErr w:type="gramStart"/>
            <w:r w:rsidRPr="00B430E0">
              <w:rPr>
                <w:kern w:val="0"/>
                <w:sz w:val="22"/>
                <w:szCs w:val="22"/>
              </w:rPr>
              <w:t>務</w:t>
            </w:r>
            <w:proofErr w:type="gramEnd"/>
            <w:r w:rsidRPr="00B430E0">
              <w:rPr>
                <w:kern w:val="0"/>
                <w:sz w:val="22"/>
                <w:szCs w:val="22"/>
              </w:rPr>
              <w:t>費用</w:t>
            </w:r>
          </w:p>
        </w:tc>
        <w:tc>
          <w:tcPr>
            <w:tcW w:w="1134" w:type="dxa"/>
            <w:vAlign w:val="bottom"/>
          </w:tcPr>
          <w:p w:rsidR="00E9361C" w:rsidRPr="00B430E0" w:rsidRDefault="00E9361C">
            <w:pPr>
              <w:jc w:val="right"/>
              <w:rPr>
                <w:rFonts w:eastAsia="新細明體"/>
                <w:sz w:val="22"/>
                <w:szCs w:val="22"/>
              </w:rPr>
            </w:pPr>
            <w:r w:rsidRPr="00B430E0">
              <w:rPr>
                <w:sz w:val="22"/>
                <w:szCs w:val="22"/>
              </w:rPr>
              <w:t>45.7973</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45.7973</w:t>
            </w:r>
          </w:p>
        </w:tc>
      </w:tr>
      <w:tr w:rsidR="00E9361C" w:rsidRPr="00B430E0" w:rsidTr="00E9361C">
        <w:trPr>
          <w:trHeight w:val="11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工務維持費用</w:t>
            </w:r>
          </w:p>
        </w:tc>
        <w:tc>
          <w:tcPr>
            <w:tcW w:w="1134" w:type="dxa"/>
            <w:vAlign w:val="bottom"/>
          </w:tcPr>
          <w:p w:rsidR="00E9361C" w:rsidRPr="00B430E0" w:rsidRDefault="00E9361C">
            <w:pPr>
              <w:jc w:val="right"/>
              <w:rPr>
                <w:rFonts w:eastAsia="新細明體"/>
                <w:sz w:val="22"/>
                <w:szCs w:val="22"/>
              </w:rPr>
            </w:pPr>
            <w:r w:rsidRPr="00B430E0">
              <w:rPr>
                <w:sz w:val="22"/>
                <w:szCs w:val="22"/>
              </w:rPr>
              <w:t>30.5692</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305.6092</w:t>
            </w:r>
          </w:p>
        </w:tc>
      </w:tr>
      <w:tr w:rsidR="00E9361C" w:rsidRPr="00B430E0" w:rsidTr="00E9361C">
        <w:trPr>
          <w:trHeight w:val="15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電</w:t>
            </w:r>
            <w:proofErr w:type="gramStart"/>
            <w:r w:rsidRPr="00B430E0">
              <w:rPr>
                <w:kern w:val="0"/>
                <w:sz w:val="22"/>
                <w:szCs w:val="22"/>
              </w:rPr>
              <w:t>務</w:t>
            </w:r>
            <w:proofErr w:type="gramEnd"/>
            <w:r w:rsidRPr="00B430E0">
              <w:rPr>
                <w:kern w:val="0"/>
                <w:sz w:val="22"/>
                <w:szCs w:val="22"/>
              </w:rPr>
              <w:t>維持費用</w:t>
            </w:r>
          </w:p>
        </w:tc>
        <w:tc>
          <w:tcPr>
            <w:tcW w:w="1134" w:type="dxa"/>
            <w:vAlign w:val="bottom"/>
          </w:tcPr>
          <w:p w:rsidR="00E9361C" w:rsidRPr="00B430E0" w:rsidRDefault="00E9361C">
            <w:pPr>
              <w:jc w:val="right"/>
              <w:rPr>
                <w:rFonts w:eastAsia="新細明體"/>
                <w:sz w:val="22"/>
                <w:szCs w:val="22"/>
              </w:rPr>
            </w:pPr>
            <w:r w:rsidRPr="00B430E0">
              <w:rPr>
                <w:sz w:val="22"/>
                <w:szCs w:val="22"/>
              </w:rPr>
              <w:t>25.9114</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25.9114</w:t>
            </w:r>
          </w:p>
        </w:tc>
      </w:tr>
      <w:tr w:rsidR="00E9361C" w:rsidRPr="00B430E0" w:rsidTr="00E9361C">
        <w:trPr>
          <w:trHeight w:val="12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機務維持費用</w:t>
            </w:r>
          </w:p>
        </w:tc>
        <w:tc>
          <w:tcPr>
            <w:tcW w:w="1134" w:type="dxa"/>
            <w:vAlign w:val="bottom"/>
          </w:tcPr>
          <w:p w:rsidR="00E9361C" w:rsidRPr="00B430E0" w:rsidRDefault="00E9361C">
            <w:pPr>
              <w:jc w:val="right"/>
              <w:rPr>
                <w:rFonts w:eastAsia="新細明體"/>
                <w:sz w:val="22"/>
                <w:szCs w:val="22"/>
              </w:rPr>
            </w:pPr>
            <w:r w:rsidRPr="00B430E0">
              <w:rPr>
                <w:sz w:val="22"/>
                <w:szCs w:val="22"/>
              </w:rPr>
              <w:t>72.0931</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72.0931</w:t>
            </w:r>
          </w:p>
        </w:tc>
      </w:tr>
      <w:tr w:rsidR="00E9361C" w:rsidRPr="00B430E0" w:rsidTr="00E9361C">
        <w:trPr>
          <w:trHeight w:val="15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行車費用</w:t>
            </w:r>
          </w:p>
        </w:tc>
        <w:tc>
          <w:tcPr>
            <w:tcW w:w="1134" w:type="dxa"/>
            <w:vAlign w:val="bottom"/>
          </w:tcPr>
          <w:p w:rsidR="00E9361C" w:rsidRPr="00B430E0" w:rsidRDefault="00E9361C">
            <w:pPr>
              <w:jc w:val="right"/>
              <w:rPr>
                <w:rFonts w:eastAsia="新細明體"/>
                <w:sz w:val="22"/>
                <w:szCs w:val="22"/>
              </w:rPr>
            </w:pPr>
            <w:r w:rsidRPr="00B430E0">
              <w:rPr>
                <w:sz w:val="22"/>
                <w:szCs w:val="22"/>
              </w:rPr>
              <w:t>58.4097</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58.4097</w:t>
            </w:r>
          </w:p>
        </w:tc>
      </w:tr>
      <w:tr w:rsidR="00E9361C" w:rsidRPr="00B430E0" w:rsidTr="00E9361C">
        <w:trPr>
          <w:trHeight w:val="120"/>
        </w:trPr>
        <w:tc>
          <w:tcPr>
            <w:tcW w:w="2410" w:type="dxa"/>
          </w:tcPr>
          <w:p w:rsidR="00E9361C" w:rsidRPr="00B430E0" w:rsidRDefault="00E9361C" w:rsidP="00B85847">
            <w:pPr>
              <w:widowControl/>
              <w:rPr>
                <w:bCs/>
                <w:kern w:val="0"/>
                <w:sz w:val="22"/>
                <w:szCs w:val="22"/>
              </w:rPr>
            </w:pPr>
            <w:r w:rsidRPr="00B430E0">
              <w:rPr>
                <w:bCs/>
                <w:kern w:val="0"/>
                <w:sz w:val="22"/>
                <w:szCs w:val="22"/>
              </w:rPr>
              <w:t>其他營業成本</w:t>
            </w:r>
          </w:p>
        </w:tc>
        <w:tc>
          <w:tcPr>
            <w:tcW w:w="1134" w:type="dxa"/>
            <w:vAlign w:val="bottom"/>
          </w:tcPr>
          <w:p w:rsidR="00E9361C" w:rsidRPr="00B430E0" w:rsidRDefault="00E9361C">
            <w:pPr>
              <w:jc w:val="right"/>
              <w:rPr>
                <w:rFonts w:eastAsia="新細明體"/>
                <w:sz w:val="22"/>
                <w:szCs w:val="22"/>
              </w:rPr>
            </w:pPr>
            <w:r w:rsidRPr="00B430E0">
              <w:rPr>
                <w:sz w:val="22"/>
                <w:szCs w:val="22"/>
              </w:rPr>
              <w:t>0.6248</w:t>
            </w:r>
          </w:p>
        </w:tc>
        <w:tc>
          <w:tcPr>
            <w:tcW w:w="1559" w:type="dxa"/>
            <w:vAlign w:val="bottom"/>
          </w:tcPr>
          <w:p w:rsidR="00E9361C" w:rsidRPr="00B430E0" w:rsidRDefault="00E9361C">
            <w:pPr>
              <w:jc w:val="right"/>
              <w:rPr>
                <w:rFonts w:eastAsia="新細明體"/>
                <w:sz w:val="22"/>
                <w:szCs w:val="22"/>
              </w:rPr>
            </w:pPr>
            <w:r w:rsidRPr="00B430E0">
              <w:rPr>
                <w:sz w:val="22"/>
                <w:szCs w:val="22"/>
              </w:rPr>
              <w:t>3.6139</w:t>
            </w:r>
          </w:p>
        </w:tc>
        <w:tc>
          <w:tcPr>
            <w:tcW w:w="1559" w:type="dxa"/>
            <w:vAlign w:val="bottom"/>
          </w:tcPr>
          <w:p w:rsidR="00E9361C" w:rsidRPr="00B430E0" w:rsidRDefault="00E9361C">
            <w:pPr>
              <w:jc w:val="right"/>
              <w:rPr>
                <w:rFonts w:eastAsia="新細明體"/>
                <w:sz w:val="22"/>
                <w:szCs w:val="22"/>
              </w:rPr>
            </w:pPr>
            <w:r w:rsidRPr="00B430E0">
              <w:rPr>
                <w:sz w:val="22"/>
                <w:szCs w:val="22"/>
              </w:rPr>
              <w:t>0.3931</w:t>
            </w:r>
          </w:p>
        </w:tc>
        <w:tc>
          <w:tcPr>
            <w:tcW w:w="1559" w:type="dxa"/>
            <w:vAlign w:val="bottom"/>
          </w:tcPr>
          <w:p w:rsidR="00E9361C" w:rsidRPr="00B430E0" w:rsidRDefault="00E9361C">
            <w:pPr>
              <w:jc w:val="right"/>
              <w:rPr>
                <w:rFonts w:eastAsia="新細明體"/>
                <w:sz w:val="22"/>
                <w:szCs w:val="22"/>
              </w:rPr>
            </w:pPr>
            <w:r w:rsidRPr="00B430E0">
              <w:rPr>
                <w:sz w:val="22"/>
                <w:szCs w:val="22"/>
              </w:rPr>
              <w:t>4.4294</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9.0612</w:t>
            </w:r>
          </w:p>
        </w:tc>
      </w:tr>
      <w:tr w:rsidR="00E9361C" w:rsidRPr="00B430E0" w:rsidTr="00E9361C">
        <w:trPr>
          <w:trHeight w:val="125"/>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營業資產出租費用</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4.4294</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4.4294</w:t>
            </w:r>
          </w:p>
        </w:tc>
      </w:tr>
      <w:tr w:rsidR="00E9361C" w:rsidRPr="00B430E0" w:rsidTr="00E9361C">
        <w:trPr>
          <w:trHeight w:val="11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代理費用</w:t>
            </w:r>
          </w:p>
        </w:tc>
        <w:tc>
          <w:tcPr>
            <w:tcW w:w="1134" w:type="dxa"/>
            <w:vAlign w:val="bottom"/>
          </w:tcPr>
          <w:p w:rsidR="00E9361C" w:rsidRPr="00B430E0" w:rsidRDefault="00E9361C">
            <w:pPr>
              <w:jc w:val="right"/>
              <w:rPr>
                <w:rFonts w:eastAsia="新細明體"/>
                <w:sz w:val="22"/>
                <w:szCs w:val="22"/>
              </w:rPr>
            </w:pPr>
            <w:r w:rsidRPr="00B430E0">
              <w:rPr>
                <w:sz w:val="22"/>
                <w:szCs w:val="22"/>
              </w:rPr>
              <w:t>0.6248</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0.6248</w:t>
            </w:r>
          </w:p>
        </w:tc>
      </w:tr>
      <w:tr w:rsidR="00E9361C" w:rsidRPr="00B430E0" w:rsidTr="00E9361C">
        <w:trPr>
          <w:trHeight w:val="135"/>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其他營業成本</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3.6139</w:t>
            </w:r>
          </w:p>
        </w:tc>
        <w:tc>
          <w:tcPr>
            <w:tcW w:w="1559" w:type="dxa"/>
            <w:vAlign w:val="bottom"/>
          </w:tcPr>
          <w:p w:rsidR="00E9361C" w:rsidRPr="00B430E0" w:rsidRDefault="00E9361C">
            <w:pPr>
              <w:jc w:val="right"/>
              <w:rPr>
                <w:rFonts w:eastAsia="新細明體"/>
                <w:sz w:val="22"/>
                <w:szCs w:val="22"/>
              </w:rPr>
            </w:pPr>
            <w:r w:rsidRPr="00B430E0">
              <w:rPr>
                <w:sz w:val="22"/>
                <w:szCs w:val="22"/>
              </w:rPr>
              <w:t>0.3931</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4.0070</w:t>
            </w:r>
          </w:p>
        </w:tc>
      </w:tr>
      <w:tr w:rsidR="00E9361C" w:rsidRPr="00B430E0" w:rsidTr="00E9361C">
        <w:trPr>
          <w:trHeight w:val="110"/>
        </w:trPr>
        <w:tc>
          <w:tcPr>
            <w:tcW w:w="2410" w:type="dxa"/>
          </w:tcPr>
          <w:p w:rsidR="00E9361C" w:rsidRPr="00B430E0" w:rsidRDefault="00E9361C" w:rsidP="00B85847">
            <w:pPr>
              <w:widowControl/>
              <w:rPr>
                <w:bCs/>
                <w:kern w:val="0"/>
                <w:sz w:val="22"/>
                <w:szCs w:val="22"/>
              </w:rPr>
            </w:pPr>
            <w:r w:rsidRPr="00B430E0">
              <w:rPr>
                <w:bCs/>
                <w:kern w:val="0"/>
                <w:sz w:val="22"/>
                <w:szCs w:val="22"/>
              </w:rPr>
              <w:t>營業費用</w:t>
            </w:r>
          </w:p>
        </w:tc>
        <w:tc>
          <w:tcPr>
            <w:tcW w:w="1134"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8.2357</w:t>
            </w:r>
          </w:p>
        </w:tc>
        <w:tc>
          <w:tcPr>
            <w:tcW w:w="1134" w:type="dxa"/>
            <w:vAlign w:val="bottom"/>
          </w:tcPr>
          <w:p w:rsidR="00E9361C" w:rsidRPr="00B430E0" w:rsidRDefault="00E9361C">
            <w:pPr>
              <w:jc w:val="right"/>
              <w:rPr>
                <w:rFonts w:eastAsia="新細明體"/>
                <w:sz w:val="22"/>
                <w:szCs w:val="22"/>
              </w:rPr>
            </w:pPr>
            <w:r w:rsidRPr="00B430E0">
              <w:rPr>
                <w:sz w:val="22"/>
                <w:szCs w:val="22"/>
              </w:rPr>
              <w:t>8.2357</w:t>
            </w:r>
          </w:p>
        </w:tc>
      </w:tr>
      <w:tr w:rsidR="00E9361C" w:rsidRPr="00B430E0" w:rsidTr="00E9361C">
        <w:trPr>
          <w:trHeight w:val="95"/>
        </w:trPr>
        <w:tc>
          <w:tcPr>
            <w:tcW w:w="2410" w:type="dxa"/>
          </w:tcPr>
          <w:p w:rsidR="00E9361C" w:rsidRPr="00B430E0" w:rsidRDefault="00E9361C" w:rsidP="00B85847">
            <w:pPr>
              <w:widowControl/>
              <w:rPr>
                <w:bCs/>
                <w:kern w:val="0"/>
                <w:sz w:val="22"/>
                <w:szCs w:val="22"/>
              </w:rPr>
            </w:pPr>
            <w:r w:rsidRPr="00B430E0">
              <w:rPr>
                <w:bCs/>
                <w:kern w:val="0"/>
                <w:sz w:val="22"/>
                <w:szCs w:val="22"/>
              </w:rPr>
              <w:t>營業外費用</w:t>
            </w:r>
          </w:p>
        </w:tc>
        <w:tc>
          <w:tcPr>
            <w:tcW w:w="1134" w:type="dxa"/>
            <w:vAlign w:val="bottom"/>
          </w:tcPr>
          <w:p w:rsidR="00E9361C" w:rsidRPr="00B430E0" w:rsidRDefault="00E9361C">
            <w:pPr>
              <w:jc w:val="right"/>
              <w:rPr>
                <w:rFonts w:eastAsia="新細明體"/>
                <w:sz w:val="22"/>
                <w:szCs w:val="22"/>
              </w:rPr>
            </w:pPr>
            <w:r w:rsidRPr="00B430E0">
              <w:rPr>
                <w:sz w:val="22"/>
                <w:szCs w:val="22"/>
              </w:rPr>
              <w:t>48.5547</w:t>
            </w:r>
          </w:p>
        </w:tc>
        <w:tc>
          <w:tcPr>
            <w:tcW w:w="1559" w:type="dxa"/>
            <w:vAlign w:val="bottom"/>
          </w:tcPr>
          <w:p w:rsidR="00E9361C" w:rsidRPr="00B430E0" w:rsidRDefault="00E9361C">
            <w:pPr>
              <w:jc w:val="right"/>
              <w:rPr>
                <w:rFonts w:eastAsia="新細明體"/>
                <w:sz w:val="22"/>
                <w:szCs w:val="22"/>
              </w:rPr>
            </w:pPr>
            <w:r w:rsidRPr="00B430E0">
              <w:rPr>
                <w:sz w:val="22"/>
                <w:szCs w:val="22"/>
              </w:rPr>
              <w:t>0.2636</w:t>
            </w:r>
          </w:p>
        </w:tc>
        <w:tc>
          <w:tcPr>
            <w:tcW w:w="1559" w:type="dxa"/>
            <w:vAlign w:val="bottom"/>
          </w:tcPr>
          <w:p w:rsidR="00E9361C" w:rsidRPr="00B430E0" w:rsidRDefault="00E9361C">
            <w:pPr>
              <w:jc w:val="right"/>
              <w:rPr>
                <w:rFonts w:eastAsia="新細明體"/>
                <w:sz w:val="22"/>
                <w:szCs w:val="22"/>
              </w:rPr>
            </w:pPr>
            <w:r w:rsidRPr="00B430E0">
              <w:rPr>
                <w:sz w:val="22"/>
                <w:szCs w:val="22"/>
              </w:rPr>
              <w:t>0.1889</w:t>
            </w:r>
          </w:p>
        </w:tc>
        <w:tc>
          <w:tcPr>
            <w:tcW w:w="1559" w:type="dxa"/>
            <w:vAlign w:val="bottom"/>
          </w:tcPr>
          <w:p w:rsidR="00E9361C" w:rsidRPr="00B430E0" w:rsidRDefault="00E9361C">
            <w:pPr>
              <w:jc w:val="right"/>
              <w:rPr>
                <w:rFonts w:eastAsia="新細明體"/>
                <w:sz w:val="22"/>
                <w:szCs w:val="22"/>
              </w:rPr>
            </w:pPr>
            <w:r w:rsidRPr="00B430E0">
              <w:rPr>
                <w:sz w:val="22"/>
                <w:szCs w:val="22"/>
              </w:rPr>
              <w:t>1.1873</w:t>
            </w:r>
          </w:p>
        </w:tc>
        <w:tc>
          <w:tcPr>
            <w:tcW w:w="1560" w:type="dxa"/>
            <w:vAlign w:val="bottom"/>
          </w:tcPr>
          <w:p w:rsidR="00E9361C" w:rsidRPr="00B430E0" w:rsidRDefault="00E9361C">
            <w:pPr>
              <w:jc w:val="right"/>
              <w:rPr>
                <w:rFonts w:eastAsia="新細明體"/>
                <w:sz w:val="22"/>
                <w:szCs w:val="22"/>
              </w:rPr>
            </w:pPr>
            <w:r w:rsidRPr="00B430E0">
              <w:rPr>
                <w:sz w:val="22"/>
                <w:szCs w:val="22"/>
              </w:rPr>
              <w:t>2.8948</w:t>
            </w:r>
          </w:p>
        </w:tc>
        <w:tc>
          <w:tcPr>
            <w:tcW w:w="1134" w:type="dxa"/>
            <w:vAlign w:val="bottom"/>
          </w:tcPr>
          <w:p w:rsidR="00E9361C" w:rsidRPr="00B430E0" w:rsidRDefault="00E9361C">
            <w:pPr>
              <w:jc w:val="right"/>
              <w:rPr>
                <w:rFonts w:eastAsia="新細明體"/>
                <w:sz w:val="22"/>
                <w:szCs w:val="22"/>
              </w:rPr>
            </w:pPr>
            <w:r w:rsidRPr="00B430E0">
              <w:rPr>
                <w:sz w:val="22"/>
                <w:szCs w:val="22"/>
              </w:rPr>
              <w:t>53.0891</w:t>
            </w:r>
          </w:p>
        </w:tc>
      </w:tr>
      <w:tr w:rsidR="00E9361C" w:rsidRPr="00B430E0" w:rsidTr="00E9361C">
        <w:trPr>
          <w:trHeight w:val="15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資產報廢損失</w:t>
            </w:r>
          </w:p>
        </w:tc>
        <w:tc>
          <w:tcPr>
            <w:tcW w:w="1134" w:type="dxa"/>
            <w:vAlign w:val="bottom"/>
          </w:tcPr>
          <w:p w:rsidR="00E9361C" w:rsidRPr="00B430E0" w:rsidRDefault="00E9361C">
            <w:pPr>
              <w:jc w:val="right"/>
              <w:rPr>
                <w:rFonts w:eastAsia="新細明體"/>
                <w:sz w:val="22"/>
                <w:szCs w:val="22"/>
              </w:rPr>
            </w:pPr>
            <w:r w:rsidRPr="00B430E0">
              <w:rPr>
                <w:sz w:val="22"/>
                <w:szCs w:val="22"/>
              </w:rPr>
              <w:t>10.3024</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59" w:type="dxa"/>
            <w:vAlign w:val="bottom"/>
          </w:tcPr>
          <w:p w:rsidR="00E9361C" w:rsidRPr="00B430E0" w:rsidRDefault="00E9361C">
            <w:pPr>
              <w:jc w:val="right"/>
              <w:rPr>
                <w:rFonts w:eastAsia="新細明體"/>
                <w:sz w:val="22"/>
                <w:szCs w:val="22"/>
              </w:rPr>
            </w:pPr>
            <w:r w:rsidRPr="00B430E0">
              <w:rPr>
                <w:sz w:val="22"/>
                <w:szCs w:val="22"/>
              </w:rPr>
              <w:t>0.0027</w:t>
            </w:r>
          </w:p>
        </w:tc>
        <w:tc>
          <w:tcPr>
            <w:tcW w:w="1559" w:type="dxa"/>
            <w:vAlign w:val="bottom"/>
          </w:tcPr>
          <w:p w:rsidR="00E9361C" w:rsidRPr="00B430E0" w:rsidRDefault="00E9361C">
            <w:pPr>
              <w:jc w:val="right"/>
              <w:rPr>
                <w:rFonts w:eastAsia="新細明體"/>
                <w:sz w:val="22"/>
                <w:szCs w:val="22"/>
              </w:rPr>
            </w:pPr>
            <w:r w:rsidRPr="00B430E0">
              <w:rPr>
                <w:sz w:val="22"/>
                <w:szCs w:val="22"/>
              </w:rPr>
              <w:t>0.0000</w:t>
            </w:r>
          </w:p>
        </w:tc>
        <w:tc>
          <w:tcPr>
            <w:tcW w:w="1560" w:type="dxa"/>
            <w:vAlign w:val="bottom"/>
          </w:tcPr>
          <w:p w:rsidR="00E9361C" w:rsidRPr="00B430E0" w:rsidRDefault="00E9361C">
            <w:pPr>
              <w:jc w:val="right"/>
              <w:rPr>
                <w:rFonts w:eastAsia="新細明體"/>
                <w:sz w:val="22"/>
                <w:szCs w:val="22"/>
              </w:rPr>
            </w:pPr>
            <w:r w:rsidRPr="00B430E0">
              <w:rPr>
                <w:sz w:val="22"/>
                <w:szCs w:val="22"/>
              </w:rPr>
              <w:t>0.0000</w:t>
            </w:r>
          </w:p>
        </w:tc>
        <w:tc>
          <w:tcPr>
            <w:tcW w:w="1134" w:type="dxa"/>
            <w:vAlign w:val="bottom"/>
          </w:tcPr>
          <w:p w:rsidR="00E9361C" w:rsidRPr="00B430E0" w:rsidRDefault="00E9361C">
            <w:pPr>
              <w:jc w:val="right"/>
              <w:rPr>
                <w:rFonts w:eastAsia="新細明體"/>
                <w:sz w:val="22"/>
                <w:szCs w:val="22"/>
              </w:rPr>
            </w:pPr>
            <w:r w:rsidRPr="00B430E0">
              <w:rPr>
                <w:sz w:val="22"/>
                <w:szCs w:val="22"/>
              </w:rPr>
              <w:t>10.3051</w:t>
            </w:r>
          </w:p>
        </w:tc>
      </w:tr>
      <w:tr w:rsidR="00E9361C" w:rsidRPr="00B430E0" w:rsidTr="00E9361C">
        <w:trPr>
          <w:trHeight w:val="150"/>
        </w:trPr>
        <w:tc>
          <w:tcPr>
            <w:tcW w:w="2410" w:type="dxa"/>
          </w:tcPr>
          <w:p w:rsidR="00E9361C" w:rsidRPr="00B430E0" w:rsidRDefault="00E9361C" w:rsidP="006269CC">
            <w:pPr>
              <w:widowControl/>
              <w:ind w:firstLineChars="100" w:firstLine="240"/>
              <w:rPr>
                <w:kern w:val="0"/>
                <w:sz w:val="22"/>
                <w:szCs w:val="22"/>
              </w:rPr>
            </w:pPr>
            <w:r w:rsidRPr="00B430E0">
              <w:rPr>
                <w:kern w:val="0"/>
                <w:sz w:val="22"/>
                <w:szCs w:val="22"/>
              </w:rPr>
              <w:t>其他營業外費用</w:t>
            </w:r>
          </w:p>
        </w:tc>
        <w:tc>
          <w:tcPr>
            <w:tcW w:w="1134" w:type="dxa"/>
            <w:vAlign w:val="bottom"/>
          </w:tcPr>
          <w:p w:rsidR="00E9361C" w:rsidRPr="00B430E0" w:rsidRDefault="00E9361C">
            <w:pPr>
              <w:jc w:val="right"/>
              <w:rPr>
                <w:rFonts w:eastAsia="新細明體"/>
                <w:sz w:val="22"/>
                <w:szCs w:val="22"/>
              </w:rPr>
            </w:pPr>
            <w:r w:rsidRPr="00B430E0">
              <w:rPr>
                <w:sz w:val="22"/>
                <w:szCs w:val="22"/>
              </w:rPr>
              <w:t>38.2522</w:t>
            </w:r>
          </w:p>
        </w:tc>
        <w:tc>
          <w:tcPr>
            <w:tcW w:w="1559" w:type="dxa"/>
            <w:vAlign w:val="bottom"/>
          </w:tcPr>
          <w:p w:rsidR="00E9361C" w:rsidRPr="00B430E0" w:rsidRDefault="00E9361C">
            <w:pPr>
              <w:jc w:val="right"/>
              <w:rPr>
                <w:rFonts w:eastAsia="新細明體"/>
                <w:sz w:val="22"/>
                <w:szCs w:val="22"/>
              </w:rPr>
            </w:pPr>
            <w:r w:rsidRPr="00B430E0">
              <w:rPr>
                <w:sz w:val="22"/>
                <w:szCs w:val="22"/>
              </w:rPr>
              <w:t>0.2636</w:t>
            </w:r>
          </w:p>
        </w:tc>
        <w:tc>
          <w:tcPr>
            <w:tcW w:w="1559" w:type="dxa"/>
            <w:vAlign w:val="bottom"/>
          </w:tcPr>
          <w:p w:rsidR="00E9361C" w:rsidRPr="00B430E0" w:rsidRDefault="00E9361C">
            <w:pPr>
              <w:jc w:val="right"/>
              <w:rPr>
                <w:rFonts w:eastAsia="新細明體"/>
                <w:sz w:val="22"/>
                <w:szCs w:val="22"/>
              </w:rPr>
            </w:pPr>
            <w:r w:rsidRPr="00B430E0">
              <w:rPr>
                <w:sz w:val="22"/>
                <w:szCs w:val="22"/>
              </w:rPr>
              <w:t>0.1862</w:t>
            </w:r>
          </w:p>
        </w:tc>
        <w:tc>
          <w:tcPr>
            <w:tcW w:w="1559" w:type="dxa"/>
            <w:vAlign w:val="bottom"/>
          </w:tcPr>
          <w:p w:rsidR="00E9361C" w:rsidRPr="00B430E0" w:rsidRDefault="00E9361C">
            <w:pPr>
              <w:jc w:val="right"/>
              <w:rPr>
                <w:rFonts w:eastAsia="新細明體"/>
                <w:sz w:val="22"/>
                <w:szCs w:val="22"/>
              </w:rPr>
            </w:pPr>
            <w:r w:rsidRPr="00B430E0">
              <w:rPr>
                <w:sz w:val="22"/>
                <w:szCs w:val="22"/>
              </w:rPr>
              <w:t>1.1873</w:t>
            </w:r>
          </w:p>
        </w:tc>
        <w:tc>
          <w:tcPr>
            <w:tcW w:w="1560" w:type="dxa"/>
            <w:vAlign w:val="bottom"/>
          </w:tcPr>
          <w:p w:rsidR="00E9361C" w:rsidRPr="00B430E0" w:rsidRDefault="00E9361C">
            <w:pPr>
              <w:jc w:val="right"/>
              <w:rPr>
                <w:rFonts w:eastAsia="新細明體"/>
                <w:sz w:val="22"/>
                <w:szCs w:val="22"/>
              </w:rPr>
            </w:pPr>
            <w:r w:rsidRPr="00B430E0">
              <w:rPr>
                <w:sz w:val="22"/>
                <w:szCs w:val="22"/>
              </w:rPr>
              <w:t>2.8948</w:t>
            </w:r>
          </w:p>
        </w:tc>
        <w:tc>
          <w:tcPr>
            <w:tcW w:w="1134" w:type="dxa"/>
            <w:vAlign w:val="bottom"/>
          </w:tcPr>
          <w:p w:rsidR="00E9361C" w:rsidRPr="00B430E0" w:rsidRDefault="00E9361C">
            <w:pPr>
              <w:jc w:val="right"/>
              <w:rPr>
                <w:rFonts w:eastAsia="新細明體"/>
                <w:sz w:val="22"/>
                <w:szCs w:val="22"/>
              </w:rPr>
            </w:pPr>
            <w:r w:rsidRPr="00B430E0">
              <w:rPr>
                <w:sz w:val="22"/>
                <w:szCs w:val="22"/>
              </w:rPr>
              <w:t>42.7840</w:t>
            </w:r>
          </w:p>
        </w:tc>
      </w:tr>
      <w:tr w:rsidR="00E9361C" w:rsidRPr="00B430E0" w:rsidTr="00E9361C">
        <w:trPr>
          <w:trHeight w:val="110"/>
        </w:trPr>
        <w:tc>
          <w:tcPr>
            <w:tcW w:w="2410" w:type="dxa"/>
          </w:tcPr>
          <w:p w:rsidR="00E9361C" w:rsidRPr="00B430E0" w:rsidRDefault="00E9361C" w:rsidP="00B85847">
            <w:pPr>
              <w:widowControl/>
              <w:rPr>
                <w:bCs/>
                <w:kern w:val="0"/>
                <w:sz w:val="22"/>
                <w:szCs w:val="22"/>
              </w:rPr>
            </w:pPr>
            <w:r w:rsidRPr="00B430E0">
              <w:rPr>
                <w:bCs/>
                <w:kern w:val="0"/>
                <w:sz w:val="22"/>
                <w:szCs w:val="22"/>
              </w:rPr>
              <w:t>損益</w:t>
            </w:r>
          </w:p>
        </w:tc>
        <w:tc>
          <w:tcPr>
            <w:tcW w:w="1134" w:type="dxa"/>
            <w:vAlign w:val="bottom"/>
          </w:tcPr>
          <w:p w:rsidR="00E9361C" w:rsidRPr="00B430E0" w:rsidRDefault="00E9361C">
            <w:pPr>
              <w:jc w:val="right"/>
              <w:rPr>
                <w:rFonts w:eastAsia="新細明體"/>
                <w:sz w:val="22"/>
                <w:szCs w:val="22"/>
              </w:rPr>
            </w:pPr>
            <w:r w:rsidRPr="00B430E0">
              <w:rPr>
                <w:sz w:val="22"/>
                <w:szCs w:val="22"/>
              </w:rPr>
              <w:t>-120.4985</w:t>
            </w:r>
          </w:p>
        </w:tc>
        <w:tc>
          <w:tcPr>
            <w:tcW w:w="1559" w:type="dxa"/>
            <w:vAlign w:val="bottom"/>
          </w:tcPr>
          <w:p w:rsidR="00E9361C" w:rsidRPr="00B430E0" w:rsidRDefault="00E9361C">
            <w:pPr>
              <w:jc w:val="right"/>
              <w:rPr>
                <w:rFonts w:eastAsia="新細明體"/>
                <w:sz w:val="22"/>
                <w:szCs w:val="22"/>
              </w:rPr>
            </w:pPr>
            <w:r w:rsidRPr="00B430E0">
              <w:rPr>
                <w:sz w:val="22"/>
                <w:szCs w:val="22"/>
              </w:rPr>
              <w:t>2.7204</w:t>
            </w:r>
          </w:p>
        </w:tc>
        <w:tc>
          <w:tcPr>
            <w:tcW w:w="1559" w:type="dxa"/>
            <w:vAlign w:val="bottom"/>
          </w:tcPr>
          <w:p w:rsidR="00E9361C" w:rsidRPr="00B430E0" w:rsidRDefault="00E9361C">
            <w:pPr>
              <w:jc w:val="right"/>
              <w:rPr>
                <w:rFonts w:eastAsia="新細明體"/>
                <w:sz w:val="22"/>
                <w:szCs w:val="22"/>
              </w:rPr>
            </w:pPr>
            <w:r w:rsidRPr="00B430E0">
              <w:rPr>
                <w:sz w:val="22"/>
                <w:szCs w:val="22"/>
              </w:rPr>
              <w:t>0.2484</w:t>
            </w:r>
          </w:p>
        </w:tc>
        <w:tc>
          <w:tcPr>
            <w:tcW w:w="1559" w:type="dxa"/>
            <w:vAlign w:val="bottom"/>
          </w:tcPr>
          <w:p w:rsidR="00E9361C" w:rsidRPr="00B430E0" w:rsidRDefault="00E9361C">
            <w:pPr>
              <w:jc w:val="right"/>
              <w:rPr>
                <w:rFonts w:eastAsia="新細明體"/>
                <w:sz w:val="22"/>
                <w:szCs w:val="22"/>
              </w:rPr>
            </w:pPr>
            <w:r w:rsidRPr="00B430E0">
              <w:rPr>
                <w:sz w:val="22"/>
                <w:szCs w:val="22"/>
              </w:rPr>
              <w:t>26.2668</w:t>
            </w:r>
          </w:p>
        </w:tc>
        <w:tc>
          <w:tcPr>
            <w:tcW w:w="1560" w:type="dxa"/>
            <w:vAlign w:val="bottom"/>
          </w:tcPr>
          <w:p w:rsidR="00E9361C" w:rsidRPr="00B430E0" w:rsidRDefault="00E9361C">
            <w:pPr>
              <w:jc w:val="right"/>
              <w:rPr>
                <w:rFonts w:eastAsia="新細明體"/>
                <w:sz w:val="22"/>
                <w:szCs w:val="22"/>
              </w:rPr>
            </w:pPr>
            <w:r w:rsidRPr="00B430E0">
              <w:rPr>
                <w:sz w:val="22"/>
                <w:szCs w:val="22"/>
              </w:rPr>
              <w:t>-11.1304</w:t>
            </w:r>
          </w:p>
        </w:tc>
        <w:tc>
          <w:tcPr>
            <w:tcW w:w="1134" w:type="dxa"/>
            <w:vAlign w:val="bottom"/>
          </w:tcPr>
          <w:p w:rsidR="00E9361C" w:rsidRPr="00B430E0" w:rsidRDefault="00E9361C">
            <w:pPr>
              <w:jc w:val="right"/>
              <w:rPr>
                <w:rFonts w:eastAsia="新細明體"/>
                <w:sz w:val="22"/>
                <w:szCs w:val="22"/>
              </w:rPr>
            </w:pPr>
            <w:r w:rsidRPr="00B430E0">
              <w:rPr>
                <w:sz w:val="22"/>
                <w:szCs w:val="22"/>
              </w:rPr>
              <w:t>-102.3934</w:t>
            </w:r>
          </w:p>
        </w:tc>
      </w:tr>
    </w:tbl>
    <w:p w:rsidR="00F854AF" w:rsidRPr="00B430E0" w:rsidRDefault="00CB4D6E" w:rsidP="00B430E0">
      <w:pPr>
        <w:spacing w:line="240" w:lineRule="exact"/>
        <w:ind w:leftChars="-375" w:left="1" w:hangingChars="580" w:hanging="1277"/>
        <w:rPr>
          <w:sz w:val="20"/>
        </w:rPr>
      </w:pPr>
      <w:r w:rsidRPr="00B430E0">
        <w:rPr>
          <w:sz w:val="20"/>
        </w:rPr>
        <w:t>資料來源</w:t>
      </w:r>
      <w:r w:rsidRPr="00B430E0">
        <w:rPr>
          <w:sz w:val="20"/>
        </w:rPr>
        <w:t>:</w:t>
      </w:r>
      <w:proofErr w:type="gramStart"/>
      <w:r w:rsidR="00891832" w:rsidRPr="00B430E0">
        <w:rPr>
          <w:sz w:val="20"/>
        </w:rPr>
        <w:t>臺鐵局</w:t>
      </w:r>
      <w:proofErr w:type="gramEnd"/>
      <w:r w:rsidR="00B430E0" w:rsidRPr="00B430E0">
        <w:rPr>
          <w:sz w:val="20"/>
        </w:rPr>
        <w:t>；</w:t>
      </w:r>
      <w:r w:rsidR="00F854AF" w:rsidRPr="00B430E0">
        <w:rPr>
          <w:sz w:val="20"/>
        </w:rPr>
        <w:t>同</w:t>
      </w:r>
      <w:r w:rsidR="00F854AF" w:rsidRPr="00B430E0">
        <w:rPr>
          <w:sz w:val="20"/>
        </w:rPr>
        <w:t>98</w:t>
      </w:r>
      <w:r w:rsidR="00F854AF" w:rsidRPr="00B430E0">
        <w:rPr>
          <w:sz w:val="20"/>
        </w:rPr>
        <w:t>年度</w:t>
      </w:r>
      <w:r w:rsidR="00F854AF" w:rsidRPr="00B430E0">
        <w:rPr>
          <w:sz w:val="20"/>
        </w:rPr>
        <w:t xml:space="preserve"> </w:t>
      </w:r>
    </w:p>
    <w:p w:rsidR="006269CC" w:rsidRPr="00B430E0" w:rsidRDefault="006269CC" w:rsidP="00CB4D6E">
      <w:pPr>
        <w:jc w:val="center"/>
        <w:rPr>
          <w:sz w:val="20"/>
        </w:rPr>
      </w:pPr>
    </w:p>
    <w:p w:rsidR="00B430E0" w:rsidRPr="00B430E0" w:rsidRDefault="00B430E0">
      <w:pPr>
        <w:widowControl/>
      </w:pPr>
      <w:r w:rsidRPr="00B430E0">
        <w:br w:type="page"/>
      </w:r>
    </w:p>
    <w:p w:rsidR="00A77C01" w:rsidRPr="00B430E0" w:rsidRDefault="0006521F" w:rsidP="00CB4D6E">
      <w:pPr>
        <w:jc w:val="center"/>
      </w:pPr>
      <w:r w:rsidRPr="00B430E0">
        <w:t>表</w:t>
      </w:r>
      <w:r w:rsidR="00E9361C" w:rsidRPr="00B430E0">
        <w:t>3-7</w:t>
      </w:r>
      <w:r w:rsidR="00CB4D6E" w:rsidRPr="00B430E0">
        <w:t>、</w:t>
      </w:r>
      <w:r w:rsidR="00A77C01" w:rsidRPr="00B430E0">
        <w:t>預算與決算</w:t>
      </w:r>
      <w:r w:rsidR="00E9361C" w:rsidRPr="00B430E0">
        <w:t>之</w:t>
      </w:r>
      <w:r w:rsidR="00A77C01" w:rsidRPr="00B430E0">
        <w:t>比較表</w:t>
      </w:r>
      <w:r w:rsidR="00E9361C" w:rsidRPr="00B430E0">
        <w:t>：</w:t>
      </w:r>
      <w:r w:rsidR="00E9361C" w:rsidRPr="00B430E0">
        <w:t>98</w:t>
      </w:r>
      <w:r w:rsidR="00E9361C" w:rsidRPr="00B430E0">
        <w:t>年度及</w:t>
      </w:r>
      <w:r w:rsidR="00E9361C" w:rsidRPr="00B430E0">
        <w:t>99</w:t>
      </w:r>
      <w:r w:rsidR="00E9361C" w:rsidRPr="00B430E0">
        <w:t>年度</w:t>
      </w:r>
    </w:p>
    <w:p w:rsidR="00A77C01" w:rsidRPr="00B430E0" w:rsidRDefault="00A77C01" w:rsidP="00E9361C">
      <w:pPr>
        <w:pStyle w:val="2"/>
        <w:numPr>
          <w:ilvl w:val="0"/>
          <w:numId w:val="0"/>
        </w:numPr>
        <w:spacing w:line="240" w:lineRule="exact"/>
        <w:ind w:leftChars="-209" w:left="-110" w:rightChars="-83" w:right="-282" w:hangingChars="273" w:hanging="601"/>
        <w:jc w:val="right"/>
        <w:rPr>
          <w:rFonts w:ascii="Times New Roman" w:hAnsi="Times New Roman"/>
          <w:bCs w:val="0"/>
          <w:sz w:val="20"/>
          <w:szCs w:val="20"/>
        </w:rPr>
      </w:pPr>
      <w:r w:rsidRPr="00B430E0">
        <w:rPr>
          <w:rFonts w:ascii="Times New Roman" w:hAnsi="Times New Roman"/>
          <w:bCs w:val="0"/>
          <w:sz w:val="20"/>
          <w:szCs w:val="20"/>
        </w:rPr>
        <w:t>單位</w:t>
      </w:r>
      <w:r w:rsidRPr="00B430E0">
        <w:rPr>
          <w:rFonts w:ascii="Times New Roman" w:hAnsi="Times New Roman"/>
          <w:bCs w:val="0"/>
          <w:sz w:val="20"/>
          <w:szCs w:val="20"/>
        </w:rPr>
        <w:t>:</w:t>
      </w:r>
      <w:r w:rsidRPr="00B430E0">
        <w:rPr>
          <w:rFonts w:ascii="Times New Roman" w:hAnsi="Times New Roman"/>
          <w:bCs w:val="0"/>
          <w:sz w:val="20"/>
          <w:szCs w:val="20"/>
        </w:rPr>
        <w:t>億元</w:t>
      </w:r>
    </w:p>
    <w:tbl>
      <w:tblPr>
        <w:tblW w:w="7966" w:type="dxa"/>
        <w:tblBorders>
          <w:top w:val="single" w:sz="4" w:space="0" w:color="auto"/>
        </w:tblBorders>
        <w:tblCellMar>
          <w:left w:w="28" w:type="dxa"/>
          <w:right w:w="28" w:type="dxa"/>
        </w:tblCellMar>
        <w:tblLook w:val="0000"/>
      </w:tblPr>
      <w:tblGrid>
        <w:gridCol w:w="2013"/>
        <w:gridCol w:w="992"/>
        <w:gridCol w:w="1701"/>
        <w:gridCol w:w="1233"/>
        <w:gridCol w:w="1007"/>
        <w:gridCol w:w="1020"/>
      </w:tblGrid>
      <w:tr w:rsidR="00E9361C" w:rsidRPr="00B430E0" w:rsidTr="006B7193">
        <w:trPr>
          <w:trHeight w:val="70"/>
        </w:trPr>
        <w:tc>
          <w:tcPr>
            <w:tcW w:w="2013" w:type="dxa"/>
            <w:vMerge w:val="restart"/>
            <w:tcBorders>
              <w:left w:val="single" w:sz="4" w:space="0" w:color="auto"/>
              <w:right w:val="single" w:sz="4" w:space="0" w:color="auto"/>
            </w:tcBorders>
          </w:tcPr>
          <w:p w:rsidR="00E9361C" w:rsidRPr="00B430E0" w:rsidRDefault="00E9361C" w:rsidP="00E9361C">
            <w:pPr>
              <w:rPr>
                <w:sz w:val="22"/>
                <w:szCs w:val="22"/>
              </w:rPr>
            </w:pPr>
          </w:p>
        </w:tc>
        <w:tc>
          <w:tcPr>
            <w:tcW w:w="2693" w:type="dxa"/>
            <w:gridSpan w:val="2"/>
            <w:tcBorders>
              <w:left w:val="single" w:sz="4" w:space="0" w:color="auto"/>
              <w:bottom w:val="single" w:sz="4" w:space="0" w:color="auto"/>
              <w:right w:val="single" w:sz="4" w:space="0" w:color="auto"/>
            </w:tcBorders>
          </w:tcPr>
          <w:p w:rsidR="00E9361C" w:rsidRPr="00B430E0" w:rsidRDefault="00E9361C" w:rsidP="00E9361C">
            <w:pPr>
              <w:jc w:val="center"/>
              <w:rPr>
                <w:sz w:val="22"/>
                <w:szCs w:val="22"/>
              </w:rPr>
            </w:pPr>
            <w:r w:rsidRPr="00B430E0">
              <w:rPr>
                <w:sz w:val="22"/>
                <w:szCs w:val="22"/>
              </w:rPr>
              <w:t>99</w:t>
            </w:r>
            <w:r w:rsidRPr="00B430E0">
              <w:rPr>
                <w:sz w:val="22"/>
                <w:szCs w:val="22"/>
              </w:rPr>
              <w:t>年度</w:t>
            </w:r>
          </w:p>
        </w:tc>
        <w:tc>
          <w:tcPr>
            <w:tcW w:w="2240" w:type="dxa"/>
            <w:gridSpan w:val="2"/>
            <w:tcBorders>
              <w:left w:val="single" w:sz="4" w:space="0" w:color="auto"/>
              <w:bottom w:val="single" w:sz="4" w:space="0" w:color="auto"/>
              <w:right w:val="single" w:sz="4" w:space="0" w:color="auto"/>
            </w:tcBorders>
          </w:tcPr>
          <w:p w:rsidR="00E9361C" w:rsidRPr="00B430E0" w:rsidRDefault="00E9361C" w:rsidP="00E9361C">
            <w:pPr>
              <w:jc w:val="center"/>
              <w:rPr>
                <w:sz w:val="22"/>
                <w:szCs w:val="22"/>
              </w:rPr>
            </w:pPr>
            <w:r w:rsidRPr="00B430E0">
              <w:rPr>
                <w:sz w:val="22"/>
                <w:szCs w:val="22"/>
              </w:rPr>
              <w:t>99</w:t>
            </w:r>
            <w:r w:rsidRPr="00B430E0">
              <w:rPr>
                <w:sz w:val="22"/>
                <w:szCs w:val="22"/>
              </w:rPr>
              <w:t>年度差異</w:t>
            </w:r>
          </w:p>
        </w:tc>
        <w:tc>
          <w:tcPr>
            <w:tcW w:w="1020" w:type="dxa"/>
            <w:vMerge w:val="restart"/>
            <w:tcBorders>
              <w:left w:val="single" w:sz="4" w:space="0" w:color="auto"/>
              <w:right w:val="single" w:sz="4" w:space="0" w:color="auto"/>
            </w:tcBorders>
          </w:tcPr>
          <w:p w:rsidR="00E9361C" w:rsidRPr="00B430E0" w:rsidRDefault="00E9361C" w:rsidP="00E9361C">
            <w:pPr>
              <w:rPr>
                <w:sz w:val="22"/>
                <w:szCs w:val="22"/>
              </w:rPr>
            </w:pPr>
            <w:r w:rsidRPr="00B430E0">
              <w:rPr>
                <w:sz w:val="22"/>
                <w:szCs w:val="22"/>
              </w:rPr>
              <w:t>98</w:t>
            </w:r>
            <w:r w:rsidRPr="00B430E0">
              <w:rPr>
                <w:sz w:val="22"/>
                <w:szCs w:val="22"/>
              </w:rPr>
              <w:t>年度執行數</w:t>
            </w:r>
          </w:p>
        </w:tc>
      </w:tr>
      <w:tr w:rsidR="00B8714A" w:rsidRPr="00B430E0" w:rsidTr="006B7193">
        <w:tblPrEx>
          <w:tblBorders>
            <w:top w:val="none" w:sz="0" w:space="0" w:color="auto"/>
          </w:tblBorders>
          <w:tblLook w:val="04A0"/>
        </w:tblPrEx>
        <w:trPr>
          <w:trHeight w:val="70"/>
        </w:trPr>
        <w:tc>
          <w:tcPr>
            <w:tcW w:w="2013" w:type="dxa"/>
            <w:vMerge/>
            <w:tcBorders>
              <w:left w:val="single" w:sz="4" w:space="0" w:color="auto"/>
              <w:bottom w:val="single" w:sz="4" w:space="0" w:color="auto"/>
              <w:right w:val="single" w:sz="4" w:space="0" w:color="auto"/>
            </w:tcBorders>
            <w:shd w:val="clear" w:color="auto" w:fill="auto"/>
            <w:vAlign w:val="bottom"/>
            <w:hideMark/>
          </w:tcPr>
          <w:p w:rsidR="00B8714A" w:rsidRPr="00B430E0" w:rsidRDefault="00B8714A" w:rsidP="00E9361C">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714A" w:rsidRPr="00B430E0" w:rsidRDefault="00E9361C" w:rsidP="00E9361C">
            <w:pPr>
              <w:jc w:val="center"/>
              <w:rPr>
                <w:sz w:val="22"/>
                <w:szCs w:val="22"/>
              </w:rPr>
            </w:pPr>
            <w:r w:rsidRPr="00B430E0">
              <w:rPr>
                <w:sz w:val="22"/>
                <w:szCs w:val="22"/>
              </w:rPr>
              <w:t>實際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714A" w:rsidRPr="00B430E0" w:rsidRDefault="00E9361C" w:rsidP="00E9361C">
            <w:pPr>
              <w:jc w:val="center"/>
              <w:rPr>
                <w:sz w:val="22"/>
                <w:szCs w:val="22"/>
              </w:rPr>
            </w:pPr>
            <w:r w:rsidRPr="00B430E0">
              <w:rPr>
                <w:sz w:val="22"/>
                <w:szCs w:val="22"/>
              </w:rPr>
              <w:t>預算</w:t>
            </w:r>
          </w:p>
        </w:tc>
        <w:tc>
          <w:tcPr>
            <w:tcW w:w="1233"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B8714A" w:rsidRPr="00B430E0" w:rsidRDefault="00B8714A" w:rsidP="00E9361C">
            <w:pPr>
              <w:jc w:val="center"/>
              <w:rPr>
                <w:sz w:val="22"/>
                <w:szCs w:val="22"/>
              </w:rPr>
            </w:pPr>
            <w:r w:rsidRPr="00B430E0">
              <w:rPr>
                <w:sz w:val="22"/>
                <w:szCs w:val="22"/>
              </w:rPr>
              <w:t>金額</w:t>
            </w:r>
          </w:p>
        </w:tc>
        <w:tc>
          <w:tcPr>
            <w:tcW w:w="1007" w:type="dxa"/>
            <w:tcBorders>
              <w:top w:val="single" w:sz="4" w:space="0" w:color="auto"/>
              <w:left w:val="nil"/>
              <w:bottom w:val="single" w:sz="4" w:space="0" w:color="auto"/>
              <w:right w:val="single" w:sz="4" w:space="0" w:color="auto"/>
            </w:tcBorders>
            <w:shd w:val="clear" w:color="auto" w:fill="auto"/>
            <w:vAlign w:val="bottom"/>
            <w:hideMark/>
          </w:tcPr>
          <w:p w:rsidR="00B8714A" w:rsidRPr="00B430E0" w:rsidRDefault="00E9361C" w:rsidP="00E9361C">
            <w:pPr>
              <w:jc w:val="center"/>
              <w:rPr>
                <w:sz w:val="22"/>
                <w:szCs w:val="22"/>
              </w:rPr>
            </w:pPr>
            <w:r w:rsidRPr="00B430E0">
              <w:rPr>
                <w:sz w:val="22"/>
                <w:szCs w:val="22"/>
              </w:rPr>
              <w:t>%</w:t>
            </w:r>
          </w:p>
        </w:tc>
        <w:tc>
          <w:tcPr>
            <w:tcW w:w="1020" w:type="dxa"/>
            <w:vMerge/>
            <w:tcBorders>
              <w:left w:val="single" w:sz="4" w:space="0" w:color="auto"/>
              <w:bottom w:val="single" w:sz="4" w:space="0" w:color="auto"/>
              <w:right w:val="single" w:sz="4" w:space="0" w:color="auto"/>
            </w:tcBorders>
            <w:shd w:val="clear" w:color="auto" w:fill="auto"/>
            <w:vAlign w:val="bottom"/>
            <w:hideMark/>
          </w:tcPr>
          <w:p w:rsidR="00B8714A" w:rsidRPr="00B430E0" w:rsidRDefault="00B8714A" w:rsidP="00E9361C">
            <w:pPr>
              <w:rPr>
                <w:sz w:val="22"/>
                <w:szCs w:val="22"/>
              </w:rPr>
            </w:pPr>
          </w:p>
        </w:tc>
      </w:tr>
      <w:tr w:rsidR="00B8714A" w:rsidRPr="00B430E0" w:rsidTr="006B7193">
        <w:tblPrEx>
          <w:tblBorders>
            <w:top w:val="none" w:sz="0" w:space="0" w:color="auto"/>
          </w:tblBorders>
          <w:tblLook w:val="04A0"/>
        </w:tblPrEx>
        <w:trPr>
          <w:trHeight w:val="70"/>
        </w:trPr>
        <w:tc>
          <w:tcPr>
            <w:tcW w:w="201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客運收入</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146.26</w:t>
            </w:r>
          </w:p>
        </w:tc>
        <w:tc>
          <w:tcPr>
            <w:tcW w:w="1701" w:type="dxa"/>
            <w:tcBorders>
              <w:top w:val="single" w:sz="4" w:space="0" w:color="auto"/>
              <w:left w:val="nil"/>
              <w:bottom w:val="single" w:sz="8" w:space="0" w:color="auto"/>
              <w:right w:val="single" w:sz="4"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147.74</w:t>
            </w:r>
          </w:p>
        </w:tc>
        <w:tc>
          <w:tcPr>
            <w:tcW w:w="1233" w:type="dxa"/>
            <w:tcBorders>
              <w:top w:val="single" w:sz="4" w:space="0" w:color="auto"/>
              <w:left w:val="single" w:sz="4" w:space="0" w:color="auto"/>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-1.48</w:t>
            </w:r>
          </w:p>
        </w:tc>
        <w:tc>
          <w:tcPr>
            <w:tcW w:w="1007" w:type="dxa"/>
            <w:tcBorders>
              <w:top w:val="single" w:sz="4" w:space="0" w:color="auto"/>
              <w:left w:val="nil"/>
              <w:bottom w:val="single" w:sz="8" w:space="0" w:color="auto"/>
              <w:right w:val="single" w:sz="4"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-1.00</w:t>
            </w:r>
          </w:p>
        </w:tc>
        <w:tc>
          <w:tcPr>
            <w:tcW w:w="1020" w:type="dxa"/>
            <w:tcBorders>
              <w:top w:val="single" w:sz="4" w:space="0" w:color="auto"/>
              <w:left w:val="single" w:sz="4" w:space="0" w:color="auto"/>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134.59</w:t>
            </w:r>
          </w:p>
        </w:tc>
      </w:tr>
      <w:tr w:rsidR="00B8714A" w:rsidRPr="00B430E0" w:rsidTr="006B7193">
        <w:tblPrEx>
          <w:tblBorders>
            <w:top w:val="none" w:sz="0" w:space="0" w:color="auto"/>
          </w:tblBorders>
          <w:tblLook w:val="04A0"/>
        </w:tblPrEx>
        <w:trPr>
          <w:trHeight w:val="60"/>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貨運收入</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9.97</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12.55</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-2.58</w:t>
            </w:r>
          </w:p>
        </w:tc>
        <w:tc>
          <w:tcPr>
            <w:tcW w:w="1007" w:type="dxa"/>
            <w:tcBorders>
              <w:top w:val="nil"/>
              <w:left w:val="nil"/>
              <w:bottom w:val="single" w:sz="8" w:space="0" w:color="auto"/>
              <w:right w:val="single" w:sz="4"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-20.56 </w:t>
            </w:r>
          </w:p>
        </w:tc>
        <w:tc>
          <w:tcPr>
            <w:tcW w:w="1020" w:type="dxa"/>
            <w:tcBorders>
              <w:top w:val="nil"/>
              <w:left w:val="single" w:sz="4" w:space="0" w:color="auto"/>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8.86</w:t>
            </w:r>
          </w:p>
        </w:tc>
      </w:tr>
      <w:tr w:rsidR="00B8714A" w:rsidRPr="00B430E0" w:rsidTr="006B7193">
        <w:tblPrEx>
          <w:tblBorders>
            <w:top w:val="none" w:sz="0" w:space="0" w:color="auto"/>
          </w:tblBorders>
          <w:tblLook w:val="04A0"/>
        </w:tblPrEx>
        <w:trPr>
          <w:trHeight w:val="60"/>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6B7193">
            <w:pPr>
              <w:ind w:rightChars="-102" w:right="-347"/>
              <w:rPr>
                <w:sz w:val="22"/>
                <w:szCs w:val="22"/>
              </w:rPr>
            </w:pPr>
            <w:r w:rsidRPr="00B430E0">
              <w:rPr>
                <w:sz w:val="22"/>
                <w:szCs w:val="22"/>
              </w:rPr>
              <w:t>營業資產租金收入</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17.74</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25.39</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-7.65</w:t>
            </w:r>
          </w:p>
        </w:tc>
        <w:tc>
          <w:tcPr>
            <w:tcW w:w="1007" w:type="dxa"/>
            <w:tcBorders>
              <w:top w:val="nil"/>
              <w:left w:val="nil"/>
              <w:bottom w:val="single" w:sz="8" w:space="0" w:color="auto"/>
              <w:right w:val="single" w:sz="4"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-30.13 </w:t>
            </w:r>
          </w:p>
        </w:tc>
        <w:tc>
          <w:tcPr>
            <w:tcW w:w="1020" w:type="dxa"/>
            <w:tcBorders>
              <w:top w:val="nil"/>
              <w:left w:val="single" w:sz="4" w:space="0" w:color="auto"/>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22.45</w:t>
            </w:r>
          </w:p>
        </w:tc>
      </w:tr>
      <w:tr w:rsidR="00B8714A" w:rsidRPr="00B430E0" w:rsidTr="006B7193">
        <w:tblPrEx>
          <w:tblBorders>
            <w:top w:val="none" w:sz="0" w:space="0" w:color="auto"/>
          </w:tblBorders>
          <w:tblLook w:val="04A0"/>
        </w:tblPrEx>
        <w:trPr>
          <w:trHeight w:val="295"/>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財產交易利益</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14.14</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21.7</w:t>
            </w:r>
            <w:r w:rsidR="00E9361C" w:rsidRPr="00B430E0">
              <w:rPr>
                <w:sz w:val="22"/>
                <w:szCs w:val="22"/>
              </w:rPr>
              <w:t>0</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-7.56</w:t>
            </w:r>
          </w:p>
        </w:tc>
        <w:tc>
          <w:tcPr>
            <w:tcW w:w="1007" w:type="dxa"/>
            <w:tcBorders>
              <w:top w:val="nil"/>
              <w:left w:val="nil"/>
              <w:bottom w:val="single" w:sz="8" w:space="0" w:color="auto"/>
              <w:right w:val="single" w:sz="4"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-34.84 </w:t>
            </w:r>
          </w:p>
        </w:tc>
        <w:tc>
          <w:tcPr>
            <w:tcW w:w="1020" w:type="dxa"/>
            <w:tcBorders>
              <w:top w:val="nil"/>
              <w:left w:val="single" w:sz="4" w:space="0" w:color="auto"/>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12.92</w:t>
            </w:r>
          </w:p>
        </w:tc>
      </w:tr>
      <w:tr w:rsidR="00B8714A" w:rsidRPr="00B430E0" w:rsidTr="006B7193">
        <w:tblPrEx>
          <w:tblBorders>
            <w:top w:val="none" w:sz="0" w:space="0" w:color="auto"/>
          </w:tblBorders>
          <w:tblLook w:val="04A0"/>
        </w:tblPrEx>
        <w:trPr>
          <w:trHeight w:val="193"/>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其他</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25.51</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32.82</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-7.31</w:t>
            </w:r>
          </w:p>
        </w:tc>
        <w:tc>
          <w:tcPr>
            <w:tcW w:w="1007"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-22.27 </w:t>
            </w:r>
          </w:p>
        </w:tc>
        <w:tc>
          <w:tcPr>
            <w:tcW w:w="1020"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34.52</w:t>
            </w:r>
          </w:p>
        </w:tc>
      </w:tr>
      <w:tr w:rsidR="00B8714A" w:rsidRPr="00B430E0" w:rsidTr="006B7193">
        <w:tblPrEx>
          <w:tblBorders>
            <w:top w:val="none" w:sz="0" w:space="0" w:color="auto"/>
          </w:tblBorders>
          <w:tblLook w:val="04A0"/>
        </w:tblPrEx>
        <w:trPr>
          <w:trHeight w:val="249"/>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收入合計</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213.62</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240.2</w:t>
            </w:r>
            <w:r w:rsidR="00E9361C" w:rsidRPr="00B430E0">
              <w:rPr>
                <w:sz w:val="22"/>
                <w:szCs w:val="22"/>
              </w:rPr>
              <w:t>0</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-26.58</w:t>
            </w:r>
          </w:p>
        </w:tc>
        <w:tc>
          <w:tcPr>
            <w:tcW w:w="1007"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-11.07 </w:t>
            </w:r>
          </w:p>
        </w:tc>
        <w:tc>
          <w:tcPr>
            <w:tcW w:w="1020"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213.34</w:t>
            </w:r>
          </w:p>
        </w:tc>
      </w:tr>
      <w:tr w:rsidR="00B8714A" w:rsidRPr="00B430E0" w:rsidTr="006B7193">
        <w:tblPrEx>
          <w:tblBorders>
            <w:top w:val="none" w:sz="0" w:space="0" w:color="auto"/>
          </w:tblBorders>
          <w:tblLook w:val="04A0"/>
        </w:tblPrEx>
        <w:trPr>
          <w:trHeight w:val="297"/>
        </w:trPr>
        <w:tc>
          <w:tcPr>
            <w:tcW w:w="201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用人費用</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190.25</w:t>
            </w:r>
          </w:p>
        </w:tc>
        <w:tc>
          <w:tcPr>
            <w:tcW w:w="1701" w:type="dxa"/>
            <w:tcBorders>
              <w:top w:val="single" w:sz="4" w:space="0" w:color="auto"/>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198.75</w:t>
            </w:r>
          </w:p>
        </w:tc>
        <w:tc>
          <w:tcPr>
            <w:tcW w:w="1233" w:type="dxa"/>
            <w:tcBorders>
              <w:top w:val="single" w:sz="4" w:space="0" w:color="auto"/>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-8.5</w:t>
            </w:r>
            <w:r w:rsidR="00E9361C" w:rsidRPr="00B430E0">
              <w:rPr>
                <w:sz w:val="22"/>
                <w:szCs w:val="22"/>
              </w:rPr>
              <w:t>0</w:t>
            </w:r>
          </w:p>
        </w:tc>
        <w:tc>
          <w:tcPr>
            <w:tcW w:w="1007" w:type="dxa"/>
            <w:tcBorders>
              <w:top w:val="single" w:sz="4" w:space="0" w:color="auto"/>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-4.28 </w:t>
            </w:r>
          </w:p>
        </w:tc>
        <w:tc>
          <w:tcPr>
            <w:tcW w:w="1020" w:type="dxa"/>
            <w:tcBorders>
              <w:top w:val="single" w:sz="4" w:space="0" w:color="auto"/>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190.69</w:t>
            </w:r>
          </w:p>
        </w:tc>
      </w:tr>
      <w:tr w:rsidR="00B8714A" w:rsidRPr="00B430E0" w:rsidTr="006B7193">
        <w:tblPrEx>
          <w:tblBorders>
            <w:top w:val="none" w:sz="0" w:space="0" w:color="auto"/>
          </w:tblBorders>
          <w:tblLook w:val="04A0"/>
        </w:tblPrEx>
        <w:trPr>
          <w:trHeight w:val="177"/>
        </w:trPr>
        <w:tc>
          <w:tcPr>
            <w:tcW w:w="2013"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服務費用</w:t>
            </w:r>
          </w:p>
        </w:tc>
        <w:tc>
          <w:tcPr>
            <w:tcW w:w="992" w:type="dxa"/>
            <w:tcBorders>
              <w:top w:val="single" w:sz="4" w:space="0" w:color="auto"/>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29.87</w:t>
            </w:r>
          </w:p>
        </w:tc>
        <w:tc>
          <w:tcPr>
            <w:tcW w:w="1701" w:type="dxa"/>
            <w:tcBorders>
              <w:top w:val="single" w:sz="4" w:space="0" w:color="auto"/>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33.84</w:t>
            </w:r>
          </w:p>
        </w:tc>
        <w:tc>
          <w:tcPr>
            <w:tcW w:w="1233" w:type="dxa"/>
            <w:tcBorders>
              <w:top w:val="single" w:sz="4" w:space="0" w:color="auto"/>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-3.97</w:t>
            </w:r>
          </w:p>
        </w:tc>
        <w:tc>
          <w:tcPr>
            <w:tcW w:w="1007" w:type="dxa"/>
            <w:tcBorders>
              <w:top w:val="single" w:sz="4" w:space="0" w:color="auto"/>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-11.73 </w:t>
            </w:r>
          </w:p>
        </w:tc>
        <w:tc>
          <w:tcPr>
            <w:tcW w:w="1020" w:type="dxa"/>
            <w:tcBorders>
              <w:top w:val="single" w:sz="4" w:space="0" w:color="auto"/>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30.32</w:t>
            </w:r>
          </w:p>
        </w:tc>
      </w:tr>
      <w:tr w:rsidR="00B8714A" w:rsidRPr="00B430E0" w:rsidTr="006B7193">
        <w:tblPrEx>
          <w:tblBorders>
            <w:top w:val="none" w:sz="0" w:space="0" w:color="auto"/>
          </w:tblBorders>
          <w:tblLook w:val="04A0"/>
        </w:tblPrEx>
        <w:trPr>
          <w:trHeight w:val="251"/>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材料及用品費</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21.11</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29.77</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-8.66</w:t>
            </w:r>
          </w:p>
        </w:tc>
        <w:tc>
          <w:tcPr>
            <w:tcW w:w="1007"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-29.09 </w:t>
            </w:r>
          </w:p>
        </w:tc>
        <w:tc>
          <w:tcPr>
            <w:tcW w:w="1020"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27.56</w:t>
            </w:r>
          </w:p>
        </w:tc>
      </w:tr>
      <w:tr w:rsidR="00B8714A" w:rsidRPr="00B430E0" w:rsidTr="006B7193">
        <w:tblPrEx>
          <w:tblBorders>
            <w:top w:val="none" w:sz="0" w:space="0" w:color="auto"/>
          </w:tblBorders>
          <w:tblLook w:val="04A0"/>
        </w:tblPrEx>
        <w:trPr>
          <w:trHeight w:val="285"/>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債務利息</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5.88</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10.26</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-4.38</w:t>
            </w:r>
          </w:p>
        </w:tc>
        <w:tc>
          <w:tcPr>
            <w:tcW w:w="1007"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-42.69 </w:t>
            </w:r>
          </w:p>
        </w:tc>
        <w:tc>
          <w:tcPr>
            <w:tcW w:w="1020"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6.7</w:t>
            </w:r>
            <w:r w:rsidR="00E9361C" w:rsidRPr="00B430E0">
              <w:rPr>
                <w:sz w:val="22"/>
                <w:szCs w:val="22"/>
              </w:rPr>
              <w:t>0</w:t>
            </w:r>
          </w:p>
        </w:tc>
      </w:tr>
      <w:tr w:rsidR="00B8714A" w:rsidRPr="00B430E0" w:rsidTr="006B7193">
        <w:tblPrEx>
          <w:tblBorders>
            <w:top w:val="none" w:sz="0" w:space="0" w:color="auto"/>
          </w:tblBorders>
          <w:tblLook w:val="04A0"/>
        </w:tblPrEx>
        <w:trPr>
          <w:trHeight w:val="192"/>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折舊費用</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54.7</w:t>
            </w:r>
            <w:r w:rsidR="00E9361C" w:rsidRPr="00B430E0">
              <w:rPr>
                <w:sz w:val="22"/>
                <w:szCs w:val="22"/>
              </w:rPr>
              <w:t>0</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54</w:t>
            </w:r>
            <w:r w:rsidR="00E9361C" w:rsidRPr="00B430E0">
              <w:rPr>
                <w:sz w:val="22"/>
                <w:szCs w:val="22"/>
              </w:rPr>
              <w:t>.00</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0.7</w:t>
            </w:r>
            <w:r w:rsidR="00E9361C" w:rsidRPr="00B430E0">
              <w:rPr>
                <w:sz w:val="22"/>
                <w:szCs w:val="22"/>
              </w:rPr>
              <w:t>0</w:t>
            </w:r>
          </w:p>
        </w:tc>
        <w:tc>
          <w:tcPr>
            <w:tcW w:w="1007"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1.30 </w:t>
            </w:r>
          </w:p>
        </w:tc>
        <w:tc>
          <w:tcPr>
            <w:tcW w:w="1020"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52.13</w:t>
            </w:r>
          </w:p>
        </w:tc>
      </w:tr>
      <w:tr w:rsidR="00B8714A" w:rsidRPr="00B430E0" w:rsidTr="006B7193">
        <w:tblPrEx>
          <w:tblBorders>
            <w:top w:val="none" w:sz="0" w:space="0" w:color="auto"/>
          </w:tblBorders>
          <w:tblLook w:val="04A0"/>
        </w:tblPrEx>
        <w:trPr>
          <w:trHeight w:val="239"/>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資產報廢損失</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11.12</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9.51</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1.61</w:t>
            </w:r>
          </w:p>
        </w:tc>
        <w:tc>
          <w:tcPr>
            <w:tcW w:w="1007"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16.93 </w:t>
            </w:r>
          </w:p>
        </w:tc>
        <w:tc>
          <w:tcPr>
            <w:tcW w:w="1020"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9.1</w:t>
            </w:r>
            <w:r w:rsidR="00E9361C" w:rsidRPr="00B430E0">
              <w:rPr>
                <w:sz w:val="22"/>
                <w:szCs w:val="22"/>
              </w:rPr>
              <w:t>0</w:t>
            </w:r>
          </w:p>
        </w:tc>
      </w:tr>
      <w:tr w:rsidR="00B8714A" w:rsidRPr="00B430E0" w:rsidTr="006B7193">
        <w:tblPrEx>
          <w:tblBorders>
            <w:top w:val="none" w:sz="0" w:space="0" w:color="auto"/>
          </w:tblBorders>
          <w:tblLook w:val="04A0"/>
        </w:tblPrEx>
        <w:trPr>
          <w:trHeight w:val="169"/>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其他</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3.08</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3.04</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0.04</w:t>
            </w:r>
          </w:p>
        </w:tc>
        <w:tc>
          <w:tcPr>
            <w:tcW w:w="1007"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1.32 </w:t>
            </w:r>
          </w:p>
        </w:tc>
        <w:tc>
          <w:tcPr>
            <w:tcW w:w="1020"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11.95</w:t>
            </w:r>
          </w:p>
        </w:tc>
      </w:tr>
      <w:tr w:rsidR="00B8714A" w:rsidRPr="00B430E0" w:rsidTr="006B7193">
        <w:tblPrEx>
          <w:tblBorders>
            <w:top w:val="none" w:sz="0" w:space="0" w:color="auto"/>
          </w:tblBorders>
          <w:tblLook w:val="04A0"/>
        </w:tblPrEx>
        <w:trPr>
          <w:trHeight w:val="60"/>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支出合計</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316.01</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339.17</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-23.16</w:t>
            </w:r>
          </w:p>
        </w:tc>
        <w:tc>
          <w:tcPr>
            <w:tcW w:w="1007"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-6.83 </w:t>
            </w:r>
          </w:p>
        </w:tc>
        <w:tc>
          <w:tcPr>
            <w:tcW w:w="1020"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328.45</w:t>
            </w:r>
          </w:p>
        </w:tc>
      </w:tr>
      <w:tr w:rsidR="00B8714A" w:rsidRPr="00B430E0" w:rsidTr="006B7193">
        <w:tblPrEx>
          <w:tblBorders>
            <w:top w:val="none" w:sz="0" w:space="0" w:color="auto"/>
          </w:tblBorders>
          <w:tblLook w:val="04A0"/>
        </w:tblPrEx>
        <w:trPr>
          <w:trHeight w:val="99"/>
        </w:trPr>
        <w:tc>
          <w:tcPr>
            <w:tcW w:w="2013" w:type="dxa"/>
            <w:tcBorders>
              <w:top w:val="nil"/>
              <w:left w:val="single" w:sz="8" w:space="0" w:color="auto"/>
              <w:bottom w:val="single" w:sz="8" w:space="0" w:color="auto"/>
              <w:right w:val="single" w:sz="8" w:space="0" w:color="auto"/>
            </w:tcBorders>
            <w:shd w:val="clear" w:color="auto" w:fill="auto"/>
            <w:vAlign w:val="bottom"/>
            <w:hideMark/>
          </w:tcPr>
          <w:p w:rsidR="00B8714A" w:rsidRPr="00B430E0" w:rsidRDefault="00B8714A" w:rsidP="00E9361C">
            <w:pPr>
              <w:rPr>
                <w:sz w:val="22"/>
                <w:szCs w:val="22"/>
              </w:rPr>
            </w:pPr>
            <w:r w:rsidRPr="00B430E0">
              <w:rPr>
                <w:sz w:val="22"/>
                <w:szCs w:val="22"/>
              </w:rPr>
              <w:t>虧損</w:t>
            </w:r>
          </w:p>
        </w:tc>
        <w:tc>
          <w:tcPr>
            <w:tcW w:w="992"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-102.39</w:t>
            </w:r>
          </w:p>
        </w:tc>
        <w:tc>
          <w:tcPr>
            <w:tcW w:w="1701"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-98.97</w:t>
            </w:r>
          </w:p>
        </w:tc>
        <w:tc>
          <w:tcPr>
            <w:tcW w:w="1233"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-3.42</w:t>
            </w:r>
          </w:p>
        </w:tc>
        <w:tc>
          <w:tcPr>
            <w:tcW w:w="1007"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 xml:space="preserve">3.46 </w:t>
            </w:r>
          </w:p>
        </w:tc>
        <w:tc>
          <w:tcPr>
            <w:tcW w:w="1020" w:type="dxa"/>
            <w:tcBorders>
              <w:top w:val="nil"/>
              <w:left w:val="nil"/>
              <w:bottom w:val="single" w:sz="8" w:space="0" w:color="auto"/>
              <w:right w:val="single" w:sz="8" w:space="0" w:color="auto"/>
            </w:tcBorders>
            <w:shd w:val="clear" w:color="auto" w:fill="auto"/>
            <w:vAlign w:val="bottom"/>
            <w:hideMark/>
          </w:tcPr>
          <w:p w:rsidR="00B8714A" w:rsidRPr="00B430E0" w:rsidRDefault="00B8714A" w:rsidP="00E9361C">
            <w:pPr>
              <w:jc w:val="right"/>
              <w:rPr>
                <w:sz w:val="22"/>
                <w:szCs w:val="22"/>
              </w:rPr>
            </w:pPr>
            <w:r w:rsidRPr="00B430E0">
              <w:rPr>
                <w:sz w:val="22"/>
                <w:szCs w:val="22"/>
              </w:rPr>
              <w:t>-115.11</w:t>
            </w:r>
          </w:p>
        </w:tc>
      </w:tr>
    </w:tbl>
    <w:p w:rsidR="005B06DA" w:rsidRPr="00B430E0" w:rsidRDefault="00A77C01" w:rsidP="00B430E0">
      <w:pPr>
        <w:pStyle w:val="2"/>
        <w:numPr>
          <w:ilvl w:val="0"/>
          <w:numId w:val="0"/>
        </w:numPr>
        <w:spacing w:line="240" w:lineRule="exact"/>
        <w:ind w:left="1831" w:hanging="1831"/>
        <w:rPr>
          <w:rFonts w:ascii="Times New Roman" w:hAnsi="Times New Roman"/>
          <w:bCs w:val="0"/>
          <w:sz w:val="20"/>
          <w:szCs w:val="20"/>
        </w:rPr>
      </w:pPr>
      <w:r w:rsidRPr="00B430E0">
        <w:rPr>
          <w:rFonts w:ascii="Times New Roman" w:hAnsi="Times New Roman"/>
          <w:bCs w:val="0"/>
          <w:sz w:val="20"/>
          <w:szCs w:val="20"/>
        </w:rPr>
        <w:t>資料來源</w:t>
      </w:r>
      <w:r w:rsidRPr="00B430E0">
        <w:rPr>
          <w:rFonts w:ascii="Times New Roman" w:hAnsi="Times New Roman"/>
          <w:bCs w:val="0"/>
          <w:sz w:val="20"/>
          <w:szCs w:val="20"/>
        </w:rPr>
        <w:t>:</w:t>
      </w:r>
      <w:proofErr w:type="gramStart"/>
      <w:r w:rsidR="00891832" w:rsidRPr="00B430E0">
        <w:rPr>
          <w:rFonts w:ascii="Times New Roman" w:hAnsi="Times New Roman"/>
          <w:bCs w:val="0"/>
          <w:sz w:val="20"/>
          <w:szCs w:val="20"/>
        </w:rPr>
        <w:t>臺</w:t>
      </w:r>
      <w:proofErr w:type="gramEnd"/>
      <w:r w:rsidR="00891832" w:rsidRPr="00B430E0">
        <w:rPr>
          <w:rFonts w:ascii="Times New Roman" w:hAnsi="Times New Roman"/>
          <w:bCs w:val="0"/>
          <w:sz w:val="20"/>
          <w:szCs w:val="20"/>
        </w:rPr>
        <w:t>鐵局</w:t>
      </w:r>
    </w:p>
    <w:p w:rsidR="00517B18" w:rsidRPr="00B430E0" w:rsidRDefault="00517B18" w:rsidP="00992E65">
      <w:pPr>
        <w:pStyle w:val="2"/>
        <w:numPr>
          <w:ilvl w:val="0"/>
          <w:numId w:val="0"/>
        </w:numPr>
        <w:spacing w:line="380" w:lineRule="exact"/>
        <w:ind w:left="1831" w:hanging="1973"/>
        <w:rPr>
          <w:rFonts w:ascii="Times New Roman" w:hAnsi="Times New Roman"/>
          <w:bCs w:val="0"/>
          <w:szCs w:val="32"/>
        </w:rPr>
      </w:pPr>
    </w:p>
    <w:p w:rsidR="006776B5" w:rsidRPr="00B430E0" w:rsidRDefault="006776B5" w:rsidP="006776B5">
      <w:pPr>
        <w:jc w:val="center"/>
      </w:pPr>
      <w:r w:rsidRPr="00B430E0">
        <w:t>表</w:t>
      </w:r>
      <w:r w:rsidRPr="00B430E0">
        <w:t>3-8</w:t>
      </w:r>
      <w:r w:rsidRPr="00B430E0">
        <w:t>、經營績效：可</w:t>
      </w:r>
      <w:proofErr w:type="gramStart"/>
      <w:r w:rsidRPr="00B430E0">
        <w:t>歸責及不可</w:t>
      </w:r>
      <w:proofErr w:type="gramEnd"/>
      <w:r w:rsidRPr="00B430E0">
        <w:t>歸責</w:t>
      </w:r>
      <w:r w:rsidRPr="00B430E0">
        <w:t>-98</w:t>
      </w:r>
      <w:r w:rsidRPr="00B430E0">
        <w:t>、</w:t>
      </w:r>
      <w:r w:rsidRPr="00B430E0">
        <w:t>99</w:t>
      </w:r>
      <w:r w:rsidRPr="00B430E0">
        <w:t>年</w:t>
      </w:r>
    </w:p>
    <w:p w:rsidR="006776B5" w:rsidRPr="00B430E0" w:rsidRDefault="006776B5" w:rsidP="00441CA8">
      <w:pPr>
        <w:pStyle w:val="ab"/>
        <w:spacing w:beforeLines="50" w:line="240" w:lineRule="exact"/>
        <w:ind w:rightChars="-250" w:right="-850"/>
        <w:jc w:val="right"/>
        <w:rPr>
          <w:sz w:val="20"/>
        </w:rPr>
      </w:pPr>
      <w:r w:rsidRPr="00B430E0">
        <w:rPr>
          <w:sz w:val="20"/>
        </w:rPr>
        <w:t xml:space="preserve">   </w:t>
      </w:r>
      <w:r w:rsidRPr="00B430E0">
        <w:rPr>
          <w:sz w:val="20"/>
        </w:rPr>
        <w:t>單位</w:t>
      </w:r>
      <w:r w:rsidRPr="00B430E0">
        <w:rPr>
          <w:sz w:val="20"/>
        </w:rPr>
        <w:t>:</w:t>
      </w:r>
      <w:r w:rsidRPr="00B430E0">
        <w:rPr>
          <w:sz w:val="20"/>
        </w:rPr>
        <w:t>億元</w:t>
      </w:r>
    </w:p>
    <w:tbl>
      <w:tblPr>
        <w:tblW w:w="954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1276"/>
        <w:gridCol w:w="1018"/>
        <w:gridCol w:w="1027"/>
        <w:gridCol w:w="798"/>
        <w:gridCol w:w="897"/>
        <w:gridCol w:w="807"/>
        <w:gridCol w:w="888"/>
      </w:tblGrid>
      <w:tr w:rsidR="006776B5" w:rsidRPr="00B430E0" w:rsidTr="0034328E">
        <w:trPr>
          <w:trHeight w:val="335"/>
        </w:trPr>
        <w:tc>
          <w:tcPr>
            <w:tcW w:w="2835" w:type="dxa"/>
            <w:vMerge w:val="restart"/>
          </w:tcPr>
          <w:p w:rsidR="006776B5" w:rsidRPr="00B430E0" w:rsidRDefault="006776B5" w:rsidP="006269CC">
            <w:pPr>
              <w:spacing w:line="240" w:lineRule="exact"/>
              <w:rPr>
                <w:sz w:val="22"/>
                <w:szCs w:val="22"/>
              </w:rPr>
            </w:pPr>
            <w:r w:rsidRPr="00B430E0">
              <w:rPr>
                <w:sz w:val="22"/>
                <w:szCs w:val="22"/>
              </w:rPr>
              <w:t>項目</w:t>
            </w:r>
          </w:p>
        </w:tc>
        <w:tc>
          <w:tcPr>
            <w:tcW w:w="1276" w:type="dxa"/>
            <w:vMerge w:val="restart"/>
          </w:tcPr>
          <w:p w:rsidR="00023C9F" w:rsidRPr="00B430E0" w:rsidRDefault="00023C9F" w:rsidP="00023C9F">
            <w:pPr>
              <w:spacing w:line="240" w:lineRule="exact"/>
              <w:jc w:val="center"/>
              <w:rPr>
                <w:sz w:val="22"/>
                <w:szCs w:val="22"/>
              </w:rPr>
            </w:pPr>
            <w:r w:rsidRPr="00B430E0">
              <w:rPr>
                <w:sz w:val="22"/>
                <w:szCs w:val="22"/>
              </w:rPr>
              <w:t>99</w:t>
            </w:r>
            <w:r w:rsidRPr="00B430E0">
              <w:rPr>
                <w:sz w:val="22"/>
                <w:szCs w:val="22"/>
              </w:rPr>
              <w:t>年</w:t>
            </w:r>
          </w:p>
          <w:p w:rsidR="006776B5" w:rsidRPr="00B430E0" w:rsidRDefault="006776B5" w:rsidP="00023C9F">
            <w:pPr>
              <w:spacing w:line="240" w:lineRule="exact"/>
              <w:jc w:val="center"/>
              <w:rPr>
                <w:sz w:val="22"/>
                <w:szCs w:val="22"/>
              </w:rPr>
            </w:pPr>
            <w:r w:rsidRPr="00B430E0">
              <w:rPr>
                <w:sz w:val="22"/>
                <w:szCs w:val="22"/>
              </w:rPr>
              <w:t>法定預算</w:t>
            </w:r>
          </w:p>
        </w:tc>
        <w:tc>
          <w:tcPr>
            <w:tcW w:w="1018" w:type="dxa"/>
            <w:vMerge w:val="restart"/>
          </w:tcPr>
          <w:p w:rsidR="006776B5" w:rsidRPr="00B430E0" w:rsidRDefault="006776B5" w:rsidP="00023C9F">
            <w:pPr>
              <w:spacing w:line="240" w:lineRule="exact"/>
              <w:jc w:val="center"/>
              <w:rPr>
                <w:sz w:val="22"/>
                <w:szCs w:val="22"/>
              </w:rPr>
            </w:pPr>
            <w:r w:rsidRPr="00B430E0">
              <w:rPr>
                <w:sz w:val="22"/>
                <w:szCs w:val="22"/>
              </w:rPr>
              <w:t>98</w:t>
            </w:r>
            <w:r w:rsidRPr="00B430E0">
              <w:rPr>
                <w:sz w:val="22"/>
                <w:szCs w:val="22"/>
              </w:rPr>
              <w:t>年度決算</w:t>
            </w:r>
          </w:p>
        </w:tc>
        <w:tc>
          <w:tcPr>
            <w:tcW w:w="4417" w:type="dxa"/>
            <w:gridSpan w:val="5"/>
          </w:tcPr>
          <w:p w:rsidR="006776B5" w:rsidRPr="00B430E0" w:rsidRDefault="00023C9F" w:rsidP="006269CC">
            <w:pPr>
              <w:spacing w:line="240" w:lineRule="exact"/>
              <w:jc w:val="center"/>
              <w:rPr>
                <w:sz w:val="22"/>
                <w:szCs w:val="22"/>
              </w:rPr>
            </w:pPr>
            <w:r w:rsidRPr="00B430E0">
              <w:rPr>
                <w:sz w:val="22"/>
                <w:szCs w:val="22"/>
              </w:rPr>
              <w:t>99</w:t>
            </w:r>
            <w:r w:rsidRPr="00B430E0">
              <w:rPr>
                <w:sz w:val="22"/>
                <w:szCs w:val="22"/>
              </w:rPr>
              <w:t>年</w:t>
            </w:r>
            <w:r w:rsidR="006776B5" w:rsidRPr="00B430E0">
              <w:rPr>
                <w:sz w:val="22"/>
                <w:szCs w:val="22"/>
              </w:rPr>
              <w:t>實績</w:t>
            </w:r>
          </w:p>
        </w:tc>
      </w:tr>
      <w:tr w:rsidR="006776B5" w:rsidRPr="00B430E0" w:rsidTr="006776B5">
        <w:tc>
          <w:tcPr>
            <w:tcW w:w="2835" w:type="dxa"/>
            <w:vMerge/>
          </w:tcPr>
          <w:p w:rsidR="006776B5" w:rsidRPr="00B430E0" w:rsidRDefault="006776B5" w:rsidP="006269CC">
            <w:pPr>
              <w:spacing w:line="240" w:lineRule="exact"/>
              <w:rPr>
                <w:sz w:val="22"/>
                <w:szCs w:val="22"/>
              </w:rPr>
            </w:pPr>
          </w:p>
        </w:tc>
        <w:tc>
          <w:tcPr>
            <w:tcW w:w="1276" w:type="dxa"/>
            <w:vMerge/>
          </w:tcPr>
          <w:p w:rsidR="006776B5" w:rsidRPr="00B430E0" w:rsidRDefault="006776B5" w:rsidP="006269CC">
            <w:pPr>
              <w:spacing w:line="240" w:lineRule="exact"/>
              <w:rPr>
                <w:sz w:val="22"/>
                <w:szCs w:val="22"/>
              </w:rPr>
            </w:pPr>
          </w:p>
        </w:tc>
        <w:tc>
          <w:tcPr>
            <w:tcW w:w="1018" w:type="dxa"/>
            <w:vMerge/>
          </w:tcPr>
          <w:p w:rsidR="006776B5" w:rsidRPr="00B430E0" w:rsidRDefault="006776B5" w:rsidP="006269CC">
            <w:pPr>
              <w:spacing w:line="240" w:lineRule="exact"/>
              <w:rPr>
                <w:sz w:val="22"/>
                <w:szCs w:val="22"/>
              </w:rPr>
            </w:pPr>
          </w:p>
        </w:tc>
        <w:tc>
          <w:tcPr>
            <w:tcW w:w="1027" w:type="dxa"/>
            <w:vMerge w:val="restart"/>
          </w:tcPr>
          <w:p w:rsidR="006776B5" w:rsidRPr="00B430E0" w:rsidRDefault="006776B5" w:rsidP="006269CC">
            <w:pPr>
              <w:spacing w:line="240" w:lineRule="exact"/>
              <w:rPr>
                <w:sz w:val="22"/>
                <w:szCs w:val="22"/>
              </w:rPr>
            </w:pPr>
            <w:r w:rsidRPr="00B430E0">
              <w:rPr>
                <w:sz w:val="22"/>
                <w:szCs w:val="22"/>
              </w:rPr>
              <w:t>累計執行數</w:t>
            </w:r>
          </w:p>
        </w:tc>
        <w:tc>
          <w:tcPr>
            <w:tcW w:w="1695" w:type="dxa"/>
            <w:gridSpan w:val="2"/>
          </w:tcPr>
          <w:p w:rsidR="006776B5" w:rsidRPr="00B430E0" w:rsidRDefault="006776B5" w:rsidP="006269CC">
            <w:pPr>
              <w:spacing w:line="240" w:lineRule="exact"/>
              <w:rPr>
                <w:sz w:val="22"/>
                <w:szCs w:val="22"/>
              </w:rPr>
            </w:pPr>
            <w:r w:rsidRPr="00B430E0">
              <w:rPr>
                <w:sz w:val="22"/>
                <w:szCs w:val="22"/>
              </w:rPr>
              <w:t>比較增減數</w:t>
            </w:r>
          </w:p>
        </w:tc>
        <w:tc>
          <w:tcPr>
            <w:tcW w:w="1695" w:type="dxa"/>
            <w:gridSpan w:val="2"/>
          </w:tcPr>
          <w:p w:rsidR="006776B5" w:rsidRPr="00B430E0" w:rsidRDefault="006776B5" w:rsidP="006269CC">
            <w:pPr>
              <w:spacing w:line="240" w:lineRule="exact"/>
              <w:rPr>
                <w:sz w:val="22"/>
                <w:szCs w:val="22"/>
              </w:rPr>
            </w:pPr>
            <w:r w:rsidRPr="00B430E0">
              <w:rPr>
                <w:sz w:val="22"/>
                <w:szCs w:val="22"/>
              </w:rPr>
              <w:t>與去年同期比較增減數</w:t>
            </w:r>
          </w:p>
        </w:tc>
      </w:tr>
      <w:tr w:rsidR="006776B5" w:rsidRPr="00B430E0" w:rsidTr="0034328E">
        <w:trPr>
          <w:trHeight w:val="361"/>
        </w:trPr>
        <w:tc>
          <w:tcPr>
            <w:tcW w:w="2835" w:type="dxa"/>
            <w:vMerge/>
          </w:tcPr>
          <w:p w:rsidR="006776B5" w:rsidRPr="00B430E0" w:rsidRDefault="006776B5" w:rsidP="006269CC">
            <w:pPr>
              <w:spacing w:line="240" w:lineRule="exact"/>
              <w:rPr>
                <w:sz w:val="22"/>
                <w:szCs w:val="22"/>
              </w:rPr>
            </w:pPr>
          </w:p>
        </w:tc>
        <w:tc>
          <w:tcPr>
            <w:tcW w:w="1276" w:type="dxa"/>
            <w:vMerge/>
          </w:tcPr>
          <w:p w:rsidR="006776B5" w:rsidRPr="00B430E0" w:rsidRDefault="006776B5" w:rsidP="006269CC">
            <w:pPr>
              <w:spacing w:line="240" w:lineRule="exact"/>
              <w:rPr>
                <w:sz w:val="22"/>
                <w:szCs w:val="22"/>
              </w:rPr>
            </w:pPr>
          </w:p>
        </w:tc>
        <w:tc>
          <w:tcPr>
            <w:tcW w:w="1018" w:type="dxa"/>
            <w:vMerge/>
          </w:tcPr>
          <w:p w:rsidR="006776B5" w:rsidRPr="00B430E0" w:rsidRDefault="006776B5" w:rsidP="006269CC">
            <w:pPr>
              <w:spacing w:line="240" w:lineRule="exact"/>
              <w:rPr>
                <w:sz w:val="22"/>
                <w:szCs w:val="22"/>
              </w:rPr>
            </w:pPr>
          </w:p>
        </w:tc>
        <w:tc>
          <w:tcPr>
            <w:tcW w:w="1027" w:type="dxa"/>
            <w:vMerge/>
          </w:tcPr>
          <w:p w:rsidR="006776B5" w:rsidRPr="00B430E0" w:rsidRDefault="006776B5" w:rsidP="006269CC">
            <w:pPr>
              <w:spacing w:line="240" w:lineRule="exact"/>
              <w:rPr>
                <w:sz w:val="22"/>
                <w:szCs w:val="22"/>
              </w:rPr>
            </w:pPr>
          </w:p>
        </w:tc>
        <w:tc>
          <w:tcPr>
            <w:tcW w:w="798" w:type="dxa"/>
            <w:tcBorders>
              <w:right w:val="single" w:sz="4" w:space="0" w:color="auto"/>
            </w:tcBorders>
          </w:tcPr>
          <w:p w:rsidR="006776B5" w:rsidRPr="00B430E0" w:rsidRDefault="006776B5" w:rsidP="006269CC">
            <w:pPr>
              <w:spacing w:line="260" w:lineRule="exact"/>
              <w:rPr>
                <w:sz w:val="22"/>
                <w:szCs w:val="22"/>
              </w:rPr>
            </w:pPr>
            <w:r w:rsidRPr="00B430E0">
              <w:rPr>
                <w:sz w:val="22"/>
                <w:szCs w:val="22"/>
              </w:rPr>
              <w:t>金額</w:t>
            </w:r>
          </w:p>
        </w:tc>
        <w:tc>
          <w:tcPr>
            <w:tcW w:w="897" w:type="dxa"/>
            <w:tcBorders>
              <w:left w:val="single" w:sz="4" w:space="0" w:color="auto"/>
            </w:tcBorders>
          </w:tcPr>
          <w:p w:rsidR="006776B5" w:rsidRPr="00B430E0" w:rsidRDefault="006776B5" w:rsidP="006269CC">
            <w:pPr>
              <w:spacing w:line="260" w:lineRule="exact"/>
              <w:rPr>
                <w:sz w:val="22"/>
                <w:szCs w:val="22"/>
              </w:rPr>
            </w:pPr>
            <w:r w:rsidRPr="00B430E0">
              <w:rPr>
                <w:sz w:val="22"/>
                <w:szCs w:val="22"/>
              </w:rPr>
              <w:t>%</w:t>
            </w:r>
          </w:p>
        </w:tc>
        <w:tc>
          <w:tcPr>
            <w:tcW w:w="807" w:type="dxa"/>
            <w:tcBorders>
              <w:right w:val="single" w:sz="4" w:space="0" w:color="auto"/>
            </w:tcBorders>
            <w:vAlign w:val="center"/>
          </w:tcPr>
          <w:p w:rsidR="006776B5" w:rsidRPr="00B430E0" w:rsidRDefault="006776B5" w:rsidP="006269CC">
            <w:pPr>
              <w:spacing w:line="260" w:lineRule="exact"/>
              <w:rPr>
                <w:sz w:val="22"/>
                <w:szCs w:val="22"/>
              </w:rPr>
            </w:pPr>
            <w:r w:rsidRPr="00B430E0">
              <w:rPr>
                <w:sz w:val="22"/>
                <w:szCs w:val="22"/>
              </w:rPr>
              <w:t>金額</w:t>
            </w:r>
          </w:p>
        </w:tc>
        <w:tc>
          <w:tcPr>
            <w:tcW w:w="888" w:type="dxa"/>
            <w:tcBorders>
              <w:left w:val="single" w:sz="4" w:space="0" w:color="auto"/>
            </w:tcBorders>
            <w:vAlign w:val="center"/>
          </w:tcPr>
          <w:p w:rsidR="006776B5" w:rsidRPr="00B430E0" w:rsidRDefault="006776B5" w:rsidP="006269CC">
            <w:pPr>
              <w:spacing w:line="260" w:lineRule="exact"/>
              <w:rPr>
                <w:sz w:val="22"/>
                <w:szCs w:val="22"/>
              </w:rPr>
            </w:pPr>
            <w:r w:rsidRPr="00B430E0">
              <w:rPr>
                <w:sz w:val="22"/>
                <w:szCs w:val="22"/>
              </w:rPr>
              <w:t>%</w:t>
            </w:r>
          </w:p>
        </w:tc>
      </w:tr>
      <w:tr w:rsidR="006776B5" w:rsidRPr="00B430E0" w:rsidTr="006776B5">
        <w:tc>
          <w:tcPr>
            <w:tcW w:w="2835" w:type="dxa"/>
          </w:tcPr>
          <w:p w:rsidR="006776B5" w:rsidRPr="00B430E0" w:rsidRDefault="006776B5" w:rsidP="006269CC">
            <w:pPr>
              <w:spacing w:line="240" w:lineRule="exact"/>
              <w:rPr>
                <w:sz w:val="22"/>
                <w:szCs w:val="22"/>
              </w:rPr>
            </w:pPr>
            <w:r w:rsidRPr="00B430E0">
              <w:rPr>
                <w:sz w:val="22"/>
                <w:szCs w:val="22"/>
              </w:rPr>
              <w:t>可歸責部分：</w:t>
            </w:r>
          </w:p>
          <w:p w:rsidR="006776B5" w:rsidRPr="00B430E0" w:rsidRDefault="006776B5" w:rsidP="006269CC">
            <w:pPr>
              <w:spacing w:line="240" w:lineRule="exact"/>
              <w:rPr>
                <w:sz w:val="22"/>
                <w:szCs w:val="22"/>
              </w:rPr>
            </w:pPr>
            <w:r w:rsidRPr="00B430E0">
              <w:rPr>
                <w:sz w:val="22"/>
                <w:szCs w:val="22"/>
              </w:rPr>
              <w:t>總收入</w:t>
            </w:r>
          </w:p>
        </w:tc>
        <w:tc>
          <w:tcPr>
            <w:tcW w:w="1276" w:type="dxa"/>
            <w:vAlign w:val="bottom"/>
          </w:tcPr>
          <w:p w:rsidR="006776B5" w:rsidRPr="00B430E0" w:rsidRDefault="006776B5" w:rsidP="006776B5">
            <w:pPr>
              <w:jc w:val="right"/>
              <w:rPr>
                <w:sz w:val="22"/>
                <w:szCs w:val="22"/>
              </w:rPr>
            </w:pPr>
            <w:r w:rsidRPr="00B430E0">
              <w:rPr>
                <w:sz w:val="22"/>
                <w:szCs w:val="22"/>
              </w:rPr>
              <w:t>220.59</w:t>
            </w:r>
          </w:p>
        </w:tc>
        <w:tc>
          <w:tcPr>
            <w:tcW w:w="1018" w:type="dxa"/>
            <w:vAlign w:val="bottom"/>
          </w:tcPr>
          <w:p w:rsidR="006776B5" w:rsidRPr="00B430E0" w:rsidRDefault="006776B5" w:rsidP="006776B5">
            <w:pPr>
              <w:jc w:val="right"/>
              <w:rPr>
                <w:sz w:val="22"/>
                <w:szCs w:val="22"/>
              </w:rPr>
            </w:pPr>
            <w:r w:rsidRPr="00B430E0">
              <w:rPr>
                <w:sz w:val="22"/>
                <w:szCs w:val="22"/>
              </w:rPr>
              <w:t>198.50</w:t>
            </w:r>
          </w:p>
        </w:tc>
        <w:tc>
          <w:tcPr>
            <w:tcW w:w="1027" w:type="dxa"/>
            <w:vAlign w:val="bottom"/>
          </w:tcPr>
          <w:p w:rsidR="006776B5" w:rsidRPr="00B430E0" w:rsidRDefault="006776B5" w:rsidP="006776B5">
            <w:pPr>
              <w:jc w:val="right"/>
              <w:rPr>
                <w:sz w:val="22"/>
                <w:szCs w:val="22"/>
              </w:rPr>
            </w:pPr>
            <w:r w:rsidRPr="00B430E0">
              <w:rPr>
                <w:sz w:val="22"/>
                <w:szCs w:val="22"/>
              </w:rPr>
              <w:t>210.86</w:t>
            </w:r>
          </w:p>
        </w:tc>
        <w:tc>
          <w:tcPr>
            <w:tcW w:w="798" w:type="dxa"/>
            <w:tcBorders>
              <w:right w:val="single" w:sz="4" w:space="0" w:color="auto"/>
            </w:tcBorders>
            <w:vAlign w:val="bottom"/>
          </w:tcPr>
          <w:p w:rsidR="006776B5" w:rsidRPr="00B430E0" w:rsidRDefault="006776B5" w:rsidP="006776B5">
            <w:pPr>
              <w:jc w:val="right"/>
              <w:rPr>
                <w:sz w:val="22"/>
                <w:szCs w:val="22"/>
              </w:rPr>
            </w:pPr>
            <w:r w:rsidRPr="00B430E0">
              <w:rPr>
                <w:sz w:val="22"/>
                <w:szCs w:val="22"/>
              </w:rPr>
              <w:t>9.36</w:t>
            </w:r>
          </w:p>
        </w:tc>
        <w:tc>
          <w:tcPr>
            <w:tcW w:w="897" w:type="dxa"/>
            <w:tcBorders>
              <w:left w:val="single" w:sz="4" w:space="0" w:color="auto"/>
            </w:tcBorders>
            <w:vAlign w:val="bottom"/>
          </w:tcPr>
          <w:p w:rsidR="006776B5" w:rsidRPr="00B430E0" w:rsidRDefault="006776B5" w:rsidP="006776B5">
            <w:pPr>
              <w:jc w:val="right"/>
              <w:rPr>
                <w:sz w:val="22"/>
                <w:szCs w:val="22"/>
              </w:rPr>
            </w:pPr>
            <w:r w:rsidRPr="00B430E0">
              <w:rPr>
                <w:sz w:val="22"/>
                <w:szCs w:val="22"/>
              </w:rPr>
              <w:t>4.65</w:t>
            </w:r>
          </w:p>
        </w:tc>
        <w:tc>
          <w:tcPr>
            <w:tcW w:w="807" w:type="dxa"/>
            <w:tcBorders>
              <w:right w:val="single" w:sz="4" w:space="0" w:color="auto"/>
            </w:tcBorders>
            <w:vAlign w:val="bottom"/>
          </w:tcPr>
          <w:p w:rsidR="006776B5" w:rsidRPr="00B430E0" w:rsidRDefault="006776B5" w:rsidP="006776B5">
            <w:pPr>
              <w:jc w:val="right"/>
              <w:rPr>
                <w:sz w:val="22"/>
                <w:szCs w:val="22"/>
              </w:rPr>
            </w:pPr>
            <w:r w:rsidRPr="00B430E0">
              <w:rPr>
                <w:sz w:val="22"/>
                <w:szCs w:val="22"/>
              </w:rPr>
              <w:t>12.36</w:t>
            </w:r>
          </w:p>
        </w:tc>
        <w:tc>
          <w:tcPr>
            <w:tcW w:w="888" w:type="dxa"/>
            <w:tcBorders>
              <w:left w:val="single" w:sz="4" w:space="0" w:color="auto"/>
            </w:tcBorders>
            <w:vAlign w:val="bottom"/>
          </w:tcPr>
          <w:p w:rsidR="006776B5" w:rsidRPr="00B430E0" w:rsidRDefault="006776B5" w:rsidP="006776B5">
            <w:pPr>
              <w:jc w:val="right"/>
              <w:rPr>
                <w:sz w:val="22"/>
                <w:szCs w:val="22"/>
              </w:rPr>
            </w:pPr>
            <w:r w:rsidRPr="00B430E0">
              <w:rPr>
                <w:sz w:val="22"/>
                <w:szCs w:val="22"/>
              </w:rPr>
              <w:t>6.23</w:t>
            </w:r>
          </w:p>
        </w:tc>
      </w:tr>
      <w:tr w:rsidR="006776B5" w:rsidRPr="00B430E0" w:rsidTr="0034328E">
        <w:trPr>
          <w:trHeight w:val="203"/>
        </w:trPr>
        <w:tc>
          <w:tcPr>
            <w:tcW w:w="2835" w:type="dxa"/>
          </w:tcPr>
          <w:p w:rsidR="006776B5" w:rsidRPr="00B430E0" w:rsidRDefault="006776B5" w:rsidP="006269CC">
            <w:pPr>
              <w:spacing w:line="240" w:lineRule="exact"/>
              <w:rPr>
                <w:sz w:val="22"/>
                <w:szCs w:val="22"/>
              </w:rPr>
            </w:pPr>
            <w:r w:rsidRPr="00B430E0">
              <w:rPr>
                <w:sz w:val="22"/>
                <w:szCs w:val="22"/>
              </w:rPr>
              <w:t>總支出</w:t>
            </w:r>
            <w:r w:rsidRPr="00B430E0">
              <w:rPr>
                <w:sz w:val="22"/>
                <w:szCs w:val="22"/>
              </w:rPr>
              <w:t>(</w:t>
            </w:r>
            <w:r w:rsidRPr="00B430E0">
              <w:rPr>
                <w:sz w:val="22"/>
                <w:szCs w:val="22"/>
              </w:rPr>
              <w:t>未含其他支出</w:t>
            </w:r>
            <w:r w:rsidRPr="00B430E0">
              <w:rPr>
                <w:sz w:val="22"/>
                <w:szCs w:val="22"/>
              </w:rPr>
              <w:t>)</w:t>
            </w:r>
          </w:p>
        </w:tc>
        <w:tc>
          <w:tcPr>
            <w:tcW w:w="1276" w:type="dxa"/>
            <w:vAlign w:val="center"/>
          </w:tcPr>
          <w:p w:rsidR="006776B5" w:rsidRPr="00B430E0" w:rsidRDefault="006776B5" w:rsidP="006776B5">
            <w:pPr>
              <w:jc w:val="right"/>
              <w:rPr>
                <w:sz w:val="22"/>
                <w:szCs w:val="22"/>
              </w:rPr>
            </w:pPr>
            <w:r w:rsidRPr="00B430E0">
              <w:rPr>
                <w:sz w:val="22"/>
                <w:szCs w:val="22"/>
              </w:rPr>
              <w:t>250.00</w:t>
            </w:r>
          </w:p>
        </w:tc>
        <w:tc>
          <w:tcPr>
            <w:tcW w:w="1018" w:type="dxa"/>
            <w:vAlign w:val="center"/>
          </w:tcPr>
          <w:p w:rsidR="006776B5" w:rsidRPr="00B430E0" w:rsidRDefault="006776B5" w:rsidP="006776B5">
            <w:pPr>
              <w:jc w:val="right"/>
              <w:rPr>
                <w:sz w:val="22"/>
                <w:szCs w:val="22"/>
              </w:rPr>
            </w:pPr>
            <w:r w:rsidRPr="00B430E0">
              <w:rPr>
                <w:sz w:val="22"/>
                <w:szCs w:val="22"/>
              </w:rPr>
              <w:t>230.51</w:t>
            </w:r>
          </w:p>
        </w:tc>
        <w:tc>
          <w:tcPr>
            <w:tcW w:w="1027" w:type="dxa"/>
            <w:vAlign w:val="center"/>
          </w:tcPr>
          <w:p w:rsidR="006776B5" w:rsidRPr="00B430E0" w:rsidRDefault="006776B5" w:rsidP="006776B5">
            <w:pPr>
              <w:jc w:val="right"/>
              <w:rPr>
                <w:sz w:val="22"/>
                <w:szCs w:val="22"/>
              </w:rPr>
            </w:pPr>
            <w:r w:rsidRPr="00B430E0">
              <w:rPr>
                <w:sz w:val="22"/>
                <w:szCs w:val="22"/>
              </w:rPr>
              <w:t>240.06</w:t>
            </w:r>
          </w:p>
        </w:tc>
        <w:tc>
          <w:tcPr>
            <w:tcW w:w="798"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11.55</w:t>
            </w:r>
          </w:p>
        </w:tc>
        <w:tc>
          <w:tcPr>
            <w:tcW w:w="897"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5.05</w:t>
            </w:r>
          </w:p>
        </w:tc>
        <w:tc>
          <w:tcPr>
            <w:tcW w:w="807"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9.55</w:t>
            </w:r>
          </w:p>
        </w:tc>
        <w:tc>
          <w:tcPr>
            <w:tcW w:w="888"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4.14</w:t>
            </w:r>
          </w:p>
        </w:tc>
      </w:tr>
      <w:tr w:rsidR="006776B5" w:rsidRPr="00B430E0" w:rsidTr="0034328E">
        <w:trPr>
          <w:trHeight w:val="279"/>
        </w:trPr>
        <w:tc>
          <w:tcPr>
            <w:tcW w:w="2835" w:type="dxa"/>
          </w:tcPr>
          <w:p w:rsidR="006776B5" w:rsidRPr="00B430E0" w:rsidRDefault="006776B5" w:rsidP="006269CC">
            <w:pPr>
              <w:spacing w:line="240" w:lineRule="exact"/>
              <w:rPr>
                <w:sz w:val="22"/>
                <w:szCs w:val="22"/>
              </w:rPr>
            </w:pPr>
            <w:r w:rsidRPr="00B430E0">
              <w:rPr>
                <w:sz w:val="22"/>
                <w:szCs w:val="22"/>
              </w:rPr>
              <w:t>年度盈</w:t>
            </w:r>
            <w:r w:rsidRPr="00B430E0">
              <w:rPr>
                <w:sz w:val="22"/>
                <w:szCs w:val="22"/>
              </w:rPr>
              <w:t>(</w:t>
            </w:r>
            <w:r w:rsidRPr="00B430E0">
              <w:rPr>
                <w:sz w:val="22"/>
                <w:szCs w:val="22"/>
              </w:rPr>
              <w:t>虧</w:t>
            </w:r>
            <w:r w:rsidRPr="00B430E0">
              <w:rPr>
                <w:sz w:val="22"/>
                <w:szCs w:val="22"/>
              </w:rPr>
              <w:t>)</w:t>
            </w:r>
          </w:p>
        </w:tc>
        <w:tc>
          <w:tcPr>
            <w:tcW w:w="1276" w:type="dxa"/>
            <w:vAlign w:val="center"/>
          </w:tcPr>
          <w:p w:rsidR="006776B5" w:rsidRPr="00B430E0" w:rsidRDefault="006776B5" w:rsidP="006776B5">
            <w:pPr>
              <w:jc w:val="right"/>
              <w:rPr>
                <w:sz w:val="22"/>
                <w:szCs w:val="22"/>
              </w:rPr>
            </w:pPr>
            <w:r w:rsidRPr="00B430E0">
              <w:rPr>
                <w:sz w:val="22"/>
                <w:szCs w:val="22"/>
              </w:rPr>
              <w:t>-29.41</w:t>
            </w:r>
          </w:p>
        </w:tc>
        <w:tc>
          <w:tcPr>
            <w:tcW w:w="1018" w:type="dxa"/>
            <w:vAlign w:val="center"/>
          </w:tcPr>
          <w:p w:rsidR="006776B5" w:rsidRPr="00B430E0" w:rsidRDefault="006776B5" w:rsidP="006776B5">
            <w:pPr>
              <w:jc w:val="right"/>
              <w:rPr>
                <w:sz w:val="22"/>
                <w:szCs w:val="22"/>
              </w:rPr>
            </w:pPr>
            <w:r w:rsidRPr="00B430E0">
              <w:rPr>
                <w:sz w:val="22"/>
                <w:szCs w:val="22"/>
              </w:rPr>
              <w:t>-32.01</w:t>
            </w:r>
          </w:p>
        </w:tc>
        <w:tc>
          <w:tcPr>
            <w:tcW w:w="1027" w:type="dxa"/>
            <w:vAlign w:val="center"/>
          </w:tcPr>
          <w:p w:rsidR="006776B5" w:rsidRPr="00B430E0" w:rsidRDefault="006776B5" w:rsidP="006776B5">
            <w:pPr>
              <w:jc w:val="right"/>
              <w:rPr>
                <w:sz w:val="22"/>
                <w:szCs w:val="22"/>
              </w:rPr>
            </w:pPr>
            <w:r w:rsidRPr="00B430E0">
              <w:rPr>
                <w:sz w:val="22"/>
                <w:szCs w:val="22"/>
              </w:rPr>
              <w:t>-29.20</w:t>
            </w:r>
          </w:p>
        </w:tc>
        <w:tc>
          <w:tcPr>
            <w:tcW w:w="798"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-2.19</w:t>
            </w:r>
          </w:p>
        </w:tc>
        <w:tc>
          <w:tcPr>
            <w:tcW w:w="897"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8.11</w:t>
            </w:r>
          </w:p>
        </w:tc>
        <w:tc>
          <w:tcPr>
            <w:tcW w:w="807"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2.81</w:t>
            </w:r>
          </w:p>
        </w:tc>
        <w:tc>
          <w:tcPr>
            <w:tcW w:w="888"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-8.78</w:t>
            </w:r>
          </w:p>
        </w:tc>
      </w:tr>
      <w:tr w:rsidR="006776B5" w:rsidRPr="00B430E0" w:rsidTr="0034328E">
        <w:trPr>
          <w:trHeight w:val="255"/>
        </w:trPr>
        <w:tc>
          <w:tcPr>
            <w:tcW w:w="2835" w:type="dxa"/>
          </w:tcPr>
          <w:p w:rsidR="006776B5" w:rsidRPr="00B430E0" w:rsidRDefault="006776B5" w:rsidP="006269CC">
            <w:pPr>
              <w:spacing w:line="240" w:lineRule="exact"/>
              <w:rPr>
                <w:sz w:val="22"/>
                <w:szCs w:val="22"/>
              </w:rPr>
            </w:pPr>
            <w:r w:rsidRPr="00B430E0">
              <w:rPr>
                <w:sz w:val="22"/>
                <w:szCs w:val="22"/>
              </w:rPr>
              <w:t>其他支出</w:t>
            </w:r>
          </w:p>
        </w:tc>
        <w:tc>
          <w:tcPr>
            <w:tcW w:w="1276" w:type="dxa"/>
          </w:tcPr>
          <w:p w:rsidR="006776B5" w:rsidRPr="00B430E0" w:rsidRDefault="006776B5" w:rsidP="006776B5">
            <w:pPr>
              <w:jc w:val="right"/>
              <w:rPr>
                <w:sz w:val="22"/>
                <w:szCs w:val="22"/>
              </w:rPr>
            </w:pPr>
          </w:p>
        </w:tc>
        <w:tc>
          <w:tcPr>
            <w:tcW w:w="1018" w:type="dxa"/>
          </w:tcPr>
          <w:p w:rsidR="006776B5" w:rsidRPr="00B430E0" w:rsidRDefault="006776B5" w:rsidP="006776B5">
            <w:pPr>
              <w:jc w:val="right"/>
              <w:rPr>
                <w:sz w:val="22"/>
                <w:szCs w:val="22"/>
              </w:rPr>
            </w:pPr>
            <w:r w:rsidRPr="00B430E0">
              <w:rPr>
                <w:sz w:val="22"/>
                <w:szCs w:val="22"/>
              </w:rPr>
              <w:t>9.00</w:t>
            </w:r>
          </w:p>
        </w:tc>
        <w:tc>
          <w:tcPr>
            <w:tcW w:w="1027" w:type="dxa"/>
          </w:tcPr>
          <w:p w:rsidR="006776B5" w:rsidRPr="00B430E0" w:rsidRDefault="006776B5" w:rsidP="006776B5">
            <w:pPr>
              <w:jc w:val="right"/>
              <w:rPr>
                <w:sz w:val="22"/>
                <w:szCs w:val="22"/>
              </w:rPr>
            </w:pPr>
          </w:p>
        </w:tc>
        <w:tc>
          <w:tcPr>
            <w:tcW w:w="798" w:type="dxa"/>
            <w:tcBorders>
              <w:right w:val="single" w:sz="4" w:space="0" w:color="auto"/>
            </w:tcBorders>
          </w:tcPr>
          <w:p w:rsidR="006776B5" w:rsidRPr="00B430E0" w:rsidRDefault="006776B5" w:rsidP="006776B5">
            <w:pPr>
              <w:jc w:val="right"/>
              <w:rPr>
                <w:sz w:val="22"/>
                <w:szCs w:val="22"/>
              </w:rPr>
            </w:pPr>
          </w:p>
        </w:tc>
        <w:tc>
          <w:tcPr>
            <w:tcW w:w="897" w:type="dxa"/>
            <w:tcBorders>
              <w:left w:val="single" w:sz="4" w:space="0" w:color="auto"/>
            </w:tcBorders>
          </w:tcPr>
          <w:p w:rsidR="006776B5" w:rsidRPr="00B430E0" w:rsidRDefault="006776B5" w:rsidP="006776B5">
            <w:pPr>
              <w:jc w:val="right"/>
              <w:rPr>
                <w:sz w:val="22"/>
                <w:szCs w:val="22"/>
              </w:rPr>
            </w:pPr>
          </w:p>
        </w:tc>
        <w:tc>
          <w:tcPr>
            <w:tcW w:w="807" w:type="dxa"/>
            <w:tcBorders>
              <w:right w:val="single" w:sz="4" w:space="0" w:color="auto"/>
            </w:tcBorders>
          </w:tcPr>
          <w:p w:rsidR="006776B5" w:rsidRPr="00B430E0" w:rsidRDefault="006776B5" w:rsidP="006776B5">
            <w:pPr>
              <w:jc w:val="right"/>
              <w:rPr>
                <w:sz w:val="22"/>
                <w:szCs w:val="22"/>
              </w:rPr>
            </w:pPr>
          </w:p>
        </w:tc>
        <w:tc>
          <w:tcPr>
            <w:tcW w:w="888" w:type="dxa"/>
            <w:tcBorders>
              <w:left w:val="single" w:sz="4" w:space="0" w:color="auto"/>
            </w:tcBorders>
          </w:tcPr>
          <w:p w:rsidR="006776B5" w:rsidRPr="00B430E0" w:rsidRDefault="006776B5" w:rsidP="006776B5">
            <w:pPr>
              <w:jc w:val="right"/>
              <w:rPr>
                <w:sz w:val="22"/>
                <w:szCs w:val="22"/>
              </w:rPr>
            </w:pPr>
          </w:p>
        </w:tc>
      </w:tr>
      <w:tr w:rsidR="006776B5" w:rsidRPr="00B430E0" w:rsidTr="0034328E">
        <w:trPr>
          <w:trHeight w:val="274"/>
        </w:trPr>
        <w:tc>
          <w:tcPr>
            <w:tcW w:w="2835" w:type="dxa"/>
            <w:vAlign w:val="center"/>
          </w:tcPr>
          <w:p w:rsidR="006776B5" w:rsidRPr="00B430E0" w:rsidRDefault="006776B5" w:rsidP="006269CC">
            <w:pPr>
              <w:spacing w:line="240" w:lineRule="exact"/>
              <w:rPr>
                <w:sz w:val="22"/>
                <w:szCs w:val="22"/>
              </w:rPr>
            </w:pPr>
            <w:r w:rsidRPr="00B430E0">
              <w:rPr>
                <w:sz w:val="22"/>
                <w:szCs w:val="22"/>
              </w:rPr>
              <w:t>不可歸責項目：</w:t>
            </w:r>
          </w:p>
        </w:tc>
        <w:tc>
          <w:tcPr>
            <w:tcW w:w="1276" w:type="dxa"/>
            <w:vAlign w:val="center"/>
          </w:tcPr>
          <w:p w:rsidR="006776B5" w:rsidRPr="00B430E0" w:rsidRDefault="006776B5" w:rsidP="006776B5">
            <w:pPr>
              <w:jc w:val="right"/>
              <w:rPr>
                <w:sz w:val="22"/>
                <w:szCs w:val="22"/>
              </w:rPr>
            </w:pPr>
            <w:r w:rsidRPr="00B430E0">
              <w:rPr>
                <w:sz w:val="22"/>
                <w:szCs w:val="22"/>
              </w:rPr>
              <w:t xml:space="preserve">　</w:t>
            </w:r>
          </w:p>
        </w:tc>
        <w:tc>
          <w:tcPr>
            <w:tcW w:w="1018" w:type="dxa"/>
            <w:vAlign w:val="center"/>
          </w:tcPr>
          <w:p w:rsidR="006776B5" w:rsidRPr="00B430E0" w:rsidRDefault="006776B5" w:rsidP="006776B5">
            <w:pPr>
              <w:jc w:val="right"/>
              <w:rPr>
                <w:sz w:val="22"/>
                <w:szCs w:val="22"/>
              </w:rPr>
            </w:pPr>
            <w:r w:rsidRPr="00B430E0">
              <w:rPr>
                <w:sz w:val="22"/>
                <w:szCs w:val="22"/>
              </w:rPr>
              <w:t xml:space="preserve">　</w:t>
            </w:r>
          </w:p>
        </w:tc>
        <w:tc>
          <w:tcPr>
            <w:tcW w:w="1027" w:type="dxa"/>
            <w:vAlign w:val="center"/>
          </w:tcPr>
          <w:p w:rsidR="006776B5" w:rsidRPr="00B430E0" w:rsidRDefault="006776B5" w:rsidP="006776B5">
            <w:pPr>
              <w:jc w:val="right"/>
              <w:rPr>
                <w:sz w:val="22"/>
                <w:szCs w:val="22"/>
              </w:rPr>
            </w:pPr>
            <w:r w:rsidRPr="00B430E0">
              <w:rPr>
                <w:sz w:val="22"/>
                <w:szCs w:val="22"/>
              </w:rPr>
              <w:t xml:space="preserve">　</w:t>
            </w:r>
          </w:p>
        </w:tc>
        <w:tc>
          <w:tcPr>
            <w:tcW w:w="798"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 xml:space="preserve">　</w:t>
            </w:r>
          </w:p>
        </w:tc>
        <w:tc>
          <w:tcPr>
            <w:tcW w:w="897"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 xml:space="preserve">　</w:t>
            </w:r>
          </w:p>
        </w:tc>
        <w:tc>
          <w:tcPr>
            <w:tcW w:w="807"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 xml:space="preserve">　</w:t>
            </w:r>
          </w:p>
        </w:tc>
        <w:tc>
          <w:tcPr>
            <w:tcW w:w="888"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 xml:space="preserve">　</w:t>
            </w:r>
          </w:p>
        </w:tc>
      </w:tr>
      <w:tr w:rsidR="006776B5" w:rsidRPr="00B430E0" w:rsidTr="0034328E">
        <w:trPr>
          <w:trHeight w:val="291"/>
        </w:trPr>
        <w:tc>
          <w:tcPr>
            <w:tcW w:w="2835" w:type="dxa"/>
            <w:vAlign w:val="center"/>
          </w:tcPr>
          <w:p w:rsidR="006776B5" w:rsidRPr="00B430E0" w:rsidRDefault="006776B5" w:rsidP="006269CC">
            <w:pPr>
              <w:spacing w:line="240" w:lineRule="exact"/>
              <w:rPr>
                <w:sz w:val="22"/>
                <w:szCs w:val="22"/>
              </w:rPr>
            </w:pPr>
            <w:r w:rsidRPr="00B430E0">
              <w:rPr>
                <w:sz w:val="22"/>
                <w:szCs w:val="22"/>
              </w:rPr>
              <w:t>1.</w:t>
            </w:r>
            <w:r w:rsidRPr="00B430E0">
              <w:rPr>
                <w:sz w:val="22"/>
                <w:szCs w:val="22"/>
              </w:rPr>
              <w:t>退撫金</w:t>
            </w:r>
          </w:p>
        </w:tc>
        <w:tc>
          <w:tcPr>
            <w:tcW w:w="1276" w:type="dxa"/>
            <w:vAlign w:val="center"/>
          </w:tcPr>
          <w:p w:rsidR="006776B5" w:rsidRPr="00B430E0" w:rsidRDefault="006776B5" w:rsidP="006776B5">
            <w:pPr>
              <w:jc w:val="right"/>
              <w:rPr>
                <w:sz w:val="22"/>
                <w:szCs w:val="22"/>
              </w:rPr>
            </w:pPr>
            <w:r w:rsidRPr="00B430E0">
              <w:rPr>
                <w:sz w:val="22"/>
                <w:szCs w:val="22"/>
              </w:rPr>
              <w:t>66.92</w:t>
            </w:r>
          </w:p>
        </w:tc>
        <w:tc>
          <w:tcPr>
            <w:tcW w:w="1018" w:type="dxa"/>
            <w:vAlign w:val="center"/>
          </w:tcPr>
          <w:p w:rsidR="006776B5" w:rsidRPr="00B430E0" w:rsidRDefault="006776B5" w:rsidP="006776B5">
            <w:pPr>
              <w:jc w:val="right"/>
              <w:rPr>
                <w:sz w:val="22"/>
                <w:szCs w:val="22"/>
              </w:rPr>
            </w:pPr>
            <w:r w:rsidRPr="00B430E0">
              <w:rPr>
                <w:sz w:val="22"/>
                <w:szCs w:val="22"/>
              </w:rPr>
              <w:t>68.16</w:t>
            </w:r>
          </w:p>
        </w:tc>
        <w:tc>
          <w:tcPr>
            <w:tcW w:w="1027" w:type="dxa"/>
            <w:vAlign w:val="center"/>
          </w:tcPr>
          <w:p w:rsidR="006776B5" w:rsidRPr="00B430E0" w:rsidRDefault="006776B5" w:rsidP="006776B5">
            <w:pPr>
              <w:jc w:val="right"/>
              <w:rPr>
                <w:sz w:val="22"/>
                <w:szCs w:val="22"/>
              </w:rPr>
            </w:pPr>
            <w:r w:rsidRPr="00B430E0">
              <w:rPr>
                <w:sz w:val="22"/>
                <w:szCs w:val="22"/>
              </w:rPr>
              <w:t>67.31</w:t>
            </w:r>
          </w:p>
        </w:tc>
        <w:tc>
          <w:tcPr>
            <w:tcW w:w="798"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0.39</w:t>
            </w:r>
          </w:p>
        </w:tc>
        <w:tc>
          <w:tcPr>
            <w:tcW w:w="897"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0.58</w:t>
            </w:r>
          </w:p>
        </w:tc>
        <w:tc>
          <w:tcPr>
            <w:tcW w:w="807"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-0.85</w:t>
            </w:r>
          </w:p>
        </w:tc>
        <w:tc>
          <w:tcPr>
            <w:tcW w:w="888"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-1.25</w:t>
            </w:r>
          </w:p>
        </w:tc>
      </w:tr>
      <w:tr w:rsidR="006776B5" w:rsidRPr="00B430E0" w:rsidTr="006776B5">
        <w:tc>
          <w:tcPr>
            <w:tcW w:w="2835" w:type="dxa"/>
            <w:vAlign w:val="center"/>
          </w:tcPr>
          <w:p w:rsidR="006776B5" w:rsidRPr="00B430E0" w:rsidRDefault="006776B5" w:rsidP="006269CC">
            <w:pPr>
              <w:spacing w:line="240" w:lineRule="exact"/>
              <w:rPr>
                <w:sz w:val="22"/>
                <w:szCs w:val="22"/>
              </w:rPr>
            </w:pPr>
            <w:r w:rsidRPr="00B430E0">
              <w:rPr>
                <w:sz w:val="22"/>
                <w:szCs w:val="22"/>
              </w:rPr>
              <w:t>2.</w:t>
            </w:r>
            <w:r w:rsidRPr="00B430E0">
              <w:rPr>
                <w:sz w:val="22"/>
                <w:szCs w:val="22"/>
              </w:rPr>
              <w:t>債務利息</w:t>
            </w:r>
          </w:p>
        </w:tc>
        <w:tc>
          <w:tcPr>
            <w:tcW w:w="1276" w:type="dxa"/>
            <w:vAlign w:val="center"/>
          </w:tcPr>
          <w:p w:rsidR="006776B5" w:rsidRPr="00B430E0" w:rsidRDefault="006776B5" w:rsidP="006776B5">
            <w:pPr>
              <w:jc w:val="right"/>
              <w:rPr>
                <w:sz w:val="22"/>
                <w:szCs w:val="22"/>
              </w:rPr>
            </w:pPr>
            <w:r w:rsidRPr="00B430E0">
              <w:rPr>
                <w:sz w:val="22"/>
                <w:szCs w:val="22"/>
              </w:rPr>
              <w:t>10.26</w:t>
            </w:r>
          </w:p>
        </w:tc>
        <w:tc>
          <w:tcPr>
            <w:tcW w:w="1018" w:type="dxa"/>
            <w:vAlign w:val="center"/>
          </w:tcPr>
          <w:p w:rsidR="006776B5" w:rsidRPr="00B430E0" w:rsidRDefault="006776B5" w:rsidP="006776B5">
            <w:pPr>
              <w:jc w:val="right"/>
              <w:rPr>
                <w:sz w:val="22"/>
                <w:szCs w:val="22"/>
              </w:rPr>
            </w:pPr>
            <w:r w:rsidRPr="00B430E0">
              <w:rPr>
                <w:sz w:val="22"/>
                <w:szCs w:val="22"/>
              </w:rPr>
              <w:t>6.68</w:t>
            </w:r>
          </w:p>
        </w:tc>
        <w:tc>
          <w:tcPr>
            <w:tcW w:w="1027" w:type="dxa"/>
            <w:vAlign w:val="center"/>
          </w:tcPr>
          <w:p w:rsidR="006776B5" w:rsidRPr="00B430E0" w:rsidRDefault="006776B5" w:rsidP="006776B5">
            <w:pPr>
              <w:jc w:val="right"/>
              <w:rPr>
                <w:sz w:val="22"/>
                <w:szCs w:val="22"/>
              </w:rPr>
            </w:pPr>
            <w:r w:rsidRPr="00B430E0">
              <w:rPr>
                <w:sz w:val="22"/>
                <w:szCs w:val="22"/>
              </w:rPr>
              <w:t>5.88</w:t>
            </w:r>
          </w:p>
        </w:tc>
        <w:tc>
          <w:tcPr>
            <w:tcW w:w="798"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-4.38</w:t>
            </w:r>
          </w:p>
        </w:tc>
        <w:tc>
          <w:tcPr>
            <w:tcW w:w="897"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-42.69</w:t>
            </w:r>
          </w:p>
        </w:tc>
        <w:tc>
          <w:tcPr>
            <w:tcW w:w="807"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-0.80</w:t>
            </w:r>
          </w:p>
        </w:tc>
        <w:tc>
          <w:tcPr>
            <w:tcW w:w="888"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-11.98</w:t>
            </w:r>
          </w:p>
        </w:tc>
      </w:tr>
      <w:tr w:rsidR="006776B5" w:rsidRPr="00B430E0" w:rsidTr="0034328E">
        <w:trPr>
          <w:trHeight w:val="299"/>
        </w:trPr>
        <w:tc>
          <w:tcPr>
            <w:tcW w:w="2835" w:type="dxa"/>
            <w:vAlign w:val="center"/>
          </w:tcPr>
          <w:p w:rsidR="006776B5" w:rsidRPr="00B430E0" w:rsidRDefault="006776B5" w:rsidP="006269CC">
            <w:pPr>
              <w:spacing w:line="240" w:lineRule="exact"/>
              <w:ind w:left="161" w:hangingChars="67" w:hanging="161"/>
              <w:rPr>
                <w:sz w:val="22"/>
                <w:szCs w:val="22"/>
              </w:rPr>
            </w:pPr>
            <w:r w:rsidRPr="00B430E0">
              <w:rPr>
                <w:sz w:val="22"/>
                <w:szCs w:val="22"/>
              </w:rPr>
              <w:t>3.</w:t>
            </w:r>
            <w:r w:rsidRPr="00B430E0">
              <w:rPr>
                <w:sz w:val="22"/>
                <w:szCs w:val="22"/>
              </w:rPr>
              <w:t>老殘優待票差</w:t>
            </w:r>
            <w:r w:rsidRPr="00B430E0">
              <w:rPr>
                <w:sz w:val="22"/>
                <w:szCs w:val="22"/>
              </w:rPr>
              <w:t>(</w:t>
            </w:r>
            <w:r w:rsidRPr="00B430E0">
              <w:rPr>
                <w:sz w:val="22"/>
                <w:szCs w:val="22"/>
              </w:rPr>
              <w:t>短收</w:t>
            </w:r>
            <w:r w:rsidRPr="00B430E0">
              <w:rPr>
                <w:sz w:val="22"/>
                <w:szCs w:val="22"/>
              </w:rPr>
              <w:t>)</w:t>
            </w:r>
          </w:p>
        </w:tc>
        <w:tc>
          <w:tcPr>
            <w:tcW w:w="1276" w:type="dxa"/>
            <w:vAlign w:val="center"/>
          </w:tcPr>
          <w:p w:rsidR="006776B5" w:rsidRPr="00B430E0" w:rsidRDefault="006776B5" w:rsidP="006776B5">
            <w:pPr>
              <w:jc w:val="right"/>
              <w:rPr>
                <w:sz w:val="22"/>
                <w:szCs w:val="22"/>
              </w:rPr>
            </w:pPr>
            <w:r w:rsidRPr="00B430E0">
              <w:rPr>
                <w:sz w:val="22"/>
                <w:szCs w:val="22"/>
              </w:rPr>
              <w:t>7.59</w:t>
            </w:r>
          </w:p>
        </w:tc>
        <w:tc>
          <w:tcPr>
            <w:tcW w:w="1018" w:type="dxa"/>
            <w:vAlign w:val="center"/>
          </w:tcPr>
          <w:p w:rsidR="006776B5" w:rsidRPr="00B430E0" w:rsidRDefault="006776B5" w:rsidP="006776B5">
            <w:pPr>
              <w:jc w:val="right"/>
              <w:rPr>
                <w:sz w:val="22"/>
                <w:szCs w:val="22"/>
              </w:rPr>
            </w:pPr>
            <w:r w:rsidRPr="00B430E0">
              <w:rPr>
                <w:sz w:val="22"/>
                <w:szCs w:val="22"/>
              </w:rPr>
              <w:t>7.27</w:t>
            </w:r>
          </w:p>
        </w:tc>
        <w:tc>
          <w:tcPr>
            <w:tcW w:w="1027" w:type="dxa"/>
            <w:vAlign w:val="center"/>
          </w:tcPr>
          <w:p w:rsidR="006776B5" w:rsidRPr="00B430E0" w:rsidRDefault="006776B5" w:rsidP="006776B5">
            <w:pPr>
              <w:jc w:val="right"/>
              <w:rPr>
                <w:sz w:val="22"/>
                <w:szCs w:val="22"/>
              </w:rPr>
            </w:pPr>
            <w:r w:rsidRPr="00B430E0">
              <w:rPr>
                <w:sz w:val="22"/>
                <w:szCs w:val="22"/>
              </w:rPr>
              <w:t>7.82</w:t>
            </w:r>
          </w:p>
        </w:tc>
        <w:tc>
          <w:tcPr>
            <w:tcW w:w="798"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0.23</w:t>
            </w:r>
          </w:p>
        </w:tc>
        <w:tc>
          <w:tcPr>
            <w:tcW w:w="897"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3.03</w:t>
            </w:r>
          </w:p>
        </w:tc>
        <w:tc>
          <w:tcPr>
            <w:tcW w:w="807"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0.55</w:t>
            </w:r>
          </w:p>
        </w:tc>
        <w:tc>
          <w:tcPr>
            <w:tcW w:w="888"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7.57</w:t>
            </w:r>
          </w:p>
        </w:tc>
      </w:tr>
      <w:tr w:rsidR="006776B5" w:rsidRPr="00B430E0" w:rsidTr="0034328E">
        <w:trPr>
          <w:trHeight w:val="275"/>
        </w:trPr>
        <w:tc>
          <w:tcPr>
            <w:tcW w:w="2835" w:type="dxa"/>
            <w:vAlign w:val="center"/>
          </w:tcPr>
          <w:p w:rsidR="006776B5" w:rsidRPr="00B430E0" w:rsidRDefault="006776B5" w:rsidP="006269CC">
            <w:pPr>
              <w:spacing w:line="240" w:lineRule="exact"/>
              <w:rPr>
                <w:sz w:val="22"/>
                <w:szCs w:val="22"/>
              </w:rPr>
            </w:pPr>
            <w:r w:rsidRPr="00B430E0">
              <w:rPr>
                <w:sz w:val="22"/>
                <w:szCs w:val="22"/>
              </w:rPr>
              <w:t>不可歸責項目合計</w:t>
            </w:r>
          </w:p>
        </w:tc>
        <w:tc>
          <w:tcPr>
            <w:tcW w:w="1276" w:type="dxa"/>
            <w:vAlign w:val="center"/>
          </w:tcPr>
          <w:p w:rsidR="006776B5" w:rsidRPr="00B430E0" w:rsidRDefault="006776B5" w:rsidP="006776B5">
            <w:pPr>
              <w:jc w:val="right"/>
              <w:rPr>
                <w:sz w:val="22"/>
                <w:szCs w:val="22"/>
              </w:rPr>
            </w:pPr>
            <w:r w:rsidRPr="00B430E0">
              <w:rPr>
                <w:sz w:val="22"/>
                <w:szCs w:val="22"/>
              </w:rPr>
              <w:t>84.77</w:t>
            </w:r>
          </w:p>
        </w:tc>
        <w:tc>
          <w:tcPr>
            <w:tcW w:w="1018" w:type="dxa"/>
            <w:vAlign w:val="center"/>
          </w:tcPr>
          <w:p w:rsidR="006776B5" w:rsidRPr="00B430E0" w:rsidRDefault="006776B5" w:rsidP="006776B5">
            <w:pPr>
              <w:jc w:val="right"/>
              <w:rPr>
                <w:sz w:val="22"/>
                <w:szCs w:val="22"/>
              </w:rPr>
            </w:pPr>
            <w:r w:rsidRPr="00B430E0">
              <w:rPr>
                <w:sz w:val="22"/>
                <w:szCs w:val="22"/>
              </w:rPr>
              <w:t>82.11</w:t>
            </w:r>
          </w:p>
        </w:tc>
        <w:tc>
          <w:tcPr>
            <w:tcW w:w="1027" w:type="dxa"/>
            <w:vAlign w:val="center"/>
          </w:tcPr>
          <w:p w:rsidR="006776B5" w:rsidRPr="00B430E0" w:rsidRDefault="006776B5" w:rsidP="006776B5">
            <w:pPr>
              <w:jc w:val="right"/>
              <w:rPr>
                <w:sz w:val="22"/>
                <w:szCs w:val="22"/>
              </w:rPr>
            </w:pPr>
            <w:r w:rsidRPr="00B430E0">
              <w:rPr>
                <w:sz w:val="22"/>
                <w:szCs w:val="22"/>
              </w:rPr>
              <w:t>81.01</w:t>
            </w:r>
          </w:p>
        </w:tc>
        <w:tc>
          <w:tcPr>
            <w:tcW w:w="798"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-3.76</w:t>
            </w:r>
          </w:p>
        </w:tc>
        <w:tc>
          <w:tcPr>
            <w:tcW w:w="897"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-4.44</w:t>
            </w:r>
          </w:p>
        </w:tc>
        <w:tc>
          <w:tcPr>
            <w:tcW w:w="807"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-1.10</w:t>
            </w:r>
          </w:p>
        </w:tc>
        <w:tc>
          <w:tcPr>
            <w:tcW w:w="888"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-1.34</w:t>
            </w:r>
          </w:p>
        </w:tc>
      </w:tr>
      <w:tr w:rsidR="006776B5" w:rsidRPr="00B430E0" w:rsidTr="0034328E">
        <w:trPr>
          <w:trHeight w:val="265"/>
        </w:trPr>
        <w:tc>
          <w:tcPr>
            <w:tcW w:w="2835" w:type="dxa"/>
            <w:vAlign w:val="center"/>
          </w:tcPr>
          <w:p w:rsidR="006776B5" w:rsidRPr="00B430E0" w:rsidRDefault="006776B5" w:rsidP="006269CC">
            <w:pPr>
              <w:spacing w:line="240" w:lineRule="exact"/>
              <w:rPr>
                <w:sz w:val="22"/>
                <w:szCs w:val="22"/>
              </w:rPr>
            </w:pPr>
            <w:r w:rsidRPr="00B430E0">
              <w:rPr>
                <w:sz w:val="22"/>
                <w:szCs w:val="22"/>
              </w:rPr>
              <w:t>年度盈</w:t>
            </w:r>
            <w:r w:rsidRPr="00B430E0">
              <w:rPr>
                <w:sz w:val="22"/>
                <w:szCs w:val="22"/>
              </w:rPr>
              <w:t>(</w:t>
            </w:r>
            <w:r w:rsidRPr="00B430E0">
              <w:rPr>
                <w:sz w:val="22"/>
                <w:szCs w:val="22"/>
              </w:rPr>
              <w:t>虧</w:t>
            </w:r>
            <w:r w:rsidRPr="00B430E0">
              <w:rPr>
                <w:sz w:val="22"/>
                <w:szCs w:val="22"/>
              </w:rPr>
              <w:t>)</w:t>
            </w:r>
          </w:p>
        </w:tc>
        <w:tc>
          <w:tcPr>
            <w:tcW w:w="1276" w:type="dxa"/>
            <w:vAlign w:val="center"/>
          </w:tcPr>
          <w:p w:rsidR="006776B5" w:rsidRPr="00B430E0" w:rsidRDefault="006776B5" w:rsidP="006776B5">
            <w:pPr>
              <w:jc w:val="right"/>
              <w:rPr>
                <w:sz w:val="22"/>
                <w:szCs w:val="22"/>
              </w:rPr>
            </w:pPr>
            <w:r w:rsidRPr="00B430E0">
              <w:rPr>
                <w:sz w:val="22"/>
                <w:szCs w:val="22"/>
              </w:rPr>
              <w:t>-106.59</w:t>
            </w:r>
          </w:p>
        </w:tc>
        <w:tc>
          <w:tcPr>
            <w:tcW w:w="1018" w:type="dxa"/>
            <w:vAlign w:val="center"/>
          </w:tcPr>
          <w:p w:rsidR="006776B5" w:rsidRPr="00B430E0" w:rsidRDefault="006776B5" w:rsidP="006776B5">
            <w:pPr>
              <w:jc w:val="right"/>
              <w:rPr>
                <w:sz w:val="22"/>
                <w:szCs w:val="22"/>
              </w:rPr>
            </w:pPr>
            <w:r w:rsidRPr="00B430E0">
              <w:rPr>
                <w:sz w:val="22"/>
                <w:szCs w:val="22"/>
              </w:rPr>
              <w:t>-115.85</w:t>
            </w:r>
          </w:p>
        </w:tc>
        <w:tc>
          <w:tcPr>
            <w:tcW w:w="1027" w:type="dxa"/>
            <w:vAlign w:val="center"/>
          </w:tcPr>
          <w:p w:rsidR="006776B5" w:rsidRPr="00B430E0" w:rsidRDefault="006776B5" w:rsidP="006776B5">
            <w:pPr>
              <w:jc w:val="right"/>
              <w:rPr>
                <w:sz w:val="22"/>
                <w:szCs w:val="22"/>
              </w:rPr>
            </w:pPr>
            <w:r w:rsidRPr="00B430E0">
              <w:rPr>
                <w:sz w:val="22"/>
                <w:szCs w:val="22"/>
              </w:rPr>
              <w:t>-102.39</w:t>
            </w:r>
          </w:p>
        </w:tc>
        <w:tc>
          <w:tcPr>
            <w:tcW w:w="798"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1.80</w:t>
            </w:r>
          </w:p>
        </w:tc>
        <w:tc>
          <w:tcPr>
            <w:tcW w:w="897"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-1.73</w:t>
            </w:r>
          </w:p>
        </w:tc>
        <w:tc>
          <w:tcPr>
            <w:tcW w:w="807" w:type="dxa"/>
            <w:tcBorders>
              <w:right w:val="single" w:sz="4" w:space="0" w:color="auto"/>
            </w:tcBorders>
            <w:vAlign w:val="center"/>
          </w:tcPr>
          <w:p w:rsidR="006776B5" w:rsidRPr="00B430E0" w:rsidRDefault="006776B5" w:rsidP="006776B5">
            <w:pPr>
              <w:jc w:val="right"/>
              <w:rPr>
                <w:sz w:val="22"/>
                <w:szCs w:val="22"/>
              </w:rPr>
            </w:pPr>
            <w:r w:rsidRPr="00B430E0">
              <w:rPr>
                <w:sz w:val="22"/>
                <w:szCs w:val="22"/>
              </w:rPr>
              <w:t>13.46</w:t>
            </w:r>
          </w:p>
        </w:tc>
        <w:tc>
          <w:tcPr>
            <w:tcW w:w="888" w:type="dxa"/>
            <w:tcBorders>
              <w:left w:val="single" w:sz="4" w:space="0" w:color="auto"/>
            </w:tcBorders>
            <w:vAlign w:val="center"/>
          </w:tcPr>
          <w:p w:rsidR="006776B5" w:rsidRPr="00B430E0" w:rsidRDefault="006776B5" w:rsidP="006776B5">
            <w:pPr>
              <w:jc w:val="right"/>
              <w:rPr>
                <w:sz w:val="22"/>
                <w:szCs w:val="22"/>
              </w:rPr>
            </w:pPr>
            <w:r w:rsidRPr="00B430E0">
              <w:rPr>
                <w:sz w:val="22"/>
                <w:szCs w:val="22"/>
              </w:rPr>
              <w:t>-11.62</w:t>
            </w:r>
          </w:p>
        </w:tc>
      </w:tr>
    </w:tbl>
    <w:p w:rsidR="006776B5" w:rsidRDefault="006776B5" w:rsidP="006776B5">
      <w:pPr>
        <w:pStyle w:val="ab"/>
        <w:spacing w:line="240" w:lineRule="exact"/>
        <w:ind w:leftChars="-166" w:left="1" w:hangingChars="257" w:hanging="566"/>
        <w:jc w:val="left"/>
        <w:rPr>
          <w:rFonts w:hint="eastAsia"/>
          <w:sz w:val="20"/>
        </w:rPr>
      </w:pPr>
      <w:r w:rsidRPr="00B430E0">
        <w:rPr>
          <w:sz w:val="20"/>
        </w:rPr>
        <w:t>資料來源</w:t>
      </w:r>
      <w:r w:rsidRPr="00B430E0">
        <w:rPr>
          <w:sz w:val="20"/>
        </w:rPr>
        <w:t>:</w:t>
      </w:r>
      <w:proofErr w:type="gramStart"/>
      <w:r w:rsidR="00891832" w:rsidRPr="00B430E0">
        <w:rPr>
          <w:sz w:val="20"/>
        </w:rPr>
        <w:t>臺</w:t>
      </w:r>
      <w:proofErr w:type="gramEnd"/>
      <w:r w:rsidR="00891832" w:rsidRPr="00B430E0">
        <w:rPr>
          <w:sz w:val="20"/>
        </w:rPr>
        <w:t>鐵局</w:t>
      </w:r>
    </w:p>
    <w:p w:rsidR="0012255B" w:rsidRPr="00803005" w:rsidRDefault="0012255B" w:rsidP="0012255B">
      <w:pPr>
        <w:pStyle w:val="ab"/>
        <w:spacing w:line="240" w:lineRule="exact"/>
        <w:ind w:leftChars="-166" w:left="1" w:hangingChars="257" w:hanging="566"/>
        <w:jc w:val="left"/>
        <w:rPr>
          <w:color w:val="002060"/>
        </w:rPr>
      </w:pPr>
      <w:r w:rsidRPr="00803005">
        <w:rPr>
          <w:rFonts w:hint="eastAsia"/>
          <w:color w:val="002060"/>
          <w:sz w:val="20"/>
        </w:rPr>
        <w:t>本表係交通部同意依可</w:t>
      </w:r>
      <w:proofErr w:type="gramStart"/>
      <w:r w:rsidRPr="00803005">
        <w:rPr>
          <w:rFonts w:hint="eastAsia"/>
          <w:color w:val="002060"/>
          <w:sz w:val="20"/>
        </w:rPr>
        <w:t>歸責及不可</w:t>
      </w:r>
      <w:proofErr w:type="gramEnd"/>
      <w:r w:rsidRPr="00803005">
        <w:rPr>
          <w:rFonts w:hint="eastAsia"/>
          <w:color w:val="002060"/>
          <w:sz w:val="20"/>
        </w:rPr>
        <w:t>歸責項目劃分</w:t>
      </w:r>
      <w:proofErr w:type="gramStart"/>
      <w:r w:rsidRPr="00803005">
        <w:rPr>
          <w:rFonts w:hint="eastAsia"/>
          <w:color w:val="002060"/>
          <w:sz w:val="20"/>
        </w:rPr>
        <w:t>臺鐵局</w:t>
      </w:r>
      <w:proofErr w:type="gramEnd"/>
      <w:r w:rsidRPr="00803005">
        <w:rPr>
          <w:rFonts w:hint="eastAsia"/>
          <w:color w:val="002060"/>
          <w:sz w:val="20"/>
        </w:rPr>
        <w:t>經營績效</w:t>
      </w:r>
    </w:p>
    <w:p w:rsidR="00B430E0" w:rsidRPr="00B430E0" w:rsidRDefault="00B430E0">
      <w:pPr>
        <w:widowControl/>
        <w:rPr>
          <w:kern w:val="0"/>
          <w:szCs w:val="32"/>
        </w:rPr>
      </w:pPr>
      <w:r w:rsidRPr="00B430E0">
        <w:rPr>
          <w:bCs/>
          <w:szCs w:val="32"/>
        </w:rPr>
        <w:br w:type="page"/>
      </w:r>
    </w:p>
    <w:p w:rsidR="008E27D3" w:rsidRPr="00B430E0" w:rsidRDefault="008E27D3" w:rsidP="00B613EA">
      <w:pPr>
        <w:wordWrap w:val="0"/>
        <w:spacing w:line="320" w:lineRule="exact"/>
        <w:ind w:rightChars="-333" w:right="-1133"/>
        <w:jc w:val="right"/>
        <w:rPr>
          <w:bCs/>
          <w:sz w:val="20"/>
        </w:rPr>
      </w:pPr>
      <w:r w:rsidRPr="00B430E0">
        <w:t>表</w:t>
      </w:r>
      <w:r w:rsidRPr="00B430E0">
        <w:t>3-9</w:t>
      </w:r>
      <w:r w:rsidRPr="00B430E0">
        <w:t>、</w:t>
      </w:r>
      <w:proofErr w:type="gramStart"/>
      <w:r w:rsidR="00891832" w:rsidRPr="00B430E0">
        <w:t>臺鐵局</w:t>
      </w:r>
      <w:proofErr w:type="gramEnd"/>
      <w:r w:rsidRPr="00B430E0">
        <w:t>收入及費用明細表：</w:t>
      </w:r>
      <w:r w:rsidRPr="00B430E0">
        <w:t>95</w:t>
      </w:r>
      <w:r w:rsidRPr="00B430E0">
        <w:t>年至</w:t>
      </w:r>
      <w:r w:rsidRPr="00B430E0">
        <w:t>100</w:t>
      </w:r>
      <w:r w:rsidRPr="00B430E0">
        <w:t>年</w:t>
      </w:r>
      <w:r w:rsidR="00B613EA">
        <w:rPr>
          <w:rFonts w:hint="eastAsia"/>
        </w:rPr>
        <w:t xml:space="preserve">  </w:t>
      </w:r>
      <w:r w:rsidRPr="00B430E0">
        <w:rPr>
          <w:sz w:val="20"/>
        </w:rPr>
        <w:t>單位</w:t>
      </w:r>
      <w:r w:rsidRPr="00B430E0">
        <w:rPr>
          <w:sz w:val="20"/>
        </w:rPr>
        <w:t>:</w:t>
      </w:r>
      <w:r w:rsidRPr="00B430E0">
        <w:rPr>
          <w:sz w:val="20"/>
        </w:rPr>
        <w:t>億元</w:t>
      </w:r>
    </w:p>
    <w:tbl>
      <w:tblPr>
        <w:tblW w:w="10065"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4A0"/>
      </w:tblPr>
      <w:tblGrid>
        <w:gridCol w:w="2978"/>
        <w:gridCol w:w="1134"/>
        <w:gridCol w:w="1134"/>
        <w:gridCol w:w="1275"/>
        <w:gridCol w:w="1276"/>
        <w:gridCol w:w="1134"/>
        <w:gridCol w:w="1134"/>
      </w:tblGrid>
      <w:tr w:rsidR="008E27D3" w:rsidRPr="00B430E0" w:rsidTr="00B430E0">
        <w:trPr>
          <w:trHeight w:val="240"/>
        </w:trPr>
        <w:tc>
          <w:tcPr>
            <w:tcW w:w="2978" w:type="dxa"/>
            <w:shd w:val="clear" w:color="auto" w:fill="FFFFFF"/>
            <w:noWrap/>
            <w:vAlign w:val="bottom"/>
            <w:hideMark/>
          </w:tcPr>
          <w:p w:rsidR="008E27D3" w:rsidRPr="00B430E0" w:rsidRDefault="008E27D3" w:rsidP="008E27D3">
            <w:pPr>
              <w:widowControl/>
              <w:jc w:val="center"/>
              <w:rPr>
                <w:b/>
                <w:bCs/>
                <w:kern w:val="0"/>
                <w:sz w:val="20"/>
              </w:rPr>
            </w:pPr>
            <w:r w:rsidRPr="00B430E0">
              <w:rPr>
                <w:b/>
                <w:bCs/>
                <w:kern w:val="0"/>
                <w:sz w:val="20"/>
              </w:rPr>
              <w:t xml:space="preserve">　</w:t>
            </w:r>
          </w:p>
        </w:tc>
        <w:tc>
          <w:tcPr>
            <w:tcW w:w="1134" w:type="dxa"/>
            <w:shd w:val="clear" w:color="auto" w:fill="FFFFFF"/>
            <w:noWrap/>
            <w:vAlign w:val="bottom"/>
            <w:hideMark/>
          </w:tcPr>
          <w:p w:rsidR="008E27D3" w:rsidRPr="00B430E0" w:rsidRDefault="008E27D3" w:rsidP="008E27D3">
            <w:pPr>
              <w:widowControl/>
              <w:jc w:val="center"/>
              <w:rPr>
                <w:bCs/>
                <w:kern w:val="0"/>
                <w:sz w:val="20"/>
              </w:rPr>
            </w:pPr>
            <w:r w:rsidRPr="00B430E0">
              <w:rPr>
                <w:bCs/>
                <w:kern w:val="0"/>
                <w:sz w:val="20"/>
              </w:rPr>
              <w:t>95</w:t>
            </w:r>
            <w:r w:rsidRPr="00B430E0">
              <w:rPr>
                <w:bCs/>
                <w:kern w:val="0"/>
                <w:sz w:val="20"/>
              </w:rPr>
              <w:t>年</w:t>
            </w:r>
            <w:r w:rsidR="00D411ED">
              <w:rPr>
                <w:rFonts w:hint="eastAsia"/>
                <w:bCs/>
                <w:kern w:val="0"/>
                <w:sz w:val="20"/>
              </w:rPr>
              <w:t>度</w:t>
            </w:r>
          </w:p>
        </w:tc>
        <w:tc>
          <w:tcPr>
            <w:tcW w:w="1134" w:type="dxa"/>
            <w:shd w:val="clear" w:color="auto" w:fill="FFFFFF"/>
            <w:noWrap/>
            <w:vAlign w:val="bottom"/>
            <w:hideMark/>
          </w:tcPr>
          <w:p w:rsidR="008E27D3" w:rsidRPr="00B430E0" w:rsidRDefault="008E27D3" w:rsidP="008E27D3">
            <w:pPr>
              <w:widowControl/>
              <w:jc w:val="center"/>
              <w:rPr>
                <w:bCs/>
                <w:kern w:val="0"/>
                <w:sz w:val="20"/>
              </w:rPr>
            </w:pPr>
            <w:r w:rsidRPr="00B430E0">
              <w:rPr>
                <w:bCs/>
                <w:kern w:val="0"/>
                <w:sz w:val="20"/>
              </w:rPr>
              <w:t>96</w:t>
            </w:r>
            <w:r w:rsidRPr="00B430E0">
              <w:rPr>
                <w:bCs/>
                <w:kern w:val="0"/>
                <w:sz w:val="20"/>
              </w:rPr>
              <w:t>年</w:t>
            </w:r>
            <w:r w:rsidR="00D411ED">
              <w:rPr>
                <w:rFonts w:hint="eastAsia"/>
                <w:bCs/>
                <w:kern w:val="0"/>
                <w:sz w:val="20"/>
              </w:rPr>
              <w:t>度</w:t>
            </w:r>
          </w:p>
        </w:tc>
        <w:tc>
          <w:tcPr>
            <w:tcW w:w="1275" w:type="dxa"/>
            <w:shd w:val="clear" w:color="auto" w:fill="FFFFFF"/>
            <w:noWrap/>
            <w:vAlign w:val="bottom"/>
            <w:hideMark/>
          </w:tcPr>
          <w:p w:rsidR="008E27D3" w:rsidRPr="00B430E0" w:rsidRDefault="008E27D3" w:rsidP="008E27D3">
            <w:pPr>
              <w:widowControl/>
              <w:jc w:val="center"/>
              <w:rPr>
                <w:bCs/>
                <w:kern w:val="0"/>
                <w:sz w:val="20"/>
              </w:rPr>
            </w:pPr>
            <w:r w:rsidRPr="00B430E0">
              <w:rPr>
                <w:bCs/>
                <w:kern w:val="0"/>
                <w:sz w:val="20"/>
              </w:rPr>
              <w:t>97</w:t>
            </w:r>
            <w:r w:rsidRPr="00B430E0">
              <w:rPr>
                <w:bCs/>
                <w:kern w:val="0"/>
                <w:sz w:val="20"/>
              </w:rPr>
              <w:t>年</w:t>
            </w:r>
            <w:r w:rsidR="00D411ED">
              <w:rPr>
                <w:rFonts w:hint="eastAsia"/>
                <w:bCs/>
                <w:kern w:val="0"/>
                <w:sz w:val="20"/>
              </w:rPr>
              <w:t>度</w:t>
            </w:r>
          </w:p>
        </w:tc>
        <w:tc>
          <w:tcPr>
            <w:tcW w:w="1276" w:type="dxa"/>
            <w:shd w:val="clear" w:color="auto" w:fill="FFFFFF"/>
            <w:noWrap/>
            <w:vAlign w:val="bottom"/>
            <w:hideMark/>
          </w:tcPr>
          <w:p w:rsidR="008E27D3" w:rsidRPr="00B430E0" w:rsidRDefault="008E27D3" w:rsidP="008E27D3">
            <w:pPr>
              <w:widowControl/>
              <w:jc w:val="center"/>
              <w:rPr>
                <w:bCs/>
                <w:kern w:val="0"/>
                <w:sz w:val="20"/>
              </w:rPr>
            </w:pPr>
            <w:r w:rsidRPr="00B430E0">
              <w:rPr>
                <w:bCs/>
                <w:kern w:val="0"/>
                <w:sz w:val="20"/>
              </w:rPr>
              <w:t>98</w:t>
            </w:r>
            <w:r w:rsidRPr="00B430E0">
              <w:rPr>
                <w:bCs/>
                <w:kern w:val="0"/>
                <w:sz w:val="20"/>
              </w:rPr>
              <w:t>年</w:t>
            </w:r>
            <w:r w:rsidR="00D411ED">
              <w:rPr>
                <w:rFonts w:hint="eastAsia"/>
                <w:bCs/>
                <w:kern w:val="0"/>
                <w:sz w:val="20"/>
              </w:rPr>
              <w:t>度</w:t>
            </w:r>
          </w:p>
        </w:tc>
        <w:tc>
          <w:tcPr>
            <w:tcW w:w="1134" w:type="dxa"/>
            <w:shd w:val="clear" w:color="auto" w:fill="FFFFFF"/>
            <w:noWrap/>
            <w:vAlign w:val="bottom"/>
            <w:hideMark/>
          </w:tcPr>
          <w:p w:rsidR="008E27D3" w:rsidRPr="00B430E0" w:rsidRDefault="008E27D3" w:rsidP="008E27D3">
            <w:pPr>
              <w:widowControl/>
              <w:jc w:val="center"/>
              <w:rPr>
                <w:bCs/>
                <w:kern w:val="0"/>
                <w:sz w:val="20"/>
              </w:rPr>
            </w:pPr>
            <w:r w:rsidRPr="00B430E0">
              <w:rPr>
                <w:bCs/>
                <w:kern w:val="0"/>
                <w:sz w:val="20"/>
              </w:rPr>
              <w:t>99</w:t>
            </w:r>
            <w:r w:rsidRPr="00B430E0">
              <w:rPr>
                <w:bCs/>
                <w:kern w:val="0"/>
                <w:sz w:val="20"/>
              </w:rPr>
              <w:t>年</w:t>
            </w:r>
            <w:r w:rsidR="00D411ED">
              <w:rPr>
                <w:rFonts w:hint="eastAsia"/>
                <w:bCs/>
                <w:kern w:val="0"/>
                <w:sz w:val="20"/>
              </w:rPr>
              <w:t>度</w:t>
            </w:r>
          </w:p>
        </w:tc>
        <w:tc>
          <w:tcPr>
            <w:tcW w:w="1134" w:type="dxa"/>
            <w:shd w:val="clear" w:color="auto" w:fill="FFFFFF"/>
            <w:noWrap/>
            <w:vAlign w:val="bottom"/>
            <w:hideMark/>
          </w:tcPr>
          <w:p w:rsidR="008E27D3" w:rsidRPr="00B430E0" w:rsidRDefault="008E27D3" w:rsidP="008E27D3">
            <w:pPr>
              <w:widowControl/>
              <w:jc w:val="center"/>
              <w:rPr>
                <w:bCs/>
                <w:kern w:val="0"/>
                <w:sz w:val="20"/>
              </w:rPr>
            </w:pPr>
            <w:proofErr w:type="gramStart"/>
            <w:r w:rsidRPr="00B430E0">
              <w:rPr>
                <w:bCs/>
                <w:kern w:val="0"/>
                <w:sz w:val="20"/>
              </w:rPr>
              <w:t>100</w:t>
            </w:r>
            <w:proofErr w:type="gramEnd"/>
            <w:r w:rsidRPr="00B430E0">
              <w:rPr>
                <w:bCs/>
                <w:kern w:val="0"/>
                <w:sz w:val="20"/>
              </w:rPr>
              <w:t>年</w:t>
            </w:r>
            <w:r w:rsidR="00D411ED">
              <w:rPr>
                <w:rFonts w:hint="eastAsia"/>
                <w:bCs/>
                <w:kern w:val="0"/>
                <w:sz w:val="20"/>
              </w:rPr>
              <w:t>度</w:t>
            </w:r>
          </w:p>
        </w:tc>
      </w:tr>
      <w:tr w:rsidR="008E27D3" w:rsidRPr="00B430E0" w:rsidTr="00B430E0">
        <w:trPr>
          <w:trHeight w:val="135"/>
        </w:trPr>
        <w:tc>
          <w:tcPr>
            <w:tcW w:w="2978" w:type="dxa"/>
            <w:shd w:val="clear" w:color="auto" w:fill="FFFFFF"/>
            <w:noWrap/>
            <w:hideMark/>
          </w:tcPr>
          <w:p w:rsidR="008E27D3" w:rsidRPr="00B430E0" w:rsidRDefault="008E27D3" w:rsidP="008E27D3">
            <w:pPr>
              <w:rPr>
                <w:b/>
                <w:sz w:val="20"/>
              </w:rPr>
            </w:pPr>
            <w:r w:rsidRPr="00B430E0">
              <w:rPr>
                <w:b/>
                <w:sz w:val="20"/>
              </w:rPr>
              <w:t>營業收入</w:t>
            </w:r>
          </w:p>
        </w:tc>
        <w:tc>
          <w:tcPr>
            <w:tcW w:w="1134" w:type="dxa"/>
            <w:shd w:val="clear" w:color="auto" w:fill="FFFFFF"/>
            <w:noWrap/>
            <w:hideMark/>
          </w:tcPr>
          <w:p w:rsidR="008E27D3" w:rsidRPr="00B430E0" w:rsidRDefault="008E27D3" w:rsidP="008E27D3">
            <w:pPr>
              <w:jc w:val="right"/>
              <w:rPr>
                <w:b/>
                <w:sz w:val="20"/>
              </w:rPr>
            </w:pPr>
            <w:r w:rsidRPr="00B430E0">
              <w:rPr>
                <w:b/>
                <w:sz w:val="20"/>
              </w:rPr>
              <w:t>209.0696</w:t>
            </w:r>
          </w:p>
        </w:tc>
        <w:tc>
          <w:tcPr>
            <w:tcW w:w="1134" w:type="dxa"/>
            <w:shd w:val="clear" w:color="auto" w:fill="FFFFFF"/>
            <w:noWrap/>
            <w:hideMark/>
          </w:tcPr>
          <w:p w:rsidR="008E27D3" w:rsidRPr="00B430E0" w:rsidRDefault="008E27D3" w:rsidP="008E27D3">
            <w:pPr>
              <w:jc w:val="right"/>
              <w:rPr>
                <w:b/>
                <w:sz w:val="20"/>
              </w:rPr>
            </w:pPr>
            <w:r w:rsidRPr="00B430E0">
              <w:rPr>
                <w:b/>
                <w:sz w:val="20"/>
              </w:rPr>
              <w:t xml:space="preserve">204.0620 </w:t>
            </w:r>
          </w:p>
        </w:tc>
        <w:tc>
          <w:tcPr>
            <w:tcW w:w="1275" w:type="dxa"/>
            <w:shd w:val="clear" w:color="auto" w:fill="FFFFFF"/>
            <w:noWrap/>
            <w:hideMark/>
          </w:tcPr>
          <w:p w:rsidR="008E27D3" w:rsidRPr="00B430E0" w:rsidRDefault="008E27D3" w:rsidP="008E27D3">
            <w:pPr>
              <w:jc w:val="right"/>
              <w:rPr>
                <w:b/>
                <w:sz w:val="20"/>
              </w:rPr>
            </w:pPr>
            <w:r w:rsidRPr="00B430E0">
              <w:rPr>
                <w:b/>
                <w:sz w:val="20"/>
              </w:rPr>
              <w:t>200.1770</w:t>
            </w:r>
          </w:p>
        </w:tc>
        <w:tc>
          <w:tcPr>
            <w:tcW w:w="1276" w:type="dxa"/>
            <w:shd w:val="clear" w:color="auto" w:fill="FFFFFF"/>
            <w:noWrap/>
            <w:hideMark/>
          </w:tcPr>
          <w:p w:rsidR="008E27D3" w:rsidRPr="00B430E0" w:rsidRDefault="008E27D3" w:rsidP="008E27D3">
            <w:pPr>
              <w:jc w:val="right"/>
              <w:rPr>
                <w:b/>
                <w:sz w:val="20"/>
              </w:rPr>
            </w:pPr>
            <w:r w:rsidRPr="00B430E0">
              <w:rPr>
                <w:b/>
                <w:sz w:val="20"/>
              </w:rPr>
              <w:t xml:space="preserve">195.6770 </w:t>
            </w:r>
          </w:p>
        </w:tc>
        <w:tc>
          <w:tcPr>
            <w:tcW w:w="1134" w:type="dxa"/>
            <w:shd w:val="clear" w:color="auto" w:fill="FFFFFF"/>
            <w:noWrap/>
            <w:hideMark/>
          </w:tcPr>
          <w:p w:rsidR="008E27D3" w:rsidRPr="00B430E0" w:rsidRDefault="008E27D3" w:rsidP="008E27D3">
            <w:pPr>
              <w:jc w:val="right"/>
              <w:rPr>
                <w:b/>
                <w:sz w:val="20"/>
              </w:rPr>
            </w:pPr>
            <w:r w:rsidRPr="00B430E0">
              <w:rPr>
                <w:b/>
                <w:sz w:val="20"/>
              </w:rPr>
              <w:t xml:space="preserve">195.1276 </w:t>
            </w:r>
          </w:p>
        </w:tc>
        <w:tc>
          <w:tcPr>
            <w:tcW w:w="1134" w:type="dxa"/>
            <w:shd w:val="clear" w:color="auto" w:fill="FFFFFF"/>
            <w:noWrap/>
            <w:hideMark/>
          </w:tcPr>
          <w:p w:rsidR="008E27D3" w:rsidRPr="00B430E0" w:rsidRDefault="008E27D3" w:rsidP="008E27D3">
            <w:pPr>
              <w:jc w:val="right"/>
              <w:rPr>
                <w:b/>
                <w:sz w:val="20"/>
              </w:rPr>
            </w:pPr>
            <w:r w:rsidRPr="00B430E0">
              <w:rPr>
                <w:b/>
                <w:sz w:val="20"/>
              </w:rPr>
              <w:t xml:space="preserve">206.6900 </w:t>
            </w:r>
          </w:p>
        </w:tc>
      </w:tr>
      <w:tr w:rsidR="008E27D3" w:rsidRPr="00B430E0" w:rsidTr="00B430E0">
        <w:trPr>
          <w:trHeight w:val="211"/>
        </w:trPr>
        <w:tc>
          <w:tcPr>
            <w:tcW w:w="2978" w:type="dxa"/>
            <w:shd w:val="clear" w:color="auto" w:fill="FFFFFF"/>
            <w:hideMark/>
          </w:tcPr>
          <w:p w:rsidR="008E27D3" w:rsidRPr="00B430E0" w:rsidRDefault="008E27D3" w:rsidP="0027753F">
            <w:pPr>
              <w:widowControl/>
              <w:ind w:firstLineChars="100" w:firstLine="220"/>
              <w:rPr>
                <w:kern w:val="0"/>
                <w:sz w:val="20"/>
              </w:rPr>
            </w:pPr>
            <w:r w:rsidRPr="00B430E0">
              <w:rPr>
                <w:kern w:val="0"/>
                <w:sz w:val="20"/>
              </w:rPr>
              <w:t>運輸收入</w:t>
            </w:r>
          </w:p>
        </w:tc>
        <w:tc>
          <w:tcPr>
            <w:tcW w:w="1134" w:type="dxa"/>
            <w:shd w:val="clear" w:color="auto" w:fill="FFFFFF"/>
            <w:hideMark/>
          </w:tcPr>
          <w:p w:rsidR="008E27D3" w:rsidRPr="00B430E0" w:rsidRDefault="008E27D3" w:rsidP="008E27D3">
            <w:pPr>
              <w:jc w:val="right"/>
              <w:rPr>
                <w:i/>
                <w:sz w:val="20"/>
              </w:rPr>
            </w:pPr>
            <w:r w:rsidRPr="00B430E0">
              <w:rPr>
                <w:i/>
                <w:sz w:val="20"/>
              </w:rPr>
              <w:t xml:space="preserve">164.3624 </w:t>
            </w:r>
          </w:p>
        </w:tc>
        <w:tc>
          <w:tcPr>
            <w:tcW w:w="1134" w:type="dxa"/>
            <w:shd w:val="clear" w:color="auto" w:fill="FFFFFF"/>
            <w:hideMark/>
          </w:tcPr>
          <w:p w:rsidR="008E27D3" w:rsidRPr="00B430E0" w:rsidRDefault="008E27D3" w:rsidP="008E27D3">
            <w:pPr>
              <w:jc w:val="right"/>
              <w:rPr>
                <w:i/>
                <w:sz w:val="20"/>
              </w:rPr>
            </w:pPr>
            <w:r w:rsidRPr="00B430E0">
              <w:rPr>
                <w:i/>
                <w:sz w:val="20"/>
              </w:rPr>
              <w:t xml:space="preserve">155.7532 </w:t>
            </w:r>
          </w:p>
        </w:tc>
        <w:tc>
          <w:tcPr>
            <w:tcW w:w="1275" w:type="dxa"/>
            <w:shd w:val="clear" w:color="auto" w:fill="FFFFFF"/>
            <w:hideMark/>
          </w:tcPr>
          <w:p w:rsidR="008E27D3" w:rsidRPr="00B430E0" w:rsidRDefault="008E27D3" w:rsidP="008E27D3">
            <w:pPr>
              <w:jc w:val="right"/>
              <w:rPr>
                <w:i/>
                <w:sz w:val="20"/>
              </w:rPr>
            </w:pPr>
            <w:r w:rsidRPr="00B430E0">
              <w:rPr>
                <w:i/>
                <w:sz w:val="20"/>
              </w:rPr>
              <w:t xml:space="preserve">151.6780 </w:t>
            </w:r>
          </w:p>
        </w:tc>
        <w:tc>
          <w:tcPr>
            <w:tcW w:w="1276" w:type="dxa"/>
            <w:shd w:val="clear" w:color="auto" w:fill="FFFFFF"/>
            <w:hideMark/>
          </w:tcPr>
          <w:p w:rsidR="008E27D3" w:rsidRPr="00B430E0" w:rsidRDefault="008E27D3" w:rsidP="008E27D3">
            <w:pPr>
              <w:jc w:val="right"/>
              <w:rPr>
                <w:i/>
                <w:sz w:val="20"/>
              </w:rPr>
            </w:pPr>
            <w:r w:rsidRPr="00B430E0">
              <w:rPr>
                <w:i/>
                <w:sz w:val="20"/>
              </w:rPr>
              <w:t xml:space="preserve">143.4500 </w:t>
            </w:r>
          </w:p>
        </w:tc>
        <w:tc>
          <w:tcPr>
            <w:tcW w:w="1134" w:type="dxa"/>
            <w:shd w:val="clear" w:color="auto" w:fill="FFFFFF"/>
            <w:hideMark/>
          </w:tcPr>
          <w:p w:rsidR="008E27D3" w:rsidRPr="00B430E0" w:rsidRDefault="008E27D3" w:rsidP="008E27D3">
            <w:pPr>
              <w:jc w:val="right"/>
              <w:rPr>
                <w:i/>
                <w:sz w:val="20"/>
              </w:rPr>
            </w:pPr>
            <w:r w:rsidRPr="00B430E0">
              <w:rPr>
                <w:i/>
                <w:sz w:val="20"/>
              </w:rPr>
              <w:t xml:space="preserve">156.2351 </w:t>
            </w:r>
          </w:p>
        </w:tc>
        <w:tc>
          <w:tcPr>
            <w:tcW w:w="1134" w:type="dxa"/>
            <w:shd w:val="clear" w:color="auto" w:fill="FFFFFF"/>
            <w:hideMark/>
          </w:tcPr>
          <w:p w:rsidR="008E27D3" w:rsidRPr="00B430E0" w:rsidRDefault="008E27D3" w:rsidP="008E27D3">
            <w:pPr>
              <w:jc w:val="right"/>
              <w:rPr>
                <w:i/>
                <w:sz w:val="20"/>
              </w:rPr>
            </w:pPr>
            <w:r w:rsidRPr="00B430E0">
              <w:rPr>
                <w:i/>
                <w:sz w:val="20"/>
              </w:rPr>
              <w:t xml:space="preserve">158.8931 </w:t>
            </w:r>
          </w:p>
        </w:tc>
      </w:tr>
      <w:tr w:rsidR="008E27D3" w:rsidRPr="00B430E0" w:rsidTr="00B430E0">
        <w:trPr>
          <w:trHeight w:val="229"/>
        </w:trPr>
        <w:tc>
          <w:tcPr>
            <w:tcW w:w="2978" w:type="dxa"/>
            <w:shd w:val="clear" w:color="auto" w:fill="FFFFFF"/>
            <w:hideMark/>
          </w:tcPr>
          <w:p w:rsidR="008E27D3" w:rsidRPr="00B430E0" w:rsidRDefault="008E27D3" w:rsidP="0027753F">
            <w:pPr>
              <w:widowControl/>
              <w:ind w:firstLineChars="200" w:firstLine="440"/>
              <w:rPr>
                <w:kern w:val="0"/>
                <w:sz w:val="20"/>
              </w:rPr>
            </w:pPr>
            <w:r w:rsidRPr="00B430E0">
              <w:rPr>
                <w:kern w:val="0"/>
                <w:sz w:val="20"/>
              </w:rPr>
              <w:t>客運收入</w:t>
            </w:r>
          </w:p>
        </w:tc>
        <w:tc>
          <w:tcPr>
            <w:tcW w:w="1134" w:type="dxa"/>
            <w:shd w:val="clear" w:color="auto" w:fill="FFFFFF"/>
            <w:hideMark/>
          </w:tcPr>
          <w:p w:rsidR="008E27D3" w:rsidRPr="00B430E0" w:rsidRDefault="008E27D3" w:rsidP="008E27D3">
            <w:pPr>
              <w:widowControl/>
              <w:jc w:val="right"/>
              <w:rPr>
                <w:kern w:val="0"/>
                <w:sz w:val="20"/>
              </w:rPr>
            </w:pPr>
            <w:r w:rsidRPr="00B430E0">
              <w:rPr>
                <w:kern w:val="0"/>
                <w:sz w:val="20"/>
              </w:rPr>
              <w:t xml:space="preserve">153.0119 </w:t>
            </w:r>
          </w:p>
        </w:tc>
        <w:tc>
          <w:tcPr>
            <w:tcW w:w="1134" w:type="dxa"/>
            <w:shd w:val="clear" w:color="auto" w:fill="FFFFFF"/>
            <w:hideMark/>
          </w:tcPr>
          <w:p w:rsidR="008E27D3" w:rsidRPr="00B430E0" w:rsidRDefault="008E27D3" w:rsidP="008E27D3">
            <w:pPr>
              <w:widowControl/>
              <w:jc w:val="right"/>
              <w:rPr>
                <w:kern w:val="0"/>
                <w:sz w:val="20"/>
              </w:rPr>
            </w:pPr>
            <w:r w:rsidRPr="00B430E0">
              <w:rPr>
                <w:kern w:val="0"/>
                <w:sz w:val="20"/>
              </w:rPr>
              <w:t xml:space="preserve">145.9090 </w:t>
            </w:r>
          </w:p>
        </w:tc>
        <w:tc>
          <w:tcPr>
            <w:tcW w:w="1275" w:type="dxa"/>
            <w:shd w:val="clear" w:color="auto" w:fill="FFFFFF"/>
            <w:hideMark/>
          </w:tcPr>
          <w:p w:rsidR="008E27D3" w:rsidRPr="00B430E0" w:rsidRDefault="008E27D3" w:rsidP="008E27D3">
            <w:pPr>
              <w:widowControl/>
              <w:jc w:val="right"/>
              <w:rPr>
                <w:kern w:val="0"/>
                <w:sz w:val="20"/>
              </w:rPr>
            </w:pPr>
            <w:r w:rsidRPr="00B430E0">
              <w:rPr>
                <w:kern w:val="0"/>
                <w:sz w:val="20"/>
              </w:rPr>
              <w:t xml:space="preserve">141.5061 </w:t>
            </w:r>
          </w:p>
        </w:tc>
        <w:tc>
          <w:tcPr>
            <w:tcW w:w="1276" w:type="dxa"/>
            <w:shd w:val="clear" w:color="auto" w:fill="FFFFFF"/>
            <w:hideMark/>
          </w:tcPr>
          <w:p w:rsidR="008E27D3" w:rsidRPr="00B430E0" w:rsidRDefault="008E27D3" w:rsidP="008E27D3">
            <w:pPr>
              <w:widowControl/>
              <w:jc w:val="right"/>
              <w:rPr>
                <w:kern w:val="0"/>
                <w:sz w:val="20"/>
              </w:rPr>
            </w:pPr>
            <w:r w:rsidRPr="00B430E0">
              <w:rPr>
                <w:kern w:val="0"/>
                <w:sz w:val="20"/>
              </w:rPr>
              <w:t xml:space="preserve">134.8372 </w:t>
            </w:r>
          </w:p>
        </w:tc>
        <w:tc>
          <w:tcPr>
            <w:tcW w:w="1134" w:type="dxa"/>
            <w:shd w:val="clear" w:color="auto" w:fill="FFFFFF"/>
            <w:hideMark/>
          </w:tcPr>
          <w:p w:rsidR="008E27D3" w:rsidRPr="00B430E0" w:rsidRDefault="008E27D3" w:rsidP="008E27D3">
            <w:pPr>
              <w:widowControl/>
              <w:jc w:val="right"/>
              <w:rPr>
                <w:kern w:val="0"/>
                <w:sz w:val="20"/>
              </w:rPr>
            </w:pPr>
            <w:r w:rsidRPr="00B430E0">
              <w:rPr>
                <w:kern w:val="0"/>
                <w:sz w:val="20"/>
              </w:rPr>
              <w:t xml:space="preserve">146.5208 </w:t>
            </w:r>
          </w:p>
        </w:tc>
        <w:tc>
          <w:tcPr>
            <w:tcW w:w="1134" w:type="dxa"/>
            <w:shd w:val="clear" w:color="auto" w:fill="FFFFFF"/>
            <w:hideMark/>
          </w:tcPr>
          <w:p w:rsidR="008E27D3" w:rsidRPr="00B430E0" w:rsidRDefault="008E27D3" w:rsidP="008E27D3">
            <w:pPr>
              <w:widowControl/>
              <w:jc w:val="right"/>
              <w:rPr>
                <w:kern w:val="0"/>
                <w:sz w:val="20"/>
              </w:rPr>
            </w:pPr>
            <w:r w:rsidRPr="00B430E0">
              <w:rPr>
                <w:kern w:val="0"/>
                <w:sz w:val="20"/>
              </w:rPr>
              <w:t xml:space="preserve">146.6045 </w:t>
            </w:r>
          </w:p>
        </w:tc>
      </w:tr>
      <w:tr w:rsidR="008E27D3" w:rsidRPr="00B430E0" w:rsidTr="00B430E0">
        <w:trPr>
          <w:trHeight w:val="248"/>
        </w:trPr>
        <w:tc>
          <w:tcPr>
            <w:tcW w:w="2978" w:type="dxa"/>
            <w:shd w:val="clear" w:color="auto" w:fill="FFFFFF"/>
            <w:hideMark/>
          </w:tcPr>
          <w:p w:rsidR="008E27D3" w:rsidRPr="00B430E0" w:rsidRDefault="008E27D3" w:rsidP="0027753F">
            <w:pPr>
              <w:widowControl/>
              <w:ind w:firstLineChars="200" w:firstLine="440"/>
              <w:rPr>
                <w:kern w:val="0"/>
                <w:sz w:val="20"/>
              </w:rPr>
            </w:pPr>
            <w:r w:rsidRPr="00B430E0">
              <w:rPr>
                <w:kern w:val="0"/>
                <w:sz w:val="20"/>
              </w:rPr>
              <w:t>客運收入折讓</w:t>
            </w:r>
          </w:p>
        </w:tc>
        <w:tc>
          <w:tcPr>
            <w:tcW w:w="1134" w:type="dxa"/>
            <w:shd w:val="clear" w:color="auto" w:fill="FFFFFF"/>
            <w:hideMark/>
          </w:tcPr>
          <w:p w:rsidR="008E27D3" w:rsidRPr="00B430E0" w:rsidRDefault="008E27D3" w:rsidP="008E27D3">
            <w:pPr>
              <w:widowControl/>
              <w:jc w:val="right"/>
              <w:rPr>
                <w:kern w:val="0"/>
                <w:sz w:val="20"/>
              </w:rPr>
            </w:pPr>
            <w:r w:rsidRPr="00B430E0">
              <w:rPr>
                <w:kern w:val="0"/>
                <w:sz w:val="20"/>
              </w:rPr>
              <w:t xml:space="preserve">-0.2984 </w:t>
            </w:r>
          </w:p>
        </w:tc>
        <w:tc>
          <w:tcPr>
            <w:tcW w:w="1134" w:type="dxa"/>
            <w:shd w:val="clear" w:color="auto" w:fill="FFFFFF"/>
            <w:hideMark/>
          </w:tcPr>
          <w:p w:rsidR="008E27D3" w:rsidRPr="00B430E0" w:rsidRDefault="008E27D3" w:rsidP="008E27D3">
            <w:pPr>
              <w:widowControl/>
              <w:jc w:val="right"/>
              <w:rPr>
                <w:kern w:val="0"/>
                <w:sz w:val="20"/>
              </w:rPr>
            </w:pPr>
            <w:r w:rsidRPr="00B430E0">
              <w:rPr>
                <w:kern w:val="0"/>
                <w:sz w:val="20"/>
              </w:rPr>
              <w:t xml:space="preserve">-0.2972 </w:t>
            </w:r>
          </w:p>
        </w:tc>
        <w:tc>
          <w:tcPr>
            <w:tcW w:w="1275" w:type="dxa"/>
            <w:shd w:val="clear" w:color="auto" w:fill="FFFFFF"/>
            <w:hideMark/>
          </w:tcPr>
          <w:p w:rsidR="008E27D3" w:rsidRPr="00B430E0" w:rsidRDefault="008E27D3" w:rsidP="008E27D3">
            <w:pPr>
              <w:widowControl/>
              <w:jc w:val="right"/>
              <w:rPr>
                <w:kern w:val="0"/>
                <w:sz w:val="20"/>
              </w:rPr>
            </w:pPr>
            <w:r w:rsidRPr="00B430E0">
              <w:rPr>
                <w:kern w:val="0"/>
                <w:sz w:val="20"/>
              </w:rPr>
              <w:t xml:space="preserve">-0.2985 </w:t>
            </w:r>
          </w:p>
        </w:tc>
        <w:tc>
          <w:tcPr>
            <w:tcW w:w="1276" w:type="dxa"/>
            <w:shd w:val="clear" w:color="auto" w:fill="FFFFFF"/>
            <w:hideMark/>
          </w:tcPr>
          <w:p w:rsidR="008E27D3" w:rsidRPr="00B430E0" w:rsidRDefault="008E27D3" w:rsidP="008E27D3">
            <w:pPr>
              <w:widowControl/>
              <w:jc w:val="right"/>
              <w:rPr>
                <w:kern w:val="0"/>
                <w:sz w:val="20"/>
              </w:rPr>
            </w:pPr>
            <w:r w:rsidRPr="00B430E0">
              <w:rPr>
                <w:kern w:val="0"/>
                <w:sz w:val="20"/>
              </w:rPr>
              <w:t xml:space="preserve">-0.2505 </w:t>
            </w:r>
          </w:p>
        </w:tc>
        <w:tc>
          <w:tcPr>
            <w:tcW w:w="1134" w:type="dxa"/>
            <w:shd w:val="clear" w:color="auto" w:fill="FFFFFF"/>
            <w:hideMark/>
          </w:tcPr>
          <w:p w:rsidR="008E27D3" w:rsidRPr="00B430E0" w:rsidRDefault="008E27D3" w:rsidP="008E27D3">
            <w:pPr>
              <w:widowControl/>
              <w:jc w:val="right"/>
              <w:rPr>
                <w:kern w:val="0"/>
                <w:sz w:val="20"/>
              </w:rPr>
            </w:pPr>
            <w:r w:rsidRPr="00B430E0">
              <w:rPr>
                <w:kern w:val="0"/>
                <w:sz w:val="20"/>
              </w:rPr>
              <w:t xml:space="preserve">-0.2590 </w:t>
            </w:r>
          </w:p>
        </w:tc>
        <w:tc>
          <w:tcPr>
            <w:tcW w:w="1134" w:type="dxa"/>
            <w:shd w:val="clear" w:color="auto" w:fill="FFFFFF"/>
            <w:hideMark/>
          </w:tcPr>
          <w:p w:rsidR="008E27D3" w:rsidRPr="00B430E0" w:rsidRDefault="008E27D3" w:rsidP="008E27D3">
            <w:pPr>
              <w:widowControl/>
              <w:jc w:val="right"/>
              <w:rPr>
                <w:kern w:val="0"/>
                <w:sz w:val="20"/>
              </w:rPr>
            </w:pPr>
            <w:r w:rsidRPr="00B430E0">
              <w:rPr>
                <w:kern w:val="0"/>
                <w:sz w:val="20"/>
              </w:rPr>
              <w:t xml:space="preserve">-0.2653 </w:t>
            </w:r>
          </w:p>
        </w:tc>
      </w:tr>
      <w:tr w:rsidR="008E27D3" w:rsidRPr="00B430E0" w:rsidTr="00B430E0">
        <w:trPr>
          <w:trHeight w:val="165"/>
        </w:trPr>
        <w:tc>
          <w:tcPr>
            <w:tcW w:w="2978" w:type="dxa"/>
            <w:shd w:val="clear" w:color="auto" w:fill="FFFFFF"/>
            <w:hideMark/>
          </w:tcPr>
          <w:p w:rsidR="008E27D3" w:rsidRPr="00B430E0" w:rsidRDefault="008E27D3" w:rsidP="0027753F">
            <w:pPr>
              <w:widowControl/>
              <w:ind w:firstLineChars="200" w:firstLine="440"/>
              <w:rPr>
                <w:kern w:val="0"/>
                <w:sz w:val="20"/>
              </w:rPr>
            </w:pPr>
            <w:r w:rsidRPr="00B430E0">
              <w:rPr>
                <w:kern w:val="0"/>
                <w:sz w:val="20"/>
              </w:rPr>
              <w:t>貨運收入</w:t>
            </w:r>
          </w:p>
        </w:tc>
        <w:tc>
          <w:tcPr>
            <w:tcW w:w="1134" w:type="dxa"/>
            <w:shd w:val="clear" w:color="auto" w:fill="FFFFFF"/>
            <w:hideMark/>
          </w:tcPr>
          <w:p w:rsidR="008E27D3" w:rsidRPr="00B430E0" w:rsidRDefault="008E27D3" w:rsidP="008E27D3">
            <w:pPr>
              <w:jc w:val="right"/>
              <w:rPr>
                <w:kern w:val="0"/>
                <w:sz w:val="20"/>
              </w:rPr>
            </w:pPr>
            <w:r w:rsidRPr="00B430E0">
              <w:rPr>
                <w:kern w:val="0"/>
                <w:sz w:val="20"/>
              </w:rPr>
              <w:t>11.6489</w:t>
            </w:r>
          </w:p>
        </w:tc>
        <w:tc>
          <w:tcPr>
            <w:tcW w:w="1134" w:type="dxa"/>
            <w:shd w:val="clear" w:color="auto" w:fill="FFFFFF"/>
            <w:hideMark/>
          </w:tcPr>
          <w:p w:rsidR="008E27D3" w:rsidRPr="00B430E0" w:rsidRDefault="008E27D3" w:rsidP="008E27D3">
            <w:pPr>
              <w:jc w:val="right"/>
              <w:rPr>
                <w:kern w:val="0"/>
                <w:sz w:val="20"/>
              </w:rPr>
            </w:pPr>
            <w:r w:rsidRPr="00B430E0">
              <w:rPr>
                <w:kern w:val="0"/>
                <w:sz w:val="20"/>
              </w:rPr>
              <w:t>10.1414</w:t>
            </w:r>
          </w:p>
        </w:tc>
        <w:tc>
          <w:tcPr>
            <w:tcW w:w="1275" w:type="dxa"/>
            <w:shd w:val="clear" w:color="auto" w:fill="FFFFFF"/>
            <w:hideMark/>
          </w:tcPr>
          <w:p w:rsidR="008E27D3" w:rsidRPr="00B430E0" w:rsidRDefault="008E27D3" w:rsidP="008E27D3">
            <w:pPr>
              <w:jc w:val="right"/>
              <w:rPr>
                <w:kern w:val="0"/>
                <w:sz w:val="20"/>
              </w:rPr>
            </w:pPr>
            <w:r w:rsidRPr="00B430E0">
              <w:rPr>
                <w:kern w:val="0"/>
                <w:sz w:val="20"/>
              </w:rPr>
              <w:t>10.4704</w:t>
            </w:r>
          </w:p>
        </w:tc>
        <w:tc>
          <w:tcPr>
            <w:tcW w:w="1276" w:type="dxa"/>
            <w:shd w:val="clear" w:color="auto" w:fill="FFFFFF"/>
            <w:hideMark/>
          </w:tcPr>
          <w:p w:rsidR="008E27D3" w:rsidRPr="00B430E0" w:rsidRDefault="008E27D3" w:rsidP="008E27D3">
            <w:pPr>
              <w:jc w:val="right"/>
              <w:rPr>
                <w:kern w:val="0"/>
                <w:sz w:val="20"/>
              </w:rPr>
            </w:pPr>
            <w:r w:rsidRPr="00B430E0">
              <w:rPr>
                <w:kern w:val="0"/>
                <w:sz w:val="20"/>
              </w:rPr>
              <w:t>8.8633</w:t>
            </w:r>
          </w:p>
        </w:tc>
        <w:tc>
          <w:tcPr>
            <w:tcW w:w="1134" w:type="dxa"/>
            <w:shd w:val="clear" w:color="auto" w:fill="FFFFFF"/>
            <w:hideMark/>
          </w:tcPr>
          <w:p w:rsidR="008E27D3" w:rsidRPr="00B430E0" w:rsidRDefault="008E27D3" w:rsidP="008E27D3">
            <w:pPr>
              <w:jc w:val="right"/>
              <w:rPr>
                <w:kern w:val="0"/>
                <w:sz w:val="20"/>
              </w:rPr>
            </w:pPr>
            <w:r w:rsidRPr="00B430E0">
              <w:rPr>
                <w:kern w:val="0"/>
                <w:sz w:val="20"/>
              </w:rPr>
              <w:t>9.9733</w:t>
            </w:r>
          </w:p>
        </w:tc>
        <w:tc>
          <w:tcPr>
            <w:tcW w:w="1134" w:type="dxa"/>
            <w:shd w:val="clear" w:color="auto" w:fill="FFFFFF"/>
            <w:hideMark/>
          </w:tcPr>
          <w:p w:rsidR="008E27D3" w:rsidRPr="00B430E0" w:rsidRDefault="008E27D3" w:rsidP="008E27D3">
            <w:pPr>
              <w:jc w:val="right"/>
              <w:rPr>
                <w:kern w:val="0"/>
                <w:sz w:val="20"/>
              </w:rPr>
            </w:pPr>
            <w:r w:rsidRPr="00B430E0">
              <w:rPr>
                <w:kern w:val="0"/>
                <w:sz w:val="20"/>
              </w:rPr>
              <w:t>12.5539</w:t>
            </w:r>
          </w:p>
        </w:tc>
      </w:tr>
      <w:tr w:rsidR="008E27D3" w:rsidRPr="00B430E0" w:rsidTr="00B430E0">
        <w:trPr>
          <w:trHeight w:val="105"/>
        </w:trPr>
        <w:tc>
          <w:tcPr>
            <w:tcW w:w="2978" w:type="dxa"/>
            <w:shd w:val="clear" w:color="auto" w:fill="FFFFFF"/>
            <w:hideMark/>
          </w:tcPr>
          <w:p w:rsidR="008E27D3" w:rsidRPr="00B430E0" w:rsidRDefault="008E27D3" w:rsidP="0027753F">
            <w:pPr>
              <w:ind w:firstLineChars="100" w:firstLine="220"/>
              <w:rPr>
                <w:bCs/>
                <w:sz w:val="20"/>
              </w:rPr>
            </w:pPr>
            <w:r w:rsidRPr="00B430E0">
              <w:rPr>
                <w:bCs/>
                <w:sz w:val="20"/>
              </w:rPr>
              <w:t>其他營業收入</w:t>
            </w:r>
          </w:p>
        </w:tc>
        <w:tc>
          <w:tcPr>
            <w:tcW w:w="1134" w:type="dxa"/>
            <w:shd w:val="clear" w:color="auto" w:fill="FFFFFF"/>
            <w:hideMark/>
          </w:tcPr>
          <w:p w:rsidR="008E27D3" w:rsidRPr="00B430E0" w:rsidRDefault="008E27D3" w:rsidP="008E27D3">
            <w:pPr>
              <w:jc w:val="right"/>
              <w:rPr>
                <w:bCs/>
                <w:i/>
                <w:sz w:val="20"/>
              </w:rPr>
            </w:pPr>
            <w:r w:rsidRPr="00B430E0">
              <w:rPr>
                <w:bCs/>
                <w:i/>
                <w:sz w:val="20"/>
              </w:rPr>
              <w:t>44.7071</w:t>
            </w:r>
          </w:p>
        </w:tc>
        <w:tc>
          <w:tcPr>
            <w:tcW w:w="1134" w:type="dxa"/>
            <w:shd w:val="clear" w:color="auto" w:fill="FFFFFF"/>
            <w:hideMark/>
          </w:tcPr>
          <w:p w:rsidR="008E27D3" w:rsidRPr="00B430E0" w:rsidRDefault="008E27D3" w:rsidP="008E27D3">
            <w:pPr>
              <w:jc w:val="right"/>
              <w:rPr>
                <w:bCs/>
                <w:i/>
                <w:sz w:val="20"/>
              </w:rPr>
            </w:pPr>
            <w:r w:rsidRPr="00B430E0">
              <w:rPr>
                <w:bCs/>
                <w:i/>
                <w:sz w:val="20"/>
              </w:rPr>
              <w:t>48.3087</w:t>
            </w:r>
          </w:p>
        </w:tc>
        <w:tc>
          <w:tcPr>
            <w:tcW w:w="1275" w:type="dxa"/>
            <w:shd w:val="clear" w:color="auto" w:fill="FFFFFF"/>
            <w:hideMark/>
          </w:tcPr>
          <w:p w:rsidR="008E27D3" w:rsidRPr="00B430E0" w:rsidRDefault="008E27D3" w:rsidP="008E27D3">
            <w:pPr>
              <w:jc w:val="right"/>
              <w:rPr>
                <w:bCs/>
                <w:i/>
                <w:sz w:val="20"/>
              </w:rPr>
            </w:pPr>
            <w:r w:rsidRPr="00B430E0">
              <w:rPr>
                <w:bCs/>
                <w:i/>
                <w:sz w:val="20"/>
              </w:rPr>
              <w:t>48.4989</w:t>
            </w:r>
          </w:p>
        </w:tc>
        <w:tc>
          <w:tcPr>
            <w:tcW w:w="1276" w:type="dxa"/>
            <w:shd w:val="clear" w:color="auto" w:fill="FFFFFF"/>
            <w:hideMark/>
          </w:tcPr>
          <w:p w:rsidR="008E27D3" w:rsidRPr="00B430E0" w:rsidRDefault="008E27D3" w:rsidP="008E27D3">
            <w:pPr>
              <w:jc w:val="right"/>
              <w:rPr>
                <w:bCs/>
                <w:i/>
                <w:sz w:val="20"/>
              </w:rPr>
            </w:pPr>
            <w:r w:rsidRPr="00B430E0">
              <w:rPr>
                <w:bCs/>
                <w:i/>
                <w:sz w:val="20"/>
              </w:rPr>
              <w:t>52.2269</w:t>
            </w:r>
          </w:p>
        </w:tc>
        <w:tc>
          <w:tcPr>
            <w:tcW w:w="1134" w:type="dxa"/>
            <w:shd w:val="clear" w:color="auto" w:fill="FFFFFF"/>
            <w:hideMark/>
          </w:tcPr>
          <w:p w:rsidR="008E27D3" w:rsidRPr="00B430E0" w:rsidRDefault="008E27D3" w:rsidP="008E27D3">
            <w:pPr>
              <w:jc w:val="right"/>
              <w:rPr>
                <w:bCs/>
                <w:i/>
                <w:sz w:val="20"/>
              </w:rPr>
            </w:pPr>
            <w:r w:rsidRPr="00B430E0">
              <w:rPr>
                <w:bCs/>
                <w:i/>
                <w:sz w:val="20"/>
              </w:rPr>
              <w:t>38.8924</w:t>
            </w:r>
          </w:p>
        </w:tc>
        <w:tc>
          <w:tcPr>
            <w:tcW w:w="1134" w:type="dxa"/>
            <w:shd w:val="clear" w:color="auto" w:fill="FFFFFF"/>
            <w:hideMark/>
          </w:tcPr>
          <w:p w:rsidR="008E27D3" w:rsidRPr="00B430E0" w:rsidRDefault="008E27D3" w:rsidP="008E27D3">
            <w:pPr>
              <w:jc w:val="right"/>
              <w:rPr>
                <w:bCs/>
                <w:i/>
                <w:sz w:val="20"/>
              </w:rPr>
            </w:pPr>
            <w:r w:rsidRPr="00B430E0">
              <w:rPr>
                <w:bCs/>
                <w:i/>
                <w:sz w:val="20"/>
              </w:rPr>
              <w:t>47.7968</w:t>
            </w:r>
          </w:p>
        </w:tc>
      </w:tr>
      <w:tr w:rsidR="008E27D3" w:rsidRPr="00B430E0" w:rsidTr="00B430E0">
        <w:trPr>
          <w:trHeight w:val="110"/>
        </w:trPr>
        <w:tc>
          <w:tcPr>
            <w:tcW w:w="2978" w:type="dxa"/>
            <w:shd w:val="clear" w:color="auto" w:fill="FFFFFF"/>
            <w:hideMark/>
          </w:tcPr>
          <w:p w:rsidR="008E27D3" w:rsidRPr="00B430E0" w:rsidRDefault="008E27D3" w:rsidP="0027753F">
            <w:pPr>
              <w:ind w:firstLineChars="200" w:firstLine="440"/>
              <w:rPr>
                <w:sz w:val="20"/>
              </w:rPr>
            </w:pPr>
            <w:r w:rsidRPr="00B430E0">
              <w:rPr>
                <w:sz w:val="20"/>
              </w:rPr>
              <w:t>營業資產租金收入</w:t>
            </w:r>
          </w:p>
        </w:tc>
        <w:tc>
          <w:tcPr>
            <w:tcW w:w="1134" w:type="dxa"/>
            <w:shd w:val="clear" w:color="auto" w:fill="FFFFFF"/>
            <w:vAlign w:val="bottom"/>
            <w:hideMark/>
          </w:tcPr>
          <w:p w:rsidR="008E27D3" w:rsidRPr="00B430E0" w:rsidRDefault="008E27D3" w:rsidP="008E27D3">
            <w:pPr>
              <w:jc w:val="right"/>
              <w:rPr>
                <w:sz w:val="20"/>
              </w:rPr>
            </w:pPr>
            <w:r w:rsidRPr="00B430E0">
              <w:rPr>
                <w:sz w:val="20"/>
              </w:rPr>
              <w:t>8.6833</w:t>
            </w:r>
          </w:p>
        </w:tc>
        <w:tc>
          <w:tcPr>
            <w:tcW w:w="1134" w:type="dxa"/>
            <w:shd w:val="clear" w:color="auto" w:fill="FFFFFF"/>
            <w:hideMark/>
          </w:tcPr>
          <w:p w:rsidR="008E27D3" w:rsidRPr="00B430E0" w:rsidRDefault="008E27D3" w:rsidP="008E27D3">
            <w:pPr>
              <w:jc w:val="right"/>
              <w:rPr>
                <w:sz w:val="20"/>
              </w:rPr>
            </w:pPr>
            <w:r w:rsidRPr="00B430E0">
              <w:rPr>
                <w:sz w:val="20"/>
              </w:rPr>
              <w:t>16.4653</w:t>
            </w:r>
          </w:p>
        </w:tc>
        <w:tc>
          <w:tcPr>
            <w:tcW w:w="1275" w:type="dxa"/>
            <w:shd w:val="clear" w:color="auto" w:fill="FFFFFF"/>
            <w:hideMark/>
          </w:tcPr>
          <w:p w:rsidR="008E27D3" w:rsidRPr="00B430E0" w:rsidRDefault="008E27D3" w:rsidP="008E27D3">
            <w:pPr>
              <w:jc w:val="right"/>
              <w:rPr>
                <w:sz w:val="20"/>
              </w:rPr>
            </w:pPr>
            <w:r w:rsidRPr="00B430E0">
              <w:rPr>
                <w:sz w:val="20"/>
              </w:rPr>
              <w:t>17.4082</w:t>
            </w:r>
          </w:p>
        </w:tc>
        <w:tc>
          <w:tcPr>
            <w:tcW w:w="1276" w:type="dxa"/>
            <w:shd w:val="clear" w:color="auto" w:fill="FFFFFF"/>
            <w:hideMark/>
          </w:tcPr>
          <w:p w:rsidR="008E27D3" w:rsidRPr="00B430E0" w:rsidRDefault="008E27D3" w:rsidP="008E27D3">
            <w:pPr>
              <w:jc w:val="right"/>
              <w:rPr>
                <w:sz w:val="20"/>
              </w:rPr>
            </w:pPr>
            <w:r w:rsidRPr="00B430E0">
              <w:rPr>
                <w:sz w:val="20"/>
              </w:rPr>
              <w:t>22.4516</w:t>
            </w:r>
          </w:p>
        </w:tc>
        <w:tc>
          <w:tcPr>
            <w:tcW w:w="1134" w:type="dxa"/>
            <w:shd w:val="clear" w:color="auto" w:fill="FFFFFF"/>
            <w:hideMark/>
          </w:tcPr>
          <w:p w:rsidR="008E27D3" w:rsidRPr="00B430E0" w:rsidRDefault="008E27D3" w:rsidP="008E27D3">
            <w:pPr>
              <w:jc w:val="right"/>
              <w:rPr>
                <w:sz w:val="20"/>
              </w:rPr>
            </w:pPr>
            <w:r w:rsidRPr="00B430E0">
              <w:rPr>
                <w:sz w:val="20"/>
              </w:rPr>
              <w:t>17.7431</w:t>
            </w:r>
          </w:p>
        </w:tc>
        <w:tc>
          <w:tcPr>
            <w:tcW w:w="1134" w:type="dxa"/>
            <w:shd w:val="clear" w:color="auto" w:fill="FFFFFF"/>
            <w:hideMark/>
          </w:tcPr>
          <w:p w:rsidR="008E27D3" w:rsidRPr="00B430E0" w:rsidRDefault="008E27D3" w:rsidP="008E27D3">
            <w:pPr>
              <w:jc w:val="right"/>
              <w:rPr>
                <w:sz w:val="20"/>
              </w:rPr>
            </w:pPr>
            <w:r w:rsidRPr="00B430E0">
              <w:rPr>
                <w:sz w:val="20"/>
              </w:rPr>
              <w:t>25.4948</w:t>
            </w:r>
          </w:p>
        </w:tc>
      </w:tr>
      <w:tr w:rsidR="008E27D3" w:rsidRPr="00B430E0" w:rsidTr="00B430E0">
        <w:trPr>
          <w:trHeight w:val="95"/>
        </w:trPr>
        <w:tc>
          <w:tcPr>
            <w:tcW w:w="2978" w:type="dxa"/>
            <w:shd w:val="clear" w:color="auto" w:fill="FFFFFF"/>
            <w:hideMark/>
          </w:tcPr>
          <w:p w:rsidR="008E27D3" w:rsidRPr="00B430E0" w:rsidRDefault="008E27D3" w:rsidP="0027753F">
            <w:pPr>
              <w:ind w:firstLineChars="200" w:firstLine="440"/>
              <w:rPr>
                <w:sz w:val="20"/>
              </w:rPr>
            </w:pPr>
            <w:r w:rsidRPr="00B430E0">
              <w:rPr>
                <w:sz w:val="20"/>
              </w:rPr>
              <w:t>代理收入</w:t>
            </w:r>
          </w:p>
        </w:tc>
        <w:tc>
          <w:tcPr>
            <w:tcW w:w="1134" w:type="dxa"/>
            <w:shd w:val="clear" w:color="auto" w:fill="FFFFFF"/>
            <w:hideMark/>
          </w:tcPr>
          <w:p w:rsidR="008E27D3" w:rsidRPr="00B430E0" w:rsidRDefault="008E27D3" w:rsidP="008E27D3">
            <w:pPr>
              <w:jc w:val="right"/>
              <w:rPr>
                <w:sz w:val="20"/>
              </w:rPr>
            </w:pPr>
            <w:r w:rsidRPr="00B430E0">
              <w:rPr>
                <w:sz w:val="20"/>
              </w:rPr>
              <w:t>2.2813</w:t>
            </w:r>
          </w:p>
        </w:tc>
        <w:tc>
          <w:tcPr>
            <w:tcW w:w="1134" w:type="dxa"/>
            <w:shd w:val="clear" w:color="auto" w:fill="FFFFFF"/>
            <w:hideMark/>
          </w:tcPr>
          <w:p w:rsidR="008E27D3" w:rsidRPr="00B430E0" w:rsidRDefault="008E27D3" w:rsidP="008E27D3">
            <w:pPr>
              <w:jc w:val="right"/>
              <w:rPr>
                <w:sz w:val="20"/>
              </w:rPr>
            </w:pPr>
            <w:r w:rsidRPr="00B430E0">
              <w:rPr>
                <w:sz w:val="20"/>
              </w:rPr>
              <w:t>1.8734</w:t>
            </w:r>
          </w:p>
        </w:tc>
        <w:tc>
          <w:tcPr>
            <w:tcW w:w="1275" w:type="dxa"/>
            <w:shd w:val="clear" w:color="auto" w:fill="FFFFFF"/>
            <w:hideMark/>
          </w:tcPr>
          <w:p w:rsidR="008E27D3" w:rsidRPr="00B430E0" w:rsidRDefault="008E27D3" w:rsidP="008E27D3">
            <w:pPr>
              <w:jc w:val="right"/>
              <w:rPr>
                <w:sz w:val="20"/>
              </w:rPr>
            </w:pPr>
            <w:r w:rsidRPr="00B430E0">
              <w:rPr>
                <w:sz w:val="20"/>
              </w:rPr>
              <w:t>1.7008</w:t>
            </w:r>
          </w:p>
        </w:tc>
        <w:tc>
          <w:tcPr>
            <w:tcW w:w="1276" w:type="dxa"/>
            <w:shd w:val="clear" w:color="auto" w:fill="FFFFFF"/>
            <w:hideMark/>
          </w:tcPr>
          <w:p w:rsidR="008E27D3" w:rsidRPr="00B430E0" w:rsidRDefault="008E27D3" w:rsidP="008E27D3">
            <w:pPr>
              <w:jc w:val="right"/>
              <w:rPr>
                <w:sz w:val="20"/>
              </w:rPr>
            </w:pPr>
            <w:r w:rsidRPr="00B430E0">
              <w:rPr>
                <w:sz w:val="20"/>
              </w:rPr>
              <w:t>1.6054</w:t>
            </w:r>
          </w:p>
        </w:tc>
        <w:tc>
          <w:tcPr>
            <w:tcW w:w="1134" w:type="dxa"/>
            <w:shd w:val="clear" w:color="auto" w:fill="FFFFFF"/>
            <w:hideMark/>
          </w:tcPr>
          <w:p w:rsidR="008E27D3" w:rsidRPr="00B430E0" w:rsidRDefault="008E27D3" w:rsidP="008E27D3">
            <w:pPr>
              <w:jc w:val="right"/>
              <w:rPr>
                <w:sz w:val="20"/>
              </w:rPr>
            </w:pPr>
            <w:r w:rsidRPr="00B430E0">
              <w:rPr>
                <w:sz w:val="20"/>
              </w:rPr>
              <w:t>1.9098</w:t>
            </w:r>
          </w:p>
        </w:tc>
        <w:tc>
          <w:tcPr>
            <w:tcW w:w="1134" w:type="dxa"/>
            <w:shd w:val="clear" w:color="auto" w:fill="FFFFFF"/>
            <w:hideMark/>
          </w:tcPr>
          <w:p w:rsidR="008E27D3" w:rsidRPr="00B430E0" w:rsidRDefault="008E27D3" w:rsidP="008E27D3">
            <w:pPr>
              <w:jc w:val="right"/>
              <w:rPr>
                <w:sz w:val="20"/>
              </w:rPr>
            </w:pPr>
            <w:r w:rsidRPr="00B430E0">
              <w:rPr>
                <w:sz w:val="20"/>
              </w:rPr>
              <w:t>1.71</w:t>
            </w:r>
          </w:p>
        </w:tc>
      </w:tr>
      <w:tr w:rsidR="008E27D3" w:rsidRPr="00B430E0" w:rsidTr="00B430E0">
        <w:trPr>
          <w:trHeight w:val="95"/>
        </w:trPr>
        <w:tc>
          <w:tcPr>
            <w:tcW w:w="2978" w:type="dxa"/>
            <w:shd w:val="clear" w:color="auto" w:fill="FFFFFF"/>
            <w:hideMark/>
          </w:tcPr>
          <w:p w:rsidR="008E27D3" w:rsidRPr="00B430E0" w:rsidRDefault="008E27D3" w:rsidP="0027753F">
            <w:pPr>
              <w:ind w:firstLineChars="200" w:firstLine="440"/>
              <w:rPr>
                <w:sz w:val="20"/>
              </w:rPr>
            </w:pPr>
            <w:r w:rsidRPr="00B430E0">
              <w:rPr>
                <w:sz w:val="20"/>
              </w:rPr>
              <w:t>政府補助收入</w:t>
            </w:r>
          </w:p>
        </w:tc>
        <w:tc>
          <w:tcPr>
            <w:tcW w:w="1134" w:type="dxa"/>
            <w:shd w:val="clear" w:color="auto" w:fill="FFFFFF"/>
            <w:hideMark/>
          </w:tcPr>
          <w:p w:rsidR="008E27D3" w:rsidRPr="00B430E0" w:rsidRDefault="008E27D3" w:rsidP="008E27D3">
            <w:pPr>
              <w:jc w:val="right"/>
              <w:rPr>
                <w:sz w:val="20"/>
              </w:rPr>
            </w:pPr>
            <w:r w:rsidRPr="00B430E0">
              <w:rPr>
                <w:sz w:val="20"/>
              </w:rPr>
              <w:t>11.5379</w:t>
            </w:r>
          </w:p>
        </w:tc>
        <w:tc>
          <w:tcPr>
            <w:tcW w:w="1134" w:type="dxa"/>
            <w:shd w:val="clear" w:color="auto" w:fill="FFFFFF"/>
            <w:hideMark/>
          </w:tcPr>
          <w:p w:rsidR="008E27D3" w:rsidRPr="00B430E0" w:rsidRDefault="008E27D3" w:rsidP="008E27D3">
            <w:pPr>
              <w:jc w:val="right"/>
              <w:rPr>
                <w:sz w:val="20"/>
              </w:rPr>
            </w:pPr>
            <w:r w:rsidRPr="00B430E0">
              <w:rPr>
                <w:sz w:val="20"/>
              </w:rPr>
              <w:t>12.7076</w:t>
            </w:r>
          </w:p>
        </w:tc>
        <w:tc>
          <w:tcPr>
            <w:tcW w:w="1275" w:type="dxa"/>
            <w:shd w:val="clear" w:color="auto" w:fill="FFFFFF"/>
            <w:hideMark/>
          </w:tcPr>
          <w:p w:rsidR="008E27D3" w:rsidRPr="00B430E0" w:rsidRDefault="008E27D3" w:rsidP="008E27D3">
            <w:pPr>
              <w:jc w:val="right"/>
              <w:rPr>
                <w:sz w:val="20"/>
              </w:rPr>
            </w:pPr>
            <w:r w:rsidRPr="00B430E0">
              <w:rPr>
                <w:sz w:val="20"/>
              </w:rPr>
              <w:t>12.5782</w:t>
            </w:r>
          </w:p>
        </w:tc>
        <w:tc>
          <w:tcPr>
            <w:tcW w:w="1276" w:type="dxa"/>
            <w:shd w:val="clear" w:color="auto" w:fill="FFFFFF"/>
            <w:hideMark/>
          </w:tcPr>
          <w:p w:rsidR="008E27D3" w:rsidRPr="00B430E0" w:rsidRDefault="008E27D3" w:rsidP="008E27D3">
            <w:pPr>
              <w:jc w:val="right"/>
              <w:rPr>
                <w:sz w:val="20"/>
              </w:rPr>
            </w:pPr>
            <w:r w:rsidRPr="00B430E0">
              <w:rPr>
                <w:sz w:val="20"/>
              </w:rPr>
              <w:t>12.7847</w:t>
            </w:r>
          </w:p>
        </w:tc>
        <w:tc>
          <w:tcPr>
            <w:tcW w:w="1134" w:type="dxa"/>
            <w:shd w:val="clear" w:color="auto" w:fill="FFFFFF"/>
            <w:hideMark/>
          </w:tcPr>
          <w:p w:rsidR="008E27D3" w:rsidRPr="00B430E0" w:rsidRDefault="008E27D3" w:rsidP="008E27D3">
            <w:pPr>
              <w:jc w:val="right"/>
              <w:rPr>
                <w:sz w:val="20"/>
              </w:rPr>
            </w:pPr>
            <w:r w:rsidRPr="00B430E0">
              <w:rPr>
                <w:sz w:val="20"/>
              </w:rPr>
              <w:t>12.0237</w:t>
            </w:r>
          </w:p>
        </w:tc>
        <w:tc>
          <w:tcPr>
            <w:tcW w:w="1134" w:type="dxa"/>
            <w:shd w:val="clear" w:color="auto" w:fill="FFFFFF"/>
            <w:hideMark/>
          </w:tcPr>
          <w:p w:rsidR="008E27D3" w:rsidRPr="00B430E0" w:rsidRDefault="008E27D3" w:rsidP="008E27D3">
            <w:pPr>
              <w:jc w:val="right"/>
              <w:rPr>
                <w:sz w:val="20"/>
              </w:rPr>
            </w:pPr>
            <w:r w:rsidRPr="00B430E0">
              <w:rPr>
                <w:sz w:val="20"/>
              </w:rPr>
              <w:t>13.5008</w:t>
            </w:r>
          </w:p>
        </w:tc>
      </w:tr>
      <w:tr w:rsidR="008E27D3" w:rsidRPr="00B430E0" w:rsidTr="00B430E0">
        <w:trPr>
          <w:trHeight w:val="195"/>
        </w:trPr>
        <w:tc>
          <w:tcPr>
            <w:tcW w:w="2978" w:type="dxa"/>
            <w:shd w:val="clear" w:color="auto" w:fill="FFFFFF"/>
            <w:hideMark/>
          </w:tcPr>
          <w:p w:rsidR="008E27D3" w:rsidRPr="00B430E0" w:rsidRDefault="008E27D3" w:rsidP="0027753F">
            <w:pPr>
              <w:ind w:firstLineChars="200" w:firstLine="440"/>
              <w:rPr>
                <w:sz w:val="20"/>
              </w:rPr>
            </w:pPr>
            <w:r w:rsidRPr="00B430E0">
              <w:rPr>
                <w:sz w:val="20"/>
              </w:rPr>
              <w:t>其他營業收入</w:t>
            </w:r>
          </w:p>
        </w:tc>
        <w:tc>
          <w:tcPr>
            <w:tcW w:w="1134" w:type="dxa"/>
            <w:shd w:val="clear" w:color="auto" w:fill="FFFFFF"/>
            <w:hideMark/>
          </w:tcPr>
          <w:p w:rsidR="008E27D3" w:rsidRPr="00B430E0" w:rsidRDefault="008E27D3" w:rsidP="008E27D3">
            <w:pPr>
              <w:jc w:val="right"/>
              <w:rPr>
                <w:sz w:val="20"/>
              </w:rPr>
            </w:pPr>
            <w:r w:rsidRPr="00B430E0">
              <w:rPr>
                <w:sz w:val="20"/>
              </w:rPr>
              <w:t>22.2046</w:t>
            </w:r>
          </w:p>
        </w:tc>
        <w:tc>
          <w:tcPr>
            <w:tcW w:w="1134" w:type="dxa"/>
            <w:shd w:val="clear" w:color="auto" w:fill="FFFFFF"/>
            <w:hideMark/>
          </w:tcPr>
          <w:p w:rsidR="008E27D3" w:rsidRPr="00B430E0" w:rsidRDefault="008E27D3" w:rsidP="008E27D3">
            <w:pPr>
              <w:jc w:val="right"/>
              <w:rPr>
                <w:sz w:val="20"/>
              </w:rPr>
            </w:pPr>
            <w:r w:rsidRPr="00B430E0">
              <w:rPr>
                <w:sz w:val="20"/>
              </w:rPr>
              <w:t>17.2624</w:t>
            </w:r>
          </w:p>
        </w:tc>
        <w:tc>
          <w:tcPr>
            <w:tcW w:w="1275" w:type="dxa"/>
            <w:shd w:val="clear" w:color="auto" w:fill="FFFFFF"/>
            <w:hideMark/>
          </w:tcPr>
          <w:p w:rsidR="008E27D3" w:rsidRPr="00B430E0" w:rsidRDefault="008E27D3" w:rsidP="008E27D3">
            <w:pPr>
              <w:jc w:val="right"/>
              <w:rPr>
                <w:sz w:val="20"/>
              </w:rPr>
            </w:pPr>
            <w:r w:rsidRPr="00B430E0">
              <w:rPr>
                <w:sz w:val="20"/>
              </w:rPr>
              <w:t>16.8117</w:t>
            </w:r>
          </w:p>
        </w:tc>
        <w:tc>
          <w:tcPr>
            <w:tcW w:w="1276" w:type="dxa"/>
            <w:shd w:val="clear" w:color="auto" w:fill="FFFFFF"/>
            <w:hideMark/>
          </w:tcPr>
          <w:p w:rsidR="008E27D3" w:rsidRPr="00B430E0" w:rsidRDefault="008E27D3" w:rsidP="008E27D3">
            <w:pPr>
              <w:jc w:val="right"/>
              <w:rPr>
                <w:sz w:val="20"/>
              </w:rPr>
            </w:pPr>
            <w:r w:rsidRPr="00B430E0">
              <w:rPr>
                <w:sz w:val="20"/>
              </w:rPr>
              <w:t>15.3852</w:t>
            </w:r>
          </w:p>
        </w:tc>
        <w:tc>
          <w:tcPr>
            <w:tcW w:w="1134" w:type="dxa"/>
            <w:shd w:val="clear" w:color="auto" w:fill="FFFFFF"/>
            <w:hideMark/>
          </w:tcPr>
          <w:p w:rsidR="008E27D3" w:rsidRPr="00B430E0" w:rsidRDefault="008E27D3" w:rsidP="008E27D3">
            <w:pPr>
              <w:jc w:val="right"/>
              <w:rPr>
                <w:sz w:val="20"/>
              </w:rPr>
            </w:pPr>
            <w:r w:rsidRPr="00B430E0">
              <w:rPr>
                <w:sz w:val="20"/>
              </w:rPr>
              <w:t>7.2158</w:t>
            </w:r>
          </w:p>
        </w:tc>
        <w:tc>
          <w:tcPr>
            <w:tcW w:w="1134" w:type="dxa"/>
            <w:shd w:val="clear" w:color="auto" w:fill="FFFFFF"/>
            <w:hideMark/>
          </w:tcPr>
          <w:p w:rsidR="008E27D3" w:rsidRPr="00B430E0" w:rsidRDefault="008E27D3" w:rsidP="008E27D3">
            <w:pPr>
              <w:jc w:val="right"/>
              <w:rPr>
                <w:sz w:val="20"/>
              </w:rPr>
            </w:pPr>
            <w:r w:rsidRPr="00B430E0">
              <w:rPr>
                <w:sz w:val="20"/>
              </w:rPr>
              <w:t>7.0912</w:t>
            </w:r>
          </w:p>
        </w:tc>
      </w:tr>
      <w:tr w:rsidR="008E27D3" w:rsidRPr="00B430E0" w:rsidTr="00B430E0">
        <w:trPr>
          <w:trHeight w:val="102"/>
        </w:trPr>
        <w:tc>
          <w:tcPr>
            <w:tcW w:w="2978" w:type="dxa"/>
            <w:shd w:val="clear" w:color="auto" w:fill="FFFFFF"/>
            <w:vAlign w:val="bottom"/>
            <w:hideMark/>
          </w:tcPr>
          <w:p w:rsidR="008E27D3" w:rsidRPr="00B430E0" w:rsidRDefault="008E27D3" w:rsidP="008E27D3">
            <w:pPr>
              <w:rPr>
                <w:b/>
                <w:sz w:val="20"/>
              </w:rPr>
            </w:pPr>
            <w:r w:rsidRPr="00B430E0">
              <w:rPr>
                <w:b/>
                <w:sz w:val="20"/>
              </w:rPr>
              <w:t>營業外收入</w:t>
            </w:r>
            <w:r w:rsidR="00846BB8" w:rsidRPr="00846BB8">
              <w:rPr>
                <w:rFonts w:hint="eastAsia"/>
                <w:b/>
                <w:sz w:val="20"/>
                <w:vertAlign w:val="superscript"/>
              </w:rPr>
              <w:t>2</w:t>
            </w:r>
          </w:p>
        </w:tc>
        <w:tc>
          <w:tcPr>
            <w:tcW w:w="1134" w:type="dxa"/>
            <w:shd w:val="clear" w:color="auto" w:fill="FFFFFF"/>
            <w:vAlign w:val="bottom"/>
            <w:hideMark/>
          </w:tcPr>
          <w:p w:rsidR="008E27D3" w:rsidRPr="00B430E0" w:rsidRDefault="008E27D3" w:rsidP="008E27D3">
            <w:pPr>
              <w:jc w:val="right"/>
              <w:rPr>
                <w:b/>
                <w:sz w:val="20"/>
              </w:rPr>
            </w:pPr>
            <w:r w:rsidRPr="00B430E0">
              <w:rPr>
                <w:b/>
                <w:sz w:val="20"/>
              </w:rPr>
              <w:t>26.4671</w:t>
            </w:r>
          </w:p>
        </w:tc>
        <w:tc>
          <w:tcPr>
            <w:tcW w:w="1134" w:type="dxa"/>
            <w:shd w:val="clear" w:color="auto" w:fill="FFFFFF"/>
            <w:vAlign w:val="bottom"/>
            <w:hideMark/>
          </w:tcPr>
          <w:p w:rsidR="008E27D3" w:rsidRPr="00B430E0" w:rsidRDefault="008E27D3" w:rsidP="008E27D3">
            <w:pPr>
              <w:jc w:val="right"/>
              <w:rPr>
                <w:b/>
                <w:sz w:val="20"/>
              </w:rPr>
            </w:pPr>
            <w:r w:rsidRPr="00B430E0">
              <w:rPr>
                <w:b/>
                <w:sz w:val="20"/>
              </w:rPr>
              <w:t>25.2882</w:t>
            </w:r>
          </w:p>
        </w:tc>
        <w:tc>
          <w:tcPr>
            <w:tcW w:w="1275" w:type="dxa"/>
            <w:shd w:val="clear" w:color="auto" w:fill="FFFFFF"/>
            <w:vAlign w:val="bottom"/>
            <w:hideMark/>
          </w:tcPr>
          <w:p w:rsidR="008E27D3" w:rsidRPr="00B430E0" w:rsidRDefault="008E27D3" w:rsidP="008E27D3">
            <w:pPr>
              <w:jc w:val="right"/>
              <w:rPr>
                <w:b/>
                <w:sz w:val="20"/>
              </w:rPr>
            </w:pPr>
            <w:r w:rsidRPr="00B430E0">
              <w:rPr>
                <w:b/>
                <w:sz w:val="20"/>
              </w:rPr>
              <w:t>29.4453</w:t>
            </w:r>
          </w:p>
        </w:tc>
        <w:tc>
          <w:tcPr>
            <w:tcW w:w="1276" w:type="dxa"/>
            <w:shd w:val="clear" w:color="auto" w:fill="FFFFFF"/>
            <w:vAlign w:val="bottom"/>
            <w:hideMark/>
          </w:tcPr>
          <w:p w:rsidR="008E27D3" w:rsidRPr="00B430E0" w:rsidRDefault="008E27D3" w:rsidP="008E27D3">
            <w:pPr>
              <w:jc w:val="right"/>
              <w:rPr>
                <w:b/>
                <w:sz w:val="20"/>
              </w:rPr>
            </w:pPr>
            <w:r w:rsidRPr="00B430E0">
              <w:rPr>
                <w:b/>
                <w:sz w:val="20"/>
              </w:rPr>
              <w:t>17.6641</w:t>
            </w:r>
          </w:p>
        </w:tc>
        <w:tc>
          <w:tcPr>
            <w:tcW w:w="1134" w:type="dxa"/>
            <w:shd w:val="clear" w:color="auto" w:fill="FFFFFF"/>
            <w:vAlign w:val="bottom"/>
            <w:hideMark/>
          </w:tcPr>
          <w:p w:rsidR="008E27D3" w:rsidRPr="00B430E0" w:rsidRDefault="008E27D3" w:rsidP="008E27D3">
            <w:pPr>
              <w:jc w:val="right"/>
              <w:rPr>
                <w:b/>
                <w:sz w:val="20"/>
              </w:rPr>
            </w:pPr>
            <w:r w:rsidRPr="00B430E0">
              <w:rPr>
                <w:b/>
                <w:sz w:val="20"/>
              </w:rPr>
              <w:t>18.4862</w:t>
            </w:r>
          </w:p>
        </w:tc>
        <w:tc>
          <w:tcPr>
            <w:tcW w:w="1134" w:type="dxa"/>
            <w:shd w:val="clear" w:color="auto" w:fill="FFFFFF"/>
            <w:vAlign w:val="bottom"/>
            <w:hideMark/>
          </w:tcPr>
          <w:p w:rsidR="008E27D3" w:rsidRPr="00B430E0" w:rsidRDefault="008E27D3" w:rsidP="008E27D3">
            <w:pPr>
              <w:jc w:val="right"/>
              <w:rPr>
                <w:b/>
                <w:sz w:val="20"/>
              </w:rPr>
            </w:pPr>
            <w:r w:rsidRPr="00B430E0">
              <w:rPr>
                <w:b/>
                <w:sz w:val="20"/>
              </w:rPr>
              <w:t>21.8478</w:t>
            </w:r>
          </w:p>
        </w:tc>
      </w:tr>
      <w:tr w:rsidR="008E27D3" w:rsidRPr="00B430E0" w:rsidTr="00B430E0">
        <w:trPr>
          <w:trHeight w:val="87"/>
        </w:trPr>
        <w:tc>
          <w:tcPr>
            <w:tcW w:w="2978" w:type="dxa"/>
            <w:shd w:val="clear" w:color="auto" w:fill="FFFFFF"/>
            <w:vAlign w:val="bottom"/>
            <w:hideMark/>
          </w:tcPr>
          <w:p w:rsidR="008E27D3" w:rsidRPr="00B430E0" w:rsidRDefault="008E27D3" w:rsidP="0027753F">
            <w:pPr>
              <w:ind w:firstLineChars="100" w:firstLine="220"/>
              <w:rPr>
                <w:sz w:val="20"/>
              </w:rPr>
            </w:pPr>
            <w:r w:rsidRPr="00B430E0">
              <w:rPr>
                <w:sz w:val="20"/>
              </w:rPr>
              <w:t>財務收入</w:t>
            </w:r>
          </w:p>
        </w:tc>
        <w:tc>
          <w:tcPr>
            <w:tcW w:w="1134" w:type="dxa"/>
            <w:shd w:val="clear" w:color="auto" w:fill="FFFFFF"/>
            <w:vAlign w:val="bottom"/>
            <w:hideMark/>
          </w:tcPr>
          <w:p w:rsidR="008E27D3" w:rsidRPr="00B430E0" w:rsidRDefault="008E27D3" w:rsidP="008E27D3">
            <w:pPr>
              <w:jc w:val="right"/>
              <w:rPr>
                <w:sz w:val="20"/>
              </w:rPr>
            </w:pPr>
            <w:r w:rsidRPr="00B430E0">
              <w:rPr>
                <w:sz w:val="20"/>
              </w:rPr>
              <w:t>2.7669</w:t>
            </w:r>
          </w:p>
        </w:tc>
        <w:tc>
          <w:tcPr>
            <w:tcW w:w="1134" w:type="dxa"/>
            <w:shd w:val="clear" w:color="auto" w:fill="FFFFFF"/>
            <w:vAlign w:val="bottom"/>
            <w:hideMark/>
          </w:tcPr>
          <w:p w:rsidR="008E27D3" w:rsidRPr="00B430E0" w:rsidRDefault="008E27D3" w:rsidP="008E27D3">
            <w:pPr>
              <w:jc w:val="right"/>
              <w:rPr>
                <w:sz w:val="20"/>
              </w:rPr>
            </w:pPr>
            <w:r w:rsidRPr="00B430E0">
              <w:rPr>
                <w:sz w:val="20"/>
              </w:rPr>
              <w:t>0.1587</w:t>
            </w:r>
          </w:p>
        </w:tc>
        <w:tc>
          <w:tcPr>
            <w:tcW w:w="1275" w:type="dxa"/>
            <w:shd w:val="clear" w:color="auto" w:fill="FFFFFF"/>
            <w:vAlign w:val="bottom"/>
            <w:hideMark/>
          </w:tcPr>
          <w:p w:rsidR="008E27D3" w:rsidRPr="00B430E0" w:rsidRDefault="008E27D3" w:rsidP="008E27D3">
            <w:pPr>
              <w:jc w:val="right"/>
              <w:rPr>
                <w:sz w:val="20"/>
              </w:rPr>
            </w:pPr>
            <w:r w:rsidRPr="00B430E0">
              <w:rPr>
                <w:sz w:val="20"/>
              </w:rPr>
              <w:t>0.4155</w:t>
            </w:r>
          </w:p>
        </w:tc>
        <w:tc>
          <w:tcPr>
            <w:tcW w:w="1276" w:type="dxa"/>
            <w:shd w:val="clear" w:color="auto" w:fill="FFFFFF"/>
            <w:vAlign w:val="bottom"/>
            <w:hideMark/>
          </w:tcPr>
          <w:p w:rsidR="008E27D3" w:rsidRPr="00B430E0" w:rsidRDefault="008E27D3" w:rsidP="008E27D3">
            <w:pPr>
              <w:jc w:val="right"/>
              <w:rPr>
                <w:sz w:val="20"/>
              </w:rPr>
            </w:pPr>
            <w:r w:rsidRPr="00B430E0">
              <w:rPr>
                <w:sz w:val="20"/>
              </w:rPr>
              <w:t>0.0366</w:t>
            </w:r>
          </w:p>
        </w:tc>
        <w:tc>
          <w:tcPr>
            <w:tcW w:w="1134" w:type="dxa"/>
            <w:shd w:val="clear" w:color="auto" w:fill="FFFFFF"/>
            <w:vAlign w:val="bottom"/>
            <w:hideMark/>
          </w:tcPr>
          <w:p w:rsidR="008E27D3" w:rsidRPr="00B430E0" w:rsidRDefault="008E27D3" w:rsidP="008E27D3">
            <w:pPr>
              <w:jc w:val="right"/>
              <w:rPr>
                <w:sz w:val="20"/>
              </w:rPr>
            </w:pPr>
            <w:r w:rsidRPr="00B430E0">
              <w:rPr>
                <w:sz w:val="20"/>
              </w:rPr>
              <w:t>0.0032</w:t>
            </w:r>
          </w:p>
        </w:tc>
        <w:tc>
          <w:tcPr>
            <w:tcW w:w="1134" w:type="dxa"/>
            <w:shd w:val="clear" w:color="auto" w:fill="FFFFFF"/>
            <w:vAlign w:val="bottom"/>
            <w:hideMark/>
          </w:tcPr>
          <w:p w:rsidR="008E27D3" w:rsidRPr="00B430E0" w:rsidRDefault="008E27D3" w:rsidP="008E27D3">
            <w:pPr>
              <w:jc w:val="right"/>
              <w:rPr>
                <w:sz w:val="20"/>
              </w:rPr>
            </w:pPr>
            <w:r w:rsidRPr="00B430E0">
              <w:rPr>
                <w:sz w:val="20"/>
              </w:rPr>
              <w:t>0.0018</w:t>
            </w:r>
          </w:p>
        </w:tc>
      </w:tr>
      <w:tr w:rsidR="008E27D3" w:rsidRPr="00B430E0" w:rsidTr="00B430E0">
        <w:trPr>
          <w:trHeight w:val="70"/>
        </w:trPr>
        <w:tc>
          <w:tcPr>
            <w:tcW w:w="2978" w:type="dxa"/>
            <w:shd w:val="clear" w:color="auto" w:fill="FFFFFF"/>
            <w:vAlign w:val="bottom"/>
            <w:hideMark/>
          </w:tcPr>
          <w:p w:rsidR="008E27D3" w:rsidRPr="00B430E0" w:rsidRDefault="008E27D3" w:rsidP="0027753F">
            <w:pPr>
              <w:ind w:rightChars="-49" w:right="-167" w:firstLineChars="100" w:firstLine="220"/>
              <w:rPr>
                <w:sz w:val="20"/>
              </w:rPr>
            </w:pPr>
            <w:r w:rsidRPr="00B430E0">
              <w:rPr>
                <w:sz w:val="20"/>
              </w:rPr>
              <w:t>其他營業外收入</w:t>
            </w:r>
          </w:p>
        </w:tc>
        <w:tc>
          <w:tcPr>
            <w:tcW w:w="1134" w:type="dxa"/>
            <w:shd w:val="clear" w:color="auto" w:fill="FFFFFF"/>
            <w:vAlign w:val="bottom"/>
            <w:hideMark/>
          </w:tcPr>
          <w:p w:rsidR="008E27D3" w:rsidRPr="00B430E0" w:rsidRDefault="008E27D3" w:rsidP="008E27D3">
            <w:pPr>
              <w:jc w:val="right"/>
              <w:rPr>
                <w:sz w:val="20"/>
              </w:rPr>
            </w:pPr>
            <w:r w:rsidRPr="00B430E0">
              <w:rPr>
                <w:sz w:val="20"/>
              </w:rPr>
              <w:t>23.7002</w:t>
            </w:r>
          </w:p>
        </w:tc>
        <w:tc>
          <w:tcPr>
            <w:tcW w:w="1134" w:type="dxa"/>
            <w:shd w:val="clear" w:color="auto" w:fill="FFFFFF"/>
            <w:vAlign w:val="bottom"/>
            <w:hideMark/>
          </w:tcPr>
          <w:p w:rsidR="008E27D3" w:rsidRPr="00B430E0" w:rsidRDefault="008E27D3" w:rsidP="008E27D3">
            <w:pPr>
              <w:jc w:val="right"/>
              <w:rPr>
                <w:sz w:val="20"/>
              </w:rPr>
            </w:pPr>
            <w:r w:rsidRPr="00B430E0">
              <w:rPr>
                <w:sz w:val="20"/>
              </w:rPr>
              <w:t>25.1295</w:t>
            </w:r>
          </w:p>
        </w:tc>
        <w:tc>
          <w:tcPr>
            <w:tcW w:w="1275" w:type="dxa"/>
            <w:shd w:val="clear" w:color="auto" w:fill="FFFFFF"/>
            <w:vAlign w:val="bottom"/>
            <w:hideMark/>
          </w:tcPr>
          <w:p w:rsidR="008E27D3" w:rsidRPr="00B430E0" w:rsidRDefault="008E27D3" w:rsidP="008E27D3">
            <w:pPr>
              <w:jc w:val="right"/>
              <w:rPr>
                <w:sz w:val="20"/>
              </w:rPr>
            </w:pPr>
            <w:r w:rsidRPr="00B430E0">
              <w:rPr>
                <w:sz w:val="20"/>
              </w:rPr>
              <w:t>29.0298</w:t>
            </w:r>
          </w:p>
        </w:tc>
        <w:tc>
          <w:tcPr>
            <w:tcW w:w="1276" w:type="dxa"/>
            <w:shd w:val="clear" w:color="auto" w:fill="FFFFFF"/>
            <w:vAlign w:val="bottom"/>
            <w:hideMark/>
          </w:tcPr>
          <w:p w:rsidR="008E27D3" w:rsidRPr="00B430E0" w:rsidRDefault="008E27D3" w:rsidP="008E27D3">
            <w:pPr>
              <w:jc w:val="right"/>
              <w:rPr>
                <w:sz w:val="20"/>
              </w:rPr>
            </w:pPr>
            <w:r w:rsidRPr="00B430E0">
              <w:rPr>
                <w:sz w:val="20"/>
              </w:rPr>
              <w:t>17.6275</w:t>
            </w:r>
          </w:p>
        </w:tc>
        <w:tc>
          <w:tcPr>
            <w:tcW w:w="1134" w:type="dxa"/>
            <w:shd w:val="clear" w:color="auto" w:fill="FFFFFF"/>
            <w:vAlign w:val="bottom"/>
            <w:hideMark/>
          </w:tcPr>
          <w:p w:rsidR="008E27D3" w:rsidRPr="00B430E0" w:rsidRDefault="008E27D3" w:rsidP="008E27D3">
            <w:pPr>
              <w:jc w:val="right"/>
              <w:rPr>
                <w:sz w:val="20"/>
              </w:rPr>
            </w:pPr>
            <w:r w:rsidRPr="00B430E0">
              <w:rPr>
                <w:sz w:val="20"/>
              </w:rPr>
              <w:t>18.483</w:t>
            </w:r>
            <w:r w:rsidR="002E204C" w:rsidRPr="00B430E0">
              <w:rPr>
                <w:sz w:val="20"/>
              </w:rPr>
              <w:t>0</w:t>
            </w:r>
          </w:p>
        </w:tc>
        <w:tc>
          <w:tcPr>
            <w:tcW w:w="1134" w:type="dxa"/>
            <w:shd w:val="clear" w:color="auto" w:fill="FFFFFF"/>
            <w:vAlign w:val="bottom"/>
            <w:hideMark/>
          </w:tcPr>
          <w:p w:rsidR="008E27D3" w:rsidRPr="00B430E0" w:rsidRDefault="008E27D3" w:rsidP="008E27D3">
            <w:pPr>
              <w:jc w:val="right"/>
              <w:rPr>
                <w:sz w:val="20"/>
              </w:rPr>
            </w:pPr>
            <w:r w:rsidRPr="00B430E0">
              <w:rPr>
                <w:sz w:val="20"/>
              </w:rPr>
              <w:t>21.846</w:t>
            </w:r>
          </w:p>
        </w:tc>
      </w:tr>
      <w:tr w:rsidR="008E27D3" w:rsidRPr="00B430E0" w:rsidTr="00B430E0">
        <w:trPr>
          <w:trHeight w:val="300"/>
        </w:trPr>
        <w:tc>
          <w:tcPr>
            <w:tcW w:w="2978" w:type="dxa"/>
            <w:shd w:val="clear" w:color="auto" w:fill="FFFFFF"/>
            <w:vAlign w:val="bottom"/>
            <w:hideMark/>
          </w:tcPr>
          <w:p w:rsidR="008E27D3" w:rsidRPr="00B430E0" w:rsidRDefault="008E27D3" w:rsidP="008E27D3">
            <w:pPr>
              <w:rPr>
                <w:b/>
                <w:sz w:val="20"/>
              </w:rPr>
            </w:pPr>
            <w:r w:rsidRPr="00B430E0">
              <w:rPr>
                <w:b/>
                <w:sz w:val="20"/>
              </w:rPr>
              <w:t>營業外費用</w:t>
            </w:r>
            <w:r w:rsidR="00846BB8" w:rsidRPr="00846BB8">
              <w:rPr>
                <w:rFonts w:hint="eastAsia"/>
                <w:b/>
                <w:sz w:val="20"/>
                <w:vertAlign w:val="superscript"/>
              </w:rPr>
              <w:t>3</w:t>
            </w:r>
          </w:p>
        </w:tc>
        <w:tc>
          <w:tcPr>
            <w:tcW w:w="1134" w:type="dxa"/>
            <w:shd w:val="clear" w:color="auto" w:fill="FFFFFF"/>
            <w:vAlign w:val="bottom"/>
            <w:hideMark/>
          </w:tcPr>
          <w:p w:rsidR="008E27D3" w:rsidRPr="00B430E0" w:rsidRDefault="008E27D3" w:rsidP="008E27D3">
            <w:pPr>
              <w:jc w:val="right"/>
              <w:rPr>
                <w:b/>
                <w:sz w:val="20"/>
              </w:rPr>
            </w:pPr>
            <w:r w:rsidRPr="00B430E0">
              <w:rPr>
                <w:b/>
                <w:sz w:val="20"/>
              </w:rPr>
              <w:t>58.2433</w:t>
            </w:r>
          </w:p>
        </w:tc>
        <w:tc>
          <w:tcPr>
            <w:tcW w:w="1134" w:type="dxa"/>
            <w:shd w:val="clear" w:color="auto" w:fill="FFFFFF"/>
            <w:vAlign w:val="bottom"/>
            <w:hideMark/>
          </w:tcPr>
          <w:p w:rsidR="008E27D3" w:rsidRPr="00B430E0" w:rsidRDefault="008E27D3" w:rsidP="008E27D3">
            <w:pPr>
              <w:jc w:val="right"/>
              <w:rPr>
                <w:b/>
                <w:sz w:val="20"/>
              </w:rPr>
            </w:pPr>
            <w:r w:rsidRPr="00B430E0">
              <w:rPr>
                <w:b/>
                <w:sz w:val="20"/>
              </w:rPr>
              <w:t>106.7700</w:t>
            </w:r>
          </w:p>
        </w:tc>
        <w:tc>
          <w:tcPr>
            <w:tcW w:w="1275" w:type="dxa"/>
            <w:shd w:val="clear" w:color="auto" w:fill="FFFFFF"/>
            <w:vAlign w:val="bottom"/>
            <w:hideMark/>
          </w:tcPr>
          <w:p w:rsidR="008E27D3" w:rsidRPr="00B430E0" w:rsidRDefault="008E27D3" w:rsidP="008E27D3">
            <w:pPr>
              <w:jc w:val="right"/>
              <w:rPr>
                <w:b/>
                <w:sz w:val="20"/>
              </w:rPr>
            </w:pPr>
            <w:r w:rsidRPr="00B430E0">
              <w:rPr>
                <w:b/>
                <w:sz w:val="20"/>
              </w:rPr>
              <w:t>74.7168</w:t>
            </w:r>
          </w:p>
        </w:tc>
        <w:tc>
          <w:tcPr>
            <w:tcW w:w="1276" w:type="dxa"/>
            <w:shd w:val="clear" w:color="auto" w:fill="FFFFFF"/>
            <w:vAlign w:val="bottom"/>
            <w:hideMark/>
          </w:tcPr>
          <w:p w:rsidR="008E27D3" w:rsidRPr="00B430E0" w:rsidRDefault="008E27D3" w:rsidP="008E27D3">
            <w:pPr>
              <w:jc w:val="right"/>
              <w:rPr>
                <w:b/>
                <w:sz w:val="20"/>
              </w:rPr>
            </w:pPr>
            <w:r w:rsidRPr="00B430E0">
              <w:rPr>
                <w:b/>
                <w:sz w:val="20"/>
              </w:rPr>
              <w:t>62.5459</w:t>
            </w:r>
          </w:p>
        </w:tc>
        <w:tc>
          <w:tcPr>
            <w:tcW w:w="1134" w:type="dxa"/>
            <w:shd w:val="clear" w:color="auto" w:fill="FFFFFF"/>
            <w:vAlign w:val="bottom"/>
            <w:hideMark/>
          </w:tcPr>
          <w:p w:rsidR="008E27D3" w:rsidRPr="00B430E0" w:rsidRDefault="008E27D3" w:rsidP="008E27D3">
            <w:pPr>
              <w:jc w:val="right"/>
              <w:rPr>
                <w:b/>
                <w:sz w:val="20"/>
              </w:rPr>
            </w:pPr>
            <w:r w:rsidRPr="00B430E0">
              <w:rPr>
                <w:b/>
                <w:sz w:val="20"/>
              </w:rPr>
              <w:t>53.9059</w:t>
            </w:r>
          </w:p>
        </w:tc>
        <w:tc>
          <w:tcPr>
            <w:tcW w:w="1134" w:type="dxa"/>
            <w:shd w:val="clear" w:color="auto" w:fill="FFFFFF"/>
            <w:vAlign w:val="bottom"/>
            <w:hideMark/>
          </w:tcPr>
          <w:p w:rsidR="008E27D3" w:rsidRPr="00B430E0" w:rsidRDefault="008E27D3" w:rsidP="008E27D3">
            <w:pPr>
              <w:jc w:val="right"/>
              <w:rPr>
                <w:b/>
                <w:sz w:val="20"/>
              </w:rPr>
            </w:pPr>
            <w:r w:rsidRPr="00B430E0">
              <w:rPr>
                <w:b/>
                <w:sz w:val="20"/>
              </w:rPr>
              <w:t>58.2128</w:t>
            </w:r>
          </w:p>
        </w:tc>
      </w:tr>
      <w:tr w:rsidR="008E27D3" w:rsidRPr="00B430E0" w:rsidTr="00B430E0">
        <w:trPr>
          <w:trHeight w:val="117"/>
        </w:trPr>
        <w:tc>
          <w:tcPr>
            <w:tcW w:w="2978" w:type="dxa"/>
            <w:shd w:val="clear" w:color="auto" w:fill="FFFFFF"/>
            <w:vAlign w:val="bottom"/>
            <w:hideMark/>
          </w:tcPr>
          <w:p w:rsidR="008E27D3" w:rsidRPr="00B430E0" w:rsidRDefault="008E27D3" w:rsidP="0027753F">
            <w:pPr>
              <w:ind w:firstLineChars="100" w:firstLine="220"/>
              <w:rPr>
                <w:sz w:val="20"/>
              </w:rPr>
            </w:pPr>
            <w:r w:rsidRPr="00B430E0">
              <w:rPr>
                <w:sz w:val="20"/>
              </w:rPr>
              <w:t>財務費用</w:t>
            </w:r>
          </w:p>
        </w:tc>
        <w:tc>
          <w:tcPr>
            <w:tcW w:w="1134" w:type="dxa"/>
            <w:shd w:val="clear" w:color="auto" w:fill="FFFFFF"/>
            <w:vAlign w:val="bottom"/>
            <w:hideMark/>
          </w:tcPr>
          <w:p w:rsidR="008E27D3" w:rsidRPr="00B430E0" w:rsidRDefault="008E27D3" w:rsidP="008E27D3">
            <w:pPr>
              <w:jc w:val="right"/>
              <w:rPr>
                <w:sz w:val="20"/>
              </w:rPr>
            </w:pPr>
            <w:r w:rsidRPr="00B430E0">
              <w:rPr>
                <w:sz w:val="20"/>
              </w:rPr>
              <w:t>13.3734</w:t>
            </w:r>
          </w:p>
        </w:tc>
        <w:tc>
          <w:tcPr>
            <w:tcW w:w="1134" w:type="dxa"/>
            <w:shd w:val="clear" w:color="auto" w:fill="FFFFFF"/>
            <w:vAlign w:val="bottom"/>
            <w:hideMark/>
          </w:tcPr>
          <w:p w:rsidR="008E27D3" w:rsidRPr="00B430E0" w:rsidRDefault="008E27D3" w:rsidP="008E27D3">
            <w:pPr>
              <w:jc w:val="right"/>
              <w:rPr>
                <w:sz w:val="20"/>
              </w:rPr>
            </w:pPr>
            <w:r w:rsidRPr="00B430E0">
              <w:rPr>
                <w:sz w:val="20"/>
              </w:rPr>
              <w:t>19.2617</w:t>
            </w:r>
          </w:p>
        </w:tc>
        <w:tc>
          <w:tcPr>
            <w:tcW w:w="1275" w:type="dxa"/>
            <w:shd w:val="clear" w:color="auto" w:fill="FFFFFF"/>
            <w:vAlign w:val="bottom"/>
            <w:hideMark/>
          </w:tcPr>
          <w:p w:rsidR="008E27D3" w:rsidRPr="00B430E0" w:rsidRDefault="008E27D3" w:rsidP="008E27D3">
            <w:pPr>
              <w:jc w:val="right"/>
              <w:rPr>
                <w:sz w:val="20"/>
              </w:rPr>
            </w:pPr>
            <w:r w:rsidRPr="00B430E0">
              <w:rPr>
                <w:sz w:val="20"/>
              </w:rPr>
              <w:t>23.7899</w:t>
            </w:r>
          </w:p>
        </w:tc>
        <w:tc>
          <w:tcPr>
            <w:tcW w:w="1276" w:type="dxa"/>
            <w:shd w:val="clear" w:color="auto" w:fill="FFFFFF"/>
            <w:vAlign w:val="bottom"/>
            <w:hideMark/>
          </w:tcPr>
          <w:p w:rsidR="008E27D3" w:rsidRPr="00B430E0" w:rsidRDefault="008E27D3" w:rsidP="008E27D3">
            <w:pPr>
              <w:jc w:val="right"/>
              <w:rPr>
                <w:sz w:val="20"/>
              </w:rPr>
            </w:pPr>
            <w:r w:rsidRPr="00B430E0">
              <w:rPr>
                <w:sz w:val="20"/>
              </w:rPr>
              <w:t>6.9902</w:t>
            </w:r>
          </w:p>
        </w:tc>
        <w:tc>
          <w:tcPr>
            <w:tcW w:w="1134" w:type="dxa"/>
            <w:shd w:val="clear" w:color="auto" w:fill="FFFFFF"/>
            <w:vAlign w:val="bottom"/>
            <w:hideMark/>
          </w:tcPr>
          <w:p w:rsidR="008E27D3" w:rsidRPr="00B430E0" w:rsidRDefault="008E27D3" w:rsidP="008E27D3">
            <w:pPr>
              <w:jc w:val="right"/>
              <w:rPr>
                <w:sz w:val="20"/>
              </w:rPr>
            </w:pPr>
            <w:r w:rsidRPr="00B430E0">
              <w:rPr>
                <w:sz w:val="20"/>
              </w:rPr>
              <w:t>5.8762</w:t>
            </w:r>
          </w:p>
        </w:tc>
        <w:tc>
          <w:tcPr>
            <w:tcW w:w="1134" w:type="dxa"/>
            <w:shd w:val="clear" w:color="auto" w:fill="FFFFFF"/>
            <w:vAlign w:val="bottom"/>
            <w:hideMark/>
          </w:tcPr>
          <w:p w:rsidR="008E27D3" w:rsidRPr="00B430E0" w:rsidRDefault="008E27D3" w:rsidP="008E27D3">
            <w:pPr>
              <w:jc w:val="right"/>
              <w:rPr>
                <w:sz w:val="20"/>
              </w:rPr>
            </w:pPr>
            <w:r w:rsidRPr="00B430E0">
              <w:rPr>
                <w:sz w:val="20"/>
              </w:rPr>
              <w:t>10.8345</w:t>
            </w:r>
          </w:p>
        </w:tc>
      </w:tr>
      <w:tr w:rsidR="008E27D3" w:rsidRPr="00B430E0" w:rsidTr="00B430E0">
        <w:trPr>
          <w:trHeight w:val="95"/>
        </w:trPr>
        <w:tc>
          <w:tcPr>
            <w:tcW w:w="2978" w:type="dxa"/>
            <w:shd w:val="clear" w:color="auto" w:fill="FFFFFF"/>
            <w:vAlign w:val="bottom"/>
            <w:hideMark/>
          </w:tcPr>
          <w:p w:rsidR="008E27D3" w:rsidRPr="00B430E0" w:rsidRDefault="008E27D3" w:rsidP="0027753F">
            <w:pPr>
              <w:ind w:rightChars="-49" w:right="-167" w:firstLineChars="100" w:firstLine="220"/>
              <w:rPr>
                <w:sz w:val="20"/>
              </w:rPr>
            </w:pPr>
            <w:r w:rsidRPr="00B430E0">
              <w:rPr>
                <w:sz w:val="20"/>
              </w:rPr>
              <w:t>其他營業外費用</w:t>
            </w:r>
          </w:p>
        </w:tc>
        <w:tc>
          <w:tcPr>
            <w:tcW w:w="1134" w:type="dxa"/>
            <w:shd w:val="clear" w:color="auto" w:fill="FFFFFF"/>
            <w:vAlign w:val="bottom"/>
            <w:hideMark/>
          </w:tcPr>
          <w:p w:rsidR="008E27D3" w:rsidRPr="00B430E0" w:rsidRDefault="008E27D3" w:rsidP="008E27D3">
            <w:pPr>
              <w:jc w:val="right"/>
              <w:rPr>
                <w:sz w:val="20"/>
              </w:rPr>
            </w:pPr>
            <w:r w:rsidRPr="00B430E0">
              <w:rPr>
                <w:sz w:val="20"/>
              </w:rPr>
              <w:t>44.8699</w:t>
            </w:r>
          </w:p>
        </w:tc>
        <w:tc>
          <w:tcPr>
            <w:tcW w:w="1134" w:type="dxa"/>
            <w:shd w:val="clear" w:color="auto" w:fill="FFFFFF"/>
            <w:vAlign w:val="bottom"/>
            <w:hideMark/>
          </w:tcPr>
          <w:p w:rsidR="008E27D3" w:rsidRPr="00B430E0" w:rsidRDefault="008E27D3" w:rsidP="008E27D3">
            <w:pPr>
              <w:jc w:val="right"/>
              <w:rPr>
                <w:sz w:val="20"/>
              </w:rPr>
            </w:pPr>
            <w:r w:rsidRPr="00B430E0">
              <w:rPr>
                <w:sz w:val="20"/>
              </w:rPr>
              <w:t>87.5083</w:t>
            </w:r>
          </w:p>
        </w:tc>
        <w:tc>
          <w:tcPr>
            <w:tcW w:w="1275" w:type="dxa"/>
            <w:shd w:val="clear" w:color="auto" w:fill="FFFFFF"/>
            <w:vAlign w:val="bottom"/>
            <w:hideMark/>
          </w:tcPr>
          <w:p w:rsidR="008E27D3" w:rsidRPr="00B430E0" w:rsidRDefault="008E27D3" w:rsidP="008E27D3">
            <w:pPr>
              <w:jc w:val="right"/>
              <w:rPr>
                <w:sz w:val="20"/>
              </w:rPr>
            </w:pPr>
            <w:r w:rsidRPr="00B430E0">
              <w:rPr>
                <w:sz w:val="20"/>
              </w:rPr>
              <w:t>50.9269</w:t>
            </w:r>
          </w:p>
        </w:tc>
        <w:tc>
          <w:tcPr>
            <w:tcW w:w="1276" w:type="dxa"/>
            <w:shd w:val="clear" w:color="auto" w:fill="FFFFFF"/>
            <w:vAlign w:val="bottom"/>
            <w:hideMark/>
          </w:tcPr>
          <w:p w:rsidR="008E27D3" w:rsidRPr="00B430E0" w:rsidRDefault="008E27D3" w:rsidP="008E27D3">
            <w:pPr>
              <w:jc w:val="right"/>
              <w:rPr>
                <w:sz w:val="20"/>
              </w:rPr>
            </w:pPr>
            <w:r w:rsidRPr="00B430E0">
              <w:rPr>
                <w:sz w:val="20"/>
              </w:rPr>
              <w:t>55.5557</w:t>
            </w:r>
          </w:p>
        </w:tc>
        <w:tc>
          <w:tcPr>
            <w:tcW w:w="1134" w:type="dxa"/>
            <w:shd w:val="clear" w:color="auto" w:fill="FFFFFF"/>
            <w:vAlign w:val="bottom"/>
            <w:hideMark/>
          </w:tcPr>
          <w:p w:rsidR="008E27D3" w:rsidRPr="00B430E0" w:rsidRDefault="008E27D3" w:rsidP="008E27D3">
            <w:pPr>
              <w:jc w:val="right"/>
              <w:rPr>
                <w:sz w:val="20"/>
              </w:rPr>
            </w:pPr>
            <w:r w:rsidRPr="00B430E0">
              <w:rPr>
                <w:sz w:val="20"/>
              </w:rPr>
              <w:t>48.0297</w:t>
            </w:r>
          </w:p>
        </w:tc>
        <w:tc>
          <w:tcPr>
            <w:tcW w:w="1134" w:type="dxa"/>
            <w:shd w:val="clear" w:color="auto" w:fill="FFFFFF"/>
            <w:vAlign w:val="bottom"/>
            <w:hideMark/>
          </w:tcPr>
          <w:p w:rsidR="008E27D3" w:rsidRPr="00B430E0" w:rsidRDefault="008E27D3" w:rsidP="008E27D3">
            <w:pPr>
              <w:jc w:val="right"/>
              <w:rPr>
                <w:sz w:val="20"/>
              </w:rPr>
            </w:pPr>
            <w:r w:rsidRPr="00B430E0">
              <w:rPr>
                <w:sz w:val="20"/>
              </w:rPr>
              <w:t>47.3783</w:t>
            </w:r>
          </w:p>
        </w:tc>
      </w:tr>
    </w:tbl>
    <w:p w:rsidR="008E27D3" w:rsidRDefault="008E27D3" w:rsidP="00B613EA">
      <w:pPr>
        <w:spacing w:line="240" w:lineRule="exact"/>
        <w:ind w:leftChars="-208" w:left="1" w:rightChars="-333" w:right="-1133" w:hangingChars="322" w:hanging="709"/>
        <w:rPr>
          <w:sz w:val="20"/>
        </w:rPr>
      </w:pPr>
      <w:r w:rsidRPr="00B430E0">
        <w:rPr>
          <w:sz w:val="20"/>
        </w:rPr>
        <w:t>資料來源</w:t>
      </w:r>
      <w:r w:rsidRPr="00B430E0">
        <w:rPr>
          <w:sz w:val="20"/>
        </w:rPr>
        <w:t>:</w:t>
      </w:r>
      <w:proofErr w:type="gramStart"/>
      <w:r w:rsidR="00891832" w:rsidRPr="00B430E0">
        <w:rPr>
          <w:sz w:val="20"/>
        </w:rPr>
        <w:t>臺</w:t>
      </w:r>
      <w:proofErr w:type="gramEnd"/>
      <w:r w:rsidR="00891832" w:rsidRPr="00B430E0">
        <w:rPr>
          <w:sz w:val="20"/>
        </w:rPr>
        <w:t>鐵局</w:t>
      </w:r>
    </w:p>
    <w:p w:rsidR="00846BB8" w:rsidRDefault="00846BB8" w:rsidP="00B613EA">
      <w:pPr>
        <w:spacing w:line="240" w:lineRule="exact"/>
        <w:ind w:leftChars="-208" w:left="1" w:rightChars="-333" w:right="-1133" w:hangingChars="322" w:hanging="709"/>
        <w:rPr>
          <w:sz w:val="20"/>
        </w:rPr>
      </w:pPr>
      <w:r>
        <w:rPr>
          <w:rFonts w:hint="eastAsia"/>
          <w:sz w:val="20"/>
        </w:rPr>
        <w:t>說明：</w:t>
      </w:r>
      <w:r w:rsidR="0085786A" w:rsidRPr="00B430E0">
        <w:rPr>
          <w:sz w:val="20"/>
        </w:rPr>
        <w:t>1.</w:t>
      </w:r>
      <w:r w:rsidR="008E27D3" w:rsidRPr="00B430E0">
        <w:rPr>
          <w:sz w:val="20"/>
        </w:rPr>
        <w:t>100</w:t>
      </w:r>
      <w:r w:rsidR="008E27D3" w:rsidRPr="00B430E0">
        <w:rPr>
          <w:sz w:val="20"/>
        </w:rPr>
        <w:t>年為預算數，其餘</w:t>
      </w:r>
      <w:r w:rsidR="00B430E0" w:rsidRPr="00B430E0">
        <w:rPr>
          <w:sz w:val="20"/>
        </w:rPr>
        <w:t>年度</w:t>
      </w:r>
      <w:r w:rsidR="008E27D3" w:rsidRPr="00B430E0">
        <w:rPr>
          <w:sz w:val="20"/>
        </w:rPr>
        <w:t>為決算數。</w:t>
      </w:r>
    </w:p>
    <w:p w:rsidR="00AC4818" w:rsidRPr="00F809A5" w:rsidRDefault="0085786A" w:rsidP="00F809A5">
      <w:pPr>
        <w:spacing w:line="240" w:lineRule="exact"/>
        <w:ind w:leftChars="-25" w:left="82" w:rightChars="-417" w:right="-1418" w:hangingChars="76" w:hanging="167"/>
        <w:rPr>
          <w:sz w:val="20"/>
        </w:rPr>
      </w:pPr>
      <w:r w:rsidRPr="00B430E0">
        <w:rPr>
          <w:sz w:val="20"/>
        </w:rPr>
        <w:t>2.</w:t>
      </w:r>
      <w:r w:rsidR="00B430E0" w:rsidRPr="00B430E0">
        <w:rPr>
          <w:sz w:val="20"/>
        </w:rPr>
        <w:t>營業外收入</w:t>
      </w:r>
      <w:r w:rsidR="00DD5C8D">
        <w:rPr>
          <w:rFonts w:hint="eastAsia"/>
          <w:sz w:val="20"/>
        </w:rPr>
        <w:t>項</w:t>
      </w:r>
      <w:r w:rsidR="00B430E0" w:rsidRPr="00B430E0">
        <w:rPr>
          <w:sz w:val="20"/>
        </w:rPr>
        <w:t>下的</w:t>
      </w:r>
      <w:r w:rsidR="00D4701C" w:rsidRPr="00B430E0">
        <w:rPr>
          <w:sz w:val="20"/>
        </w:rPr>
        <w:t>財務收入</w:t>
      </w:r>
      <w:r w:rsidR="00B430E0" w:rsidRPr="00B430E0">
        <w:rPr>
          <w:sz w:val="20"/>
        </w:rPr>
        <w:t>，</w:t>
      </w:r>
      <w:r w:rsidR="00D4701C" w:rsidRPr="00B430E0">
        <w:rPr>
          <w:sz w:val="20"/>
        </w:rPr>
        <w:t>主為利息收入</w:t>
      </w:r>
      <w:r w:rsidR="00846BB8">
        <w:rPr>
          <w:rFonts w:hint="eastAsia"/>
          <w:sz w:val="20"/>
        </w:rPr>
        <w:t>及</w:t>
      </w:r>
      <w:r w:rsidR="00D4701C" w:rsidRPr="00B430E0">
        <w:rPr>
          <w:sz w:val="20"/>
        </w:rPr>
        <w:t>投資利益</w:t>
      </w:r>
      <w:r w:rsidR="00EA2B2F">
        <w:rPr>
          <w:rFonts w:hint="eastAsia"/>
          <w:sz w:val="20"/>
        </w:rPr>
        <w:t>，</w:t>
      </w:r>
      <w:r w:rsidR="00D4701C" w:rsidRPr="00B430E0">
        <w:rPr>
          <w:sz w:val="20"/>
        </w:rPr>
        <w:t>其他營業外收入</w:t>
      </w:r>
      <w:r w:rsidR="00B430E0" w:rsidRPr="00B430E0">
        <w:rPr>
          <w:sz w:val="20"/>
        </w:rPr>
        <w:t>，則</w:t>
      </w:r>
      <w:r w:rsidR="00D4701C" w:rsidRPr="00B430E0">
        <w:rPr>
          <w:sz w:val="20"/>
        </w:rPr>
        <w:t>主要</w:t>
      </w:r>
      <w:r w:rsidR="006F13C1" w:rsidRPr="00B430E0">
        <w:rPr>
          <w:sz w:val="20"/>
        </w:rPr>
        <w:t>有</w:t>
      </w:r>
      <w:r w:rsidR="00EA2B2F">
        <w:rPr>
          <w:rFonts w:hint="eastAsia"/>
          <w:sz w:val="20"/>
        </w:rPr>
        <w:t>「</w:t>
      </w:r>
      <w:r w:rsidR="00EA2B2F" w:rsidRPr="00B430E0">
        <w:rPr>
          <w:sz w:val="20"/>
        </w:rPr>
        <w:t>財產交易利</w:t>
      </w:r>
      <w:r w:rsidR="00EA2B2F" w:rsidRPr="00F809A5">
        <w:rPr>
          <w:sz w:val="20"/>
        </w:rPr>
        <w:t>益</w:t>
      </w:r>
      <w:r w:rsidR="00EA2B2F">
        <w:rPr>
          <w:rFonts w:hint="eastAsia"/>
          <w:sz w:val="20"/>
        </w:rPr>
        <w:t>」</w:t>
      </w:r>
      <w:r w:rsidR="00D4701C" w:rsidRPr="00F809A5">
        <w:rPr>
          <w:sz w:val="20"/>
        </w:rPr>
        <w:t>、賠償</w:t>
      </w:r>
      <w:proofErr w:type="gramStart"/>
      <w:r w:rsidR="00D4701C" w:rsidRPr="00F809A5">
        <w:rPr>
          <w:sz w:val="20"/>
        </w:rPr>
        <w:t>收入</w:t>
      </w:r>
      <w:r w:rsidR="00EA2B2F">
        <w:rPr>
          <w:rFonts w:hint="eastAsia"/>
          <w:sz w:val="20"/>
        </w:rPr>
        <w:t>及</w:t>
      </w:r>
      <w:r w:rsidR="00D4701C" w:rsidRPr="00F809A5">
        <w:rPr>
          <w:sz w:val="20"/>
        </w:rPr>
        <w:t>什項</w:t>
      </w:r>
      <w:proofErr w:type="gramEnd"/>
      <w:r w:rsidR="00D4701C" w:rsidRPr="00F809A5">
        <w:rPr>
          <w:sz w:val="20"/>
        </w:rPr>
        <w:t>收入</w:t>
      </w:r>
      <w:r w:rsidR="00EA2B2F">
        <w:rPr>
          <w:rFonts w:hint="eastAsia"/>
          <w:sz w:val="20"/>
        </w:rPr>
        <w:t>。</w:t>
      </w:r>
      <w:r w:rsidR="00846BB8" w:rsidRPr="00F809A5">
        <w:rPr>
          <w:sz w:val="20"/>
        </w:rPr>
        <w:t>財產交易利益</w:t>
      </w:r>
      <w:r w:rsidR="00EA2B2F">
        <w:rPr>
          <w:rFonts w:hint="eastAsia"/>
          <w:sz w:val="20"/>
        </w:rPr>
        <w:t>，</w:t>
      </w:r>
      <w:r w:rsidR="00846BB8" w:rsidRPr="00F809A5">
        <w:rPr>
          <w:sz w:val="20"/>
        </w:rPr>
        <w:t>主要來自標售土地</w:t>
      </w:r>
      <w:r w:rsidR="00846BB8" w:rsidRPr="00F809A5">
        <w:rPr>
          <w:rFonts w:hint="eastAsia"/>
          <w:sz w:val="20"/>
        </w:rPr>
        <w:t>，自</w:t>
      </w:r>
      <w:r w:rsidR="00846BB8" w:rsidRPr="00F809A5">
        <w:rPr>
          <w:rFonts w:hint="eastAsia"/>
          <w:sz w:val="20"/>
        </w:rPr>
        <w:t>95</w:t>
      </w:r>
      <w:r w:rsidR="00846BB8" w:rsidRPr="00F809A5">
        <w:rPr>
          <w:rFonts w:hint="eastAsia"/>
          <w:sz w:val="20"/>
        </w:rPr>
        <w:t>年至</w:t>
      </w:r>
      <w:r w:rsidR="00846BB8" w:rsidRPr="00F809A5">
        <w:rPr>
          <w:rFonts w:hint="eastAsia"/>
          <w:sz w:val="20"/>
        </w:rPr>
        <w:t>100</w:t>
      </w:r>
      <w:r w:rsidR="00846BB8" w:rsidRPr="00F809A5">
        <w:rPr>
          <w:rFonts w:hint="eastAsia"/>
          <w:sz w:val="20"/>
        </w:rPr>
        <w:t>年，每年均超過</w:t>
      </w:r>
      <w:r w:rsidR="00846BB8" w:rsidRPr="00F809A5">
        <w:rPr>
          <w:rFonts w:hint="eastAsia"/>
          <w:sz w:val="20"/>
        </w:rPr>
        <w:t>10</w:t>
      </w:r>
      <w:r w:rsidR="00846BB8" w:rsidRPr="00F809A5">
        <w:rPr>
          <w:rFonts w:hint="eastAsia"/>
          <w:sz w:val="20"/>
        </w:rPr>
        <w:t>億元，</w:t>
      </w:r>
      <w:r w:rsidR="00846BB8" w:rsidRPr="00F809A5">
        <w:rPr>
          <w:rFonts w:hint="eastAsia"/>
          <w:sz w:val="20"/>
        </w:rPr>
        <w:t>97</w:t>
      </w:r>
      <w:r w:rsidR="00846BB8" w:rsidRPr="00F809A5">
        <w:rPr>
          <w:rFonts w:hint="eastAsia"/>
          <w:sz w:val="20"/>
        </w:rPr>
        <w:t>年達</w:t>
      </w:r>
      <w:r w:rsidR="00846BB8" w:rsidRPr="00F809A5">
        <w:rPr>
          <w:rFonts w:hint="eastAsia"/>
          <w:sz w:val="20"/>
        </w:rPr>
        <w:t>24</w:t>
      </w:r>
      <w:r w:rsidR="00846BB8" w:rsidRPr="00F809A5">
        <w:rPr>
          <w:rFonts w:hint="eastAsia"/>
          <w:sz w:val="20"/>
        </w:rPr>
        <w:t>億元，分別為</w:t>
      </w:r>
      <w:r w:rsidR="00F809A5" w:rsidRPr="00F809A5">
        <w:rPr>
          <w:rFonts w:hint="eastAsia"/>
          <w:sz w:val="20"/>
        </w:rPr>
        <w:t>19.34</w:t>
      </w:r>
      <w:r w:rsidR="00846BB8" w:rsidRPr="00F809A5">
        <w:rPr>
          <w:rFonts w:hint="eastAsia"/>
          <w:sz w:val="20"/>
        </w:rPr>
        <w:t>億元</w:t>
      </w:r>
      <w:r w:rsidR="00F809A5" w:rsidRPr="00F809A5">
        <w:rPr>
          <w:rFonts w:hint="eastAsia"/>
          <w:sz w:val="20"/>
        </w:rPr>
        <w:t>、</w:t>
      </w:r>
      <w:r w:rsidR="00F809A5" w:rsidRPr="00F809A5">
        <w:rPr>
          <w:rFonts w:hint="eastAsia"/>
          <w:sz w:val="20"/>
        </w:rPr>
        <w:t>15.37</w:t>
      </w:r>
      <w:r w:rsidR="00F809A5" w:rsidRPr="00F809A5">
        <w:rPr>
          <w:rFonts w:hint="eastAsia"/>
          <w:sz w:val="20"/>
        </w:rPr>
        <w:t>億元、</w:t>
      </w:r>
      <w:r w:rsidR="00F809A5" w:rsidRPr="00F809A5">
        <w:rPr>
          <w:rFonts w:hint="eastAsia"/>
          <w:sz w:val="20"/>
        </w:rPr>
        <w:t>23.53</w:t>
      </w:r>
      <w:r w:rsidR="00F809A5" w:rsidRPr="00F809A5">
        <w:rPr>
          <w:rFonts w:hint="eastAsia"/>
          <w:sz w:val="20"/>
        </w:rPr>
        <w:t>億元、</w:t>
      </w:r>
      <w:r w:rsidR="00F809A5" w:rsidRPr="00F809A5">
        <w:rPr>
          <w:rFonts w:hint="eastAsia"/>
          <w:sz w:val="20"/>
        </w:rPr>
        <w:t>12.92</w:t>
      </w:r>
      <w:r w:rsidR="00F809A5" w:rsidRPr="00F809A5">
        <w:rPr>
          <w:rFonts w:hint="eastAsia"/>
          <w:sz w:val="20"/>
        </w:rPr>
        <w:t>億元、</w:t>
      </w:r>
      <w:r w:rsidR="00F809A5" w:rsidRPr="00F809A5">
        <w:rPr>
          <w:rFonts w:hint="eastAsia"/>
          <w:sz w:val="20"/>
        </w:rPr>
        <w:t>14.14</w:t>
      </w:r>
      <w:r w:rsidR="00F809A5" w:rsidRPr="00F809A5">
        <w:rPr>
          <w:rFonts w:hint="eastAsia"/>
          <w:sz w:val="20"/>
        </w:rPr>
        <w:t>億元，以及</w:t>
      </w:r>
      <w:r w:rsidR="00F809A5" w:rsidRPr="00F809A5">
        <w:rPr>
          <w:rFonts w:hint="eastAsia"/>
          <w:sz w:val="20"/>
        </w:rPr>
        <w:t>20.17</w:t>
      </w:r>
      <w:r w:rsidR="00F809A5" w:rsidRPr="00F809A5">
        <w:rPr>
          <w:rFonts w:hint="eastAsia"/>
          <w:sz w:val="20"/>
        </w:rPr>
        <w:t>億元</w:t>
      </w:r>
      <w:r w:rsidR="00EA2B2F">
        <w:rPr>
          <w:rFonts w:hint="eastAsia"/>
          <w:sz w:val="20"/>
        </w:rPr>
        <w:t>。</w:t>
      </w:r>
      <w:r w:rsidR="00846BB8" w:rsidRPr="00F809A5">
        <w:rPr>
          <w:sz w:val="20"/>
        </w:rPr>
        <w:t>賠償收入</w:t>
      </w:r>
      <w:r w:rsidR="00EA2B2F">
        <w:rPr>
          <w:rFonts w:hint="eastAsia"/>
          <w:sz w:val="20"/>
        </w:rPr>
        <w:t>，</w:t>
      </w:r>
      <w:r w:rsidR="00846BB8" w:rsidRPr="00F809A5">
        <w:rPr>
          <w:rFonts w:hint="eastAsia"/>
          <w:sz w:val="20"/>
        </w:rPr>
        <w:t>主要係</w:t>
      </w:r>
      <w:r w:rsidR="00846BB8" w:rsidRPr="00F809A5">
        <w:rPr>
          <w:sz w:val="20"/>
        </w:rPr>
        <w:t>廠商逾期違約賠款</w:t>
      </w:r>
      <w:r w:rsidR="00846BB8" w:rsidRPr="00F809A5">
        <w:rPr>
          <w:rFonts w:hint="eastAsia"/>
          <w:sz w:val="20"/>
        </w:rPr>
        <w:t>，</w:t>
      </w:r>
      <w:r w:rsidR="00EA2B2F">
        <w:rPr>
          <w:rFonts w:hint="eastAsia"/>
          <w:sz w:val="20"/>
        </w:rPr>
        <w:t>在</w:t>
      </w:r>
      <w:r w:rsidR="00846BB8" w:rsidRPr="00F809A5">
        <w:rPr>
          <w:rFonts w:hint="eastAsia"/>
          <w:sz w:val="20"/>
        </w:rPr>
        <w:t>9</w:t>
      </w:r>
      <w:r w:rsidR="00EA2B2F">
        <w:rPr>
          <w:rFonts w:hint="eastAsia"/>
          <w:sz w:val="20"/>
        </w:rPr>
        <w:t>5</w:t>
      </w:r>
      <w:r w:rsidR="00EA2B2F">
        <w:rPr>
          <w:rFonts w:hint="eastAsia"/>
          <w:sz w:val="20"/>
        </w:rPr>
        <w:t>至</w:t>
      </w:r>
      <w:r w:rsidR="00846BB8" w:rsidRPr="00F809A5">
        <w:rPr>
          <w:rFonts w:hint="eastAsia"/>
          <w:sz w:val="20"/>
        </w:rPr>
        <w:t>-97</w:t>
      </w:r>
      <w:r w:rsidR="00846BB8" w:rsidRPr="00F809A5">
        <w:rPr>
          <w:rFonts w:hint="eastAsia"/>
          <w:sz w:val="20"/>
        </w:rPr>
        <w:t>年</w:t>
      </w:r>
      <w:r w:rsidR="00EA2B2F">
        <w:rPr>
          <w:rFonts w:hint="eastAsia"/>
          <w:sz w:val="20"/>
        </w:rPr>
        <w:t>，每年</w:t>
      </w:r>
      <w:r w:rsidR="00846BB8" w:rsidRPr="00F809A5">
        <w:rPr>
          <w:rFonts w:hint="eastAsia"/>
          <w:sz w:val="20"/>
        </w:rPr>
        <w:t>均超過</w:t>
      </w:r>
      <w:r w:rsidR="00F809A5" w:rsidRPr="00F809A5">
        <w:rPr>
          <w:rFonts w:hint="eastAsia"/>
          <w:sz w:val="20"/>
        </w:rPr>
        <w:t>1.15</w:t>
      </w:r>
      <w:r w:rsidR="00AC4818" w:rsidRPr="00F809A5">
        <w:rPr>
          <w:rFonts w:hint="eastAsia"/>
          <w:sz w:val="20"/>
        </w:rPr>
        <w:t>億元</w:t>
      </w:r>
      <w:r w:rsidR="00EA2B2F">
        <w:rPr>
          <w:rFonts w:hint="eastAsia"/>
          <w:sz w:val="20"/>
        </w:rPr>
        <w:t>。</w:t>
      </w:r>
      <w:r w:rsidR="00846BB8" w:rsidRPr="00F809A5">
        <w:rPr>
          <w:sz w:val="20"/>
        </w:rPr>
        <w:t>什項收入</w:t>
      </w:r>
      <w:r w:rsidR="00AC4818" w:rsidRPr="00F809A5">
        <w:rPr>
          <w:rFonts w:hint="eastAsia"/>
          <w:sz w:val="20"/>
        </w:rPr>
        <w:t>有</w:t>
      </w:r>
      <w:r w:rsidR="00EA2B2F">
        <w:rPr>
          <w:rFonts w:hint="eastAsia"/>
          <w:sz w:val="20"/>
        </w:rPr>
        <w:t>「</w:t>
      </w:r>
      <w:r w:rsidR="00EA2B2F" w:rsidRPr="00F809A5">
        <w:rPr>
          <w:sz w:val="20"/>
        </w:rPr>
        <w:t>政府捐助收入</w:t>
      </w:r>
      <w:r w:rsidR="00EA2B2F">
        <w:rPr>
          <w:rFonts w:hint="eastAsia"/>
          <w:sz w:val="20"/>
        </w:rPr>
        <w:t>」及「</w:t>
      </w:r>
      <w:r w:rsidR="00EA2B2F" w:rsidRPr="00F809A5">
        <w:rPr>
          <w:sz w:val="20"/>
        </w:rPr>
        <w:t>收回以前年度費用</w:t>
      </w:r>
      <w:r w:rsidR="00EA2B2F">
        <w:rPr>
          <w:rFonts w:hint="eastAsia"/>
          <w:sz w:val="20"/>
        </w:rPr>
        <w:t>」</w:t>
      </w:r>
      <w:r w:rsidR="00AC4818" w:rsidRPr="00F809A5">
        <w:rPr>
          <w:rFonts w:hint="eastAsia"/>
          <w:sz w:val="20"/>
        </w:rPr>
        <w:t>。</w:t>
      </w:r>
      <w:r w:rsidR="00EA2B2F">
        <w:rPr>
          <w:rFonts w:hint="eastAsia"/>
          <w:sz w:val="20"/>
        </w:rPr>
        <w:t>「</w:t>
      </w:r>
      <w:r w:rsidR="00EA2B2F" w:rsidRPr="00F809A5">
        <w:rPr>
          <w:sz w:val="20"/>
        </w:rPr>
        <w:t>政府補助收入</w:t>
      </w:r>
      <w:r w:rsidR="00EA2B2F">
        <w:rPr>
          <w:rFonts w:hint="eastAsia"/>
          <w:sz w:val="20"/>
        </w:rPr>
        <w:t>」</w:t>
      </w:r>
      <w:r w:rsidR="00AC4818" w:rsidRPr="00F809A5">
        <w:rPr>
          <w:rFonts w:hint="eastAsia"/>
          <w:sz w:val="20"/>
        </w:rPr>
        <w:t>與</w:t>
      </w:r>
      <w:r w:rsidR="00EA2B2F">
        <w:rPr>
          <w:rFonts w:hint="eastAsia"/>
          <w:sz w:val="20"/>
        </w:rPr>
        <w:t>「</w:t>
      </w:r>
      <w:r w:rsidR="00EA2B2F" w:rsidRPr="00F809A5">
        <w:rPr>
          <w:sz w:val="20"/>
        </w:rPr>
        <w:t>政府捐助收入</w:t>
      </w:r>
      <w:r w:rsidR="00EA2B2F">
        <w:rPr>
          <w:rFonts w:hint="eastAsia"/>
          <w:sz w:val="20"/>
        </w:rPr>
        <w:t>」</w:t>
      </w:r>
      <w:r w:rsidR="00AC4818" w:rsidRPr="00F809A5">
        <w:rPr>
          <w:rFonts w:hint="eastAsia"/>
          <w:sz w:val="20"/>
        </w:rPr>
        <w:t>分屬營業收入及營業外收入，前者</w:t>
      </w:r>
      <w:r w:rsidR="00EA2B2F">
        <w:rPr>
          <w:rFonts w:hint="eastAsia"/>
          <w:sz w:val="20"/>
        </w:rPr>
        <w:t>用來</w:t>
      </w:r>
      <w:r w:rsidR="00AC4818" w:rsidRPr="00F809A5">
        <w:rPr>
          <w:rFonts w:hint="eastAsia"/>
          <w:sz w:val="20"/>
        </w:rPr>
        <w:t>與使用中固定資產之折舊費用相抵銷，後者則</w:t>
      </w:r>
      <w:r w:rsidR="00EA2B2F">
        <w:rPr>
          <w:rFonts w:hint="eastAsia"/>
          <w:sz w:val="20"/>
        </w:rPr>
        <w:t>用來</w:t>
      </w:r>
      <w:r w:rsidR="00AC4818" w:rsidRPr="00F809A5">
        <w:rPr>
          <w:rFonts w:hint="eastAsia"/>
          <w:sz w:val="20"/>
        </w:rPr>
        <w:t>與當年報銷固定資產</w:t>
      </w:r>
      <w:r w:rsidR="00EA2B2F">
        <w:rPr>
          <w:rFonts w:hint="eastAsia"/>
          <w:sz w:val="20"/>
        </w:rPr>
        <w:t>之</w:t>
      </w:r>
      <w:r w:rsidR="00AC4818" w:rsidRPr="00F809A5">
        <w:rPr>
          <w:rFonts w:hint="eastAsia"/>
          <w:sz w:val="20"/>
        </w:rPr>
        <w:t>損失</w:t>
      </w:r>
      <w:r w:rsidR="00AC4818" w:rsidRPr="00F809A5">
        <w:rPr>
          <w:rFonts w:hint="eastAsia"/>
          <w:sz w:val="20"/>
        </w:rPr>
        <w:t>(</w:t>
      </w:r>
      <w:r w:rsidR="00AC4818" w:rsidRPr="00F809A5">
        <w:rPr>
          <w:rFonts w:hint="eastAsia"/>
          <w:sz w:val="20"/>
        </w:rPr>
        <w:t>歸屬營業外費用</w:t>
      </w:r>
      <w:r w:rsidR="00AC4818" w:rsidRPr="00F809A5">
        <w:rPr>
          <w:rFonts w:hint="eastAsia"/>
          <w:sz w:val="20"/>
        </w:rPr>
        <w:t>)</w:t>
      </w:r>
      <w:r w:rsidR="00AC4818" w:rsidRPr="00F809A5">
        <w:rPr>
          <w:rFonts w:hint="eastAsia"/>
          <w:sz w:val="20"/>
        </w:rPr>
        <w:t>相抵</w:t>
      </w:r>
      <w:r w:rsidR="00EA2B2F">
        <w:rPr>
          <w:rFonts w:hint="eastAsia"/>
          <w:sz w:val="20"/>
        </w:rPr>
        <w:t>。</w:t>
      </w:r>
    </w:p>
    <w:p w:rsidR="00AC4818" w:rsidRPr="00F809A5" w:rsidRDefault="00B430E0" w:rsidP="00B613EA">
      <w:pPr>
        <w:spacing w:line="240" w:lineRule="exact"/>
        <w:ind w:leftChars="-25" w:left="82" w:rightChars="-417" w:right="-1418" w:hangingChars="76" w:hanging="167"/>
      </w:pPr>
      <w:r w:rsidRPr="00F809A5">
        <w:rPr>
          <w:bCs/>
          <w:sz w:val="20"/>
        </w:rPr>
        <w:t>3</w:t>
      </w:r>
      <w:r w:rsidR="0085786A" w:rsidRPr="00F809A5">
        <w:rPr>
          <w:bCs/>
          <w:sz w:val="20"/>
        </w:rPr>
        <w:t>.</w:t>
      </w:r>
      <w:r w:rsidR="00846BB8" w:rsidRPr="00F809A5">
        <w:rPr>
          <w:rFonts w:hint="eastAsia"/>
          <w:bCs/>
          <w:sz w:val="20"/>
        </w:rPr>
        <w:t>營業外費用項下</w:t>
      </w:r>
      <w:r w:rsidR="00AC4818" w:rsidRPr="00F809A5">
        <w:rPr>
          <w:rFonts w:hint="eastAsia"/>
          <w:bCs/>
          <w:sz w:val="20"/>
        </w:rPr>
        <w:t>之</w:t>
      </w:r>
      <w:r w:rsidR="0085786A" w:rsidRPr="00F809A5">
        <w:rPr>
          <w:bCs/>
          <w:sz w:val="20"/>
        </w:rPr>
        <w:t>財務費用</w:t>
      </w:r>
      <w:r w:rsidRPr="00F809A5">
        <w:rPr>
          <w:bCs/>
          <w:sz w:val="20"/>
        </w:rPr>
        <w:t>，</w:t>
      </w:r>
      <w:r w:rsidR="0085786A" w:rsidRPr="00F809A5">
        <w:rPr>
          <w:bCs/>
          <w:sz w:val="20"/>
        </w:rPr>
        <w:t>主要為利息費用</w:t>
      </w:r>
      <w:r w:rsidR="00AC4818" w:rsidRPr="00F809A5">
        <w:rPr>
          <w:rFonts w:hint="eastAsia"/>
          <w:bCs/>
          <w:sz w:val="20"/>
        </w:rPr>
        <w:t>，</w:t>
      </w:r>
      <w:r w:rsidR="0085786A" w:rsidRPr="00F809A5">
        <w:rPr>
          <w:bCs/>
          <w:sz w:val="20"/>
        </w:rPr>
        <w:t>其他營業外費用</w:t>
      </w:r>
      <w:r w:rsidRPr="00F809A5">
        <w:rPr>
          <w:bCs/>
          <w:sz w:val="20"/>
        </w:rPr>
        <w:t>則有</w:t>
      </w:r>
      <w:r w:rsidR="00EA2B2F">
        <w:rPr>
          <w:rFonts w:hint="eastAsia"/>
          <w:bCs/>
          <w:sz w:val="20"/>
        </w:rPr>
        <w:t>「</w:t>
      </w:r>
      <w:r w:rsidR="00EA2B2F" w:rsidRPr="00F809A5">
        <w:rPr>
          <w:bCs/>
          <w:sz w:val="20"/>
        </w:rPr>
        <w:t>資產報廢損失</w:t>
      </w:r>
      <w:r w:rsidR="00EA2B2F">
        <w:rPr>
          <w:rFonts w:hint="eastAsia"/>
          <w:bCs/>
          <w:sz w:val="20"/>
        </w:rPr>
        <w:t>」及「</w:t>
      </w:r>
      <w:r w:rsidR="00EA2B2F" w:rsidRPr="00F809A5">
        <w:rPr>
          <w:bCs/>
          <w:sz w:val="20"/>
        </w:rPr>
        <w:t>什項費用</w:t>
      </w:r>
      <w:r w:rsidR="00EA2B2F">
        <w:rPr>
          <w:rFonts w:hint="eastAsia"/>
          <w:bCs/>
          <w:sz w:val="20"/>
        </w:rPr>
        <w:t>」。</w:t>
      </w:r>
      <w:r w:rsidR="00AC4818" w:rsidRPr="00F809A5">
        <w:rPr>
          <w:bCs/>
          <w:sz w:val="20"/>
        </w:rPr>
        <w:t>資產報廢損失</w:t>
      </w:r>
      <w:r w:rsidR="00AC4818" w:rsidRPr="00F809A5">
        <w:rPr>
          <w:rFonts w:hint="eastAsia"/>
          <w:bCs/>
          <w:sz w:val="20"/>
        </w:rPr>
        <w:t>已如前述，</w:t>
      </w:r>
      <w:r w:rsidR="00EA2B2F">
        <w:rPr>
          <w:rFonts w:hint="eastAsia"/>
          <w:bCs/>
          <w:sz w:val="20"/>
        </w:rPr>
        <w:t>「</w:t>
      </w:r>
      <w:r w:rsidR="00EA2B2F" w:rsidRPr="00F809A5">
        <w:rPr>
          <w:bCs/>
          <w:sz w:val="20"/>
        </w:rPr>
        <w:t>什項費用</w:t>
      </w:r>
      <w:r w:rsidR="00EA2B2F">
        <w:rPr>
          <w:rFonts w:hint="eastAsia"/>
          <w:bCs/>
          <w:sz w:val="20"/>
        </w:rPr>
        <w:t>」</w:t>
      </w:r>
      <w:r w:rsidR="00AC4818" w:rsidRPr="00F809A5">
        <w:rPr>
          <w:rFonts w:hint="eastAsia"/>
          <w:bCs/>
          <w:sz w:val="20"/>
        </w:rPr>
        <w:t>則主要為</w:t>
      </w:r>
      <w:r w:rsidR="00D4701C" w:rsidRPr="00F809A5">
        <w:rPr>
          <w:bCs/>
          <w:sz w:val="20"/>
        </w:rPr>
        <w:t>退休人員月退</w:t>
      </w:r>
      <w:proofErr w:type="gramStart"/>
      <w:r w:rsidR="00D4701C" w:rsidRPr="00F809A5">
        <w:rPr>
          <w:bCs/>
          <w:sz w:val="20"/>
        </w:rPr>
        <w:t>俸</w:t>
      </w:r>
      <w:proofErr w:type="gramEnd"/>
      <w:r w:rsidR="00AC4818" w:rsidRPr="00F809A5">
        <w:rPr>
          <w:rFonts w:hint="eastAsia"/>
          <w:bCs/>
          <w:sz w:val="20"/>
        </w:rPr>
        <w:t>，自</w:t>
      </w:r>
      <w:r w:rsidR="00AC4818" w:rsidRPr="00F809A5">
        <w:rPr>
          <w:rFonts w:hint="eastAsia"/>
          <w:bCs/>
          <w:sz w:val="20"/>
        </w:rPr>
        <w:t>95</w:t>
      </w:r>
      <w:r w:rsidR="00EA2B2F">
        <w:rPr>
          <w:rFonts w:hint="eastAsia"/>
          <w:bCs/>
          <w:sz w:val="20"/>
        </w:rPr>
        <w:t>至</w:t>
      </w:r>
      <w:r w:rsidR="00AC4818" w:rsidRPr="00F809A5">
        <w:rPr>
          <w:rFonts w:hint="eastAsia"/>
          <w:bCs/>
          <w:sz w:val="20"/>
        </w:rPr>
        <w:t>100</w:t>
      </w:r>
      <w:r w:rsidR="00AC4818" w:rsidRPr="00F809A5">
        <w:rPr>
          <w:rFonts w:hint="eastAsia"/>
          <w:bCs/>
          <w:sz w:val="20"/>
        </w:rPr>
        <w:t>年，每年平均超過</w:t>
      </w:r>
      <w:r w:rsidR="00AC4818" w:rsidRPr="00F809A5">
        <w:rPr>
          <w:rFonts w:hint="eastAsia"/>
          <w:bCs/>
          <w:sz w:val="20"/>
        </w:rPr>
        <w:t>34</w:t>
      </w:r>
      <w:r w:rsidR="00AC4818" w:rsidRPr="00F809A5">
        <w:rPr>
          <w:rFonts w:hint="eastAsia"/>
          <w:bCs/>
          <w:sz w:val="20"/>
        </w:rPr>
        <w:t>億元，</w:t>
      </w:r>
      <w:r w:rsidR="00AC4818" w:rsidRPr="00F809A5">
        <w:rPr>
          <w:rFonts w:hint="eastAsia"/>
          <w:sz w:val="20"/>
        </w:rPr>
        <w:t>分別為</w:t>
      </w:r>
      <w:r w:rsidR="00F809A5" w:rsidRPr="00F809A5">
        <w:rPr>
          <w:rFonts w:hint="eastAsia"/>
          <w:sz w:val="20"/>
        </w:rPr>
        <w:t>34.01</w:t>
      </w:r>
      <w:r w:rsidR="00F809A5" w:rsidRPr="00F809A5">
        <w:rPr>
          <w:rFonts w:hint="eastAsia"/>
          <w:sz w:val="20"/>
        </w:rPr>
        <w:t>億元、</w:t>
      </w:r>
      <w:r w:rsidR="00F809A5" w:rsidRPr="00F809A5">
        <w:rPr>
          <w:rFonts w:hint="eastAsia"/>
          <w:sz w:val="20"/>
        </w:rPr>
        <w:t>39.13</w:t>
      </w:r>
      <w:r w:rsidR="00F809A5" w:rsidRPr="00F809A5">
        <w:rPr>
          <w:rFonts w:hint="eastAsia"/>
          <w:sz w:val="20"/>
        </w:rPr>
        <w:t>億元、</w:t>
      </w:r>
      <w:r w:rsidR="00F809A5" w:rsidRPr="00F809A5">
        <w:rPr>
          <w:rFonts w:hint="eastAsia"/>
          <w:sz w:val="20"/>
        </w:rPr>
        <w:t>40.17</w:t>
      </w:r>
      <w:r w:rsidR="00F809A5" w:rsidRPr="00F809A5">
        <w:rPr>
          <w:rFonts w:hint="eastAsia"/>
          <w:sz w:val="20"/>
        </w:rPr>
        <w:t>億元、</w:t>
      </w:r>
      <w:r w:rsidR="00F809A5" w:rsidRPr="00F809A5">
        <w:rPr>
          <w:rFonts w:hint="eastAsia"/>
          <w:sz w:val="20"/>
        </w:rPr>
        <w:t>46.16</w:t>
      </w:r>
      <w:r w:rsidR="00F809A5" w:rsidRPr="00F809A5">
        <w:rPr>
          <w:rFonts w:hint="eastAsia"/>
          <w:sz w:val="20"/>
        </w:rPr>
        <w:t>億元、</w:t>
      </w:r>
      <w:r w:rsidR="00F809A5" w:rsidRPr="00F809A5">
        <w:rPr>
          <w:rFonts w:hint="eastAsia"/>
          <w:sz w:val="20"/>
        </w:rPr>
        <w:t>36.74</w:t>
      </w:r>
      <w:r w:rsidR="00F809A5" w:rsidRPr="00F809A5">
        <w:rPr>
          <w:rFonts w:hint="eastAsia"/>
          <w:sz w:val="20"/>
        </w:rPr>
        <w:t>億元，以及</w:t>
      </w:r>
      <w:r w:rsidR="00F809A5" w:rsidRPr="00F809A5">
        <w:rPr>
          <w:rFonts w:hint="eastAsia"/>
          <w:sz w:val="20"/>
        </w:rPr>
        <w:t>35.58</w:t>
      </w:r>
      <w:r w:rsidR="00F809A5" w:rsidRPr="00F809A5">
        <w:rPr>
          <w:rFonts w:hint="eastAsia"/>
          <w:sz w:val="20"/>
        </w:rPr>
        <w:t>億元</w:t>
      </w:r>
    </w:p>
    <w:p w:rsidR="00F809A5" w:rsidRDefault="00F809A5" w:rsidP="005D6BA5">
      <w:pPr>
        <w:ind w:rightChars="-333" w:right="-1133"/>
        <w:jc w:val="right"/>
      </w:pPr>
    </w:p>
    <w:p w:rsidR="00986D07" w:rsidRPr="00B430E0" w:rsidRDefault="00986D07" w:rsidP="005D6BA5">
      <w:pPr>
        <w:ind w:rightChars="-333" w:right="-1133"/>
        <w:jc w:val="right"/>
        <w:rPr>
          <w:sz w:val="20"/>
        </w:rPr>
      </w:pPr>
      <w:r w:rsidRPr="00B430E0">
        <w:t>表</w:t>
      </w:r>
      <w:r w:rsidRPr="00B430E0">
        <w:t>4</w:t>
      </w:r>
      <w:r w:rsidRPr="00B430E0">
        <w:t>、</w:t>
      </w:r>
      <w:proofErr w:type="gramStart"/>
      <w:r w:rsidR="00891832" w:rsidRPr="00B430E0">
        <w:t>臺鐵局</w:t>
      </w:r>
      <w:proofErr w:type="gramEnd"/>
      <w:r w:rsidRPr="00B430E0">
        <w:t>簡明資產負債表：</w:t>
      </w:r>
      <w:r w:rsidRPr="00B430E0">
        <w:t>95</w:t>
      </w:r>
      <w:r w:rsidRPr="00B430E0">
        <w:t>年至</w:t>
      </w:r>
      <w:r w:rsidRPr="00B430E0">
        <w:t>100</w:t>
      </w:r>
      <w:r w:rsidRPr="00B430E0">
        <w:t>年</w:t>
      </w:r>
      <w:r w:rsidR="005D6BA5">
        <w:rPr>
          <w:rFonts w:hint="eastAsia"/>
        </w:rPr>
        <w:t xml:space="preserve">    </w:t>
      </w:r>
      <w:r w:rsidRPr="00B430E0">
        <w:rPr>
          <w:sz w:val="20"/>
        </w:rPr>
        <w:t>單位</w:t>
      </w:r>
      <w:r w:rsidRPr="00B430E0">
        <w:rPr>
          <w:sz w:val="20"/>
        </w:rPr>
        <w:t>:</w:t>
      </w:r>
      <w:r w:rsidRPr="00B430E0">
        <w:rPr>
          <w:sz w:val="20"/>
        </w:rPr>
        <w:t>億元</w:t>
      </w:r>
    </w:p>
    <w:tbl>
      <w:tblPr>
        <w:tblW w:w="1026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4"/>
        <w:gridCol w:w="1397"/>
        <w:gridCol w:w="1397"/>
        <w:gridCol w:w="1397"/>
        <w:gridCol w:w="1397"/>
        <w:gridCol w:w="1413"/>
        <w:gridCol w:w="1418"/>
      </w:tblGrid>
      <w:tr w:rsidR="00986D07" w:rsidRPr="00B613EA" w:rsidTr="002307B0">
        <w:tc>
          <w:tcPr>
            <w:tcW w:w="1844" w:type="dxa"/>
          </w:tcPr>
          <w:p w:rsidR="00986D07" w:rsidRPr="00B613EA" w:rsidRDefault="00986D07" w:rsidP="00B613EA">
            <w:pPr>
              <w:spacing w:line="240" w:lineRule="exact"/>
              <w:rPr>
                <w:sz w:val="24"/>
                <w:szCs w:val="24"/>
              </w:rPr>
            </w:pPr>
          </w:p>
        </w:tc>
        <w:tc>
          <w:tcPr>
            <w:tcW w:w="1397" w:type="dxa"/>
            <w:vAlign w:val="bottom"/>
          </w:tcPr>
          <w:p w:rsidR="00986D07" w:rsidRPr="00B613EA" w:rsidRDefault="00986D07" w:rsidP="00B613EA">
            <w:pPr>
              <w:spacing w:line="240" w:lineRule="exact"/>
              <w:jc w:val="center"/>
              <w:rPr>
                <w:sz w:val="24"/>
                <w:szCs w:val="24"/>
              </w:rPr>
            </w:pPr>
            <w:r w:rsidRPr="00B613EA">
              <w:rPr>
                <w:sz w:val="24"/>
                <w:szCs w:val="24"/>
              </w:rPr>
              <w:t>95</w:t>
            </w:r>
            <w:r w:rsidRPr="00B613EA">
              <w:rPr>
                <w:sz w:val="24"/>
                <w:szCs w:val="24"/>
              </w:rPr>
              <w:t>年底</w:t>
            </w:r>
          </w:p>
        </w:tc>
        <w:tc>
          <w:tcPr>
            <w:tcW w:w="1397" w:type="dxa"/>
            <w:vAlign w:val="bottom"/>
          </w:tcPr>
          <w:p w:rsidR="00986D07" w:rsidRPr="00B613EA" w:rsidRDefault="00986D07" w:rsidP="00B613EA">
            <w:pPr>
              <w:spacing w:line="240" w:lineRule="exact"/>
              <w:jc w:val="center"/>
              <w:rPr>
                <w:sz w:val="24"/>
                <w:szCs w:val="24"/>
              </w:rPr>
            </w:pPr>
            <w:r w:rsidRPr="00B613EA">
              <w:rPr>
                <w:sz w:val="24"/>
                <w:szCs w:val="24"/>
              </w:rPr>
              <w:t>96</w:t>
            </w:r>
            <w:r w:rsidRPr="00B613EA">
              <w:rPr>
                <w:sz w:val="24"/>
                <w:szCs w:val="24"/>
              </w:rPr>
              <w:t>年底</w:t>
            </w:r>
          </w:p>
        </w:tc>
        <w:tc>
          <w:tcPr>
            <w:tcW w:w="1397" w:type="dxa"/>
            <w:vAlign w:val="bottom"/>
          </w:tcPr>
          <w:p w:rsidR="00986D07" w:rsidRPr="00B613EA" w:rsidRDefault="00986D07" w:rsidP="00B613EA">
            <w:pPr>
              <w:spacing w:line="240" w:lineRule="exact"/>
              <w:jc w:val="center"/>
              <w:rPr>
                <w:sz w:val="24"/>
                <w:szCs w:val="24"/>
              </w:rPr>
            </w:pPr>
            <w:r w:rsidRPr="00B613EA">
              <w:rPr>
                <w:sz w:val="24"/>
                <w:szCs w:val="24"/>
              </w:rPr>
              <w:t>97</w:t>
            </w:r>
            <w:r w:rsidRPr="00B613EA">
              <w:rPr>
                <w:sz w:val="24"/>
                <w:szCs w:val="24"/>
              </w:rPr>
              <w:t>年底</w:t>
            </w:r>
          </w:p>
        </w:tc>
        <w:tc>
          <w:tcPr>
            <w:tcW w:w="1397" w:type="dxa"/>
            <w:vAlign w:val="bottom"/>
          </w:tcPr>
          <w:p w:rsidR="00986D07" w:rsidRPr="00B613EA" w:rsidRDefault="00986D07" w:rsidP="00B613EA">
            <w:pPr>
              <w:spacing w:line="240" w:lineRule="exact"/>
              <w:jc w:val="center"/>
              <w:rPr>
                <w:sz w:val="24"/>
                <w:szCs w:val="24"/>
              </w:rPr>
            </w:pPr>
            <w:r w:rsidRPr="00B613EA">
              <w:rPr>
                <w:sz w:val="24"/>
                <w:szCs w:val="24"/>
              </w:rPr>
              <w:t>98</w:t>
            </w:r>
            <w:r w:rsidRPr="00B613EA">
              <w:rPr>
                <w:sz w:val="24"/>
                <w:szCs w:val="24"/>
              </w:rPr>
              <w:t>年底</w:t>
            </w:r>
          </w:p>
        </w:tc>
        <w:tc>
          <w:tcPr>
            <w:tcW w:w="1413" w:type="dxa"/>
            <w:vAlign w:val="bottom"/>
          </w:tcPr>
          <w:p w:rsidR="00986D07" w:rsidRPr="00B613EA" w:rsidRDefault="00986D07" w:rsidP="00B613EA">
            <w:pPr>
              <w:spacing w:line="240" w:lineRule="exact"/>
              <w:jc w:val="center"/>
              <w:rPr>
                <w:sz w:val="24"/>
                <w:szCs w:val="24"/>
              </w:rPr>
            </w:pPr>
            <w:r w:rsidRPr="00B613EA">
              <w:rPr>
                <w:sz w:val="24"/>
                <w:szCs w:val="24"/>
              </w:rPr>
              <w:t>99</w:t>
            </w:r>
            <w:r w:rsidRPr="00B613EA">
              <w:rPr>
                <w:sz w:val="24"/>
                <w:szCs w:val="24"/>
              </w:rPr>
              <w:t>年底</w:t>
            </w:r>
          </w:p>
        </w:tc>
        <w:tc>
          <w:tcPr>
            <w:tcW w:w="1418" w:type="dxa"/>
            <w:vAlign w:val="bottom"/>
          </w:tcPr>
          <w:p w:rsidR="00986D07" w:rsidRPr="00B613EA" w:rsidRDefault="00986D07" w:rsidP="00B613EA">
            <w:pPr>
              <w:spacing w:line="240" w:lineRule="exact"/>
              <w:jc w:val="center"/>
              <w:rPr>
                <w:sz w:val="24"/>
                <w:szCs w:val="24"/>
              </w:rPr>
            </w:pPr>
            <w:r w:rsidRPr="00B613EA">
              <w:rPr>
                <w:sz w:val="24"/>
                <w:szCs w:val="24"/>
              </w:rPr>
              <w:t>100</w:t>
            </w:r>
            <w:r w:rsidRPr="00B613EA">
              <w:rPr>
                <w:sz w:val="24"/>
                <w:szCs w:val="24"/>
              </w:rPr>
              <w:t>年底</w:t>
            </w:r>
          </w:p>
        </w:tc>
      </w:tr>
      <w:tr w:rsidR="00986D07" w:rsidRPr="00B613EA" w:rsidTr="002307B0">
        <w:trPr>
          <w:trHeight w:val="70"/>
        </w:trPr>
        <w:tc>
          <w:tcPr>
            <w:tcW w:w="1844" w:type="dxa"/>
          </w:tcPr>
          <w:p w:rsidR="00986D07" w:rsidRPr="00B613EA" w:rsidRDefault="00986D07" w:rsidP="00B613EA">
            <w:pPr>
              <w:widowControl/>
              <w:spacing w:line="240" w:lineRule="exact"/>
              <w:rPr>
                <w:b/>
                <w:kern w:val="0"/>
                <w:sz w:val="24"/>
                <w:szCs w:val="24"/>
              </w:rPr>
            </w:pPr>
            <w:r w:rsidRPr="00B613EA">
              <w:rPr>
                <w:b/>
                <w:kern w:val="0"/>
                <w:sz w:val="24"/>
                <w:szCs w:val="24"/>
              </w:rPr>
              <w:t>資產</w:t>
            </w:r>
            <w:r w:rsidR="002307B0">
              <w:rPr>
                <w:rFonts w:hint="eastAsia"/>
                <w:b/>
                <w:kern w:val="0"/>
                <w:sz w:val="24"/>
                <w:szCs w:val="24"/>
              </w:rPr>
              <w:t>總額</w:t>
            </w:r>
          </w:p>
        </w:tc>
        <w:tc>
          <w:tcPr>
            <w:tcW w:w="1397" w:type="dxa"/>
          </w:tcPr>
          <w:p w:rsidR="00986D07" w:rsidRPr="00B613EA" w:rsidRDefault="00986D07" w:rsidP="00B613EA">
            <w:pPr>
              <w:spacing w:line="240" w:lineRule="exact"/>
              <w:jc w:val="right"/>
              <w:rPr>
                <w:b/>
                <w:sz w:val="24"/>
                <w:szCs w:val="24"/>
              </w:rPr>
            </w:pPr>
            <w:r w:rsidRPr="00B613EA">
              <w:rPr>
                <w:b/>
                <w:sz w:val="24"/>
                <w:szCs w:val="24"/>
              </w:rPr>
              <w:t xml:space="preserve">7,291.8605 </w:t>
            </w:r>
          </w:p>
        </w:tc>
        <w:tc>
          <w:tcPr>
            <w:tcW w:w="1397" w:type="dxa"/>
          </w:tcPr>
          <w:p w:rsidR="00986D07" w:rsidRPr="00B613EA" w:rsidRDefault="00986D07" w:rsidP="00B613EA">
            <w:pPr>
              <w:spacing w:line="240" w:lineRule="exact"/>
              <w:jc w:val="right"/>
              <w:rPr>
                <w:b/>
                <w:sz w:val="24"/>
                <w:szCs w:val="24"/>
              </w:rPr>
            </w:pPr>
            <w:r w:rsidRPr="00B613EA">
              <w:rPr>
                <w:b/>
                <w:sz w:val="24"/>
                <w:szCs w:val="24"/>
              </w:rPr>
              <w:t xml:space="preserve">7,306.4101 </w:t>
            </w:r>
          </w:p>
        </w:tc>
        <w:tc>
          <w:tcPr>
            <w:tcW w:w="1397" w:type="dxa"/>
          </w:tcPr>
          <w:p w:rsidR="00986D07" w:rsidRPr="00B613EA" w:rsidRDefault="00986D07" w:rsidP="00B613EA">
            <w:pPr>
              <w:spacing w:line="240" w:lineRule="exact"/>
              <w:jc w:val="right"/>
              <w:rPr>
                <w:b/>
                <w:sz w:val="24"/>
                <w:szCs w:val="24"/>
              </w:rPr>
            </w:pPr>
            <w:r w:rsidRPr="00B613EA">
              <w:rPr>
                <w:b/>
                <w:sz w:val="24"/>
                <w:szCs w:val="24"/>
              </w:rPr>
              <w:t xml:space="preserve">7,268.7163 </w:t>
            </w:r>
          </w:p>
        </w:tc>
        <w:tc>
          <w:tcPr>
            <w:tcW w:w="1397" w:type="dxa"/>
          </w:tcPr>
          <w:p w:rsidR="00986D07" w:rsidRPr="00B613EA" w:rsidRDefault="00986D07" w:rsidP="00B613EA">
            <w:pPr>
              <w:spacing w:line="240" w:lineRule="exact"/>
              <w:jc w:val="right"/>
              <w:rPr>
                <w:b/>
                <w:sz w:val="24"/>
                <w:szCs w:val="24"/>
              </w:rPr>
            </w:pPr>
            <w:r w:rsidRPr="00B613EA">
              <w:rPr>
                <w:b/>
                <w:sz w:val="24"/>
                <w:szCs w:val="24"/>
              </w:rPr>
              <w:t xml:space="preserve">7,169.6033 </w:t>
            </w:r>
          </w:p>
        </w:tc>
        <w:tc>
          <w:tcPr>
            <w:tcW w:w="1413" w:type="dxa"/>
          </w:tcPr>
          <w:p w:rsidR="00986D07" w:rsidRPr="00B613EA" w:rsidRDefault="00986D07" w:rsidP="00B613EA">
            <w:pPr>
              <w:spacing w:line="240" w:lineRule="exact"/>
              <w:jc w:val="right"/>
              <w:rPr>
                <w:b/>
                <w:sz w:val="24"/>
                <w:szCs w:val="24"/>
              </w:rPr>
            </w:pPr>
            <w:r w:rsidRPr="00B613EA">
              <w:rPr>
                <w:b/>
                <w:sz w:val="24"/>
                <w:szCs w:val="24"/>
              </w:rPr>
              <w:t>7,195.5587</w:t>
            </w:r>
          </w:p>
        </w:tc>
        <w:tc>
          <w:tcPr>
            <w:tcW w:w="1418" w:type="dxa"/>
          </w:tcPr>
          <w:p w:rsidR="00986D07" w:rsidRPr="00B613EA" w:rsidRDefault="00986D07" w:rsidP="00B613EA">
            <w:pPr>
              <w:spacing w:line="240" w:lineRule="exact"/>
              <w:jc w:val="right"/>
              <w:rPr>
                <w:b/>
                <w:sz w:val="24"/>
                <w:szCs w:val="24"/>
              </w:rPr>
            </w:pPr>
            <w:r w:rsidRPr="00B613EA">
              <w:rPr>
                <w:b/>
                <w:sz w:val="24"/>
                <w:szCs w:val="24"/>
              </w:rPr>
              <w:t xml:space="preserve">7,271.6529 </w:t>
            </w:r>
          </w:p>
        </w:tc>
      </w:tr>
      <w:tr w:rsidR="00986D07" w:rsidRPr="00B613EA" w:rsidTr="002307B0">
        <w:trPr>
          <w:trHeight w:val="70"/>
        </w:trPr>
        <w:tc>
          <w:tcPr>
            <w:tcW w:w="1844" w:type="dxa"/>
          </w:tcPr>
          <w:p w:rsidR="00986D07" w:rsidRPr="00B613EA" w:rsidRDefault="00986D07" w:rsidP="00B613EA">
            <w:pPr>
              <w:widowControl/>
              <w:spacing w:line="240" w:lineRule="exact"/>
              <w:rPr>
                <w:b/>
                <w:kern w:val="0"/>
                <w:sz w:val="24"/>
                <w:szCs w:val="24"/>
              </w:rPr>
            </w:pPr>
            <w:r w:rsidRPr="00B613EA">
              <w:rPr>
                <w:b/>
                <w:kern w:val="0"/>
                <w:sz w:val="24"/>
                <w:szCs w:val="24"/>
              </w:rPr>
              <w:t>負債</w:t>
            </w:r>
            <w:r w:rsidR="002307B0">
              <w:rPr>
                <w:rFonts w:hint="eastAsia"/>
                <w:b/>
                <w:kern w:val="0"/>
                <w:sz w:val="24"/>
                <w:szCs w:val="24"/>
              </w:rPr>
              <w:t>總額</w:t>
            </w:r>
          </w:p>
        </w:tc>
        <w:tc>
          <w:tcPr>
            <w:tcW w:w="1397" w:type="dxa"/>
          </w:tcPr>
          <w:p w:rsidR="00986D07" w:rsidRPr="00B613EA" w:rsidRDefault="00986D07" w:rsidP="00B613EA">
            <w:pPr>
              <w:spacing w:line="240" w:lineRule="exact"/>
              <w:jc w:val="right"/>
              <w:rPr>
                <w:b/>
                <w:sz w:val="24"/>
                <w:szCs w:val="24"/>
              </w:rPr>
            </w:pPr>
            <w:r w:rsidRPr="00B613EA">
              <w:rPr>
                <w:b/>
                <w:sz w:val="24"/>
                <w:szCs w:val="24"/>
              </w:rPr>
              <w:t xml:space="preserve">2,741.8177 </w:t>
            </w:r>
          </w:p>
        </w:tc>
        <w:tc>
          <w:tcPr>
            <w:tcW w:w="1397" w:type="dxa"/>
          </w:tcPr>
          <w:p w:rsidR="00986D07" w:rsidRPr="00B613EA" w:rsidRDefault="00986D07" w:rsidP="00B613EA">
            <w:pPr>
              <w:spacing w:line="240" w:lineRule="exact"/>
              <w:jc w:val="right"/>
              <w:rPr>
                <w:b/>
                <w:sz w:val="24"/>
                <w:szCs w:val="24"/>
              </w:rPr>
            </w:pPr>
            <w:r w:rsidRPr="00B613EA">
              <w:rPr>
                <w:b/>
                <w:sz w:val="24"/>
                <w:szCs w:val="24"/>
              </w:rPr>
              <w:t xml:space="preserve">2,818.8515 </w:t>
            </w:r>
          </w:p>
        </w:tc>
        <w:tc>
          <w:tcPr>
            <w:tcW w:w="1397" w:type="dxa"/>
          </w:tcPr>
          <w:p w:rsidR="00986D07" w:rsidRPr="00B613EA" w:rsidRDefault="00986D07" w:rsidP="00B613EA">
            <w:pPr>
              <w:spacing w:line="240" w:lineRule="exact"/>
              <w:jc w:val="right"/>
              <w:rPr>
                <w:b/>
                <w:sz w:val="24"/>
                <w:szCs w:val="24"/>
              </w:rPr>
            </w:pPr>
            <w:r w:rsidRPr="00B613EA">
              <w:rPr>
                <w:b/>
                <w:sz w:val="24"/>
                <w:szCs w:val="24"/>
              </w:rPr>
              <w:t xml:space="preserve">2,865.0523 </w:t>
            </w:r>
          </w:p>
        </w:tc>
        <w:tc>
          <w:tcPr>
            <w:tcW w:w="1397" w:type="dxa"/>
          </w:tcPr>
          <w:p w:rsidR="00986D07" w:rsidRPr="00B613EA" w:rsidRDefault="00986D07" w:rsidP="00B613EA">
            <w:pPr>
              <w:spacing w:line="240" w:lineRule="exact"/>
              <w:jc w:val="right"/>
              <w:rPr>
                <w:b/>
                <w:sz w:val="24"/>
                <w:szCs w:val="24"/>
              </w:rPr>
            </w:pPr>
            <w:r w:rsidRPr="00B613EA">
              <w:rPr>
                <w:b/>
                <w:sz w:val="24"/>
                <w:szCs w:val="24"/>
              </w:rPr>
              <w:t xml:space="preserve">2,849.3468 </w:t>
            </w:r>
          </w:p>
        </w:tc>
        <w:tc>
          <w:tcPr>
            <w:tcW w:w="1413" w:type="dxa"/>
          </w:tcPr>
          <w:p w:rsidR="00986D07" w:rsidRPr="00B613EA" w:rsidRDefault="00986D07" w:rsidP="00B613EA">
            <w:pPr>
              <w:spacing w:line="240" w:lineRule="exact"/>
              <w:jc w:val="right"/>
              <w:rPr>
                <w:b/>
                <w:sz w:val="24"/>
                <w:szCs w:val="24"/>
              </w:rPr>
            </w:pPr>
            <w:r w:rsidRPr="00B613EA">
              <w:rPr>
                <w:b/>
                <w:sz w:val="24"/>
                <w:szCs w:val="24"/>
              </w:rPr>
              <w:t xml:space="preserve">2,984.5414 </w:t>
            </w:r>
          </w:p>
        </w:tc>
        <w:tc>
          <w:tcPr>
            <w:tcW w:w="1418" w:type="dxa"/>
          </w:tcPr>
          <w:p w:rsidR="00986D07" w:rsidRPr="00B613EA" w:rsidRDefault="00986D07" w:rsidP="00B613EA">
            <w:pPr>
              <w:spacing w:line="240" w:lineRule="exact"/>
              <w:jc w:val="right"/>
              <w:rPr>
                <w:b/>
                <w:sz w:val="24"/>
                <w:szCs w:val="24"/>
              </w:rPr>
            </w:pPr>
            <w:r w:rsidRPr="00B613EA">
              <w:rPr>
                <w:b/>
                <w:sz w:val="24"/>
                <w:szCs w:val="24"/>
              </w:rPr>
              <w:t xml:space="preserve">3,001.7006 </w:t>
            </w:r>
          </w:p>
        </w:tc>
      </w:tr>
      <w:tr w:rsidR="00986D07" w:rsidRPr="00B613EA" w:rsidTr="002307B0">
        <w:tc>
          <w:tcPr>
            <w:tcW w:w="1844" w:type="dxa"/>
          </w:tcPr>
          <w:p w:rsidR="00986D07" w:rsidRPr="00B613EA" w:rsidRDefault="00986D07" w:rsidP="00B613EA">
            <w:pPr>
              <w:widowControl/>
              <w:spacing w:line="240" w:lineRule="exact"/>
              <w:rPr>
                <w:b/>
                <w:kern w:val="0"/>
                <w:sz w:val="24"/>
                <w:szCs w:val="24"/>
              </w:rPr>
            </w:pPr>
            <w:r w:rsidRPr="00B613EA">
              <w:rPr>
                <w:b/>
                <w:kern w:val="0"/>
                <w:sz w:val="24"/>
                <w:szCs w:val="24"/>
              </w:rPr>
              <w:t>業主權益</w:t>
            </w:r>
            <w:r w:rsidR="002307B0">
              <w:rPr>
                <w:rFonts w:hint="eastAsia"/>
                <w:b/>
                <w:kern w:val="0"/>
                <w:sz w:val="24"/>
                <w:szCs w:val="24"/>
              </w:rPr>
              <w:t>總額</w:t>
            </w:r>
          </w:p>
        </w:tc>
        <w:tc>
          <w:tcPr>
            <w:tcW w:w="1397" w:type="dxa"/>
          </w:tcPr>
          <w:p w:rsidR="00986D07" w:rsidRPr="00B613EA" w:rsidRDefault="00986D07" w:rsidP="00B613EA">
            <w:pPr>
              <w:spacing w:line="240" w:lineRule="exact"/>
              <w:jc w:val="right"/>
              <w:rPr>
                <w:b/>
                <w:sz w:val="24"/>
                <w:szCs w:val="24"/>
              </w:rPr>
            </w:pPr>
            <w:r w:rsidRPr="00B613EA">
              <w:rPr>
                <w:b/>
                <w:sz w:val="24"/>
                <w:szCs w:val="24"/>
              </w:rPr>
              <w:t>4,550.0428</w:t>
            </w:r>
          </w:p>
        </w:tc>
        <w:tc>
          <w:tcPr>
            <w:tcW w:w="1397" w:type="dxa"/>
          </w:tcPr>
          <w:p w:rsidR="00986D07" w:rsidRPr="00B613EA" w:rsidRDefault="00986D07" w:rsidP="00B613EA">
            <w:pPr>
              <w:spacing w:line="240" w:lineRule="exact"/>
              <w:jc w:val="right"/>
              <w:rPr>
                <w:b/>
                <w:sz w:val="24"/>
                <w:szCs w:val="24"/>
              </w:rPr>
            </w:pPr>
            <w:r w:rsidRPr="00B613EA">
              <w:rPr>
                <w:b/>
                <w:sz w:val="24"/>
                <w:szCs w:val="24"/>
              </w:rPr>
              <w:t>4,487.5586</w:t>
            </w:r>
          </w:p>
        </w:tc>
        <w:tc>
          <w:tcPr>
            <w:tcW w:w="1397" w:type="dxa"/>
          </w:tcPr>
          <w:p w:rsidR="00986D07" w:rsidRPr="00B613EA" w:rsidRDefault="00986D07" w:rsidP="00B613EA">
            <w:pPr>
              <w:spacing w:line="240" w:lineRule="exact"/>
              <w:jc w:val="right"/>
              <w:rPr>
                <w:b/>
                <w:sz w:val="24"/>
                <w:szCs w:val="24"/>
              </w:rPr>
            </w:pPr>
            <w:r w:rsidRPr="00B613EA">
              <w:rPr>
                <w:b/>
                <w:sz w:val="24"/>
                <w:szCs w:val="24"/>
              </w:rPr>
              <w:t>4,403.6639</w:t>
            </w:r>
          </w:p>
        </w:tc>
        <w:tc>
          <w:tcPr>
            <w:tcW w:w="1397" w:type="dxa"/>
          </w:tcPr>
          <w:p w:rsidR="00986D07" w:rsidRPr="00B613EA" w:rsidRDefault="00986D07" w:rsidP="00B613EA">
            <w:pPr>
              <w:spacing w:line="240" w:lineRule="exact"/>
              <w:jc w:val="right"/>
              <w:rPr>
                <w:b/>
                <w:sz w:val="24"/>
                <w:szCs w:val="24"/>
              </w:rPr>
            </w:pPr>
            <w:r w:rsidRPr="00B613EA">
              <w:rPr>
                <w:b/>
                <w:sz w:val="24"/>
                <w:szCs w:val="24"/>
              </w:rPr>
              <w:t>4,320.2565</w:t>
            </w:r>
          </w:p>
        </w:tc>
        <w:tc>
          <w:tcPr>
            <w:tcW w:w="1413" w:type="dxa"/>
          </w:tcPr>
          <w:p w:rsidR="00986D07" w:rsidRPr="00B613EA" w:rsidRDefault="00986D07" w:rsidP="00B613EA">
            <w:pPr>
              <w:spacing w:line="240" w:lineRule="exact"/>
              <w:jc w:val="right"/>
              <w:rPr>
                <w:b/>
                <w:sz w:val="24"/>
                <w:szCs w:val="24"/>
              </w:rPr>
            </w:pPr>
            <w:r w:rsidRPr="00B613EA">
              <w:rPr>
                <w:b/>
                <w:sz w:val="24"/>
                <w:szCs w:val="24"/>
              </w:rPr>
              <w:t>4,211.0174</w:t>
            </w:r>
          </w:p>
        </w:tc>
        <w:tc>
          <w:tcPr>
            <w:tcW w:w="1418" w:type="dxa"/>
          </w:tcPr>
          <w:p w:rsidR="00986D07" w:rsidRPr="00B613EA" w:rsidRDefault="00986D07" w:rsidP="00B613EA">
            <w:pPr>
              <w:spacing w:line="240" w:lineRule="exact"/>
              <w:jc w:val="right"/>
              <w:rPr>
                <w:b/>
                <w:sz w:val="24"/>
                <w:szCs w:val="24"/>
              </w:rPr>
            </w:pPr>
            <w:r w:rsidRPr="00B613EA">
              <w:rPr>
                <w:b/>
                <w:sz w:val="24"/>
                <w:szCs w:val="24"/>
              </w:rPr>
              <w:t>4,269.9523</w:t>
            </w:r>
          </w:p>
        </w:tc>
      </w:tr>
      <w:tr w:rsidR="00AC4818" w:rsidRPr="00B613EA" w:rsidTr="002307B0">
        <w:tc>
          <w:tcPr>
            <w:tcW w:w="1844" w:type="dxa"/>
          </w:tcPr>
          <w:p w:rsidR="00AC4818" w:rsidRPr="00B613EA" w:rsidRDefault="00AC4818" w:rsidP="00B613EA">
            <w:pPr>
              <w:widowControl/>
              <w:spacing w:line="240" w:lineRule="exact"/>
              <w:ind w:leftChars="-31" w:left="12" w:hangingChars="45" w:hanging="117"/>
              <w:rPr>
                <w:b/>
                <w:kern w:val="0"/>
                <w:sz w:val="24"/>
                <w:szCs w:val="24"/>
              </w:rPr>
            </w:pPr>
          </w:p>
        </w:tc>
        <w:tc>
          <w:tcPr>
            <w:tcW w:w="1397" w:type="dxa"/>
          </w:tcPr>
          <w:p w:rsidR="00AC4818" w:rsidRPr="00B613EA" w:rsidRDefault="00AC4818" w:rsidP="00B613EA">
            <w:pPr>
              <w:spacing w:line="240" w:lineRule="exact"/>
              <w:jc w:val="right"/>
              <w:rPr>
                <w:b/>
                <w:sz w:val="24"/>
                <w:szCs w:val="24"/>
              </w:rPr>
            </w:pPr>
          </w:p>
        </w:tc>
        <w:tc>
          <w:tcPr>
            <w:tcW w:w="1397" w:type="dxa"/>
          </w:tcPr>
          <w:p w:rsidR="00AC4818" w:rsidRPr="00B613EA" w:rsidRDefault="00AC4818" w:rsidP="00B613EA">
            <w:pPr>
              <w:spacing w:line="240" w:lineRule="exact"/>
              <w:jc w:val="right"/>
              <w:rPr>
                <w:b/>
                <w:sz w:val="24"/>
                <w:szCs w:val="24"/>
              </w:rPr>
            </w:pPr>
          </w:p>
        </w:tc>
        <w:tc>
          <w:tcPr>
            <w:tcW w:w="1397" w:type="dxa"/>
          </w:tcPr>
          <w:p w:rsidR="00AC4818" w:rsidRPr="00B613EA" w:rsidRDefault="00AC4818" w:rsidP="00B613EA">
            <w:pPr>
              <w:spacing w:line="240" w:lineRule="exact"/>
              <w:jc w:val="right"/>
              <w:rPr>
                <w:b/>
                <w:sz w:val="24"/>
                <w:szCs w:val="24"/>
              </w:rPr>
            </w:pPr>
          </w:p>
        </w:tc>
        <w:tc>
          <w:tcPr>
            <w:tcW w:w="1397" w:type="dxa"/>
          </w:tcPr>
          <w:p w:rsidR="00AC4818" w:rsidRPr="00B613EA" w:rsidRDefault="00AC4818" w:rsidP="00B613EA">
            <w:pPr>
              <w:spacing w:line="240" w:lineRule="exact"/>
              <w:jc w:val="right"/>
              <w:rPr>
                <w:b/>
                <w:sz w:val="24"/>
                <w:szCs w:val="24"/>
              </w:rPr>
            </w:pPr>
          </w:p>
        </w:tc>
        <w:tc>
          <w:tcPr>
            <w:tcW w:w="1413" w:type="dxa"/>
          </w:tcPr>
          <w:p w:rsidR="00AC4818" w:rsidRPr="00B613EA" w:rsidRDefault="00AC4818" w:rsidP="00B613EA">
            <w:pPr>
              <w:spacing w:line="240" w:lineRule="exact"/>
              <w:jc w:val="right"/>
              <w:rPr>
                <w:b/>
                <w:sz w:val="24"/>
                <w:szCs w:val="24"/>
              </w:rPr>
            </w:pPr>
          </w:p>
        </w:tc>
        <w:tc>
          <w:tcPr>
            <w:tcW w:w="1418" w:type="dxa"/>
          </w:tcPr>
          <w:p w:rsidR="00AC4818" w:rsidRPr="00B613EA" w:rsidRDefault="00AC4818" w:rsidP="00B613EA">
            <w:pPr>
              <w:spacing w:line="240" w:lineRule="exact"/>
              <w:jc w:val="right"/>
              <w:rPr>
                <w:b/>
                <w:sz w:val="24"/>
                <w:szCs w:val="24"/>
              </w:rPr>
            </w:pPr>
          </w:p>
        </w:tc>
      </w:tr>
      <w:tr w:rsidR="00986D07" w:rsidRPr="00B613EA" w:rsidTr="002307B0">
        <w:tc>
          <w:tcPr>
            <w:tcW w:w="1844" w:type="dxa"/>
          </w:tcPr>
          <w:p w:rsidR="00986D07" w:rsidRPr="00B613EA" w:rsidRDefault="00986D07" w:rsidP="00B613EA">
            <w:pPr>
              <w:spacing w:line="240" w:lineRule="exact"/>
              <w:ind w:rightChars="-20" w:right="-68"/>
              <w:rPr>
                <w:sz w:val="24"/>
                <w:szCs w:val="24"/>
              </w:rPr>
            </w:pPr>
            <w:r w:rsidRPr="00B613EA">
              <w:rPr>
                <w:sz w:val="24"/>
                <w:szCs w:val="24"/>
              </w:rPr>
              <w:t>現金及約當現金</w:t>
            </w:r>
          </w:p>
        </w:tc>
        <w:tc>
          <w:tcPr>
            <w:tcW w:w="1397" w:type="dxa"/>
          </w:tcPr>
          <w:p w:rsidR="00986D07" w:rsidRPr="00B613EA" w:rsidRDefault="00986D07" w:rsidP="00B613EA">
            <w:pPr>
              <w:spacing w:line="240" w:lineRule="exact"/>
              <w:jc w:val="right"/>
              <w:rPr>
                <w:sz w:val="24"/>
                <w:szCs w:val="24"/>
              </w:rPr>
            </w:pPr>
            <w:r w:rsidRPr="00B613EA">
              <w:rPr>
                <w:sz w:val="24"/>
                <w:szCs w:val="24"/>
              </w:rPr>
              <w:t xml:space="preserve">7.8221 </w:t>
            </w:r>
          </w:p>
        </w:tc>
        <w:tc>
          <w:tcPr>
            <w:tcW w:w="1397" w:type="dxa"/>
          </w:tcPr>
          <w:p w:rsidR="00986D07" w:rsidRPr="00B613EA" w:rsidRDefault="00986D07" w:rsidP="00B613EA">
            <w:pPr>
              <w:spacing w:line="240" w:lineRule="exact"/>
              <w:jc w:val="right"/>
              <w:rPr>
                <w:sz w:val="24"/>
                <w:szCs w:val="24"/>
              </w:rPr>
            </w:pPr>
            <w:r w:rsidRPr="00B613EA">
              <w:rPr>
                <w:sz w:val="24"/>
                <w:szCs w:val="24"/>
              </w:rPr>
              <w:t xml:space="preserve">3.4801 </w:t>
            </w:r>
          </w:p>
        </w:tc>
        <w:tc>
          <w:tcPr>
            <w:tcW w:w="1397" w:type="dxa"/>
          </w:tcPr>
          <w:p w:rsidR="00986D07" w:rsidRPr="00B613EA" w:rsidRDefault="00986D07" w:rsidP="00B613EA">
            <w:pPr>
              <w:spacing w:line="240" w:lineRule="exact"/>
              <w:jc w:val="right"/>
              <w:rPr>
                <w:sz w:val="24"/>
                <w:szCs w:val="24"/>
              </w:rPr>
            </w:pPr>
            <w:r w:rsidRPr="00B613EA">
              <w:rPr>
                <w:sz w:val="24"/>
                <w:szCs w:val="24"/>
              </w:rPr>
              <w:t xml:space="preserve">7.1374 </w:t>
            </w:r>
          </w:p>
        </w:tc>
        <w:tc>
          <w:tcPr>
            <w:tcW w:w="1397" w:type="dxa"/>
          </w:tcPr>
          <w:p w:rsidR="00986D07" w:rsidRPr="00B613EA" w:rsidRDefault="00986D07" w:rsidP="00B613EA">
            <w:pPr>
              <w:spacing w:line="240" w:lineRule="exact"/>
              <w:jc w:val="right"/>
              <w:rPr>
                <w:sz w:val="24"/>
                <w:szCs w:val="24"/>
              </w:rPr>
            </w:pPr>
            <w:r w:rsidRPr="00B613EA">
              <w:rPr>
                <w:sz w:val="24"/>
                <w:szCs w:val="24"/>
              </w:rPr>
              <w:t xml:space="preserve">4.7384 </w:t>
            </w:r>
          </w:p>
        </w:tc>
        <w:tc>
          <w:tcPr>
            <w:tcW w:w="1413" w:type="dxa"/>
          </w:tcPr>
          <w:p w:rsidR="00986D07" w:rsidRPr="00B613EA" w:rsidRDefault="00986D07" w:rsidP="00B613EA">
            <w:pPr>
              <w:spacing w:line="240" w:lineRule="exact"/>
              <w:jc w:val="right"/>
              <w:rPr>
                <w:sz w:val="24"/>
                <w:szCs w:val="24"/>
              </w:rPr>
            </w:pPr>
            <w:r w:rsidRPr="00B613EA">
              <w:rPr>
                <w:sz w:val="24"/>
                <w:szCs w:val="24"/>
              </w:rPr>
              <w:t xml:space="preserve">6.9011 </w:t>
            </w:r>
          </w:p>
        </w:tc>
        <w:tc>
          <w:tcPr>
            <w:tcW w:w="1418" w:type="dxa"/>
          </w:tcPr>
          <w:p w:rsidR="00986D07" w:rsidRPr="00B613EA" w:rsidRDefault="00986D07" w:rsidP="00B613EA">
            <w:pPr>
              <w:spacing w:line="240" w:lineRule="exact"/>
              <w:jc w:val="right"/>
              <w:rPr>
                <w:sz w:val="24"/>
                <w:szCs w:val="24"/>
              </w:rPr>
            </w:pPr>
            <w:r w:rsidRPr="00B613EA">
              <w:rPr>
                <w:sz w:val="24"/>
                <w:szCs w:val="24"/>
              </w:rPr>
              <w:t xml:space="preserve">5.3384 </w:t>
            </w:r>
          </w:p>
        </w:tc>
      </w:tr>
      <w:tr w:rsidR="00986D07" w:rsidRPr="00B613EA" w:rsidTr="002307B0">
        <w:trPr>
          <w:trHeight w:val="180"/>
        </w:trPr>
        <w:tc>
          <w:tcPr>
            <w:tcW w:w="1844" w:type="dxa"/>
            <w:tcBorders>
              <w:bottom w:val="single" w:sz="4" w:space="0" w:color="auto"/>
            </w:tcBorders>
          </w:tcPr>
          <w:p w:rsidR="00986D07" w:rsidRPr="00B613EA" w:rsidRDefault="00986D07" w:rsidP="00B613EA">
            <w:pPr>
              <w:widowControl/>
              <w:spacing w:line="240" w:lineRule="exact"/>
              <w:rPr>
                <w:kern w:val="0"/>
                <w:sz w:val="24"/>
                <w:szCs w:val="24"/>
              </w:rPr>
            </w:pPr>
            <w:r w:rsidRPr="00B613EA">
              <w:rPr>
                <w:kern w:val="0"/>
                <w:sz w:val="24"/>
                <w:szCs w:val="24"/>
              </w:rPr>
              <w:t>流動資產</w:t>
            </w:r>
          </w:p>
        </w:tc>
        <w:tc>
          <w:tcPr>
            <w:tcW w:w="1397"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100.3033</w:t>
            </w:r>
          </w:p>
        </w:tc>
        <w:tc>
          <w:tcPr>
            <w:tcW w:w="1397"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124.7927</w:t>
            </w:r>
          </w:p>
        </w:tc>
        <w:tc>
          <w:tcPr>
            <w:tcW w:w="1397"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117.6635</w:t>
            </w:r>
          </w:p>
        </w:tc>
        <w:tc>
          <w:tcPr>
            <w:tcW w:w="1397"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78.8540</w:t>
            </w:r>
          </w:p>
        </w:tc>
        <w:tc>
          <w:tcPr>
            <w:tcW w:w="1413"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93.9952</w:t>
            </w:r>
          </w:p>
        </w:tc>
        <w:tc>
          <w:tcPr>
            <w:tcW w:w="1418"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72.7917</w:t>
            </w:r>
          </w:p>
        </w:tc>
      </w:tr>
      <w:tr w:rsidR="00317486" w:rsidRPr="00B613EA" w:rsidTr="002307B0">
        <w:trPr>
          <w:trHeight w:val="105"/>
        </w:trPr>
        <w:tc>
          <w:tcPr>
            <w:tcW w:w="1844" w:type="dxa"/>
            <w:tcBorders>
              <w:top w:val="single" w:sz="4" w:space="0" w:color="auto"/>
              <w:bottom w:val="single" w:sz="4" w:space="0" w:color="auto"/>
            </w:tcBorders>
            <w:vAlign w:val="bottom"/>
          </w:tcPr>
          <w:p w:rsidR="00317486" w:rsidRPr="00B613EA" w:rsidRDefault="00317486" w:rsidP="00B613EA">
            <w:pPr>
              <w:spacing w:line="240" w:lineRule="exact"/>
              <w:ind w:rightChars="-47" w:right="-160"/>
              <w:rPr>
                <w:sz w:val="24"/>
                <w:szCs w:val="24"/>
              </w:rPr>
            </w:pPr>
            <w:r w:rsidRPr="00B613EA">
              <w:rPr>
                <w:sz w:val="24"/>
                <w:szCs w:val="24"/>
              </w:rPr>
              <w:t>基金、投資及長期應收款</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80.0056</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40.0056</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40.0056</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40.0056</w:t>
            </w:r>
          </w:p>
        </w:tc>
        <w:tc>
          <w:tcPr>
            <w:tcW w:w="1413"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40.0056</w:t>
            </w:r>
          </w:p>
        </w:tc>
        <w:tc>
          <w:tcPr>
            <w:tcW w:w="1418"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40.0056</w:t>
            </w:r>
          </w:p>
        </w:tc>
      </w:tr>
      <w:tr w:rsidR="00986D07" w:rsidRPr="00B613EA" w:rsidTr="002307B0">
        <w:tc>
          <w:tcPr>
            <w:tcW w:w="1844" w:type="dxa"/>
            <w:tcBorders>
              <w:top w:val="single" w:sz="4" w:space="0" w:color="auto"/>
              <w:bottom w:val="single" w:sz="4" w:space="0" w:color="auto"/>
            </w:tcBorders>
          </w:tcPr>
          <w:p w:rsidR="00986D07" w:rsidRPr="00B613EA" w:rsidRDefault="00986D07" w:rsidP="00B613EA">
            <w:pPr>
              <w:widowControl/>
              <w:spacing w:line="240" w:lineRule="exact"/>
              <w:ind w:rightChars="-20" w:right="-68"/>
              <w:rPr>
                <w:kern w:val="0"/>
                <w:sz w:val="24"/>
                <w:szCs w:val="24"/>
              </w:rPr>
            </w:pPr>
            <w:r w:rsidRPr="00B613EA">
              <w:rPr>
                <w:kern w:val="0"/>
                <w:sz w:val="24"/>
                <w:szCs w:val="24"/>
              </w:rPr>
              <w:t>固定資產</w:t>
            </w:r>
          </w:p>
        </w:tc>
        <w:tc>
          <w:tcPr>
            <w:tcW w:w="1397" w:type="dxa"/>
            <w:tcBorders>
              <w:bottom w:val="single" w:sz="4" w:space="0" w:color="auto"/>
            </w:tcBorders>
          </w:tcPr>
          <w:p w:rsidR="00986D07" w:rsidRPr="00B613EA" w:rsidRDefault="00986D07" w:rsidP="00B613EA">
            <w:pPr>
              <w:spacing w:line="240" w:lineRule="exact"/>
              <w:ind w:rightChars="-12" w:right="-41"/>
              <w:jc w:val="right"/>
              <w:rPr>
                <w:sz w:val="24"/>
                <w:szCs w:val="24"/>
              </w:rPr>
            </w:pPr>
            <w:r w:rsidRPr="00B613EA">
              <w:rPr>
                <w:sz w:val="24"/>
                <w:szCs w:val="24"/>
              </w:rPr>
              <w:t xml:space="preserve">6,416.3906 </w:t>
            </w:r>
          </w:p>
        </w:tc>
        <w:tc>
          <w:tcPr>
            <w:tcW w:w="1397" w:type="dxa"/>
            <w:tcBorders>
              <w:bottom w:val="single" w:sz="4" w:space="0" w:color="auto"/>
            </w:tcBorders>
          </w:tcPr>
          <w:p w:rsidR="00986D07" w:rsidRPr="00B613EA" w:rsidRDefault="00986D07" w:rsidP="00B613EA">
            <w:pPr>
              <w:spacing w:line="240" w:lineRule="exact"/>
              <w:ind w:rightChars="-12" w:right="-41"/>
              <w:jc w:val="right"/>
              <w:rPr>
                <w:sz w:val="24"/>
                <w:szCs w:val="24"/>
              </w:rPr>
            </w:pPr>
            <w:r w:rsidRPr="00B613EA">
              <w:rPr>
                <w:sz w:val="24"/>
                <w:szCs w:val="24"/>
              </w:rPr>
              <w:t xml:space="preserve">6,491.9242 </w:t>
            </w:r>
          </w:p>
        </w:tc>
        <w:tc>
          <w:tcPr>
            <w:tcW w:w="1397" w:type="dxa"/>
          </w:tcPr>
          <w:p w:rsidR="00986D07" w:rsidRPr="00B613EA" w:rsidRDefault="00986D07" w:rsidP="00B613EA">
            <w:pPr>
              <w:spacing w:line="240" w:lineRule="exact"/>
              <w:ind w:rightChars="-12" w:right="-41"/>
              <w:jc w:val="right"/>
              <w:rPr>
                <w:sz w:val="24"/>
                <w:szCs w:val="24"/>
              </w:rPr>
            </w:pPr>
            <w:r w:rsidRPr="00B613EA">
              <w:rPr>
                <w:sz w:val="24"/>
                <w:szCs w:val="24"/>
              </w:rPr>
              <w:t xml:space="preserve">6,501.7247 </w:t>
            </w:r>
          </w:p>
        </w:tc>
        <w:tc>
          <w:tcPr>
            <w:tcW w:w="1397" w:type="dxa"/>
          </w:tcPr>
          <w:p w:rsidR="00986D07" w:rsidRPr="00B613EA" w:rsidRDefault="00986D07" w:rsidP="00B613EA">
            <w:pPr>
              <w:spacing w:line="240" w:lineRule="exact"/>
              <w:ind w:rightChars="-12" w:right="-41"/>
              <w:jc w:val="right"/>
              <w:rPr>
                <w:sz w:val="24"/>
                <w:szCs w:val="24"/>
              </w:rPr>
            </w:pPr>
            <w:r w:rsidRPr="00B613EA">
              <w:rPr>
                <w:sz w:val="24"/>
                <w:szCs w:val="24"/>
              </w:rPr>
              <w:t xml:space="preserve">6,488.8822 </w:t>
            </w:r>
          </w:p>
        </w:tc>
        <w:tc>
          <w:tcPr>
            <w:tcW w:w="1413" w:type="dxa"/>
          </w:tcPr>
          <w:p w:rsidR="00986D07" w:rsidRPr="00B613EA" w:rsidRDefault="00986D07" w:rsidP="00B613EA">
            <w:pPr>
              <w:spacing w:line="240" w:lineRule="exact"/>
              <w:ind w:rightChars="-12" w:right="-41"/>
              <w:jc w:val="right"/>
              <w:rPr>
                <w:sz w:val="24"/>
                <w:szCs w:val="24"/>
              </w:rPr>
            </w:pPr>
            <w:r w:rsidRPr="00B613EA">
              <w:rPr>
                <w:sz w:val="24"/>
                <w:szCs w:val="24"/>
              </w:rPr>
              <w:t xml:space="preserve">6,547.6110 </w:t>
            </w:r>
          </w:p>
        </w:tc>
        <w:tc>
          <w:tcPr>
            <w:tcW w:w="1418" w:type="dxa"/>
          </w:tcPr>
          <w:p w:rsidR="00986D07" w:rsidRPr="00B613EA" w:rsidRDefault="00986D07" w:rsidP="00B613EA">
            <w:pPr>
              <w:spacing w:line="240" w:lineRule="exact"/>
              <w:ind w:rightChars="-12" w:right="-41"/>
              <w:jc w:val="right"/>
              <w:rPr>
                <w:sz w:val="24"/>
                <w:szCs w:val="24"/>
              </w:rPr>
            </w:pPr>
            <w:r w:rsidRPr="00B613EA">
              <w:rPr>
                <w:sz w:val="24"/>
                <w:szCs w:val="24"/>
              </w:rPr>
              <w:t xml:space="preserve">6,732.5610 </w:t>
            </w:r>
          </w:p>
        </w:tc>
      </w:tr>
      <w:tr w:rsidR="00986D07" w:rsidRPr="00B613EA" w:rsidTr="002307B0">
        <w:trPr>
          <w:trHeight w:val="180"/>
        </w:trPr>
        <w:tc>
          <w:tcPr>
            <w:tcW w:w="1844" w:type="dxa"/>
            <w:tcBorders>
              <w:top w:val="single" w:sz="4" w:space="0" w:color="auto"/>
              <w:bottom w:val="single" w:sz="4" w:space="0" w:color="auto"/>
            </w:tcBorders>
          </w:tcPr>
          <w:p w:rsidR="00986D07" w:rsidRPr="00B613EA" w:rsidRDefault="00986D07" w:rsidP="00B613EA">
            <w:pPr>
              <w:widowControl/>
              <w:spacing w:line="240" w:lineRule="exact"/>
              <w:rPr>
                <w:kern w:val="0"/>
                <w:sz w:val="24"/>
                <w:szCs w:val="24"/>
              </w:rPr>
            </w:pPr>
            <w:r w:rsidRPr="00B613EA">
              <w:rPr>
                <w:kern w:val="0"/>
                <w:sz w:val="24"/>
                <w:szCs w:val="24"/>
              </w:rPr>
              <w:t>累計折舊</w:t>
            </w:r>
          </w:p>
        </w:tc>
        <w:tc>
          <w:tcPr>
            <w:tcW w:w="1397" w:type="dxa"/>
            <w:tcBorders>
              <w:top w:val="single" w:sz="4" w:space="0" w:color="auto"/>
              <w:bottom w:val="single" w:sz="4" w:space="0" w:color="auto"/>
            </w:tcBorders>
          </w:tcPr>
          <w:p w:rsidR="00986D07" w:rsidRPr="00B613EA" w:rsidRDefault="00986D07" w:rsidP="00B613EA">
            <w:pPr>
              <w:spacing w:line="240" w:lineRule="exact"/>
              <w:jc w:val="right"/>
              <w:rPr>
                <w:rFonts w:eastAsia="新細明體"/>
                <w:sz w:val="24"/>
                <w:szCs w:val="24"/>
              </w:rPr>
            </w:pPr>
            <w:r w:rsidRPr="00B613EA">
              <w:rPr>
                <w:sz w:val="24"/>
                <w:szCs w:val="24"/>
              </w:rPr>
              <w:t>-650.1547</w:t>
            </w:r>
          </w:p>
        </w:tc>
        <w:tc>
          <w:tcPr>
            <w:tcW w:w="1397" w:type="dxa"/>
            <w:tcBorders>
              <w:top w:val="single" w:sz="4" w:space="0" w:color="auto"/>
              <w:bottom w:val="single" w:sz="4" w:space="0" w:color="auto"/>
            </w:tcBorders>
          </w:tcPr>
          <w:p w:rsidR="00986D07" w:rsidRPr="00B613EA" w:rsidRDefault="00986D07" w:rsidP="00B613EA">
            <w:pPr>
              <w:spacing w:line="240" w:lineRule="exact"/>
              <w:jc w:val="right"/>
              <w:rPr>
                <w:rFonts w:eastAsia="新細明體"/>
                <w:sz w:val="24"/>
                <w:szCs w:val="24"/>
              </w:rPr>
            </w:pPr>
            <w:r w:rsidRPr="00B613EA">
              <w:rPr>
                <w:sz w:val="24"/>
                <w:szCs w:val="24"/>
              </w:rPr>
              <w:t>-691.9738</w:t>
            </w:r>
          </w:p>
        </w:tc>
        <w:tc>
          <w:tcPr>
            <w:tcW w:w="1397" w:type="dxa"/>
            <w:tcBorders>
              <w:bottom w:val="single" w:sz="4" w:space="0" w:color="auto"/>
            </w:tcBorders>
          </w:tcPr>
          <w:p w:rsidR="00986D07" w:rsidRPr="00B613EA" w:rsidRDefault="00986D07" w:rsidP="00B613EA">
            <w:pPr>
              <w:spacing w:line="240" w:lineRule="exact"/>
              <w:jc w:val="right"/>
              <w:rPr>
                <w:rFonts w:eastAsia="新細明體"/>
                <w:sz w:val="24"/>
                <w:szCs w:val="24"/>
              </w:rPr>
            </w:pPr>
            <w:r w:rsidRPr="00B613EA">
              <w:rPr>
                <w:sz w:val="24"/>
                <w:szCs w:val="24"/>
              </w:rPr>
              <w:t>-725.4040</w:t>
            </w:r>
          </w:p>
        </w:tc>
        <w:tc>
          <w:tcPr>
            <w:tcW w:w="1397" w:type="dxa"/>
            <w:tcBorders>
              <w:bottom w:val="single" w:sz="4" w:space="0" w:color="auto"/>
            </w:tcBorders>
          </w:tcPr>
          <w:p w:rsidR="00986D07" w:rsidRPr="00B613EA" w:rsidRDefault="00986D07" w:rsidP="00B613EA">
            <w:pPr>
              <w:spacing w:line="240" w:lineRule="exact"/>
              <w:jc w:val="right"/>
              <w:rPr>
                <w:rFonts w:eastAsia="新細明體"/>
                <w:sz w:val="24"/>
                <w:szCs w:val="24"/>
              </w:rPr>
            </w:pPr>
            <w:r w:rsidRPr="00B613EA">
              <w:rPr>
                <w:sz w:val="24"/>
                <w:szCs w:val="24"/>
              </w:rPr>
              <w:t>-761.1573</w:t>
            </w:r>
          </w:p>
        </w:tc>
        <w:tc>
          <w:tcPr>
            <w:tcW w:w="1413" w:type="dxa"/>
            <w:tcBorders>
              <w:bottom w:val="single" w:sz="4" w:space="0" w:color="auto"/>
            </w:tcBorders>
          </w:tcPr>
          <w:p w:rsidR="00986D07" w:rsidRPr="00B613EA" w:rsidRDefault="00986D07" w:rsidP="00B613EA">
            <w:pPr>
              <w:spacing w:line="240" w:lineRule="exact"/>
              <w:jc w:val="right"/>
              <w:rPr>
                <w:rFonts w:eastAsia="新細明體"/>
                <w:sz w:val="24"/>
                <w:szCs w:val="24"/>
              </w:rPr>
            </w:pPr>
            <w:r w:rsidRPr="00B613EA">
              <w:rPr>
                <w:sz w:val="24"/>
                <w:szCs w:val="24"/>
              </w:rPr>
              <w:t>-802.8321</w:t>
            </w:r>
          </w:p>
        </w:tc>
        <w:tc>
          <w:tcPr>
            <w:tcW w:w="1418" w:type="dxa"/>
            <w:tcBorders>
              <w:bottom w:val="single" w:sz="4" w:space="0" w:color="auto"/>
            </w:tcBorders>
          </w:tcPr>
          <w:p w:rsidR="00986D07" w:rsidRPr="00B613EA" w:rsidRDefault="00986D07" w:rsidP="00B613EA">
            <w:pPr>
              <w:spacing w:line="240" w:lineRule="exact"/>
              <w:jc w:val="right"/>
              <w:rPr>
                <w:rFonts w:eastAsia="新細明體"/>
                <w:sz w:val="24"/>
                <w:szCs w:val="24"/>
              </w:rPr>
            </w:pPr>
            <w:r w:rsidRPr="00B613EA">
              <w:rPr>
                <w:sz w:val="24"/>
                <w:szCs w:val="24"/>
              </w:rPr>
              <w:t>-845.1496</w:t>
            </w:r>
          </w:p>
        </w:tc>
      </w:tr>
      <w:tr w:rsidR="00317486" w:rsidRPr="00B613EA" w:rsidTr="002307B0">
        <w:trPr>
          <w:trHeight w:val="130"/>
        </w:trPr>
        <w:tc>
          <w:tcPr>
            <w:tcW w:w="1844" w:type="dxa"/>
            <w:tcBorders>
              <w:top w:val="single" w:sz="4" w:space="0" w:color="auto"/>
              <w:bottom w:val="single" w:sz="4" w:space="0" w:color="auto"/>
            </w:tcBorders>
            <w:vAlign w:val="bottom"/>
          </w:tcPr>
          <w:p w:rsidR="00317486" w:rsidRPr="00B613EA" w:rsidRDefault="00317486" w:rsidP="00B613EA">
            <w:pPr>
              <w:spacing w:line="240" w:lineRule="exact"/>
              <w:rPr>
                <w:sz w:val="24"/>
                <w:szCs w:val="24"/>
              </w:rPr>
            </w:pPr>
            <w:r w:rsidRPr="00B613EA">
              <w:rPr>
                <w:sz w:val="24"/>
                <w:szCs w:val="24"/>
              </w:rPr>
              <w:t>無形資產</w:t>
            </w:r>
          </w:p>
        </w:tc>
        <w:tc>
          <w:tcPr>
            <w:tcW w:w="1397"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583.2353</w:t>
            </w:r>
          </w:p>
        </w:tc>
        <w:tc>
          <w:tcPr>
            <w:tcW w:w="1397"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538.497</w:t>
            </w:r>
          </w:p>
        </w:tc>
        <w:tc>
          <w:tcPr>
            <w:tcW w:w="1397"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493.6838</w:t>
            </w:r>
          </w:p>
        </w:tc>
        <w:tc>
          <w:tcPr>
            <w:tcW w:w="1397"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448.7882</w:t>
            </w:r>
          </w:p>
        </w:tc>
        <w:tc>
          <w:tcPr>
            <w:tcW w:w="1413"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403.9737</w:t>
            </w:r>
          </w:p>
        </w:tc>
        <w:tc>
          <w:tcPr>
            <w:tcW w:w="1418"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342.1591</w:t>
            </w:r>
          </w:p>
        </w:tc>
      </w:tr>
      <w:tr w:rsidR="00317486" w:rsidRPr="00B613EA" w:rsidTr="002307B0">
        <w:trPr>
          <w:trHeight w:val="135"/>
        </w:trPr>
        <w:tc>
          <w:tcPr>
            <w:tcW w:w="1844" w:type="dxa"/>
            <w:tcBorders>
              <w:top w:val="single" w:sz="4" w:space="0" w:color="auto"/>
              <w:bottom w:val="single" w:sz="4" w:space="0" w:color="auto"/>
            </w:tcBorders>
            <w:vAlign w:val="bottom"/>
          </w:tcPr>
          <w:p w:rsidR="00317486" w:rsidRPr="00B613EA" w:rsidRDefault="00317486" w:rsidP="00B613EA">
            <w:pPr>
              <w:spacing w:line="240" w:lineRule="exact"/>
              <w:rPr>
                <w:sz w:val="24"/>
                <w:szCs w:val="24"/>
              </w:rPr>
            </w:pPr>
            <w:r w:rsidRPr="00B613EA">
              <w:rPr>
                <w:sz w:val="24"/>
                <w:szCs w:val="24"/>
              </w:rPr>
              <w:t>其他資產</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111.9256</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111.1906</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115.6388</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113.0733</w:t>
            </w:r>
          </w:p>
        </w:tc>
        <w:tc>
          <w:tcPr>
            <w:tcW w:w="1413"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109.9732</w:t>
            </w:r>
          </w:p>
        </w:tc>
        <w:tc>
          <w:tcPr>
            <w:tcW w:w="1418"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84.1355</w:t>
            </w:r>
          </w:p>
        </w:tc>
      </w:tr>
      <w:tr w:rsidR="002307B0" w:rsidRPr="00B613EA" w:rsidTr="00DD5C8D">
        <w:trPr>
          <w:trHeight w:val="135"/>
        </w:trPr>
        <w:tc>
          <w:tcPr>
            <w:tcW w:w="1844" w:type="dxa"/>
            <w:tcBorders>
              <w:top w:val="single" w:sz="4" w:space="0" w:color="auto"/>
              <w:bottom w:val="single" w:sz="4" w:space="0" w:color="auto"/>
            </w:tcBorders>
            <w:vAlign w:val="bottom"/>
          </w:tcPr>
          <w:p w:rsidR="002307B0" w:rsidRPr="00B613EA" w:rsidRDefault="002307B0" w:rsidP="002307B0">
            <w:pPr>
              <w:spacing w:line="240" w:lineRule="exact"/>
              <w:ind w:leftChars="-31" w:left="12" w:hangingChars="45" w:hanging="117"/>
              <w:rPr>
                <w:sz w:val="24"/>
                <w:szCs w:val="24"/>
              </w:rPr>
            </w:pPr>
            <w:r w:rsidRPr="00B613EA">
              <w:rPr>
                <w:b/>
                <w:kern w:val="0"/>
                <w:sz w:val="24"/>
                <w:szCs w:val="24"/>
              </w:rPr>
              <w:t>資產</w:t>
            </w:r>
            <w:r>
              <w:rPr>
                <w:rFonts w:hint="eastAsia"/>
                <w:b/>
                <w:kern w:val="0"/>
                <w:sz w:val="24"/>
                <w:szCs w:val="24"/>
              </w:rPr>
              <w:t>總額</w:t>
            </w:r>
          </w:p>
        </w:tc>
        <w:tc>
          <w:tcPr>
            <w:tcW w:w="1397" w:type="dxa"/>
            <w:tcBorders>
              <w:top w:val="single" w:sz="4" w:space="0" w:color="auto"/>
            </w:tcBorders>
          </w:tcPr>
          <w:p w:rsidR="002307B0" w:rsidRPr="00B613EA" w:rsidRDefault="002307B0" w:rsidP="00DD5C8D">
            <w:pPr>
              <w:spacing w:line="240" w:lineRule="exact"/>
              <w:jc w:val="right"/>
              <w:rPr>
                <w:b/>
                <w:sz w:val="24"/>
                <w:szCs w:val="24"/>
              </w:rPr>
            </w:pPr>
            <w:r w:rsidRPr="00B613EA">
              <w:rPr>
                <w:b/>
                <w:sz w:val="24"/>
                <w:szCs w:val="24"/>
              </w:rPr>
              <w:t xml:space="preserve">7,291.8605 </w:t>
            </w:r>
          </w:p>
        </w:tc>
        <w:tc>
          <w:tcPr>
            <w:tcW w:w="1397" w:type="dxa"/>
            <w:tcBorders>
              <w:top w:val="single" w:sz="4" w:space="0" w:color="auto"/>
            </w:tcBorders>
          </w:tcPr>
          <w:p w:rsidR="002307B0" w:rsidRPr="00B613EA" w:rsidRDefault="002307B0" w:rsidP="00DD5C8D">
            <w:pPr>
              <w:spacing w:line="240" w:lineRule="exact"/>
              <w:jc w:val="right"/>
              <w:rPr>
                <w:b/>
                <w:sz w:val="24"/>
                <w:szCs w:val="24"/>
              </w:rPr>
            </w:pPr>
            <w:r w:rsidRPr="00B613EA">
              <w:rPr>
                <w:b/>
                <w:sz w:val="24"/>
                <w:szCs w:val="24"/>
              </w:rPr>
              <w:t xml:space="preserve">7,306.4101 </w:t>
            </w:r>
          </w:p>
        </w:tc>
        <w:tc>
          <w:tcPr>
            <w:tcW w:w="1397" w:type="dxa"/>
            <w:tcBorders>
              <w:top w:val="single" w:sz="4" w:space="0" w:color="auto"/>
            </w:tcBorders>
          </w:tcPr>
          <w:p w:rsidR="002307B0" w:rsidRPr="00B613EA" w:rsidRDefault="002307B0" w:rsidP="00DD5C8D">
            <w:pPr>
              <w:spacing w:line="240" w:lineRule="exact"/>
              <w:jc w:val="right"/>
              <w:rPr>
                <w:b/>
                <w:sz w:val="24"/>
                <w:szCs w:val="24"/>
              </w:rPr>
            </w:pPr>
            <w:r w:rsidRPr="00B613EA">
              <w:rPr>
                <w:b/>
                <w:sz w:val="24"/>
                <w:szCs w:val="24"/>
              </w:rPr>
              <w:t xml:space="preserve">7,268.7163 </w:t>
            </w:r>
          </w:p>
        </w:tc>
        <w:tc>
          <w:tcPr>
            <w:tcW w:w="1397" w:type="dxa"/>
            <w:tcBorders>
              <w:top w:val="single" w:sz="4" w:space="0" w:color="auto"/>
            </w:tcBorders>
          </w:tcPr>
          <w:p w:rsidR="002307B0" w:rsidRPr="00B613EA" w:rsidRDefault="002307B0" w:rsidP="00DD5C8D">
            <w:pPr>
              <w:spacing w:line="240" w:lineRule="exact"/>
              <w:jc w:val="right"/>
              <w:rPr>
                <w:b/>
                <w:sz w:val="24"/>
                <w:szCs w:val="24"/>
              </w:rPr>
            </w:pPr>
            <w:r w:rsidRPr="00B613EA">
              <w:rPr>
                <w:b/>
                <w:sz w:val="24"/>
                <w:szCs w:val="24"/>
              </w:rPr>
              <w:t xml:space="preserve">7,169.6033 </w:t>
            </w:r>
          </w:p>
        </w:tc>
        <w:tc>
          <w:tcPr>
            <w:tcW w:w="1413" w:type="dxa"/>
            <w:tcBorders>
              <w:top w:val="single" w:sz="4" w:space="0" w:color="auto"/>
            </w:tcBorders>
          </w:tcPr>
          <w:p w:rsidR="002307B0" w:rsidRPr="00B613EA" w:rsidRDefault="002307B0" w:rsidP="00DD5C8D">
            <w:pPr>
              <w:spacing w:line="240" w:lineRule="exact"/>
              <w:jc w:val="right"/>
              <w:rPr>
                <w:b/>
                <w:sz w:val="24"/>
                <w:szCs w:val="24"/>
              </w:rPr>
            </w:pPr>
            <w:r w:rsidRPr="00B613EA">
              <w:rPr>
                <w:b/>
                <w:sz w:val="24"/>
                <w:szCs w:val="24"/>
              </w:rPr>
              <w:t>7,195.5587</w:t>
            </w:r>
          </w:p>
        </w:tc>
        <w:tc>
          <w:tcPr>
            <w:tcW w:w="1418" w:type="dxa"/>
            <w:tcBorders>
              <w:top w:val="single" w:sz="4" w:space="0" w:color="auto"/>
            </w:tcBorders>
          </w:tcPr>
          <w:p w:rsidR="002307B0" w:rsidRPr="00B613EA" w:rsidRDefault="002307B0" w:rsidP="00DD5C8D">
            <w:pPr>
              <w:spacing w:line="240" w:lineRule="exact"/>
              <w:jc w:val="right"/>
              <w:rPr>
                <w:b/>
                <w:sz w:val="24"/>
                <w:szCs w:val="24"/>
              </w:rPr>
            </w:pPr>
            <w:r w:rsidRPr="00B613EA">
              <w:rPr>
                <w:b/>
                <w:sz w:val="24"/>
                <w:szCs w:val="24"/>
              </w:rPr>
              <w:t xml:space="preserve">7,271.6529 </w:t>
            </w:r>
          </w:p>
        </w:tc>
      </w:tr>
      <w:tr w:rsidR="00986D07" w:rsidRPr="00B613EA" w:rsidTr="002307B0">
        <w:tc>
          <w:tcPr>
            <w:tcW w:w="1844" w:type="dxa"/>
            <w:tcBorders>
              <w:top w:val="single" w:sz="4" w:space="0" w:color="auto"/>
            </w:tcBorders>
          </w:tcPr>
          <w:p w:rsidR="00986D07" w:rsidRPr="00B613EA" w:rsidRDefault="00986D07" w:rsidP="00B613EA">
            <w:pPr>
              <w:widowControl/>
              <w:spacing w:line="240" w:lineRule="exact"/>
              <w:rPr>
                <w:kern w:val="0"/>
                <w:sz w:val="24"/>
                <w:szCs w:val="24"/>
              </w:rPr>
            </w:pPr>
            <w:r w:rsidRPr="00B613EA">
              <w:rPr>
                <w:kern w:val="0"/>
                <w:sz w:val="24"/>
                <w:szCs w:val="24"/>
              </w:rPr>
              <w:t>流動負債</w:t>
            </w:r>
          </w:p>
        </w:tc>
        <w:tc>
          <w:tcPr>
            <w:tcW w:w="1397" w:type="dxa"/>
          </w:tcPr>
          <w:p w:rsidR="00986D07" w:rsidRPr="00B613EA" w:rsidRDefault="00986D07" w:rsidP="00B613EA">
            <w:pPr>
              <w:spacing w:line="240" w:lineRule="exact"/>
              <w:jc w:val="right"/>
              <w:rPr>
                <w:sz w:val="24"/>
                <w:szCs w:val="24"/>
              </w:rPr>
            </w:pPr>
            <w:r w:rsidRPr="00B613EA">
              <w:rPr>
                <w:sz w:val="24"/>
                <w:szCs w:val="24"/>
              </w:rPr>
              <w:t xml:space="preserve">963.4202 </w:t>
            </w:r>
          </w:p>
        </w:tc>
        <w:tc>
          <w:tcPr>
            <w:tcW w:w="1397" w:type="dxa"/>
          </w:tcPr>
          <w:p w:rsidR="00986D07" w:rsidRPr="00B613EA" w:rsidRDefault="00986D07" w:rsidP="00B613EA">
            <w:pPr>
              <w:spacing w:line="240" w:lineRule="exact"/>
              <w:jc w:val="right"/>
              <w:rPr>
                <w:sz w:val="24"/>
                <w:szCs w:val="24"/>
              </w:rPr>
            </w:pPr>
            <w:r w:rsidRPr="00B613EA">
              <w:rPr>
                <w:sz w:val="24"/>
                <w:szCs w:val="24"/>
              </w:rPr>
              <w:t xml:space="preserve">1,006.5434 </w:t>
            </w:r>
          </w:p>
        </w:tc>
        <w:tc>
          <w:tcPr>
            <w:tcW w:w="1397" w:type="dxa"/>
          </w:tcPr>
          <w:p w:rsidR="00986D07" w:rsidRPr="00B613EA" w:rsidRDefault="00986D07" w:rsidP="00B613EA">
            <w:pPr>
              <w:spacing w:line="240" w:lineRule="exact"/>
              <w:jc w:val="right"/>
              <w:rPr>
                <w:sz w:val="24"/>
                <w:szCs w:val="24"/>
              </w:rPr>
            </w:pPr>
            <w:r w:rsidRPr="00B613EA">
              <w:rPr>
                <w:sz w:val="24"/>
                <w:szCs w:val="24"/>
              </w:rPr>
              <w:t xml:space="preserve">1,061.1084 </w:t>
            </w:r>
          </w:p>
        </w:tc>
        <w:tc>
          <w:tcPr>
            <w:tcW w:w="1397" w:type="dxa"/>
          </w:tcPr>
          <w:p w:rsidR="00986D07" w:rsidRPr="00B613EA" w:rsidRDefault="00986D07" w:rsidP="00B613EA">
            <w:pPr>
              <w:spacing w:line="240" w:lineRule="exact"/>
              <w:jc w:val="right"/>
              <w:rPr>
                <w:sz w:val="24"/>
                <w:szCs w:val="24"/>
              </w:rPr>
            </w:pPr>
            <w:r w:rsidRPr="00B613EA">
              <w:rPr>
                <w:sz w:val="24"/>
                <w:szCs w:val="24"/>
              </w:rPr>
              <w:t xml:space="preserve">1,082.5424 </w:t>
            </w:r>
          </w:p>
        </w:tc>
        <w:tc>
          <w:tcPr>
            <w:tcW w:w="1413" w:type="dxa"/>
          </w:tcPr>
          <w:p w:rsidR="00986D07" w:rsidRPr="00B613EA" w:rsidRDefault="00986D07" w:rsidP="00B613EA">
            <w:pPr>
              <w:spacing w:line="240" w:lineRule="exact"/>
              <w:jc w:val="right"/>
              <w:rPr>
                <w:sz w:val="24"/>
                <w:szCs w:val="24"/>
              </w:rPr>
            </w:pPr>
            <w:r w:rsidRPr="00B613EA">
              <w:rPr>
                <w:sz w:val="24"/>
                <w:szCs w:val="24"/>
              </w:rPr>
              <w:t xml:space="preserve">1,113.7611 </w:t>
            </w:r>
          </w:p>
        </w:tc>
        <w:tc>
          <w:tcPr>
            <w:tcW w:w="1418" w:type="dxa"/>
          </w:tcPr>
          <w:p w:rsidR="00986D07" w:rsidRPr="00B613EA" w:rsidRDefault="00986D07" w:rsidP="00B613EA">
            <w:pPr>
              <w:spacing w:line="240" w:lineRule="exact"/>
              <w:jc w:val="right"/>
              <w:rPr>
                <w:sz w:val="24"/>
                <w:szCs w:val="24"/>
              </w:rPr>
            </w:pPr>
            <w:r w:rsidRPr="00B613EA">
              <w:rPr>
                <w:sz w:val="24"/>
                <w:szCs w:val="24"/>
              </w:rPr>
              <w:t xml:space="preserve">1,160.4348 </w:t>
            </w:r>
          </w:p>
        </w:tc>
      </w:tr>
      <w:tr w:rsidR="00986D07" w:rsidRPr="00B613EA" w:rsidTr="002307B0">
        <w:trPr>
          <w:trHeight w:val="180"/>
        </w:trPr>
        <w:tc>
          <w:tcPr>
            <w:tcW w:w="1844" w:type="dxa"/>
            <w:tcBorders>
              <w:bottom w:val="single" w:sz="4" w:space="0" w:color="auto"/>
            </w:tcBorders>
          </w:tcPr>
          <w:p w:rsidR="00986D07" w:rsidRPr="00B613EA" w:rsidRDefault="00986D07" w:rsidP="00B613EA">
            <w:pPr>
              <w:widowControl/>
              <w:spacing w:line="240" w:lineRule="exact"/>
              <w:ind w:rightChars="-20" w:right="-68"/>
              <w:rPr>
                <w:kern w:val="0"/>
                <w:sz w:val="24"/>
                <w:szCs w:val="24"/>
              </w:rPr>
            </w:pPr>
            <w:r w:rsidRPr="00B613EA">
              <w:rPr>
                <w:kern w:val="0"/>
                <w:sz w:val="24"/>
                <w:szCs w:val="24"/>
              </w:rPr>
              <w:t>退休金負債</w:t>
            </w:r>
          </w:p>
        </w:tc>
        <w:tc>
          <w:tcPr>
            <w:tcW w:w="1397"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690.7827</w:t>
            </w:r>
          </w:p>
        </w:tc>
        <w:tc>
          <w:tcPr>
            <w:tcW w:w="1397"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674.4809</w:t>
            </w:r>
          </w:p>
        </w:tc>
        <w:tc>
          <w:tcPr>
            <w:tcW w:w="1397"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666.2426</w:t>
            </w:r>
          </w:p>
        </w:tc>
        <w:tc>
          <w:tcPr>
            <w:tcW w:w="1397"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639.2172</w:t>
            </w:r>
          </w:p>
        </w:tc>
        <w:tc>
          <w:tcPr>
            <w:tcW w:w="1413"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720.1275</w:t>
            </w:r>
          </w:p>
        </w:tc>
        <w:tc>
          <w:tcPr>
            <w:tcW w:w="1418" w:type="dxa"/>
            <w:tcBorders>
              <w:bottom w:val="single" w:sz="4" w:space="0" w:color="auto"/>
            </w:tcBorders>
          </w:tcPr>
          <w:p w:rsidR="00986D07" w:rsidRPr="00B613EA" w:rsidRDefault="00986D07" w:rsidP="00B613EA">
            <w:pPr>
              <w:spacing w:line="240" w:lineRule="exact"/>
              <w:jc w:val="right"/>
              <w:rPr>
                <w:sz w:val="24"/>
                <w:szCs w:val="24"/>
              </w:rPr>
            </w:pPr>
            <w:r w:rsidRPr="00B613EA">
              <w:rPr>
                <w:sz w:val="24"/>
                <w:szCs w:val="24"/>
              </w:rPr>
              <w:t>582.8934</w:t>
            </w:r>
          </w:p>
        </w:tc>
      </w:tr>
      <w:tr w:rsidR="002307B0" w:rsidRPr="00B613EA" w:rsidTr="00DD5C8D">
        <w:trPr>
          <w:trHeight w:val="180"/>
        </w:trPr>
        <w:tc>
          <w:tcPr>
            <w:tcW w:w="1844" w:type="dxa"/>
            <w:tcBorders>
              <w:bottom w:val="single" w:sz="4" w:space="0" w:color="auto"/>
            </w:tcBorders>
          </w:tcPr>
          <w:p w:rsidR="002307B0" w:rsidRPr="00B613EA" w:rsidRDefault="002307B0" w:rsidP="002307B0">
            <w:pPr>
              <w:spacing w:line="240" w:lineRule="exact"/>
              <w:ind w:leftChars="-31" w:left="12" w:hangingChars="45" w:hanging="117"/>
              <w:rPr>
                <w:b/>
                <w:kern w:val="0"/>
                <w:sz w:val="24"/>
                <w:szCs w:val="24"/>
              </w:rPr>
            </w:pPr>
            <w:r w:rsidRPr="00B613EA">
              <w:rPr>
                <w:b/>
                <w:kern w:val="0"/>
                <w:sz w:val="24"/>
                <w:szCs w:val="24"/>
              </w:rPr>
              <w:lastRenderedPageBreak/>
              <w:t>負債</w:t>
            </w:r>
            <w:r>
              <w:rPr>
                <w:rFonts w:hint="eastAsia"/>
                <w:b/>
                <w:kern w:val="0"/>
                <w:sz w:val="24"/>
                <w:szCs w:val="24"/>
              </w:rPr>
              <w:t>總額</w:t>
            </w:r>
          </w:p>
        </w:tc>
        <w:tc>
          <w:tcPr>
            <w:tcW w:w="1397" w:type="dxa"/>
            <w:tcBorders>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 xml:space="preserve">2,741.8177 </w:t>
            </w:r>
          </w:p>
        </w:tc>
        <w:tc>
          <w:tcPr>
            <w:tcW w:w="1397" w:type="dxa"/>
            <w:tcBorders>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 xml:space="preserve">2,818.8515 </w:t>
            </w:r>
          </w:p>
        </w:tc>
        <w:tc>
          <w:tcPr>
            <w:tcW w:w="1397" w:type="dxa"/>
            <w:tcBorders>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 xml:space="preserve">2,865.0523 </w:t>
            </w:r>
          </w:p>
        </w:tc>
        <w:tc>
          <w:tcPr>
            <w:tcW w:w="1397" w:type="dxa"/>
            <w:tcBorders>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 xml:space="preserve">2,849.3468 </w:t>
            </w:r>
          </w:p>
        </w:tc>
        <w:tc>
          <w:tcPr>
            <w:tcW w:w="1413" w:type="dxa"/>
            <w:tcBorders>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 xml:space="preserve">2,984.5414 </w:t>
            </w:r>
          </w:p>
        </w:tc>
        <w:tc>
          <w:tcPr>
            <w:tcW w:w="1418" w:type="dxa"/>
            <w:tcBorders>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 xml:space="preserve">3,001.7006 </w:t>
            </w:r>
          </w:p>
        </w:tc>
      </w:tr>
      <w:tr w:rsidR="00317486" w:rsidRPr="00B613EA" w:rsidTr="002307B0">
        <w:trPr>
          <w:trHeight w:val="180"/>
        </w:trPr>
        <w:tc>
          <w:tcPr>
            <w:tcW w:w="1844" w:type="dxa"/>
            <w:tcBorders>
              <w:bottom w:val="single" w:sz="4" w:space="0" w:color="auto"/>
            </w:tcBorders>
            <w:vAlign w:val="bottom"/>
          </w:tcPr>
          <w:p w:rsidR="00317486" w:rsidRPr="00B613EA" w:rsidRDefault="00317486" w:rsidP="00B613EA">
            <w:pPr>
              <w:spacing w:line="240" w:lineRule="exact"/>
              <w:rPr>
                <w:sz w:val="24"/>
                <w:szCs w:val="24"/>
              </w:rPr>
            </w:pPr>
            <w:r w:rsidRPr="00B613EA">
              <w:rPr>
                <w:sz w:val="24"/>
                <w:szCs w:val="24"/>
              </w:rPr>
              <w:t>資本</w:t>
            </w:r>
          </w:p>
        </w:tc>
        <w:tc>
          <w:tcPr>
            <w:tcW w:w="1397"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853.9725</w:t>
            </w:r>
          </w:p>
        </w:tc>
        <w:tc>
          <w:tcPr>
            <w:tcW w:w="1397"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948.3317</w:t>
            </w:r>
          </w:p>
        </w:tc>
        <w:tc>
          <w:tcPr>
            <w:tcW w:w="1397"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w:t>
            </w:r>
            <w:r w:rsidR="0037437A" w:rsidRPr="00B613EA">
              <w:rPr>
                <w:sz w:val="24"/>
                <w:szCs w:val="24"/>
              </w:rPr>
              <w:t>,</w:t>
            </w:r>
            <w:r w:rsidRPr="00B613EA">
              <w:rPr>
                <w:sz w:val="24"/>
                <w:szCs w:val="24"/>
              </w:rPr>
              <w:t>000.1211</w:t>
            </w:r>
          </w:p>
        </w:tc>
        <w:tc>
          <w:tcPr>
            <w:tcW w:w="1397"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w:t>
            </w:r>
            <w:r w:rsidR="0037437A" w:rsidRPr="00B613EA">
              <w:rPr>
                <w:sz w:val="24"/>
                <w:szCs w:val="24"/>
              </w:rPr>
              <w:t>,</w:t>
            </w:r>
            <w:r w:rsidRPr="00B613EA">
              <w:rPr>
                <w:sz w:val="24"/>
                <w:szCs w:val="24"/>
              </w:rPr>
              <w:t>031.763</w:t>
            </w:r>
          </w:p>
        </w:tc>
        <w:tc>
          <w:tcPr>
            <w:tcW w:w="1413"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w:t>
            </w:r>
            <w:r w:rsidR="0037437A" w:rsidRPr="00B613EA">
              <w:rPr>
                <w:sz w:val="24"/>
                <w:szCs w:val="24"/>
              </w:rPr>
              <w:t>,</w:t>
            </w:r>
            <w:r w:rsidRPr="00B613EA">
              <w:rPr>
                <w:sz w:val="24"/>
                <w:szCs w:val="24"/>
              </w:rPr>
              <w:t>134.9342</w:t>
            </w:r>
          </w:p>
        </w:tc>
        <w:tc>
          <w:tcPr>
            <w:tcW w:w="1418"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w:t>
            </w:r>
            <w:r w:rsidR="0037437A" w:rsidRPr="00B613EA">
              <w:rPr>
                <w:sz w:val="24"/>
                <w:szCs w:val="24"/>
              </w:rPr>
              <w:t>,</w:t>
            </w:r>
            <w:r w:rsidRPr="00B613EA">
              <w:rPr>
                <w:sz w:val="24"/>
                <w:szCs w:val="24"/>
              </w:rPr>
              <w:t>206.8346</w:t>
            </w:r>
          </w:p>
        </w:tc>
      </w:tr>
      <w:tr w:rsidR="00317486" w:rsidRPr="00B613EA" w:rsidTr="002307B0">
        <w:trPr>
          <w:trHeight w:val="105"/>
        </w:trPr>
        <w:tc>
          <w:tcPr>
            <w:tcW w:w="1844" w:type="dxa"/>
            <w:tcBorders>
              <w:top w:val="single" w:sz="4" w:space="0" w:color="auto"/>
            </w:tcBorders>
            <w:vAlign w:val="bottom"/>
          </w:tcPr>
          <w:p w:rsidR="00317486" w:rsidRPr="00B613EA" w:rsidRDefault="00317486" w:rsidP="00B613EA">
            <w:pPr>
              <w:spacing w:line="240" w:lineRule="exact"/>
              <w:rPr>
                <w:sz w:val="24"/>
                <w:szCs w:val="24"/>
              </w:rPr>
            </w:pPr>
            <w:r w:rsidRPr="00B613EA">
              <w:rPr>
                <w:sz w:val="24"/>
                <w:szCs w:val="24"/>
              </w:rPr>
              <w:t>資本公積</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2.5169</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4.9409</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10.3593</w:t>
            </w:r>
          </w:p>
        </w:tc>
        <w:tc>
          <w:tcPr>
            <w:tcW w:w="1397"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10.618</w:t>
            </w:r>
          </w:p>
        </w:tc>
        <w:tc>
          <w:tcPr>
            <w:tcW w:w="1413"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18.8498</w:t>
            </w:r>
          </w:p>
        </w:tc>
        <w:tc>
          <w:tcPr>
            <w:tcW w:w="1418" w:type="dxa"/>
            <w:tcBorders>
              <w:top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10.6179</w:t>
            </w:r>
          </w:p>
        </w:tc>
      </w:tr>
      <w:tr w:rsidR="00317486" w:rsidRPr="00B613EA" w:rsidTr="002307B0">
        <w:trPr>
          <w:trHeight w:val="180"/>
        </w:trPr>
        <w:tc>
          <w:tcPr>
            <w:tcW w:w="1844" w:type="dxa"/>
            <w:tcBorders>
              <w:bottom w:val="single" w:sz="4" w:space="0" w:color="auto"/>
            </w:tcBorders>
            <w:vAlign w:val="bottom"/>
          </w:tcPr>
          <w:p w:rsidR="00317486" w:rsidRPr="00B613EA" w:rsidRDefault="00317486" w:rsidP="00B613EA">
            <w:pPr>
              <w:spacing w:line="240" w:lineRule="exact"/>
              <w:rPr>
                <w:sz w:val="24"/>
                <w:szCs w:val="24"/>
              </w:rPr>
            </w:pPr>
            <w:r w:rsidRPr="00B613EA">
              <w:rPr>
                <w:sz w:val="24"/>
                <w:szCs w:val="24"/>
              </w:rPr>
              <w:t>累積虧損</w:t>
            </w:r>
          </w:p>
        </w:tc>
        <w:tc>
          <w:tcPr>
            <w:tcW w:w="1397"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-336.9733</w:t>
            </w:r>
          </w:p>
        </w:tc>
        <w:tc>
          <w:tcPr>
            <w:tcW w:w="1397"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-485.8979</w:t>
            </w:r>
          </w:p>
        </w:tc>
        <w:tc>
          <w:tcPr>
            <w:tcW w:w="1397"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-601.8816</w:t>
            </w:r>
          </w:p>
        </w:tc>
        <w:tc>
          <w:tcPr>
            <w:tcW w:w="1397"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-716.9892</w:t>
            </w:r>
          </w:p>
        </w:tc>
        <w:tc>
          <w:tcPr>
            <w:tcW w:w="1413"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-819.3826</w:t>
            </w:r>
          </w:p>
        </w:tc>
        <w:tc>
          <w:tcPr>
            <w:tcW w:w="1418" w:type="dxa"/>
            <w:tcBorders>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-913.6322</w:t>
            </w:r>
          </w:p>
        </w:tc>
      </w:tr>
      <w:tr w:rsidR="00317486" w:rsidRPr="00B613EA" w:rsidTr="00D96167">
        <w:trPr>
          <w:trHeight w:val="360"/>
        </w:trPr>
        <w:tc>
          <w:tcPr>
            <w:tcW w:w="1844" w:type="dxa"/>
            <w:tcBorders>
              <w:top w:val="single" w:sz="4" w:space="0" w:color="auto"/>
              <w:bottom w:val="single" w:sz="4" w:space="0" w:color="auto"/>
            </w:tcBorders>
            <w:vAlign w:val="bottom"/>
          </w:tcPr>
          <w:p w:rsidR="00317486" w:rsidRPr="00B613EA" w:rsidRDefault="00317486" w:rsidP="00DE4E41">
            <w:pPr>
              <w:spacing w:line="240" w:lineRule="exact"/>
              <w:rPr>
                <w:sz w:val="24"/>
                <w:szCs w:val="24"/>
              </w:rPr>
            </w:pPr>
            <w:r w:rsidRPr="00B613EA">
              <w:rPr>
                <w:sz w:val="24"/>
                <w:szCs w:val="24"/>
              </w:rPr>
              <w:t>業主權益</w:t>
            </w:r>
            <w:r w:rsidR="000A42B0" w:rsidRPr="00B613EA">
              <w:rPr>
                <w:sz w:val="24"/>
                <w:szCs w:val="24"/>
              </w:rPr>
              <w:t>-</w:t>
            </w:r>
            <w:r w:rsidRPr="00B613EA">
              <w:rPr>
                <w:sz w:val="24"/>
                <w:szCs w:val="24"/>
              </w:rPr>
              <w:t>其他項目</w:t>
            </w:r>
          </w:p>
        </w:tc>
        <w:tc>
          <w:tcPr>
            <w:tcW w:w="1397"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w:t>
            </w:r>
            <w:r w:rsidR="0037437A" w:rsidRPr="00B613EA">
              <w:rPr>
                <w:sz w:val="24"/>
                <w:szCs w:val="24"/>
              </w:rPr>
              <w:t>,</w:t>
            </w:r>
            <w:r w:rsidRPr="00B613EA">
              <w:rPr>
                <w:sz w:val="24"/>
                <w:szCs w:val="24"/>
              </w:rPr>
              <w:t>030.5266</w:t>
            </w:r>
          </w:p>
        </w:tc>
        <w:tc>
          <w:tcPr>
            <w:tcW w:w="1397"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4</w:t>
            </w:r>
            <w:r w:rsidR="0037437A" w:rsidRPr="00B613EA">
              <w:rPr>
                <w:sz w:val="24"/>
                <w:szCs w:val="24"/>
              </w:rPr>
              <w:t>,</w:t>
            </w:r>
            <w:r w:rsidRPr="00B613EA">
              <w:rPr>
                <w:sz w:val="24"/>
                <w:szCs w:val="24"/>
              </w:rPr>
              <w:t>020.1838</w:t>
            </w:r>
          </w:p>
        </w:tc>
        <w:tc>
          <w:tcPr>
            <w:tcW w:w="1397"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3</w:t>
            </w:r>
            <w:r w:rsidR="0037437A" w:rsidRPr="00B613EA">
              <w:rPr>
                <w:sz w:val="24"/>
                <w:szCs w:val="24"/>
              </w:rPr>
              <w:t>,</w:t>
            </w:r>
            <w:r w:rsidRPr="00B613EA">
              <w:rPr>
                <w:sz w:val="24"/>
                <w:szCs w:val="24"/>
              </w:rPr>
              <w:t>995.0651</w:t>
            </w:r>
          </w:p>
        </w:tc>
        <w:tc>
          <w:tcPr>
            <w:tcW w:w="1397"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3</w:t>
            </w:r>
            <w:r w:rsidR="0037437A" w:rsidRPr="00B613EA">
              <w:rPr>
                <w:sz w:val="24"/>
                <w:szCs w:val="24"/>
              </w:rPr>
              <w:t>,</w:t>
            </w:r>
            <w:r w:rsidRPr="00B613EA">
              <w:rPr>
                <w:sz w:val="24"/>
                <w:szCs w:val="24"/>
              </w:rPr>
              <w:t>994.8647</w:t>
            </w:r>
          </w:p>
        </w:tc>
        <w:tc>
          <w:tcPr>
            <w:tcW w:w="1413"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3</w:t>
            </w:r>
            <w:r w:rsidR="0037437A" w:rsidRPr="00B613EA">
              <w:rPr>
                <w:sz w:val="24"/>
                <w:szCs w:val="24"/>
              </w:rPr>
              <w:t>,</w:t>
            </w:r>
            <w:r w:rsidRPr="00B613EA">
              <w:rPr>
                <w:sz w:val="24"/>
                <w:szCs w:val="24"/>
              </w:rPr>
              <w:t>876.616</w:t>
            </w:r>
          </w:p>
        </w:tc>
        <w:tc>
          <w:tcPr>
            <w:tcW w:w="1418" w:type="dxa"/>
            <w:tcBorders>
              <w:top w:val="single" w:sz="4" w:space="0" w:color="auto"/>
              <w:bottom w:val="single" w:sz="4" w:space="0" w:color="auto"/>
            </w:tcBorders>
            <w:vAlign w:val="bottom"/>
          </w:tcPr>
          <w:p w:rsidR="00317486" w:rsidRPr="00B613EA" w:rsidRDefault="00317486" w:rsidP="00B613EA">
            <w:pPr>
              <w:spacing w:line="240" w:lineRule="exact"/>
              <w:jc w:val="right"/>
              <w:rPr>
                <w:sz w:val="24"/>
                <w:szCs w:val="24"/>
              </w:rPr>
            </w:pPr>
            <w:r w:rsidRPr="00B613EA">
              <w:rPr>
                <w:sz w:val="24"/>
                <w:szCs w:val="24"/>
              </w:rPr>
              <w:t>3</w:t>
            </w:r>
            <w:r w:rsidR="0037437A" w:rsidRPr="00B613EA">
              <w:rPr>
                <w:sz w:val="24"/>
                <w:szCs w:val="24"/>
              </w:rPr>
              <w:t>,</w:t>
            </w:r>
            <w:r w:rsidRPr="00B613EA">
              <w:rPr>
                <w:sz w:val="24"/>
                <w:szCs w:val="24"/>
              </w:rPr>
              <w:t>966.132</w:t>
            </w:r>
          </w:p>
        </w:tc>
      </w:tr>
      <w:tr w:rsidR="00D96167" w:rsidRPr="00B613EA" w:rsidTr="00D96167">
        <w:trPr>
          <w:trHeight w:val="105"/>
        </w:trPr>
        <w:tc>
          <w:tcPr>
            <w:tcW w:w="1844" w:type="dxa"/>
            <w:tcBorders>
              <w:top w:val="single" w:sz="4" w:space="0" w:color="auto"/>
              <w:bottom w:val="single" w:sz="4" w:space="0" w:color="auto"/>
            </w:tcBorders>
            <w:vAlign w:val="bottom"/>
          </w:tcPr>
          <w:p w:rsidR="00D96167" w:rsidRPr="00D96167" w:rsidRDefault="00D96167" w:rsidP="00B613EA">
            <w:pPr>
              <w:spacing w:line="240" w:lineRule="exact"/>
              <w:rPr>
                <w:sz w:val="20"/>
              </w:rPr>
            </w:pPr>
            <w:r w:rsidRPr="00D96167">
              <w:rPr>
                <w:sz w:val="20"/>
              </w:rPr>
              <w:t>未認列為退休金成本之淨損失</w:t>
            </w:r>
          </w:p>
        </w:tc>
        <w:tc>
          <w:tcPr>
            <w:tcW w:w="1397" w:type="dxa"/>
            <w:tcBorders>
              <w:top w:val="single" w:sz="4" w:space="0" w:color="auto"/>
              <w:bottom w:val="single" w:sz="4" w:space="0" w:color="auto"/>
            </w:tcBorders>
            <w:vAlign w:val="bottom"/>
          </w:tcPr>
          <w:p w:rsidR="00D96167" w:rsidRPr="00D96167" w:rsidRDefault="00D96167" w:rsidP="00B613EA">
            <w:pPr>
              <w:spacing w:line="240" w:lineRule="exact"/>
              <w:jc w:val="right"/>
              <w:rPr>
                <w:sz w:val="20"/>
              </w:rPr>
            </w:pPr>
            <w:r w:rsidRPr="00D96167">
              <w:rPr>
                <w:rFonts w:hint="eastAsia"/>
                <w:sz w:val="20"/>
              </w:rPr>
              <w:t>-13.6960</w:t>
            </w:r>
          </w:p>
        </w:tc>
        <w:tc>
          <w:tcPr>
            <w:tcW w:w="1397" w:type="dxa"/>
            <w:tcBorders>
              <w:top w:val="single" w:sz="4" w:space="0" w:color="auto"/>
              <w:bottom w:val="single" w:sz="4" w:space="0" w:color="auto"/>
            </w:tcBorders>
            <w:vAlign w:val="bottom"/>
          </w:tcPr>
          <w:p w:rsidR="00D96167" w:rsidRPr="00D96167" w:rsidRDefault="00D96167" w:rsidP="00D96167">
            <w:pPr>
              <w:spacing w:line="240" w:lineRule="exact"/>
              <w:jc w:val="right"/>
              <w:rPr>
                <w:sz w:val="20"/>
              </w:rPr>
            </w:pPr>
            <w:r w:rsidRPr="00D96167">
              <w:rPr>
                <w:rFonts w:hint="eastAsia"/>
                <w:sz w:val="20"/>
              </w:rPr>
              <w:t>-16.8054</w:t>
            </w:r>
          </w:p>
        </w:tc>
        <w:tc>
          <w:tcPr>
            <w:tcW w:w="1397" w:type="dxa"/>
            <w:tcBorders>
              <w:top w:val="single" w:sz="4" w:space="0" w:color="auto"/>
              <w:bottom w:val="single" w:sz="4" w:space="0" w:color="auto"/>
            </w:tcBorders>
            <w:vAlign w:val="bottom"/>
          </w:tcPr>
          <w:p w:rsidR="00D96167" w:rsidRPr="00D96167" w:rsidRDefault="00D96167" w:rsidP="00D96167">
            <w:pPr>
              <w:spacing w:line="240" w:lineRule="exact"/>
              <w:jc w:val="right"/>
              <w:rPr>
                <w:sz w:val="20"/>
              </w:rPr>
            </w:pPr>
            <w:r w:rsidRPr="00D96167">
              <w:rPr>
                <w:rFonts w:hint="eastAsia"/>
                <w:sz w:val="20"/>
              </w:rPr>
              <w:t>-27.813</w:t>
            </w:r>
            <w:r>
              <w:rPr>
                <w:rFonts w:hint="eastAsia"/>
                <w:sz w:val="20"/>
              </w:rPr>
              <w:t>1</w:t>
            </w:r>
          </w:p>
        </w:tc>
        <w:tc>
          <w:tcPr>
            <w:tcW w:w="1397" w:type="dxa"/>
            <w:tcBorders>
              <w:top w:val="single" w:sz="4" w:space="0" w:color="auto"/>
              <w:bottom w:val="single" w:sz="4" w:space="0" w:color="auto"/>
            </w:tcBorders>
            <w:vAlign w:val="bottom"/>
          </w:tcPr>
          <w:p w:rsidR="00D96167" w:rsidRPr="00D96167" w:rsidRDefault="00D96167" w:rsidP="00D96167">
            <w:pPr>
              <w:spacing w:line="240" w:lineRule="exact"/>
              <w:jc w:val="right"/>
              <w:rPr>
                <w:sz w:val="20"/>
              </w:rPr>
            </w:pPr>
            <w:r w:rsidRPr="00D96167">
              <w:rPr>
                <w:rFonts w:hint="eastAsia"/>
                <w:sz w:val="20"/>
              </w:rPr>
              <w:t>-20.775</w:t>
            </w:r>
            <w:r>
              <w:rPr>
                <w:rFonts w:hint="eastAsia"/>
                <w:sz w:val="20"/>
              </w:rPr>
              <w:t>3</w:t>
            </w:r>
          </w:p>
        </w:tc>
        <w:tc>
          <w:tcPr>
            <w:tcW w:w="1413" w:type="dxa"/>
            <w:tcBorders>
              <w:top w:val="single" w:sz="4" w:space="0" w:color="auto"/>
              <w:bottom w:val="single" w:sz="4" w:space="0" w:color="auto"/>
            </w:tcBorders>
            <w:vAlign w:val="bottom"/>
          </w:tcPr>
          <w:p w:rsidR="00D96167" w:rsidRPr="00D96167" w:rsidRDefault="00D96167" w:rsidP="00B613EA">
            <w:pPr>
              <w:spacing w:line="240" w:lineRule="exact"/>
              <w:jc w:val="right"/>
              <w:rPr>
                <w:sz w:val="20"/>
              </w:rPr>
            </w:pPr>
            <w:r w:rsidRPr="00D96167">
              <w:rPr>
                <w:rFonts w:hint="eastAsia"/>
                <w:sz w:val="20"/>
              </w:rPr>
              <w:t>-122.5653</w:t>
            </w:r>
          </w:p>
        </w:tc>
        <w:tc>
          <w:tcPr>
            <w:tcW w:w="1418" w:type="dxa"/>
            <w:tcBorders>
              <w:top w:val="single" w:sz="4" w:space="0" w:color="auto"/>
              <w:bottom w:val="single" w:sz="4" w:space="0" w:color="auto"/>
            </w:tcBorders>
            <w:vAlign w:val="bottom"/>
          </w:tcPr>
          <w:p w:rsidR="00D96167" w:rsidRPr="00D96167" w:rsidRDefault="00D96167" w:rsidP="00B613EA">
            <w:pPr>
              <w:spacing w:line="240" w:lineRule="exact"/>
              <w:jc w:val="right"/>
              <w:rPr>
                <w:sz w:val="20"/>
              </w:rPr>
            </w:pPr>
            <w:r w:rsidRPr="00D96167">
              <w:rPr>
                <w:rFonts w:hint="eastAsia"/>
                <w:sz w:val="20"/>
              </w:rPr>
              <w:t>-20.7753</w:t>
            </w:r>
          </w:p>
        </w:tc>
      </w:tr>
      <w:tr w:rsidR="00D96167" w:rsidRPr="00B613EA" w:rsidTr="00D96167">
        <w:trPr>
          <w:trHeight w:val="120"/>
        </w:trPr>
        <w:tc>
          <w:tcPr>
            <w:tcW w:w="1844" w:type="dxa"/>
            <w:tcBorders>
              <w:top w:val="single" w:sz="4" w:space="0" w:color="auto"/>
              <w:bottom w:val="single" w:sz="4" w:space="0" w:color="auto"/>
            </w:tcBorders>
            <w:vAlign w:val="bottom"/>
          </w:tcPr>
          <w:p w:rsidR="00D96167" w:rsidRPr="00D96167" w:rsidRDefault="00D96167" w:rsidP="00B613EA">
            <w:pPr>
              <w:spacing w:line="240" w:lineRule="exact"/>
              <w:rPr>
                <w:sz w:val="20"/>
              </w:rPr>
            </w:pPr>
            <w:r w:rsidRPr="00D96167">
              <w:rPr>
                <w:sz w:val="20"/>
              </w:rPr>
              <w:t>未實現重估增值</w:t>
            </w:r>
          </w:p>
        </w:tc>
        <w:tc>
          <w:tcPr>
            <w:tcW w:w="1397" w:type="dxa"/>
            <w:tcBorders>
              <w:top w:val="single" w:sz="4" w:space="0" w:color="auto"/>
              <w:bottom w:val="single" w:sz="4" w:space="0" w:color="auto"/>
            </w:tcBorders>
            <w:vAlign w:val="bottom"/>
          </w:tcPr>
          <w:p w:rsidR="00D96167" w:rsidRPr="00D96167" w:rsidRDefault="00D96167" w:rsidP="00D96167">
            <w:pPr>
              <w:spacing w:line="240" w:lineRule="exact"/>
              <w:jc w:val="right"/>
              <w:rPr>
                <w:sz w:val="20"/>
              </w:rPr>
            </w:pPr>
            <w:r w:rsidRPr="00D96167">
              <w:rPr>
                <w:rFonts w:hint="eastAsia"/>
                <w:sz w:val="20"/>
              </w:rPr>
              <w:t>3,875.63</w:t>
            </w:r>
            <w:r>
              <w:rPr>
                <w:rFonts w:hint="eastAsia"/>
                <w:sz w:val="20"/>
              </w:rPr>
              <w:t>21</w:t>
            </w:r>
          </w:p>
        </w:tc>
        <w:tc>
          <w:tcPr>
            <w:tcW w:w="1397" w:type="dxa"/>
            <w:tcBorders>
              <w:top w:val="single" w:sz="4" w:space="0" w:color="auto"/>
              <w:bottom w:val="single" w:sz="4" w:space="0" w:color="auto"/>
            </w:tcBorders>
            <w:vAlign w:val="bottom"/>
          </w:tcPr>
          <w:p w:rsidR="00D96167" w:rsidRPr="00D96167" w:rsidRDefault="00D96167" w:rsidP="00D96167">
            <w:pPr>
              <w:spacing w:line="240" w:lineRule="exact"/>
              <w:jc w:val="right"/>
              <w:rPr>
                <w:sz w:val="20"/>
              </w:rPr>
            </w:pPr>
            <w:r w:rsidRPr="00D96167">
              <w:rPr>
                <w:rFonts w:hint="eastAsia"/>
                <w:sz w:val="20"/>
              </w:rPr>
              <w:t>3,868.</w:t>
            </w:r>
            <w:r>
              <w:rPr>
                <w:rFonts w:hint="eastAsia"/>
                <w:sz w:val="20"/>
              </w:rPr>
              <w:t>3987</w:t>
            </w:r>
          </w:p>
        </w:tc>
        <w:tc>
          <w:tcPr>
            <w:tcW w:w="1397" w:type="dxa"/>
            <w:tcBorders>
              <w:top w:val="single" w:sz="4" w:space="0" w:color="auto"/>
              <w:bottom w:val="single" w:sz="4" w:space="0" w:color="auto"/>
            </w:tcBorders>
            <w:vAlign w:val="bottom"/>
          </w:tcPr>
          <w:p w:rsidR="00D96167" w:rsidRPr="00D96167" w:rsidRDefault="00D96167" w:rsidP="00D96167">
            <w:pPr>
              <w:spacing w:line="240" w:lineRule="exact"/>
              <w:jc w:val="right"/>
              <w:rPr>
                <w:sz w:val="20"/>
              </w:rPr>
            </w:pPr>
            <w:r w:rsidRPr="00D96167">
              <w:rPr>
                <w:rFonts w:hint="eastAsia"/>
                <w:sz w:val="20"/>
              </w:rPr>
              <w:t>3,854.</w:t>
            </w:r>
            <w:r>
              <w:rPr>
                <w:rFonts w:hint="eastAsia"/>
                <w:sz w:val="20"/>
              </w:rPr>
              <w:t>2877</w:t>
            </w:r>
          </w:p>
        </w:tc>
        <w:tc>
          <w:tcPr>
            <w:tcW w:w="1397" w:type="dxa"/>
            <w:tcBorders>
              <w:top w:val="single" w:sz="4" w:space="0" w:color="auto"/>
              <w:bottom w:val="single" w:sz="4" w:space="0" w:color="auto"/>
            </w:tcBorders>
            <w:vAlign w:val="bottom"/>
          </w:tcPr>
          <w:p w:rsidR="00D96167" w:rsidRPr="00D96167" w:rsidRDefault="00D96167" w:rsidP="00D96167">
            <w:pPr>
              <w:spacing w:line="240" w:lineRule="exact"/>
              <w:jc w:val="right"/>
              <w:rPr>
                <w:sz w:val="20"/>
              </w:rPr>
            </w:pPr>
            <w:r w:rsidRPr="00D96167">
              <w:rPr>
                <w:rFonts w:hint="eastAsia"/>
                <w:sz w:val="20"/>
              </w:rPr>
              <w:t>3,847.</w:t>
            </w:r>
            <w:r>
              <w:rPr>
                <w:rFonts w:hint="eastAsia"/>
                <w:sz w:val="20"/>
              </w:rPr>
              <w:t>0495</w:t>
            </w:r>
          </w:p>
        </w:tc>
        <w:tc>
          <w:tcPr>
            <w:tcW w:w="1413" w:type="dxa"/>
            <w:tcBorders>
              <w:top w:val="single" w:sz="4" w:space="0" w:color="auto"/>
              <w:bottom w:val="single" w:sz="4" w:space="0" w:color="auto"/>
            </w:tcBorders>
            <w:vAlign w:val="bottom"/>
          </w:tcPr>
          <w:p w:rsidR="00D96167" w:rsidRPr="00D96167" w:rsidRDefault="00D96167" w:rsidP="00D96167">
            <w:pPr>
              <w:spacing w:line="240" w:lineRule="exact"/>
              <w:jc w:val="right"/>
              <w:rPr>
                <w:sz w:val="20"/>
              </w:rPr>
            </w:pPr>
            <w:r w:rsidRPr="00D96167">
              <w:rPr>
                <w:rFonts w:hint="eastAsia"/>
                <w:sz w:val="20"/>
              </w:rPr>
              <w:t>3,830</w:t>
            </w:r>
            <w:r>
              <w:rPr>
                <w:rFonts w:hint="eastAsia"/>
                <w:sz w:val="20"/>
              </w:rPr>
              <w:t>.5908</w:t>
            </w:r>
          </w:p>
        </w:tc>
        <w:tc>
          <w:tcPr>
            <w:tcW w:w="1418" w:type="dxa"/>
            <w:tcBorders>
              <w:top w:val="single" w:sz="4" w:space="0" w:color="auto"/>
              <w:bottom w:val="single" w:sz="4" w:space="0" w:color="auto"/>
            </w:tcBorders>
            <w:vAlign w:val="bottom"/>
          </w:tcPr>
          <w:p w:rsidR="00D96167" w:rsidRPr="00D96167" w:rsidRDefault="00D96167" w:rsidP="00D96167">
            <w:pPr>
              <w:spacing w:line="240" w:lineRule="exact"/>
              <w:jc w:val="right"/>
              <w:rPr>
                <w:sz w:val="20"/>
              </w:rPr>
            </w:pPr>
            <w:r w:rsidRPr="00D96167">
              <w:rPr>
                <w:rFonts w:hint="eastAsia"/>
                <w:sz w:val="20"/>
              </w:rPr>
              <w:t>3,818</w:t>
            </w:r>
            <w:r>
              <w:rPr>
                <w:rFonts w:hint="eastAsia"/>
                <w:sz w:val="20"/>
              </w:rPr>
              <w:t>.3168</w:t>
            </w:r>
          </w:p>
        </w:tc>
      </w:tr>
      <w:tr w:rsidR="00D96167" w:rsidRPr="00B613EA" w:rsidTr="002307B0">
        <w:trPr>
          <w:trHeight w:val="120"/>
        </w:trPr>
        <w:tc>
          <w:tcPr>
            <w:tcW w:w="1844" w:type="dxa"/>
            <w:tcBorders>
              <w:top w:val="single" w:sz="4" w:space="0" w:color="auto"/>
              <w:bottom w:val="single" w:sz="4" w:space="0" w:color="auto"/>
            </w:tcBorders>
            <w:vAlign w:val="bottom"/>
          </w:tcPr>
          <w:p w:rsidR="00D96167" w:rsidRPr="00D96167" w:rsidRDefault="00D96167" w:rsidP="00B613EA">
            <w:pPr>
              <w:spacing w:line="240" w:lineRule="exact"/>
              <w:rPr>
                <w:sz w:val="20"/>
              </w:rPr>
            </w:pPr>
            <w:r w:rsidRPr="00D96167">
              <w:rPr>
                <w:sz w:val="20"/>
              </w:rPr>
              <w:t>固定資產漲價補償準備</w:t>
            </w:r>
          </w:p>
        </w:tc>
        <w:tc>
          <w:tcPr>
            <w:tcW w:w="1397" w:type="dxa"/>
            <w:tcBorders>
              <w:top w:val="single" w:sz="4" w:space="0" w:color="auto"/>
              <w:bottom w:val="single" w:sz="4" w:space="0" w:color="auto"/>
            </w:tcBorders>
            <w:vAlign w:val="bottom"/>
          </w:tcPr>
          <w:p w:rsidR="00D96167" w:rsidRPr="00D96167" w:rsidRDefault="00D96167" w:rsidP="00B613EA">
            <w:pPr>
              <w:spacing w:line="240" w:lineRule="exact"/>
              <w:jc w:val="right"/>
              <w:rPr>
                <w:sz w:val="20"/>
              </w:rPr>
            </w:pPr>
            <w:r w:rsidRPr="00D96167">
              <w:rPr>
                <w:rFonts w:hint="eastAsia"/>
                <w:sz w:val="20"/>
              </w:rPr>
              <w:t>168.5905</w:t>
            </w:r>
          </w:p>
        </w:tc>
        <w:tc>
          <w:tcPr>
            <w:tcW w:w="1397" w:type="dxa"/>
            <w:tcBorders>
              <w:top w:val="single" w:sz="4" w:space="0" w:color="auto"/>
              <w:bottom w:val="single" w:sz="4" w:space="0" w:color="auto"/>
            </w:tcBorders>
            <w:vAlign w:val="bottom"/>
          </w:tcPr>
          <w:p w:rsidR="00D96167" w:rsidRPr="00D96167" w:rsidRDefault="00D96167" w:rsidP="00B613EA">
            <w:pPr>
              <w:spacing w:line="240" w:lineRule="exact"/>
              <w:jc w:val="right"/>
              <w:rPr>
                <w:sz w:val="20"/>
              </w:rPr>
            </w:pPr>
            <w:r w:rsidRPr="00D96167">
              <w:rPr>
                <w:rFonts w:hint="eastAsia"/>
                <w:sz w:val="20"/>
              </w:rPr>
              <w:t>168.5905</w:t>
            </w:r>
          </w:p>
        </w:tc>
        <w:tc>
          <w:tcPr>
            <w:tcW w:w="1397" w:type="dxa"/>
            <w:tcBorders>
              <w:top w:val="single" w:sz="4" w:space="0" w:color="auto"/>
              <w:bottom w:val="single" w:sz="4" w:space="0" w:color="auto"/>
            </w:tcBorders>
            <w:vAlign w:val="bottom"/>
          </w:tcPr>
          <w:p w:rsidR="00D96167" w:rsidRPr="00D96167" w:rsidRDefault="00D96167" w:rsidP="00B613EA">
            <w:pPr>
              <w:spacing w:line="240" w:lineRule="exact"/>
              <w:jc w:val="right"/>
              <w:rPr>
                <w:sz w:val="20"/>
              </w:rPr>
            </w:pPr>
            <w:r w:rsidRPr="00D96167">
              <w:rPr>
                <w:rFonts w:hint="eastAsia"/>
                <w:sz w:val="20"/>
              </w:rPr>
              <w:t>168.5905</w:t>
            </w:r>
          </w:p>
        </w:tc>
        <w:tc>
          <w:tcPr>
            <w:tcW w:w="1397" w:type="dxa"/>
            <w:tcBorders>
              <w:top w:val="single" w:sz="4" w:space="0" w:color="auto"/>
              <w:bottom w:val="single" w:sz="4" w:space="0" w:color="auto"/>
            </w:tcBorders>
            <w:vAlign w:val="bottom"/>
          </w:tcPr>
          <w:p w:rsidR="00D96167" w:rsidRPr="00D96167" w:rsidRDefault="00D96167" w:rsidP="00B613EA">
            <w:pPr>
              <w:spacing w:line="240" w:lineRule="exact"/>
              <w:jc w:val="right"/>
              <w:rPr>
                <w:sz w:val="20"/>
              </w:rPr>
            </w:pPr>
            <w:r w:rsidRPr="00D96167">
              <w:rPr>
                <w:rFonts w:hint="eastAsia"/>
                <w:sz w:val="20"/>
              </w:rPr>
              <w:t>168.5905</w:t>
            </w:r>
          </w:p>
        </w:tc>
        <w:tc>
          <w:tcPr>
            <w:tcW w:w="1413" w:type="dxa"/>
            <w:tcBorders>
              <w:top w:val="single" w:sz="4" w:space="0" w:color="auto"/>
              <w:bottom w:val="single" w:sz="4" w:space="0" w:color="auto"/>
            </w:tcBorders>
            <w:vAlign w:val="bottom"/>
          </w:tcPr>
          <w:p w:rsidR="00D96167" w:rsidRPr="00D96167" w:rsidRDefault="00D96167" w:rsidP="00B613EA">
            <w:pPr>
              <w:spacing w:line="240" w:lineRule="exact"/>
              <w:jc w:val="right"/>
              <w:rPr>
                <w:sz w:val="20"/>
              </w:rPr>
            </w:pPr>
            <w:r w:rsidRPr="00D96167">
              <w:rPr>
                <w:rFonts w:hint="eastAsia"/>
                <w:sz w:val="20"/>
              </w:rPr>
              <w:t>168.5905</w:t>
            </w:r>
          </w:p>
        </w:tc>
        <w:tc>
          <w:tcPr>
            <w:tcW w:w="1418" w:type="dxa"/>
            <w:tcBorders>
              <w:top w:val="single" w:sz="4" w:space="0" w:color="auto"/>
              <w:bottom w:val="single" w:sz="4" w:space="0" w:color="auto"/>
            </w:tcBorders>
            <w:vAlign w:val="bottom"/>
          </w:tcPr>
          <w:p w:rsidR="00D96167" w:rsidRPr="00D96167" w:rsidRDefault="00D96167" w:rsidP="00B613EA">
            <w:pPr>
              <w:spacing w:line="240" w:lineRule="exact"/>
              <w:jc w:val="right"/>
              <w:rPr>
                <w:sz w:val="20"/>
              </w:rPr>
            </w:pPr>
            <w:r w:rsidRPr="00D96167">
              <w:rPr>
                <w:rFonts w:hint="eastAsia"/>
                <w:sz w:val="20"/>
              </w:rPr>
              <w:t>168.5905</w:t>
            </w:r>
          </w:p>
        </w:tc>
      </w:tr>
      <w:tr w:rsidR="002307B0" w:rsidRPr="00B613EA" w:rsidTr="00D96167">
        <w:trPr>
          <w:trHeight w:val="105"/>
        </w:trPr>
        <w:tc>
          <w:tcPr>
            <w:tcW w:w="1844" w:type="dxa"/>
            <w:tcBorders>
              <w:top w:val="single" w:sz="4" w:space="0" w:color="auto"/>
              <w:bottom w:val="single" w:sz="4" w:space="0" w:color="auto"/>
            </w:tcBorders>
            <w:vAlign w:val="bottom"/>
          </w:tcPr>
          <w:p w:rsidR="002307B0" w:rsidRPr="00B613EA" w:rsidRDefault="002307B0" w:rsidP="002307B0">
            <w:pPr>
              <w:spacing w:line="240" w:lineRule="exact"/>
              <w:ind w:leftChars="-31" w:left="12" w:hangingChars="45" w:hanging="117"/>
              <w:rPr>
                <w:bCs/>
                <w:sz w:val="24"/>
                <w:szCs w:val="24"/>
              </w:rPr>
            </w:pPr>
            <w:r w:rsidRPr="00B613EA">
              <w:rPr>
                <w:b/>
                <w:kern w:val="0"/>
                <w:sz w:val="24"/>
                <w:szCs w:val="24"/>
              </w:rPr>
              <w:t>業主權益</w:t>
            </w:r>
            <w:r>
              <w:rPr>
                <w:rFonts w:hint="eastAsia"/>
                <w:b/>
                <w:kern w:val="0"/>
                <w:sz w:val="24"/>
                <w:szCs w:val="24"/>
              </w:rPr>
              <w:t>總額</w:t>
            </w:r>
          </w:p>
        </w:tc>
        <w:tc>
          <w:tcPr>
            <w:tcW w:w="1397" w:type="dxa"/>
            <w:tcBorders>
              <w:top w:val="single" w:sz="4" w:space="0" w:color="auto"/>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4,550.0428</w:t>
            </w:r>
          </w:p>
        </w:tc>
        <w:tc>
          <w:tcPr>
            <w:tcW w:w="1397" w:type="dxa"/>
            <w:tcBorders>
              <w:top w:val="single" w:sz="4" w:space="0" w:color="auto"/>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4,487.5586</w:t>
            </w:r>
          </w:p>
        </w:tc>
        <w:tc>
          <w:tcPr>
            <w:tcW w:w="1397" w:type="dxa"/>
            <w:tcBorders>
              <w:top w:val="single" w:sz="4" w:space="0" w:color="auto"/>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4,403.6639</w:t>
            </w:r>
          </w:p>
        </w:tc>
        <w:tc>
          <w:tcPr>
            <w:tcW w:w="1397" w:type="dxa"/>
            <w:tcBorders>
              <w:top w:val="single" w:sz="4" w:space="0" w:color="auto"/>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4,320.2565</w:t>
            </w:r>
          </w:p>
        </w:tc>
        <w:tc>
          <w:tcPr>
            <w:tcW w:w="1413" w:type="dxa"/>
            <w:tcBorders>
              <w:top w:val="single" w:sz="4" w:space="0" w:color="auto"/>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4,211.0174</w:t>
            </w:r>
          </w:p>
        </w:tc>
        <w:tc>
          <w:tcPr>
            <w:tcW w:w="1418" w:type="dxa"/>
            <w:tcBorders>
              <w:top w:val="single" w:sz="4" w:space="0" w:color="auto"/>
              <w:bottom w:val="single" w:sz="4" w:space="0" w:color="auto"/>
            </w:tcBorders>
          </w:tcPr>
          <w:p w:rsidR="002307B0" w:rsidRPr="00B613EA" w:rsidRDefault="002307B0" w:rsidP="00DD5C8D">
            <w:pPr>
              <w:spacing w:line="240" w:lineRule="exact"/>
              <w:jc w:val="right"/>
              <w:rPr>
                <w:b/>
                <w:sz w:val="24"/>
                <w:szCs w:val="24"/>
              </w:rPr>
            </w:pPr>
            <w:r w:rsidRPr="00B613EA">
              <w:rPr>
                <w:b/>
                <w:sz w:val="24"/>
                <w:szCs w:val="24"/>
              </w:rPr>
              <w:t>4,269.9523</w:t>
            </w:r>
          </w:p>
        </w:tc>
      </w:tr>
    </w:tbl>
    <w:p w:rsidR="00986D07" w:rsidRPr="00B430E0" w:rsidRDefault="00986D07" w:rsidP="00787EBA">
      <w:pPr>
        <w:pStyle w:val="4"/>
        <w:numPr>
          <w:ilvl w:val="0"/>
          <w:numId w:val="0"/>
        </w:numPr>
        <w:spacing w:line="240" w:lineRule="exact"/>
        <w:ind w:leftChars="-209" w:left="-304" w:hangingChars="185" w:hanging="407"/>
        <w:jc w:val="left"/>
        <w:rPr>
          <w:rFonts w:ascii="Times New Roman" w:hAnsi="Times New Roman"/>
          <w:sz w:val="20"/>
          <w:szCs w:val="20"/>
        </w:rPr>
      </w:pPr>
      <w:r w:rsidRPr="00B430E0">
        <w:rPr>
          <w:rFonts w:ascii="Times New Roman" w:hAnsi="Times New Roman"/>
          <w:sz w:val="20"/>
          <w:szCs w:val="20"/>
        </w:rPr>
        <w:t>資料來源</w:t>
      </w:r>
      <w:r w:rsidRPr="00B430E0">
        <w:rPr>
          <w:rFonts w:ascii="Times New Roman" w:hAnsi="Times New Roman"/>
          <w:sz w:val="20"/>
          <w:szCs w:val="20"/>
        </w:rPr>
        <w:t>:</w:t>
      </w:r>
      <w:proofErr w:type="gramStart"/>
      <w:r w:rsidR="00891832" w:rsidRPr="00B430E0">
        <w:rPr>
          <w:rFonts w:ascii="Times New Roman" w:hAnsi="Times New Roman"/>
          <w:sz w:val="20"/>
          <w:szCs w:val="20"/>
        </w:rPr>
        <w:t>臺</w:t>
      </w:r>
      <w:proofErr w:type="gramEnd"/>
      <w:r w:rsidR="00891832" w:rsidRPr="00B430E0">
        <w:rPr>
          <w:rFonts w:ascii="Times New Roman" w:hAnsi="Times New Roman"/>
          <w:sz w:val="20"/>
          <w:szCs w:val="20"/>
        </w:rPr>
        <w:t>鐵局</w:t>
      </w:r>
    </w:p>
    <w:p w:rsidR="00AA0EB6" w:rsidRPr="00B430E0" w:rsidRDefault="00AA0EB6" w:rsidP="00787EBA">
      <w:pPr>
        <w:pStyle w:val="2"/>
        <w:numPr>
          <w:ilvl w:val="0"/>
          <w:numId w:val="0"/>
        </w:numPr>
        <w:spacing w:line="240" w:lineRule="exact"/>
        <w:ind w:leftChars="-208" w:left="1" w:hangingChars="322" w:hanging="709"/>
        <w:rPr>
          <w:rFonts w:ascii="Times New Roman" w:hAnsi="Times New Roman"/>
          <w:bCs w:val="0"/>
          <w:sz w:val="20"/>
          <w:szCs w:val="20"/>
        </w:rPr>
      </w:pPr>
      <w:proofErr w:type="gramStart"/>
      <w:r w:rsidRPr="00B430E0">
        <w:rPr>
          <w:rFonts w:ascii="Times New Roman" w:hAnsi="Times New Roman"/>
          <w:bCs w:val="0"/>
          <w:sz w:val="20"/>
          <w:szCs w:val="20"/>
        </w:rPr>
        <w:t>註</w:t>
      </w:r>
      <w:proofErr w:type="gramEnd"/>
      <w:r w:rsidRPr="00B430E0">
        <w:rPr>
          <w:rFonts w:ascii="Times New Roman" w:hAnsi="Times New Roman"/>
          <w:bCs w:val="0"/>
          <w:sz w:val="20"/>
          <w:szCs w:val="20"/>
        </w:rPr>
        <w:t>:</w:t>
      </w:r>
      <w:r w:rsidR="0085786A" w:rsidRPr="00B430E0">
        <w:rPr>
          <w:rFonts w:ascii="Times New Roman" w:hAnsi="Times New Roman"/>
          <w:bCs w:val="0"/>
          <w:sz w:val="20"/>
          <w:szCs w:val="20"/>
        </w:rPr>
        <w:t>1.</w:t>
      </w:r>
      <w:r w:rsidRPr="00B430E0">
        <w:rPr>
          <w:rFonts w:ascii="Times New Roman" w:hAnsi="Times New Roman"/>
          <w:bCs w:val="0"/>
          <w:sz w:val="20"/>
          <w:szCs w:val="20"/>
        </w:rPr>
        <w:t>100</w:t>
      </w:r>
      <w:r w:rsidRPr="00B430E0">
        <w:rPr>
          <w:rFonts w:ascii="Times New Roman" w:hAnsi="Times New Roman"/>
          <w:bCs w:val="0"/>
          <w:sz w:val="20"/>
          <w:szCs w:val="20"/>
        </w:rPr>
        <w:t>年為預算數，其餘為決算數。</w:t>
      </w:r>
    </w:p>
    <w:p w:rsidR="0085786A" w:rsidRPr="00B430E0" w:rsidRDefault="00DE4E41" w:rsidP="00B613EA">
      <w:pPr>
        <w:pStyle w:val="2"/>
        <w:numPr>
          <w:ilvl w:val="0"/>
          <w:numId w:val="0"/>
        </w:numPr>
        <w:spacing w:line="240" w:lineRule="exact"/>
        <w:ind w:leftChars="-127" w:left="-289" w:rightChars="-333" w:right="-1133" w:hangingChars="65" w:hanging="143"/>
        <w:rPr>
          <w:rFonts w:ascii="Times New Roman" w:hAnsi="Times New Roman"/>
          <w:bCs w:val="0"/>
          <w:sz w:val="20"/>
          <w:szCs w:val="20"/>
        </w:rPr>
      </w:pPr>
      <w:r w:rsidRPr="00B430E0">
        <w:rPr>
          <w:rFonts w:ascii="Times New Roman" w:hAnsi="Times New Roman"/>
          <w:bCs w:val="0"/>
          <w:sz w:val="20"/>
          <w:szCs w:val="20"/>
        </w:rPr>
        <w:t xml:space="preserve"> </w:t>
      </w:r>
    </w:p>
    <w:p w:rsidR="00517B18" w:rsidRPr="00B430E0" w:rsidRDefault="0006521F" w:rsidP="00CB4D6E">
      <w:pPr>
        <w:jc w:val="center"/>
      </w:pPr>
      <w:r w:rsidRPr="00B430E0">
        <w:t>表</w:t>
      </w:r>
      <w:r w:rsidR="00986D07" w:rsidRPr="00B430E0">
        <w:t>5</w:t>
      </w:r>
      <w:r w:rsidR="00CB4D6E" w:rsidRPr="00B430E0">
        <w:t>、</w:t>
      </w:r>
      <w:proofErr w:type="gramStart"/>
      <w:r w:rsidR="00891832" w:rsidRPr="00B430E0">
        <w:t>臺鐵局</w:t>
      </w:r>
      <w:proofErr w:type="gramEnd"/>
      <w:r w:rsidR="00986D07" w:rsidRPr="00B430E0">
        <w:t>財務</w:t>
      </w:r>
      <w:r w:rsidR="00517B18" w:rsidRPr="00B430E0">
        <w:t>分析</w:t>
      </w:r>
    </w:p>
    <w:p w:rsidR="00517B18" w:rsidRPr="00B430E0" w:rsidRDefault="00517B18" w:rsidP="001062C3">
      <w:pPr>
        <w:pStyle w:val="2"/>
        <w:numPr>
          <w:ilvl w:val="0"/>
          <w:numId w:val="0"/>
        </w:numPr>
        <w:spacing w:line="240" w:lineRule="exact"/>
        <w:ind w:left="1045"/>
        <w:jc w:val="right"/>
        <w:rPr>
          <w:rFonts w:ascii="Times New Roman" w:hAnsi="Times New Roman"/>
          <w:sz w:val="20"/>
          <w:szCs w:val="20"/>
        </w:rPr>
      </w:pPr>
      <w:r w:rsidRPr="00B430E0">
        <w:rPr>
          <w:rFonts w:ascii="Times New Roman" w:hAnsi="Times New Roman"/>
          <w:sz w:val="20"/>
          <w:szCs w:val="20"/>
        </w:rPr>
        <w:t>單位</w:t>
      </w:r>
      <w:r w:rsidRPr="00B430E0">
        <w:rPr>
          <w:rFonts w:ascii="Times New Roman" w:hAnsi="Times New Roman"/>
          <w:sz w:val="20"/>
          <w:szCs w:val="20"/>
        </w:rPr>
        <w:t>:%</w:t>
      </w:r>
    </w:p>
    <w:tbl>
      <w:tblPr>
        <w:tblW w:w="7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1134"/>
        <w:gridCol w:w="1276"/>
        <w:gridCol w:w="987"/>
        <w:gridCol w:w="987"/>
        <w:gridCol w:w="1262"/>
        <w:gridCol w:w="1276"/>
      </w:tblGrid>
      <w:tr w:rsidR="00986D07" w:rsidRPr="00B430E0" w:rsidTr="00D411ED">
        <w:trPr>
          <w:trHeight w:val="225"/>
        </w:trPr>
        <w:tc>
          <w:tcPr>
            <w:tcW w:w="993" w:type="dxa"/>
            <w:vMerge w:val="restart"/>
            <w:tcBorders>
              <w:tl2br w:val="single" w:sz="4" w:space="0" w:color="auto"/>
            </w:tcBorders>
          </w:tcPr>
          <w:p w:rsidR="00986D07" w:rsidRPr="00B430E0" w:rsidRDefault="00986D07" w:rsidP="007570CA">
            <w:pPr>
              <w:jc w:val="right"/>
              <w:rPr>
                <w:sz w:val="22"/>
                <w:szCs w:val="22"/>
              </w:rPr>
            </w:pPr>
            <w:r w:rsidRPr="00B430E0">
              <w:rPr>
                <w:sz w:val="22"/>
                <w:szCs w:val="22"/>
              </w:rPr>
              <w:t>比率</w:t>
            </w:r>
          </w:p>
          <w:p w:rsidR="00986D07" w:rsidRPr="00B430E0" w:rsidRDefault="00986D07" w:rsidP="00986D07">
            <w:pPr>
              <w:rPr>
                <w:sz w:val="22"/>
                <w:szCs w:val="22"/>
              </w:rPr>
            </w:pPr>
          </w:p>
          <w:p w:rsidR="00986D07" w:rsidRPr="00B430E0" w:rsidRDefault="00986D07" w:rsidP="00986D07">
            <w:pPr>
              <w:rPr>
                <w:sz w:val="22"/>
                <w:szCs w:val="22"/>
              </w:rPr>
            </w:pPr>
            <w:r w:rsidRPr="00B430E0">
              <w:rPr>
                <w:sz w:val="22"/>
                <w:szCs w:val="22"/>
              </w:rPr>
              <w:t>年度</w:t>
            </w:r>
          </w:p>
        </w:tc>
        <w:tc>
          <w:tcPr>
            <w:tcW w:w="2410" w:type="dxa"/>
            <w:gridSpan w:val="2"/>
            <w:tcBorders>
              <w:bottom w:val="single" w:sz="4" w:space="0" w:color="auto"/>
            </w:tcBorders>
          </w:tcPr>
          <w:p w:rsidR="00986D07" w:rsidRPr="00B430E0" w:rsidRDefault="00986D07" w:rsidP="00986D07">
            <w:pPr>
              <w:rPr>
                <w:sz w:val="22"/>
                <w:szCs w:val="22"/>
              </w:rPr>
            </w:pPr>
            <w:r w:rsidRPr="00B430E0">
              <w:rPr>
                <w:sz w:val="22"/>
                <w:szCs w:val="22"/>
              </w:rPr>
              <w:t>投資報酬率</w:t>
            </w:r>
          </w:p>
        </w:tc>
        <w:tc>
          <w:tcPr>
            <w:tcW w:w="987" w:type="dxa"/>
            <w:vMerge w:val="restart"/>
          </w:tcPr>
          <w:p w:rsidR="00986D07" w:rsidRPr="00B430E0" w:rsidRDefault="00986D07" w:rsidP="00986D07">
            <w:pPr>
              <w:rPr>
                <w:sz w:val="22"/>
                <w:szCs w:val="22"/>
              </w:rPr>
            </w:pPr>
            <w:r w:rsidRPr="00B430E0">
              <w:rPr>
                <w:sz w:val="22"/>
                <w:szCs w:val="22"/>
              </w:rPr>
              <w:t>流動比率</w:t>
            </w:r>
          </w:p>
        </w:tc>
        <w:tc>
          <w:tcPr>
            <w:tcW w:w="987" w:type="dxa"/>
            <w:vMerge w:val="restart"/>
          </w:tcPr>
          <w:p w:rsidR="00986D07" w:rsidRPr="00B430E0" w:rsidRDefault="00986D07" w:rsidP="00986D07">
            <w:pPr>
              <w:rPr>
                <w:sz w:val="22"/>
                <w:szCs w:val="22"/>
              </w:rPr>
            </w:pPr>
            <w:r w:rsidRPr="00B430E0">
              <w:rPr>
                <w:sz w:val="22"/>
                <w:szCs w:val="22"/>
              </w:rPr>
              <w:t>負債比率</w:t>
            </w:r>
          </w:p>
        </w:tc>
        <w:tc>
          <w:tcPr>
            <w:tcW w:w="1262" w:type="dxa"/>
            <w:vMerge w:val="restart"/>
          </w:tcPr>
          <w:p w:rsidR="00986D07" w:rsidRPr="00B430E0" w:rsidRDefault="00986D07" w:rsidP="00986D07">
            <w:pPr>
              <w:rPr>
                <w:sz w:val="22"/>
                <w:szCs w:val="22"/>
              </w:rPr>
            </w:pPr>
            <w:r w:rsidRPr="00B430E0">
              <w:rPr>
                <w:sz w:val="22"/>
                <w:szCs w:val="22"/>
              </w:rPr>
              <w:t>負債總額與業主權益比率</w:t>
            </w:r>
          </w:p>
        </w:tc>
        <w:tc>
          <w:tcPr>
            <w:tcW w:w="1276" w:type="dxa"/>
            <w:vMerge w:val="restart"/>
          </w:tcPr>
          <w:p w:rsidR="00986D07" w:rsidRPr="00B430E0" w:rsidRDefault="00986D07" w:rsidP="00986D07">
            <w:pPr>
              <w:rPr>
                <w:sz w:val="22"/>
                <w:szCs w:val="22"/>
              </w:rPr>
            </w:pPr>
            <w:r w:rsidRPr="00B430E0">
              <w:rPr>
                <w:sz w:val="22"/>
                <w:szCs w:val="22"/>
              </w:rPr>
              <w:t>固定資產與總資產比率</w:t>
            </w:r>
          </w:p>
        </w:tc>
      </w:tr>
      <w:tr w:rsidR="00986D07" w:rsidRPr="00B430E0" w:rsidTr="00D411ED">
        <w:trPr>
          <w:trHeight w:val="435"/>
        </w:trPr>
        <w:tc>
          <w:tcPr>
            <w:tcW w:w="993" w:type="dxa"/>
            <w:vMerge/>
          </w:tcPr>
          <w:p w:rsidR="00986D07" w:rsidRPr="00B430E0" w:rsidRDefault="00986D07" w:rsidP="00986D07">
            <w:pPr>
              <w:rPr>
                <w:sz w:val="22"/>
                <w:szCs w:val="22"/>
              </w:rPr>
            </w:pPr>
          </w:p>
        </w:tc>
        <w:tc>
          <w:tcPr>
            <w:tcW w:w="1134" w:type="dxa"/>
            <w:tcBorders>
              <w:top w:val="single" w:sz="4" w:space="0" w:color="auto"/>
            </w:tcBorders>
          </w:tcPr>
          <w:p w:rsidR="00986D07" w:rsidRPr="00B430E0" w:rsidRDefault="00986D07" w:rsidP="00986D07">
            <w:pPr>
              <w:rPr>
                <w:sz w:val="22"/>
                <w:szCs w:val="22"/>
              </w:rPr>
            </w:pPr>
            <w:r w:rsidRPr="00B430E0">
              <w:rPr>
                <w:sz w:val="22"/>
                <w:szCs w:val="22"/>
              </w:rPr>
              <w:t>總資產報酬率</w:t>
            </w:r>
          </w:p>
        </w:tc>
        <w:tc>
          <w:tcPr>
            <w:tcW w:w="1276" w:type="dxa"/>
            <w:tcBorders>
              <w:top w:val="single" w:sz="4" w:space="0" w:color="auto"/>
            </w:tcBorders>
          </w:tcPr>
          <w:p w:rsidR="00986D07" w:rsidRPr="00B430E0" w:rsidRDefault="00986D07" w:rsidP="00986D07">
            <w:pPr>
              <w:rPr>
                <w:sz w:val="22"/>
                <w:szCs w:val="22"/>
              </w:rPr>
            </w:pPr>
            <w:r w:rsidRPr="00B430E0">
              <w:rPr>
                <w:sz w:val="22"/>
                <w:szCs w:val="22"/>
              </w:rPr>
              <w:t>業主權益報酬率</w:t>
            </w:r>
          </w:p>
        </w:tc>
        <w:tc>
          <w:tcPr>
            <w:tcW w:w="987" w:type="dxa"/>
            <w:vMerge/>
          </w:tcPr>
          <w:p w:rsidR="00986D07" w:rsidRPr="00B430E0" w:rsidRDefault="00986D07" w:rsidP="00986D07">
            <w:pPr>
              <w:rPr>
                <w:sz w:val="22"/>
                <w:szCs w:val="22"/>
              </w:rPr>
            </w:pPr>
          </w:p>
        </w:tc>
        <w:tc>
          <w:tcPr>
            <w:tcW w:w="987" w:type="dxa"/>
            <w:vMerge/>
          </w:tcPr>
          <w:p w:rsidR="00986D07" w:rsidRPr="00B430E0" w:rsidRDefault="00986D07" w:rsidP="00986D07">
            <w:pPr>
              <w:rPr>
                <w:sz w:val="22"/>
                <w:szCs w:val="22"/>
              </w:rPr>
            </w:pPr>
          </w:p>
        </w:tc>
        <w:tc>
          <w:tcPr>
            <w:tcW w:w="1262" w:type="dxa"/>
            <w:vMerge/>
          </w:tcPr>
          <w:p w:rsidR="00986D07" w:rsidRPr="00B430E0" w:rsidRDefault="00986D07" w:rsidP="00986D07">
            <w:pPr>
              <w:rPr>
                <w:sz w:val="22"/>
                <w:szCs w:val="22"/>
              </w:rPr>
            </w:pPr>
          </w:p>
        </w:tc>
        <w:tc>
          <w:tcPr>
            <w:tcW w:w="1276" w:type="dxa"/>
            <w:vMerge/>
          </w:tcPr>
          <w:p w:rsidR="00986D07" w:rsidRPr="00B430E0" w:rsidRDefault="00986D07" w:rsidP="00986D07">
            <w:pPr>
              <w:rPr>
                <w:sz w:val="22"/>
                <w:szCs w:val="22"/>
              </w:rPr>
            </w:pPr>
          </w:p>
        </w:tc>
      </w:tr>
      <w:tr w:rsidR="00986D07" w:rsidRPr="00B430E0" w:rsidTr="00D411ED">
        <w:tc>
          <w:tcPr>
            <w:tcW w:w="993" w:type="dxa"/>
            <w:vAlign w:val="center"/>
          </w:tcPr>
          <w:p w:rsidR="00986D07" w:rsidRPr="00B430E0" w:rsidRDefault="00986D07" w:rsidP="00986D07">
            <w:pPr>
              <w:rPr>
                <w:sz w:val="22"/>
                <w:szCs w:val="22"/>
              </w:rPr>
            </w:pPr>
            <w:r w:rsidRPr="00B430E0">
              <w:rPr>
                <w:sz w:val="22"/>
                <w:szCs w:val="22"/>
              </w:rPr>
              <w:t>90</w:t>
            </w:r>
          </w:p>
        </w:tc>
        <w:tc>
          <w:tcPr>
            <w:tcW w:w="1134" w:type="dxa"/>
            <w:vAlign w:val="center"/>
          </w:tcPr>
          <w:p w:rsidR="00986D07" w:rsidRPr="00B430E0" w:rsidRDefault="00986D07" w:rsidP="007570CA">
            <w:pPr>
              <w:jc w:val="right"/>
              <w:rPr>
                <w:sz w:val="22"/>
                <w:szCs w:val="22"/>
              </w:rPr>
            </w:pPr>
            <w:r w:rsidRPr="00B430E0">
              <w:rPr>
                <w:sz w:val="22"/>
                <w:szCs w:val="22"/>
              </w:rPr>
              <w:t>-1.91</w:t>
            </w:r>
          </w:p>
        </w:tc>
        <w:tc>
          <w:tcPr>
            <w:tcW w:w="1276" w:type="dxa"/>
            <w:vAlign w:val="center"/>
          </w:tcPr>
          <w:p w:rsidR="00986D07" w:rsidRPr="00B430E0" w:rsidRDefault="00986D07" w:rsidP="007570CA">
            <w:pPr>
              <w:jc w:val="right"/>
              <w:rPr>
                <w:sz w:val="22"/>
                <w:szCs w:val="22"/>
              </w:rPr>
            </w:pPr>
            <w:r w:rsidRPr="00B430E0">
              <w:rPr>
                <w:sz w:val="22"/>
                <w:szCs w:val="22"/>
              </w:rPr>
              <w:t>-2.23</w:t>
            </w:r>
          </w:p>
        </w:tc>
        <w:tc>
          <w:tcPr>
            <w:tcW w:w="987" w:type="dxa"/>
            <w:vAlign w:val="center"/>
          </w:tcPr>
          <w:p w:rsidR="00986D07" w:rsidRPr="00B430E0" w:rsidRDefault="00986D07" w:rsidP="007570CA">
            <w:pPr>
              <w:jc w:val="right"/>
              <w:rPr>
                <w:sz w:val="22"/>
                <w:szCs w:val="22"/>
              </w:rPr>
            </w:pPr>
            <w:r w:rsidRPr="00B430E0">
              <w:rPr>
                <w:sz w:val="22"/>
                <w:szCs w:val="22"/>
              </w:rPr>
              <w:t>16.84</w:t>
            </w:r>
          </w:p>
        </w:tc>
        <w:tc>
          <w:tcPr>
            <w:tcW w:w="987" w:type="dxa"/>
            <w:vAlign w:val="center"/>
          </w:tcPr>
          <w:p w:rsidR="00986D07" w:rsidRPr="00B430E0" w:rsidRDefault="00986D07" w:rsidP="007570CA">
            <w:pPr>
              <w:jc w:val="right"/>
              <w:rPr>
                <w:sz w:val="22"/>
                <w:szCs w:val="22"/>
              </w:rPr>
            </w:pPr>
            <w:r w:rsidRPr="00B430E0">
              <w:rPr>
                <w:sz w:val="22"/>
                <w:szCs w:val="22"/>
              </w:rPr>
              <w:t>15.16</w:t>
            </w:r>
          </w:p>
        </w:tc>
        <w:tc>
          <w:tcPr>
            <w:tcW w:w="1262" w:type="dxa"/>
            <w:vAlign w:val="center"/>
          </w:tcPr>
          <w:p w:rsidR="00986D07" w:rsidRPr="00B430E0" w:rsidRDefault="00986D07" w:rsidP="007570CA">
            <w:pPr>
              <w:jc w:val="right"/>
              <w:rPr>
                <w:sz w:val="22"/>
                <w:szCs w:val="22"/>
              </w:rPr>
            </w:pPr>
            <w:r w:rsidRPr="00B430E0">
              <w:rPr>
                <w:sz w:val="22"/>
                <w:szCs w:val="22"/>
              </w:rPr>
              <w:t>17.86</w:t>
            </w:r>
          </w:p>
        </w:tc>
        <w:tc>
          <w:tcPr>
            <w:tcW w:w="1276" w:type="dxa"/>
            <w:vAlign w:val="center"/>
          </w:tcPr>
          <w:p w:rsidR="00986D07" w:rsidRPr="00B430E0" w:rsidRDefault="00986D07" w:rsidP="007570CA">
            <w:pPr>
              <w:jc w:val="right"/>
              <w:rPr>
                <w:sz w:val="22"/>
                <w:szCs w:val="22"/>
              </w:rPr>
            </w:pPr>
            <w:r w:rsidRPr="00B430E0">
              <w:rPr>
                <w:sz w:val="22"/>
                <w:szCs w:val="22"/>
              </w:rPr>
              <w:t>90.85</w:t>
            </w:r>
          </w:p>
        </w:tc>
      </w:tr>
      <w:tr w:rsidR="00986D07" w:rsidRPr="00B430E0" w:rsidTr="00D411ED">
        <w:tc>
          <w:tcPr>
            <w:tcW w:w="993" w:type="dxa"/>
            <w:vAlign w:val="center"/>
          </w:tcPr>
          <w:p w:rsidR="00986D07" w:rsidRPr="00B430E0" w:rsidRDefault="00986D07" w:rsidP="00986D07">
            <w:pPr>
              <w:rPr>
                <w:sz w:val="22"/>
                <w:szCs w:val="22"/>
              </w:rPr>
            </w:pPr>
            <w:r w:rsidRPr="00B430E0">
              <w:rPr>
                <w:sz w:val="22"/>
                <w:szCs w:val="22"/>
              </w:rPr>
              <w:t>91</w:t>
            </w:r>
          </w:p>
        </w:tc>
        <w:tc>
          <w:tcPr>
            <w:tcW w:w="1134" w:type="dxa"/>
            <w:vAlign w:val="center"/>
          </w:tcPr>
          <w:p w:rsidR="00986D07" w:rsidRPr="00B430E0" w:rsidRDefault="00986D07" w:rsidP="007570CA">
            <w:pPr>
              <w:jc w:val="right"/>
              <w:rPr>
                <w:sz w:val="22"/>
                <w:szCs w:val="22"/>
              </w:rPr>
            </w:pPr>
            <w:r w:rsidRPr="00B430E0">
              <w:rPr>
                <w:sz w:val="22"/>
                <w:szCs w:val="22"/>
              </w:rPr>
              <w:t>-1.42</w:t>
            </w:r>
          </w:p>
        </w:tc>
        <w:tc>
          <w:tcPr>
            <w:tcW w:w="1276" w:type="dxa"/>
            <w:vAlign w:val="center"/>
          </w:tcPr>
          <w:p w:rsidR="00986D07" w:rsidRPr="00B430E0" w:rsidRDefault="00986D07" w:rsidP="007570CA">
            <w:pPr>
              <w:jc w:val="right"/>
              <w:rPr>
                <w:sz w:val="22"/>
                <w:szCs w:val="22"/>
              </w:rPr>
            </w:pPr>
            <w:r w:rsidRPr="00B430E0">
              <w:rPr>
                <w:sz w:val="22"/>
                <w:szCs w:val="22"/>
              </w:rPr>
              <w:t>-1.70</w:t>
            </w:r>
          </w:p>
        </w:tc>
        <w:tc>
          <w:tcPr>
            <w:tcW w:w="987" w:type="dxa"/>
            <w:vAlign w:val="center"/>
          </w:tcPr>
          <w:p w:rsidR="00986D07" w:rsidRPr="00B430E0" w:rsidRDefault="00986D07" w:rsidP="007570CA">
            <w:pPr>
              <w:jc w:val="right"/>
              <w:rPr>
                <w:sz w:val="22"/>
                <w:szCs w:val="22"/>
              </w:rPr>
            </w:pPr>
            <w:r w:rsidRPr="00B430E0">
              <w:rPr>
                <w:sz w:val="22"/>
                <w:szCs w:val="22"/>
              </w:rPr>
              <w:t>18.41</w:t>
            </w:r>
          </w:p>
        </w:tc>
        <w:tc>
          <w:tcPr>
            <w:tcW w:w="987" w:type="dxa"/>
            <w:vAlign w:val="center"/>
          </w:tcPr>
          <w:p w:rsidR="00986D07" w:rsidRPr="00B430E0" w:rsidRDefault="00986D07" w:rsidP="007570CA">
            <w:pPr>
              <w:jc w:val="right"/>
              <w:rPr>
                <w:sz w:val="22"/>
                <w:szCs w:val="22"/>
              </w:rPr>
            </w:pPr>
            <w:r w:rsidRPr="00B430E0">
              <w:rPr>
                <w:sz w:val="22"/>
                <w:szCs w:val="22"/>
              </w:rPr>
              <w:t>17.90</w:t>
            </w:r>
          </w:p>
        </w:tc>
        <w:tc>
          <w:tcPr>
            <w:tcW w:w="1262" w:type="dxa"/>
            <w:vAlign w:val="center"/>
          </w:tcPr>
          <w:p w:rsidR="00986D07" w:rsidRPr="00B430E0" w:rsidRDefault="00986D07" w:rsidP="007570CA">
            <w:pPr>
              <w:jc w:val="right"/>
              <w:rPr>
                <w:sz w:val="22"/>
                <w:szCs w:val="22"/>
              </w:rPr>
            </w:pPr>
            <w:r w:rsidRPr="00B430E0">
              <w:rPr>
                <w:sz w:val="22"/>
                <w:szCs w:val="22"/>
              </w:rPr>
              <w:t>21.80</w:t>
            </w:r>
          </w:p>
        </w:tc>
        <w:tc>
          <w:tcPr>
            <w:tcW w:w="1276" w:type="dxa"/>
            <w:vAlign w:val="center"/>
          </w:tcPr>
          <w:p w:rsidR="00986D07" w:rsidRPr="00B430E0" w:rsidRDefault="00986D07" w:rsidP="007570CA">
            <w:pPr>
              <w:jc w:val="right"/>
              <w:rPr>
                <w:sz w:val="22"/>
                <w:szCs w:val="22"/>
              </w:rPr>
            </w:pPr>
            <w:r w:rsidRPr="00B430E0">
              <w:rPr>
                <w:sz w:val="22"/>
                <w:szCs w:val="22"/>
              </w:rPr>
              <w:t>90.59</w:t>
            </w:r>
          </w:p>
        </w:tc>
      </w:tr>
      <w:tr w:rsidR="00986D07" w:rsidRPr="00B430E0" w:rsidTr="00D411ED">
        <w:tc>
          <w:tcPr>
            <w:tcW w:w="993" w:type="dxa"/>
            <w:vAlign w:val="center"/>
          </w:tcPr>
          <w:p w:rsidR="00986D07" w:rsidRPr="00B430E0" w:rsidRDefault="00986D07" w:rsidP="00986D07">
            <w:pPr>
              <w:rPr>
                <w:sz w:val="22"/>
                <w:szCs w:val="22"/>
              </w:rPr>
            </w:pPr>
            <w:r w:rsidRPr="00B430E0">
              <w:rPr>
                <w:sz w:val="22"/>
                <w:szCs w:val="22"/>
              </w:rPr>
              <w:t>92</w:t>
            </w:r>
          </w:p>
        </w:tc>
        <w:tc>
          <w:tcPr>
            <w:tcW w:w="1134" w:type="dxa"/>
            <w:vAlign w:val="center"/>
          </w:tcPr>
          <w:p w:rsidR="00986D07" w:rsidRPr="00B430E0" w:rsidRDefault="00986D07" w:rsidP="007570CA">
            <w:pPr>
              <w:jc w:val="right"/>
              <w:rPr>
                <w:sz w:val="22"/>
                <w:szCs w:val="22"/>
              </w:rPr>
            </w:pPr>
            <w:r w:rsidRPr="00B430E0">
              <w:rPr>
                <w:sz w:val="22"/>
                <w:szCs w:val="22"/>
              </w:rPr>
              <w:t>-1.42</w:t>
            </w:r>
          </w:p>
        </w:tc>
        <w:tc>
          <w:tcPr>
            <w:tcW w:w="1276" w:type="dxa"/>
            <w:vAlign w:val="center"/>
          </w:tcPr>
          <w:p w:rsidR="00986D07" w:rsidRPr="00B430E0" w:rsidRDefault="00986D07" w:rsidP="007570CA">
            <w:pPr>
              <w:jc w:val="right"/>
              <w:rPr>
                <w:sz w:val="22"/>
                <w:szCs w:val="22"/>
              </w:rPr>
            </w:pPr>
            <w:r w:rsidRPr="00B430E0">
              <w:rPr>
                <w:sz w:val="22"/>
                <w:szCs w:val="22"/>
              </w:rPr>
              <w:t>-1.80</w:t>
            </w:r>
          </w:p>
        </w:tc>
        <w:tc>
          <w:tcPr>
            <w:tcW w:w="987" w:type="dxa"/>
            <w:vAlign w:val="center"/>
          </w:tcPr>
          <w:p w:rsidR="00986D07" w:rsidRPr="00B430E0" w:rsidRDefault="00986D07" w:rsidP="007570CA">
            <w:pPr>
              <w:jc w:val="right"/>
              <w:rPr>
                <w:sz w:val="22"/>
                <w:szCs w:val="22"/>
              </w:rPr>
            </w:pPr>
            <w:r w:rsidRPr="00B430E0">
              <w:rPr>
                <w:sz w:val="22"/>
                <w:szCs w:val="22"/>
              </w:rPr>
              <w:t>15.01</w:t>
            </w:r>
          </w:p>
        </w:tc>
        <w:tc>
          <w:tcPr>
            <w:tcW w:w="987" w:type="dxa"/>
            <w:vAlign w:val="center"/>
          </w:tcPr>
          <w:p w:rsidR="00986D07" w:rsidRPr="00B430E0" w:rsidRDefault="00986D07" w:rsidP="007570CA">
            <w:pPr>
              <w:jc w:val="right"/>
              <w:rPr>
                <w:sz w:val="22"/>
                <w:szCs w:val="22"/>
              </w:rPr>
            </w:pPr>
            <w:r w:rsidRPr="00B430E0">
              <w:rPr>
                <w:sz w:val="22"/>
                <w:szCs w:val="22"/>
              </w:rPr>
              <w:t>24.53</w:t>
            </w:r>
          </w:p>
        </w:tc>
        <w:tc>
          <w:tcPr>
            <w:tcW w:w="1262" w:type="dxa"/>
            <w:vAlign w:val="center"/>
          </w:tcPr>
          <w:p w:rsidR="00986D07" w:rsidRPr="00B430E0" w:rsidRDefault="00986D07" w:rsidP="007570CA">
            <w:pPr>
              <w:jc w:val="right"/>
              <w:rPr>
                <w:sz w:val="22"/>
                <w:szCs w:val="22"/>
              </w:rPr>
            </w:pPr>
            <w:r w:rsidRPr="00B430E0">
              <w:rPr>
                <w:sz w:val="22"/>
                <w:szCs w:val="22"/>
              </w:rPr>
              <w:t>32.51</w:t>
            </w:r>
          </w:p>
        </w:tc>
        <w:tc>
          <w:tcPr>
            <w:tcW w:w="1276" w:type="dxa"/>
            <w:vAlign w:val="center"/>
          </w:tcPr>
          <w:p w:rsidR="00986D07" w:rsidRPr="00B430E0" w:rsidRDefault="00986D07" w:rsidP="007570CA">
            <w:pPr>
              <w:jc w:val="right"/>
              <w:rPr>
                <w:sz w:val="22"/>
                <w:szCs w:val="22"/>
              </w:rPr>
            </w:pPr>
            <w:r w:rsidRPr="00B430E0">
              <w:rPr>
                <w:sz w:val="22"/>
                <w:szCs w:val="22"/>
              </w:rPr>
              <w:t>82.81</w:t>
            </w:r>
          </w:p>
        </w:tc>
      </w:tr>
      <w:tr w:rsidR="00986D07" w:rsidRPr="00B430E0" w:rsidTr="00D411ED">
        <w:tc>
          <w:tcPr>
            <w:tcW w:w="993" w:type="dxa"/>
            <w:vAlign w:val="center"/>
          </w:tcPr>
          <w:p w:rsidR="00986D07" w:rsidRPr="00B430E0" w:rsidRDefault="00986D07" w:rsidP="00986D07">
            <w:pPr>
              <w:rPr>
                <w:sz w:val="22"/>
                <w:szCs w:val="22"/>
              </w:rPr>
            </w:pPr>
            <w:r w:rsidRPr="00B430E0">
              <w:rPr>
                <w:sz w:val="22"/>
                <w:szCs w:val="22"/>
              </w:rPr>
              <w:t>93</w:t>
            </w:r>
          </w:p>
        </w:tc>
        <w:tc>
          <w:tcPr>
            <w:tcW w:w="1134" w:type="dxa"/>
            <w:vAlign w:val="center"/>
          </w:tcPr>
          <w:p w:rsidR="00986D07" w:rsidRPr="00B430E0" w:rsidRDefault="00986D07" w:rsidP="007570CA">
            <w:pPr>
              <w:jc w:val="right"/>
              <w:rPr>
                <w:sz w:val="22"/>
                <w:szCs w:val="22"/>
              </w:rPr>
            </w:pPr>
            <w:r w:rsidRPr="00B430E0">
              <w:rPr>
                <w:sz w:val="22"/>
                <w:szCs w:val="22"/>
              </w:rPr>
              <w:t>-1.09</w:t>
            </w:r>
          </w:p>
        </w:tc>
        <w:tc>
          <w:tcPr>
            <w:tcW w:w="1276" w:type="dxa"/>
            <w:vAlign w:val="center"/>
          </w:tcPr>
          <w:p w:rsidR="00986D07" w:rsidRPr="00B430E0" w:rsidRDefault="00986D07" w:rsidP="007570CA">
            <w:pPr>
              <w:jc w:val="right"/>
              <w:rPr>
                <w:sz w:val="22"/>
                <w:szCs w:val="22"/>
              </w:rPr>
            </w:pPr>
            <w:r w:rsidRPr="00B430E0">
              <w:rPr>
                <w:sz w:val="22"/>
                <w:szCs w:val="22"/>
              </w:rPr>
              <w:t>-1.45</w:t>
            </w:r>
          </w:p>
        </w:tc>
        <w:tc>
          <w:tcPr>
            <w:tcW w:w="987" w:type="dxa"/>
            <w:vAlign w:val="center"/>
          </w:tcPr>
          <w:p w:rsidR="00986D07" w:rsidRPr="00B430E0" w:rsidRDefault="00986D07" w:rsidP="007570CA">
            <w:pPr>
              <w:jc w:val="right"/>
              <w:rPr>
                <w:sz w:val="22"/>
                <w:szCs w:val="22"/>
              </w:rPr>
            </w:pPr>
            <w:r w:rsidRPr="00B430E0">
              <w:rPr>
                <w:sz w:val="22"/>
                <w:szCs w:val="22"/>
              </w:rPr>
              <w:t>14.16</w:t>
            </w:r>
          </w:p>
        </w:tc>
        <w:tc>
          <w:tcPr>
            <w:tcW w:w="987" w:type="dxa"/>
            <w:vAlign w:val="center"/>
          </w:tcPr>
          <w:p w:rsidR="00986D07" w:rsidRPr="00B430E0" w:rsidRDefault="00986D07" w:rsidP="007570CA">
            <w:pPr>
              <w:jc w:val="right"/>
              <w:rPr>
                <w:sz w:val="22"/>
                <w:szCs w:val="22"/>
              </w:rPr>
            </w:pPr>
            <w:r w:rsidRPr="00B430E0">
              <w:rPr>
                <w:sz w:val="22"/>
                <w:szCs w:val="22"/>
              </w:rPr>
              <w:t>24.28</w:t>
            </w:r>
          </w:p>
        </w:tc>
        <w:tc>
          <w:tcPr>
            <w:tcW w:w="1262" w:type="dxa"/>
            <w:vAlign w:val="center"/>
          </w:tcPr>
          <w:p w:rsidR="00986D07" w:rsidRPr="00B430E0" w:rsidRDefault="00986D07" w:rsidP="007570CA">
            <w:pPr>
              <w:jc w:val="right"/>
              <w:rPr>
                <w:sz w:val="22"/>
                <w:szCs w:val="22"/>
              </w:rPr>
            </w:pPr>
            <w:r w:rsidRPr="00B430E0">
              <w:rPr>
                <w:sz w:val="22"/>
                <w:szCs w:val="22"/>
              </w:rPr>
              <w:t>32.07</w:t>
            </w:r>
          </w:p>
        </w:tc>
        <w:tc>
          <w:tcPr>
            <w:tcW w:w="1276" w:type="dxa"/>
            <w:vAlign w:val="center"/>
          </w:tcPr>
          <w:p w:rsidR="00986D07" w:rsidRPr="00B430E0" w:rsidRDefault="00986D07" w:rsidP="007570CA">
            <w:pPr>
              <w:jc w:val="right"/>
              <w:rPr>
                <w:sz w:val="22"/>
                <w:szCs w:val="22"/>
              </w:rPr>
            </w:pPr>
            <w:r w:rsidRPr="00B430E0">
              <w:rPr>
                <w:sz w:val="22"/>
                <w:szCs w:val="22"/>
              </w:rPr>
              <w:t>85.99</w:t>
            </w:r>
          </w:p>
        </w:tc>
      </w:tr>
      <w:tr w:rsidR="00986D07" w:rsidRPr="00B430E0" w:rsidTr="00D411ED">
        <w:tc>
          <w:tcPr>
            <w:tcW w:w="993" w:type="dxa"/>
            <w:vAlign w:val="center"/>
          </w:tcPr>
          <w:p w:rsidR="00986D07" w:rsidRPr="00B430E0" w:rsidRDefault="00986D07" w:rsidP="00986D07">
            <w:pPr>
              <w:rPr>
                <w:sz w:val="22"/>
                <w:szCs w:val="22"/>
              </w:rPr>
            </w:pPr>
            <w:r w:rsidRPr="00B430E0">
              <w:rPr>
                <w:sz w:val="22"/>
                <w:szCs w:val="22"/>
              </w:rPr>
              <w:t>94</w:t>
            </w:r>
          </w:p>
        </w:tc>
        <w:tc>
          <w:tcPr>
            <w:tcW w:w="1134" w:type="dxa"/>
            <w:vAlign w:val="center"/>
          </w:tcPr>
          <w:p w:rsidR="00986D07" w:rsidRPr="00B430E0" w:rsidRDefault="00986D07" w:rsidP="007570CA">
            <w:pPr>
              <w:jc w:val="right"/>
              <w:rPr>
                <w:sz w:val="22"/>
                <w:szCs w:val="22"/>
              </w:rPr>
            </w:pPr>
            <w:r w:rsidRPr="00B430E0">
              <w:rPr>
                <w:sz w:val="22"/>
                <w:szCs w:val="22"/>
              </w:rPr>
              <w:t>-1.43</w:t>
            </w:r>
          </w:p>
        </w:tc>
        <w:tc>
          <w:tcPr>
            <w:tcW w:w="1276" w:type="dxa"/>
            <w:vAlign w:val="center"/>
          </w:tcPr>
          <w:p w:rsidR="00986D07" w:rsidRPr="00B430E0" w:rsidRDefault="00986D07" w:rsidP="007570CA">
            <w:pPr>
              <w:jc w:val="right"/>
              <w:rPr>
                <w:sz w:val="22"/>
                <w:szCs w:val="22"/>
              </w:rPr>
            </w:pPr>
            <w:r w:rsidRPr="00B430E0">
              <w:rPr>
                <w:sz w:val="22"/>
                <w:szCs w:val="22"/>
              </w:rPr>
              <w:t>-2.04</w:t>
            </w:r>
          </w:p>
        </w:tc>
        <w:tc>
          <w:tcPr>
            <w:tcW w:w="987" w:type="dxa"/>
            <w:vAlign w:val="center"/>
          </w:tcPr>
          <w:p w:rsidR="00986D07" w:rsidRPr="00B430E0" w:rsidRDefault="00986D07" w:rsidP="007570CA">
            <w:pPr>
              <w:jc w:val="right"/>
              <w:rPr>
                <w:sz w:val="22"/>
                <w:szCs w:val="22"/>
              </w:rPr>
            </w:pPr>
            <w:r w:rsidRPr="00B430E0">
              <w:rPr>
                <w:sz w:val="22"/>
                <w:szCs w:val="22"/>
              </w:rPr>
              <w:t>13.73</w:t>
            </w:r>
          </w:p>
        </w:tc>
        <w:tc>
          <w:tcPr>
            <w:tcW w:w="987" w:type="dxa"/>
            <w:vAlign w:val="center"/>
          </w:tcPr>
          <w:p w:rsidR="00986D07" w:rsidRPr="00B430E0" w:rsidRDefault="00986D07" w:rsidP="007570CA">
            <w:pPr>
              <w:jc w:val="right"/>
              <w:rPr>
                <w:sz w:val="22"/>
                <w:szCs w:val="22"/>
              </w:rPr>
            </w:pPr>
            <w:r w:rsidRPr="00B430E0">
              <w:rPr>
                <w:sz w:val="22"/>
                <w:szCs w:val="22"/>
              </w:rPr>
              <w:t>35.82</w:t>
            </w:r>
          </w:p>
        </w:tc>
        <w:tc>
          <w:tcPr>
            <w:tcW w:w="1262" w:type="dxa"/>
            <w:vAlign w:val="center"/>
          </w:tcPr>
          <w:p w:rsidR="00986D07" w:rsidRPr="00B430E0" w:rsidRDefault="00986D07" w:rsidP="007570CA">
            <w:pPr>
              <w:jc w:val="right"/>
              <w:rPr>
                <w:sz w:val="22"/>
                <w:szCs w:val="22"/>
              </w:rPr>
            </w:pPr>
            <w:r w:rsidRPr="00B430E0">
              <w:rPr>
                <w:sz w:val="22"/>
                <w:szCs w:val="22"/>
              </w:rPr>
              <w:t>55.81</w:t>
            </w:r>
          </w:p>
        </w:tc>
        <w:tc>
          <w:tcPr>
            <w:tcW w:w="1276" w:type="dxa"/>
            <w:vAlign w:val="center"/>
          </w:tcPr>
          <w:p w:rsidR="00986D07" w:rsidRPr="00B430E0" w:rsidRDefault="00986D07" w:rsidP="007570CA">
            <w:pPr>
              <w:jc w:val="right"/>
              <w:rPr>
                <w:sz w:val="22"/>
                <w:szCs w:val="22"/>
              </w:rPr>
            </w:pPr>
            <w:r w:rsidRPr="00B430E0">
              <w:rPr>
                <w:sz w:val="22"/>
                <w:szCs w:val="22"/>
              </w:rPr>
              <w:t>86.81</w:t>
            </w:r>
          </w:p>
        </w:tc>
      </w:tr>
      <w:tr w:rsidR="00986D07" w:rsidRPr="00B430E0" w:rsidTr="00D411ED">
        <w:tc>
          <w:tcPr>
            <w:tcW w:w="993" w:type="dxa"/>
            <w:vAlign w:val="center"/>
          </w:tcPr>
          <w:p w:rsidR="00986D07" w:rsidRPr="00B430E0" w:rsidRDefault="00986D07" w:rsidP="00986D07">
            <w:pPr>
              <w:rPr>
                <w:sz w:val="22"/>
                <w:szCs w:val="22"/>
              </w:rPr>
            </w:pPr>
            <w:r w:rsidRPr="00B430E0">
              <w:rPr>
                <w:sz w:val="22"/>
                <w:szCs w:val="22"/>
              </w:rPr>
              <w:t>95</w:t>
            </w:r>
          </w:p>
        </w:tc>
        <w:tc>
          <w:tcPr>
            <w:tcW w:w="1134" w:type="dxa"/>
            <w:vAlign w:val="center"/>
          </w:tcPr>
          <w:p w:rsidR="00986D07" w:rsidRPr="00B430E0" w:rsidRDefault="00986D07" w:rsidP="007570CA">
            <w:pPr>
              <w:jc w:val="right"/>
              <w:rPr>
                <w:sz w:val="22"/>
                <w:szCs w:val="22"/>
              </w:rPr>
            </w:pPr>
            <w:r w:rsidRPr="00B430E0">
              <w:rPr>
                <w:sz w:val="22"/>
                <w:szCs w:val="22"/>
              </w:rPr>
              <w:t>-1.40</w:t>
            </w:r>
          </w:p>
        </w:tc>
        <w:tc>
          <w:tcPr>
            <w:tcW w:w="1276" w:type="dxa"/>
            <w:vAlign w:val="center"/>
          </w:tcPr>
          <w:p w:rsidR="00986D07" w:rsidRPr="00B430E0" w:rsidRDefault="00986D07" w:rsidP="007570CA">
            <w:pPr>
              <w:jc w:val="right"/>
              <w:rPr>
                <w:sz w:val="22"/>
                <w:szCs w:val="22"/>
              </w:rPr>
            </w:pPr>
            <w:r w:rsidRPr="00B430E0">
              <w:rPr>
                <w:sz w:val="22"/>
                <w:szCs w:val="22"/>
              </w:rPr>
              <w:t>-2.21</w:t>
            </w:r>
          </w:p>
        </w:tc>
        <w:tc>
          <w:tcPr>
            <w:tcW w:w="987" w:type="dxa"/>
            <w:vAlign w:val="center"/>
          </w:tcPr>
          <w:p w:rsidR="00986D07" w:rsidRPr="00B430E0" w:rsidRDefault="00986D07" w:rsidP="007570CA">
            <w:pPr>
              <w:jc w:val="right"/>
              <w:rPr>
                <w:sz w:val="22"/>
                <w:szCs w:val="22"/>
              </w:rPr>
            </w:pPr>
            <w:r w:rsidRPr="00B430E0">
              <w:rPr>
                <w:sz w:val="22"/>
                <w:szCs w:val="22"/>
              </w:rPr>
              <w:t>10.41</w:t>
            </w:r>
          </w:p>
        </w:tc>
        <w:tc>
          <w:tcPr>
            <w:tcW w:w="987" w:type="dxa"/>
            <w:vAlign w:val="center"/>
          </w:tcPr>
          <w:p w:rsidR="00986D07" w:rsidRPr="00B430E0" w:rsidRDefault="00986D07" w:rsidP="007570CA">
            <w:pPr>
              <w:jc w:val="right"/>
              <w:rPr>
                <w:sz w:val="22"/>
                <w:szCs w:val="22"/>
              </w:rPr>
            </w:pPr>
            <w:r w:rsidRPr="00B430E0">
              <w:rPr>
                <w:sz w:val="22"/>
                <w:szCs w:val="22"/>
              </w:rPr>
              <w:t>37.60</w:t>
            </w:r>
          </w:p>
        </w:tc>
        <w:tc>
          <w:tcPr>
            <w:tcW w:w="1262" w:type="dxa"/>
            <w:vAlign w:val="center"/>
          </w:tcPr>
          <w:p w:rsidR="00986D07" w:rsidRPr="00B430E0" w:rsidRDefault="00986D07" w:rsidP="007570CA">
            <w:pPr>
              <w:jc w:val="right"/>
              <w:rPr>
                <w:sz w:val="22"/>
                <w:szCs w:val="22"/>
              </w:rPr>
            </w:pPr>
            <w:r w:rsidRPr="00B430E0">
              <w:rPr>
                <w:sz w:val="22"/>
                <w:szCs w:val="22"/>
              </w:rPr>
              <w:t>60.26</w:t>
            </w:r>
          </w:p>
        </w:tc>
        <w:tc>
          <w:tcPr>
            <w:tcW w:w="1276" w:type="dxa"/>
            <w:vAlign w:val="center"/>
          </w:tcPr>
          <w:p w:rsidR="00986D07" w:rsidRPr="00B430E0" w:rsidRDefault="00986D07" w:rsidP="007570CA">
            <w:pPr>
              <w:jc w:val="right"/>
              <w:rPr>
                <w:sz w:val="22"/>
                <w:szCs w:val="22"/>
              </w:rPr>
            </w:pPr>
            <w:r w:rsidRPr="00B430E0">
              <w:rPr>
                <w:sz w:val="22"/>
                <w:szCs w:val="22"/>
              </w:rPr>
              <w:t>87.99</w:t>
            </w:r>
          </w:p>
        </w:tc>
      </w:tr>
      <w:tr w:rsidR="00986D07" w:rsidRPr="00B430E0" w:rsidTr="00D411ED">
        <w:tc>
          <w:tcPr>
            <w:tcW w:w="993" w:type="dxa"/>
            <w:vAlign w:val="center"/>
          </w:tcPr>
          <w:p w:rsidR="00986D07" w:rsidRPr="00B430E0" w:rsidRDefault="00986D07" w:rsidP="00986D07">
            <w:pPr>
              <w:rPr>
                <w:sz w:val="22"/>
                <w:szCs w:val="22"/>
              </w:rPr>
            </w:pPr>
            <w:r w:rsidRPr="00B430E0">
              <w:rPr>
                <w:sz w:val="22"/>
                <w:szCs w:val="22"/>
              </w:rPr>
              <w:t>96</w:t>
            </w:r>
          </w:p>
        </w:tc>
        <w:tc>
          <w:tcPr>
            <w:tcW w:w="1134" w:type="dxa"/>
            <w:vAlign w:val="center"/>
          </w:tcPr>
          <w:p w:rsidR="00986D07" w:rsidRPr="00B430E0" w:rsidRDefault="00986D07" w:rsidP="007570CA">
            <w:pPr>
              <w:jc w:val="right"/>
              <w:rPr>
                <w:sz w:val="22"/>
                <w:szCs w:val="22"/>
              </w:rPr>
            </w:pPr>
            <w:r w:rsidRPr="00B430E0">
              <w:rPr>
                <w:sz w:val="22"/>
                <w:szCs w:val="22"/>
              </w:rPr>
              <w:t>-2.04</w:t>
            </w:r>
          </w:p>
        </w:tc>
        <w:tc>
          <w:tcPr>
            <w:tcW w:w="1276" w:type="dxa"/>
            <w:vAlign w:val="center"/>
          </w:tcPr>
          <w:p w:rsidR="00986D07" w:rsidRPr="00B430E0" w:rsidRDefault="00986D07" w:rsidP="007570CA">
            <w:pPr>
              <w:jc w:val="right"/>
              <w:rPr>
                <w:sz w:val="22"/>
                <w:szCs w:val="22"/>
              </w:rPr>
            </w:pPr>
            <w:r w:rsidRPr="00B430E0">
              <w:rPr>
                <w:sz w:val="22"/>
                <w:szCs w:val="22"/>
              </w:rPr>
              <w:t>-3.30</w:t>
            </w:r>
          </w:p>
        </w:tc>
        <w:tc>
          <w:tcPr>
            <w:tcW w:w="987" w:type="dxa"/>
            <w:vAlign w:val="center"/>
          </w:tcPr>
          <w:p w:rsidR="00986D07" w:rsidRPr="00B430E0" w:rsidRDefault="00986D07" w:rsidP="007570CA">
            <w:pPr>
              <w:jc w:val="right"/>
              <w:rPr>
                <w:sz w:val="22"/>
                <w:szCs w:val="22"/>
              </w:rPr>
            </w:pPr>
            <w:r w:rsidRPr="00B430E0">
              <w:rPr>
                <w:sz w:val="22"/>
                <w:szCs w:val="22"/>
              </w:rPr>
              <w:t>12.40</w:t>
            </w:r>
          </w:p>
        </w:tc>
        <w:tc>
          <w:tcPr>
            <w:tcW w:w="987" w:type="dxa"/>
            <w:vAlign w:val="center"/>
          </w:tcPr>
          <w:p w:rsidR="00986D07" w:rsidRPr="00B430E0" w:rsidRDefault="00986D07" w:rsidP="007570CA">
            <w:pPr>
              <w:jc w:val="right"/>
              <w:rPr>
                <w:sz w:val="22"/>
                <w:szCs w:val="22"/>
              </w:rPr>
            </w:pPr>
            <w:r w:rsidRPr="00B430E0">
              <w:rPr>
                <w:sz w:val="22"/>
                <w:szCs w:val="22"/>
              </w:rPr>
              <w:t>38.58</w:t>
            </w:r>
          </w:p>
        </w:tc>
        <w:tc>
          <w:tcPr>
            <w:tcW w:w="1262" w:type="dxa"/>
            <w:vAlign w:val="center"/>
          </w:tcPr>
          <w:p w:rsidR="00986D07" w:rsidRPr="00B430E0" w:rsidRDefault="00986D07" w:rsidP="007570CA">
            <w:pPr>
              <w:jc w:val="right"/>
              <w:rPr>
                <w:sz w:val="22"/>
                <w:szCs w:val="22"/>
              </w:rPr>
            </w:pPr>
            <w:r w:rsidRPr="00B430E0">
              <w:rPr>
                <w:sz w:val="22"/>
                <w:szCs w:val="22"/>
              </w:rPr>
              <w:t>62.81</w:t>
            </w:r>
          </w:p>
        </w:tc>
        <w:tc>
          <w:tcPr>
            <w:tcW w:w="1276" w:type="dxa"/>
            <w:vAlign w:val="center"/>
          </w:tcPr>
          <w:p w:rsidR="00986D07" w:rsidRPr="00B430E0" w:rsidRDefault="00986D07" w:rsidP="007570CA">
            <w:pPr>
              <w:jc w:val="right"/>
              <w:rPr>
                <w:sz w:val="22"/>
                <w:szCs w:val="22"/>
              </w:rPr>
            </w:pPr>
            <w:r w:rsidRPr="00B430E0">
              <w:rPr>
                <w:sz w:val="22"/>
                <w:szCs w:val="22"/>
              </w:rPr>
              <w:t>88.85</w:t>
            </w:r>
          </w:p>
        </w:tc>
      </w:tr>
      <w:tr w:rsidR="00986D07" w:rsidRPr="00B430E0" w:rsidTr="00D411ED">
        <w:tc>
          <w:tcPr>
            <w:tcW w:w="993" w:type="dxa"/>
            <w:vAlign w:val="center"/>
          </w:tcPr>
          <w:p w:rsidR="00986D07" w:rsidRPr="00B430E0" w:rsidRDefault="00986D07" w:rsidP="00986D07">
            <w:pPr>
              <w:rPr>
                <w:sz w:val="22"/>
                <w:szCs w:val="22"/>
              </w:rPr>
            </w:pPr>
            <w:r w:rsidRPr="00B430E0">
              <w:rPr>
                <w:sz w:val="22"/>
                <w:szCs w:val="22"/>
              </w:rPr>
              <w:t>97</w:t>
            </w:r>
          </w:p>
        </w:tc>
        <w:tc>
          <w:tcPr>
            <w:tcW w:w="1134" w:type="dxa"/>
            <w:vAlign w:val="center"/>
          </w:tcPr>
          <w:p w:rsidR="00986D07" w:rsidRPr="00B430E0" w:rsidRDefault="00986D07" w:rsidP="007570CA">
            <w:pPr>
              <w:jc w:val="right"/>
              <w:rPr>
                <w:sz w:val="22"/>
                <w:szCs w:val="22"/>
              </w:rPr>
            </w:pPr>
            <w:r w:rsidRPr="00B430E0">
              <w:rPr>
                <w:sz w:val="22"/>
                <w:szCs w:val="22"/>
              </w:rPr>
              <w:t>-1.59</w:t>
            </w:r>
          </w:p>
        </w:tc>
        <w:tc>
          <w:tcPr>
            <w:tcW w:w="1276" w:type="dxa"/>
            <w:vAlign w:val="center"/>
          </w:tcPr>
          <w:p w:rsidR="00986D07" w:rsidRPr="00B430E0" w:rsidRDefault="00986D07" w:rsidP="007570CA">
            <w:pPr>
              <w:jc w:val="right"/>
              <w:rPr>
                <w:sz w:val="22"/>
                <w:szCs w:val="22"/>
              </w:rPr>
            </w:pPr>
            <w:r w:rsidRPr="00B430E0">
              <w:rPr>
                <w:sz w:val="22"/>
                <w:szCs w:val="22"/>
              </w:rPr>
              <w:t>-2.61</w:t>
            </w:r>
          </w:p>
        </w:tc>
        <w:tc>
          <w:tcPr>
            <w:tcW w:w="987" w:type="dxa"/>
            <w:vAlign w:val="center"/>
          </w:tcPr>
          <w:p w:rsidR="00986D07" w:rsidRPr="00B430E0" w:rsidRDefault="00986D07" w:rsidP="007570CA">
            <w:pPr>
              <w:jc w:val="right"/>
              <w:rPr>
                <w:sz w:val="22"/>
                <w:szCs w:val="22"/>
              </w:rPr>
            </w:pPr>
            <w:r w:rsidRPr="00B430E0">
              <w:rPr>
                <w:sz w:val="22"/>
                <w:szCs w:val="22"/>
              </w:rPr>
              <w:t>11.09</w:t>
            </w:r>
          </w:p>
        </w:tc>
        <w:tc>
          <w:tcPr>
            <w:tcW w:w="987" w:type="dxa"/>
            <w:vAlign w:val="center"/>
          </w:tcPr>
          <w:p w:rsidR="00986D07" w:rsidRPr="00B430E0" w:rsidRDefault="00986D07" w:rsidP="007570CA">
            <w:pPr>
              <w:jc w:val="right"/>
              <w:rPr>
                <w:sz w:val="22"/>
                <w:szCs w:val="22"/>
              </w:rPr>
            </w:pPr>
            <w:r w:rsidRPr="00B430E0">
              <w:rPr>
                <w:sz w:val="22"/>
                <w:szCs w:val="22"/>
              </w:rPr>
              <w:t>39.42</w:t>
            </w:r>
          </w:p>
        </w:tc>
        <w:tc>
          <w:tcPr>
            <w:tcW w:w="1262" w:type="dxa"/>
            <w:vAlign w:val="center"/>
          </w:tcPr>
          <w:p w:rsidR="00986D07" w:rsidRPr="00B430E0" w:rsidRDefault="00986D07" w:rsidP="007570CA">
            <w:pPr>
              <w:jc w:val="right"/>
              <w:rPr>
                <w:sz w:val="22"/>
                <w:szCs w:val="22"/>
              </w:rPr>
            </w:pPr>
            <w:r w:rsidRPr="00B430E0">
              <w:rPr>
                <w:sz w:val="22"/>
                <w:szCs w:val="22"/>
              </w:rPr>
              <w:t>65.06</w:t>
            </w:r>
          </w:p>
        </w:tc>
        <w:tc>
          <w:tcPr>
            <w:tcW w:w="1276" w:type="dxa"/>
            <w:vAlign w:val="center"/>
          </w:tcPr>
          <w:p w:rsidR="00986D07" w:rsidRPr="00B430E0" w:rsidRDefault="00986D07" w:rsidP="007570CA">
            <w:pPr>
              <w:jc w:val="right"/>
              <w:rPr>
                <w:sz w:val="22"/>
                <w:szCs w:val="22"/>
              </w:rPr>
            </w:pPr>
            <w:r w:rsidRPr="00B430E0">
              <w:rPr>
                <w:sz w:val="22"/>
                <w:szCs w:val="22"/>
              </w:rPr>
              <w:t>89.45</w:t>
            </w:r>
          </w:p>
        </w:tc>
      </w:tr>
      <w:tr w:rsidR="00986D07" w:rsidRPr="00B430E0" w:rsidTr="00D411ED">
        <w:tc>
          <w:tcPr>
            <w:tcW w:w="993" w:type="dxa"/>
            <w:vAlign w:val="center"/>
          </w:tcPr>
          <w:p w:rsidR="00986D07" w:rsidRPr="00B430E0" w:rsidRDefault="00986D07" w:rsidP="00986D07">
            <w:pPr>
              <w:rPr>
                <w:sz w:val="22"/>
                <w:szCs w:val="22"/>
              </w:rPr>
            </w:pPr>
            <w:r w:rsidRPr="00B430E0">
              <w:rPr>
                <w:sz w:val="22"/>
                <w:szCs w:val="22"/>
              </w:rPr>
              <w:t>98</w:t>
            </w:r>
          </w:p>
        </w:tc>
        <w:tc>
          <w:tcPr>
            <w:tcW w:w="1134" w:type="dxa"/>
            <w:vAlign w:val="center"/>
          </w:tcPr>
          <w:p w:rsidR="00986D07" w:rsidRPr="00B430E0" w:rsidRDefault="00986D07" w:rsidP="007570CA">
            <w:pPr>
              <w:jc w:val="right"/>
              <w:rPr>
                <w:sz w:val="22"/>
                <w:szCs w:val="22"/>
              </w:rPr>
            </w:pPr>
            <w:r w:rsidRPr="00B430E0">
              <w:rPr>
                <w:sz w:val="22"/>
                <w:szCs w:val="22"/>
              </w:rPr>
              <w:t>-1.61</w:t>
            </w:r>
          </w:p>
        </w:tc>
        <w:tc>
          <w:tcPr>
            <w:tcW w:w="1276" w:type="dxa"/>
            <w:vAlign w:val="center"/>
          </w:tcPr>
          <w:p w:rsidR="00986D07" w:rsidRPr="00B430E0" w:rsidRDefault="00986D07" w:rsidP="007570CA">
            <w:pPr>
              <w:jc w:val="right"/>
              <w:rPr>
                <w:sz w:val="22"/>
                <w:szCs w:val="22"/>
              </w:rPr>
            </w:pPr>
            <w:r w:rsidRPr="00B430E0">
              <w:rPr>
                <w:sz w:val="22"/>
                <w:szCs w:val="22"/>
              </w:rPr>
              <w:t>-2.66</w:t>
            </w:r>
          </w:p>
        </w:tc>
        <w:tc>
          <w:tcPr>
            <w:tcW w:w="987" w:type="dxa"/>
            <w:vAlign w:val="center"/>
          </w:tcPr>
          <w:p w:rsidR="00986D07" w:rsidRPr="00B430E0" w:rsidRDefault="00986D07" w:rsidP="007570CA">
            <w:pPr>
              <w:jc w:val="right"/>
              <w:rPr>
                <w:sz w:val="22"/>
                <w:szCs w:val="22"/>
              </w:rPr>
            </w:pPr>
            <w:r w:rsidRPr="00B430E0">
              <w:rPr>
                <w:sz w:val="22"/>
                <w:szCs w:val="22"/>
              </w:rPr>
              <w:t>7.28</w:t>
            </w:r>
          </w:p>
        </w:tc>
        <w:tc>
          <w:tcPr>
            <w:tcW w:w="987" w:type="dxa"/>
            <w:vAlign w:val="center"/>
          </w:tcPr>
          <w:p w:rsidR="00986D07" w:rsidRPr="00B430E0" w:rsidRDefault="00986D07" w:rsidP="007570CA">
            <w:pPr>
              <w:jc w:val="right"/>
              <w:rPr>
                <w:sz w:val="22"/>
                <w:szCs w:val="22"/>
              </w:rPr>
            </w:pPr>
            <w:r w:rsidRPr="00B430E0">
              <w:rPr>
                <w:sz w:val="22"/>
                <w:szCs w:val="22"/>
              </w:rPr>
              <w:t>39.74</w:t>
            </w:r>
          </w:p>
        </w:tc>
        <w:tc>
          <w:tcPr>
            <w:tcW w:w="1262" w:type="dxa"/>
            <w:vAlign w:val="center"/>
          </w:tcPr>
          <w:p w:rsidR="00986D07" w:rsidRPr="00B430E0" w:rsidRDefault="00986D07" w:rsidP="007570CA">
            <w:pPr>
              <w:jc w:val="right"/>
              <w:rPr>
                <w:sz w:val="22"/>
                <w:szCs w:val="22"/>
              </w:rPr>
            </w:pPr>
            <w:r w:rsidRPr="00B430E0">
              <w:rPr>
                <w:sz w:val="22"/>
                <w:szCs w:val="22"/>
              </w:rPr>
              <w:t>65.95</w:t>
            </w:r>
          </w:p>
        </w:tc>
        <w:tc>
          <w:tcPr>
            <w:tcW w:w="1276" w:type="dxa"/>
            <w:vAlign w:val="center"/>
          </w:tcPr>
          <w:p w:rsidR="00986D07" w:rsidRPr="00B430E0" w:rsidRDefault="00986D07" w:rsidP="007570CA">
            <w:pPr>
              <w:jc w:val="right"/>
              <w:rPr>
                <w:sz w:val="22"/>
                <w:szCs w:val="22"/>
              </w:rPr>
            </w:pPr>
            <w:r w:rsidRPr="00B430E0">
              <w:rPr>
                <w:sz w:val="22"/>
                <w:szCs w:val="22"/>
              </w:rPr>
              <w:t>90.51</w:t>
            </w:r>
          </w:p>
        </w:tc>
      </w:tr>
      <w:tr w:rsidR="00986D07" w:rsidRPr="00B430E0" w:rsidTr="00D411ED">
        <w:tc>
          <w:tcPr>
            <w:tcW w:w="993" w:type="dxa"/>
            <w:vAlign w:val="center"/>
          </w:tcPr>
          <w:p w:rsidR="00986D07" w:rsidRPr="00B430E0" w:rsidRDefault="00986D07" w:rsidP="00986D07">
            <w:pPr>
              <w:rPr>
                <w:sz w:val="22"/>
                <w:szCs w:val="22"/>
              </w:rPr>
            </w:pPr>
            <w:r w:rsidRPr="00B430E0">
              <w:rPr>
                <w:sz w:val="22"/>
                <w:szCs w:val="22"/>
              </w:rPr>
              <w:t>99</w:t>
            </w:r>
          </w:p>
        </w:tc>
        <w:tc>
          <w:tcPr>
            <w:tcW w:w="1134" w:type="dxa"/>
            <w:vAlign w:val="center"/>
          </w:tcPr>
          <w:p w:rsidR="00986D07" w:rsidRPr="00B430E0" w:rsidRDefault="00986D07" w:rsidP="007570CA">
            <w:pPr>
              <w:jc w:val="right"/>
              <w:rPr>
                <w:sz w:val="22"/>
                <w:szCs w:val="22"/>
              </w:rPr>
            </w:pPr>
            <w:r w:rsidRPr="00B430E0">
              <w:rPr>
                <w:sz w:val="22"/>
                <w:szCs w:val="22"/>
              </w:rPr>
              <w:t>-1.42</w:t>
            </w:r>
          </w:p>
        </w:tc>
        <w:tc>
          <w:tcPr>
            <w:tcW w:w="1276" w:type="dxa"/>
            <w:vAlign w:val="center"/>
          </w:tcPr>
          <w:p w:rsidR="00986D07" w:rsidRPr="00B430E0" w:rsidRDefault="00986D07" w:rsidP="007570CA">
            <w:pPr>
              <w:jc w:val="right"/>
              <w:rPr>
                <w:sz w:val="22"/>
                <w:szCs w:val="22"/>
              </w:rPr>
            </w:pPr>
            <w:r w:rsidRPr="00B430E0">
              <w:rPr>
                <w:sz w:val="22"/>
                <w:szCs w:val="22"/>
              </w:rPr>
              <w:t>-2.43</w:t>
            </w:r>
          </w:p>
        </w:tc>
        <w:tc>
          <w:tcPr>
            <w:tcW w:w="987" w:type="dxa"/>
            <w:vAlign w:val="center"/>
          </w:tcPr>
          <w:p w:rsidR="00986D07" w:rsidRPr="00B430E0" w:rsidRDefault="00986D07" w:rsidP="007570CA">
            <w:pPr>
              <w:jc w:val="right"/>
              <w:rPr>
                <w:sz w:val="22"/>
                <w:szCs w:val="22"/>
              </w:rPr>
            </w:pPr>
            <w:r w:rsidRPr="00B430E0">
              <w:rPr>
                <w:sz w:val="22"/>
                <w:szCs w:val="22"/>
              </w:rPr>
              <w:t>8.44</w:t>
            </w:r>
          </w:p>
        </w:tc>
        <w:tc>
          <w:tcPr>
            <w:tcW w:w="987" w:type="dxa"/>
            <w:vAlign w:val="center"/>
          </w:tcPr>
          <w:p w:rsidR="00986D07" w:rsidRPr="00B430E0" w:rsidRDefault="00986D07" w:rsidP="007570CA">
            <w:pPr>
              <w:jc w:val="right"/>
              <w:rPr>
                <w:sz w:val="22"/>
                <w:szCs w:val="22"/>
              </w:rPr>
            </w:pPr>
            <w:r w:rsidRPr="00B430E0">
              <w:rPr>
                <w:sz w:val="22"/>
                <w:szCs w:val="22"/>
              </w:rPr>
              <w:t>41.48</w:t>
            </w:r>
          </w:p>
        </w:tc>
        <w:tc>
          <w:tcPr>
            <w:tcW w:w="1262" w:type="dxa"/>
            <w:vAlign w:val="center"/>
          </w:tcPr>
          <w:p w:rsidR="00986D07" w:rsidRPr="00B430E0" w:rsidRDefault="00986D07" w:rsidP="007570CA">
            <w:pPr>
              <w:jc w:val="right"/>
              <w:rPr>
                <w:sz w:val="22"/>
                <w:szCs w:val="22"/>
              </w:rPr>
            </w:pPr>
            <w:r w:rsidRPr="00B430E0">
              <w:rPr>
                <w:sz w:val="22"/>
                <w:szCs w:val="22"/>
              </w:rPr>
              <w:t>70.87</w:t>
            </w:r>
          </w:p>
        </w:tc>
        <w:tc>
          <w:tcPr>
            <w:tcW w:w="1276" w:type="dxa"/>
            <w:vAlign w:val="center"/>
          </w:tcPr>
          <w:p w:rsidR="00986D07" w:rsidRPr="00B430E0" w:rsidRDefault="00986D07" w:rsidP="007570CA">
            <w:pPr>
              <w:jc w:val="right"/>
              <w:rPr>
                <w:sz w:val="22"/>
                <w:szCs w:val="22"/>
              </w:rPr>
            </w:pPr>
            <w:r w:rsidRPr="00B430E0">
              <w:rPr>
                <w:sz w:val="22"/>
                <w:szCs w:val="22"/>
              </w:rPr>
              <w:t>91.00</w:t>
            </w:r>
          </w:p>
        </w:tc>
      </w:tr>
    </w:tbl>
    <w:p w:rsidR="0035686D" w:rsidRPr="00B430E0" w:rsidRDefault="0035686D" w:rsidP="00787EBA">
      <w:pPr>
        <w:pStyle w:val="2"/>
        <w:numPr>
          <w:ilvl w:val="0"/>
          <w:numId w:val="0"/>
        </w:numPr>
        <w:spacing w:line="240" w:lineRule="exact"/>
        <w:ind w:leftChars="-42" w:left="-64" w:hangingChars="36" w:hanging="79"/>
        <w:rPr>
          <w:rFonts w:ascii="Times New Roman" w:hAnsi="Times New Roman"/>
          <w:bCs w:val="0"/>
          <w:szCs w:val="32"/>
        </w:rPr>
      </w:pPr>
      <w:r w:rsidRPr="00B430E0">
        <w:rPr>
          <w:rFonts w:ascii="Times New Roman" w:hAnsi="Times New Roman"/>
          <w:bCs w:val="0"/>
          <w:sz w:val="20"/>
          <w:szCs w:val="20"/>
        </w:rPr>
        <w:t>資料來源</w:t>
      </w:r>
      <w:r w:rsidRPr="00B430E0">
        <w:rPr>
          <w:rFonts w:ascii="Times New Roman" w:hAnsi="Times New Roman"/>
          <w:bCs w:val="0"/>
          <w:sz w:val="20"/>
          <w:szCs w:val="20"/>
        </w:rPr>
        <w:t>:</w:t>
      </w:r>
      <w:proofErr w:type="gramStart"/>
      <w:r w:rsidR="00891832" w:rsidRPr="00B430E0">
        <w:rPr>
          <w:rFonts w:ascii="Times New Roman" w:hAnsi="Times New Roman"/>
          <w:bCs w:val="0"/>
          <w:sz w:val="20"/>
          <w:szCs w:val="20"/>
        </w:rPr>
        <w:t>臺</w:t>
      </w:r>
      <w:proofErr w:type="gramEnd"/>
      <w:r w:rsidR="00891832" w:rsidRPr="00B430E0">
        <w:rPr>
          <w:rFonts w:ascii="Times New Roman" w:hAnsi="Times New Roman"/>
          <w:bCs w:val="0"/>
          <w:sz w:val="20"/>
          <w:szCs w:val="20"/>
        </w:rPr>
        <w:t>鐵局</w:t>
      </w:r>
    </w:p>
    <w:p w:rsidR="006269CC" w:rsidRPr="00B430E0" w:rsidRDefault="006269CC" w:rsidP="00CB4D6E">
      <w:pPr>
        <w:jc w:val="center"/>
      </w:pPr>
    </w:p>
    <w:p w:rsidR="00DB40B9" w:rsidRPr="00B430E0" w:rsidRDefault="0006521F" w:rsidP="00CB4D6E">
      <w:pPr>
        <w:jc w:val="center"/>
      </w:pPr>
      <w:r w:rsidRPr="00B430E0">
        <w:t>表</w:t>
      </w:r>
      <w:r w:rsidR="006776B5" w:rsidRPr="00B430E0">
        <w:t>6-1</w:t>
      </w:r>
      <w:r w:rsidR="00CB4D6E" w:rsidRPr="00B430E0">
        <w:t>、</w:t>
      </w:r>
      <w:proofErr w:type="gramStart"/>
      <w:r w:rsidR="00DB40B9" w:rsidRPr="00B430E0">
        <w:t>臺</w:t>
      </w:r>
      <w:r w:rsidR="006776B5" w:rsidRPr="00B430E0">
        <w:t>鐵</w:t>
      </w:r>
      <w:r w:rsidR="00DB40B9" w:rsidRPr="00B430E0">
        <w:t>局</w:t>
      </w:r>
      <w:proofErr w:type="gramEnd"/>
      <w:r w:rsidR="006776B5" w:rsidRPr="00B430E0">
        <w:t>之</w:t>
      </w:r>
      <w:r w:rsidR="00DB40B9" w:rsidRPr="00B430E0">
        <w:t>員工</w:t>
      </w:r>
      <w:r w:rsidR="006776B5" w:rsidRPr="00B430E0">
        <w:t>：</w:t>
      </w:r>
      <w:r w:rsidR="00DB40B9" w:rsidRPr="00B430E0">
        <w:t>人數與用人費用</w:t>
      </w:r>
    </w:p>
    <w:p w:rsidR="00DB40B9" w:rsidRPr="00B430E0" w:rsidRDefault="006776B5" w:rsidP="00D411ED">
      <w:pPr>
        <w:pStyle w:val="4"/>
        <w:numPr>
          <w:ilvl w:val="0"/>
          <w:numId w:val="0"/>
        </w:numPr>
        <w:spacing w:line="240" w:lineRule="exact"/>
        <w:ind w:left="1276" w:rightChars="-208" w:right="-708"/>
        <w:jc w:val="right"/>
        <w:rPr>
          <w:rFonts w:ascii="Times New Roman" w:hAnsi="Times New Roman"/>
          <w:sz w:val="20"/>
          <w:szCs w:val="20"/>
        </w:rPr>
      </w:pPr>
      <w:r w:rsidRPr="00B430E0">
        <w:rPr>
          <w:rFonts w:ascii="Times New Roman" w:hAnsi="Times New Roman"/>
          <w:sz w:val="20"/>
          <w:szCs w:val="20"/>
        </w:rPr>
        <w:t>金額</w:t>
      </w:r>
      <w:r w:rsidR="00DB40B9" w:rsidRPr="00B430E0">
        <w:rPr>
          <w:rFonts w:ascii="Times New Roman" w:hAnsi="Times New Roman"/>
          <w:sz w:val="20"/>
          <w:szCs w:val="20"/>
        </w:rPr>
        <w:t>單位</w:t>
      </w:r>
      <w:r w:rsidR="00DB40B9" w:rsidRPr="00B430E0">
        <w:rPr>
          <w:rFonts w:ascii="Times New Roman" w:hAnsi="Times New Roman"/>
          <w:sz w:val="20"/>
          <w:szCs w:val="20"/>
        </w:rPr>
        <w:t>:</w:t>
      </w:r>
      <w:r w:rsidR="00DB40B9" w:rsidRPr="00B430E0">
        <w:rPr>
          <w:rFonts w:ascii="Times New Roman" w:hAnsi="Times New Roman"/>
          <w:sz w:val="20"/>
          <w:szCs w:val="20"/>
        </w:rPr>
        <w:t>億元</w:t>
      </w:r>
    </w:p>
    <w:tbl>
      <w:tblPr>
        <w:tblW w:w="850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882"/>
        <w:gridCol w:w="882"/>
        <w:gridCol w:w="930"/>
        <w:gridCol w:w="882"/>
        <w:gridCol w:w="937"/>
        <w:gridCol w:w="1019"/>
      </w:tblGrid>
      <w:tr w:rsidR="006776B5" w:rsidRPr="00B430E0" w:rsidTr="00D411ED">
        <w:trPr>
          <w:trHeight w:val="70"/>
        </w:trPr>
        <w:tc>
          <w:tcPr>
            <w:tcW w:w="2977" w:type="dxa"/>
            <w:tcBorders>
              <w:tl2br w:val="single" w:sz="4" w:space="0" w:color="auto"/>
            </w:tcBorders>
          </w:tcPr>
          <w:p w:rsidR="006776B5" w:rsidRPr="00B430E0" w:rsidRDefault="006776B5" w:rsidP="007570CA">
            <w:pPr>
              <w:jc w:val="right"/>
              <w:rPr>
                <w:sz w:val="22"/>
                <w:szCs w:val="22"/>
              </w:rPr>
            </w:pPr>
            <w:r w:rsidRPr="00B430E0">
              <w:rPr>
                <w:sz w:val="22"/>
                <w:szCs w:val="22"/>
              </w:rPr>
              <w:t>年度</w:t>
            </w:r>
          </w:p>
          <w:p w:rsidR="006776B5" w:rsidRPr="00B430E0" w:rsidRDefault="006776B5" w:rsidP="006776B5">
            <w:pPr>
              <w:rPr>
                <w:sz w:val="22"/>
                <w:szCs w:val="22"/>
              </w:rPr>
            </w:pPr>
            <w:r w:rsidRPr="00B430E0">
              <w:rPr>
                <w:sz w:val="22"/>
                <w:szCs w:val="22"/>
              </w:rPr>
              <w:t>項目</w:t>
            </w:r>
          </w:p>
        </w:tc>
        <w:tc>
          <w:tcPr>
            <w:tcW w:w="882" w:type="dxa"/>
            <w:vAlign w:val="center"/>
          </w:tcPr>
          <w:p w:rsidR="006776B5" w:rsidRPr="00B430E0" w:rsidRDefault="006776B5" w:rsidP="007570CA">
            <w:pPr>
              <w:jc w:val="center"/>
              <w:rPr>
                <w:sz w:val="22"/>
                <w:szCs w:val="22"/>
              </w:rPr>
            </w:pPr>
            <w:r w:rsidRPr="00B430E0">
              <w:rPr>
                <w:sz w:val="22"/>
                <w:szCs w:val="22"/>
              </w:rPr>
              <w:t>95</w:t>
            </w:r>
          </w:p>
        </w:tc>
        <w:tc>
          <w:tcPr>
            <w:tcW w:w="882" w:type="dxa"/>
            <w:vAlign w:val="center"/>
          </w:tcPr>
          <w:p w:rsidR="006776B5" w:rsidRPr="00B430E0" w:rsidRDefault="006776B5" w:rsidP="007570CA">
            <w:pPr>
              <w:jc w:val="center"/>
              <w:rPr>
                <w:sz w:val="22"/>
                <w:szCs w:val="22"/>
              </w:rPr>
            </w:pPr>
            <w:r w:rsidRPr="00B430E0">
              <w:rPr>
                <w:sz w:val="22"/>
                <w:szCs w:val="22"/>
              </w:rPr>
              <w:t>96</w:t>
            </w:r>
          </w:p>
        </w:tc>
        <w:tc>
          <w:tcPr>
            <w:tcW w:w="930" w:type="dxa"/>
            <w:vAlign w:val="center"/>
          </w:tcPr>
          <w:p w:rsidR="006776B5" w:rsidRPr="00B430E0" w:rsidRDefault="006776B5" w:rsidP="007570CA">
            <w:pPr>
              <w:jc w:val="center"/>
              <w:rPr>
                <w:sz w:val="22"/>
                <w:szCs w:val="22"/>
              </w:rPr>
            </w:pPr>
            <w:r w:rsidRPr="00B430E0">
              <w:rPr>
                <w:sz w:val="22"/>
                <w:szCs w:val="22"/>
              </w:rPr>
              <w:t>97</w:t>
            </w:r>
          </w:p>
        </w:tc>
        <w:tc>
          <w:tcPr>
            <w:tcW w:w="882" w:type="dxa"/>
            <w:vAlign w:val="center"/>
          </w:tcPr>
          <w:p w:rsidR="006776B5" w:rsidRPr="00B430E0" w:rsidRDefault="006776B5" w:rsidP="007570CA">
            <w:pPr>
              <w:jc w:val="center"/>
              <w:rPr>
                <w:sz w:val="22"/>
                <w:szCs w:val="22"/>
              </w:rPr>
            </w:pPr>
            <w:r w:rsidRPr="00B430E0">
              <w:rPr>
                <w:sz w:val="22"/>
                <w:szCs w:val="22"/>
              </w:rPr>
              <w:t>98</w:t>
            </w:r>
          </w:p>
        </w:tc>
        <w:tc>
          <w:tcPr>
            <w:tcW w:w="937" w:type="dxa"/>
            <w:vAlign w:val="center"/>
          </w:tcPr>
          <w:p w:rsidR="006776B5" w:rsidRPr="00B430E0" w:rsidRDefault="006776B5" w:rsidP="007570CA">
            <w:pPr>
              <w:jc w:val="center"/>
              <w:rPr>
                <w:sz w:val="22"/>
                <w:szCs w:val="22"/>
              </w:rPr>
            </w:pPr>
            <w:r w:rsidRPr="00B430E0">
              <w:rPr>
                <w:sz w:val="22"/>
                <w:szCs w:val="22"/>
              </w:rPr>
              <w:t>99</w:t>
            </w:r>
          </w:p>
        </w:tc>
        <w:tc>
          <w:tcPr>
            <w:tcW w:w="1019" w:type="dxa"/>
            <w:vAlign w:val="center"/>
          </w:tcPr>
          <w:p w:rsidR="006776B5" w:rsidRPr="00B430E0" w:rsidRDefault="006776B5" w:rsidP="007570CA">
            <w:pPr>
              <w:jc w:val="center"/>
              <w:rPr>
                <w:sz w:val="22"/>
                <w:szCs w:val="22"/>
              </w:rPr>
            </w:pPr>
            <w:r w:rsidRPr="00B430E0">
              <w:rPr>
                <w:sz w:val="22"/>
                <w:szCs w:val="22"/>
              </w:rPr>
              <w:t>100</w:t>
            </w:r>
            <w:r w:rsidRPr="00B430E0">
              <w:rPr>
                <w:sz w:val="22"/>
                <w:szCs w:val="22"/>
              </w:rPr>
              <w:t>年</w:t>
            </w:r>
            <w:r w:rsidRPr="00B430E0">
              <w:rPr>
                <w:sz w:val="22"/>
                <w:szCs w:val="22"/>
              </w:rPr>
              <w:t>-</w:t>
            </w:r>
            <w:r w:rsidRPr="00B430E0">
              <w:rPr>
                <w:sz w:val="22"/>
                <w:szCs w:val="22"/>
              </w:rPr>
              <w:t>預算</w:t>
            </w:r>
          </w:p>
        </w:tc>
      </w:tr>
      <w:tr w:rsidR="00317486" w:rsidRPr="00B430E0" w:rsidTr="00D411ED">
        <w:trPr>
          <w:trHeight w:val="70"/>
        </w:trPr>
        <w:tc>
          <w:tcPr>
            <w:tcW w:w="2977" w:type="dxa"/>
            <w:vAlign w:val="center"/>
          </w:tcPr>
          <w:p w:rsidR="00317486" w:rsidRPr="00B430E0" w:rsidRDefault="00317486" w:rsidP="006776B5">
            <w:pPr>
              <w:rPr>
                <w:sz w:val="22"/>
                <w:szCs w:val="22"/>
              </w:rPr>
            </w:pPr>
            <w:r w:rsidRPr="00B430E0">
              <w:rPr>
                <w:sz w:val="22"/>
                <w:szCs w:val="22"/>
              </w:rPr>
              <w:t>員工人數</w:t>
            </w:r>
            <w:r w:rsidRPr="00B430E0">
              <w:rPr>
                <w:sz w:val="22"/>
                <w:szCs w:val="22"/>
              </w:rPr>
              <w:t>(</w:t>
            </w:r>
            <w:r w:rsidRPr="00B430E0">
              <w:rPr>
                <w:sz w:val="22"/>
                <w:szCs w:val="22"/>
              </w:rPr>
              <w:t>人</w:t>
            </w:r>
            <w:proofErr w:type="gramStart"/>
            <w:r w:rsidRPr="00B430E0">
              <w:rPr>
                <w:sz w:val="22"/>
                <w:szCs w:val="22"/>
              </w:rPr>
              <w:t>）</w:t>
            </w:r>
            <w:proofErr w:type="gramEnd"/>
          </w:p>
        </w:tc>
        <w:tc>
          <w:tcPr>
            <w:tcW w:w="882" w:type="dxa"/>
            <w:vAlign w:val="bottom"/>
          </w:tcPr>
          <w:p w:rsidR="00317486" w:rsidRPr="00B430E0" w:rsidRDefault="00317486" w:rsidP="007570CA">
            <w:pPr>
              <w:jc w:val="right"/>
              <w:rPr>
                <w:sz w:val="22"/>
                <w:szCs w:val="22"/>
              </w:rPr>
            </w:pPr>
            <w:r w:rsidRPr="00B430E0">
              <w:rPr>
                <w:sz w:val="22"/>
                <w:szCs w:val="22"/>
              </w:rPr>
              <w:t xml:space="preserve">13,363 </w:t>
            </w:r>
          </w:p>
        </w:tc>
        <w:tc>
          <w:tcPr>
            <w:tcW w:w="882" w:type="dxa"/>
            <w:vAlign w:val="bottom"/>
          </w:tcPr>
          <w:p w:rsidR="00317486" w:rsidRPr="00B430E0" w:rsidRDefault="00317486" w:rsidP="007570CA">
            <w:pPr>
              <w:jc w:val="right"/>
              <w:rPr>
                <w:sz w:val="22"/>
                <w:szCs w:val="22"/>
              </w:rPr>
            </w:pPr>
            <w:r w:rsidRPr="00B430E0">
              <w:rPr>
                <w:sz w:val="22"/>
                <w:szCs w:val="22"/>
              </w:rPr>
              <w:t xml:space="preserve">13,221 </w:t>
            </w:r>
          </w:p>
        </w:tc>
        <w:tc>
          <w:tcPr>
            <w:tcW w:w="930" w:type="dxa"/>
            <w:vAlign w:val="bottom"/>
          </w:tcPr>
          <w:p w:rsidR="00317486" w:rsidRPr="00B430E0" w:rsidRDefault="00317486" w:rsidP="007570CA">
            <w:pPr>
              <w:jc w:val="right"/>
              <w:rPr>
                <w:sz w:val="22"/>
                <w:szCs w:val="22"/>
              </w:rPr>
            </w:pPr>
            <w:r w:rsidRPr="00B430E0">
              <w:rPr>
                <w:sz w:val="22"/>
                <w:szCs w:val="22"/>
              </w:rPr>
              <w:t xml:space="preserve">13,494 </w:t>
            </w:r>
          </w:p>
        </w:tc>
        <w:tc>
          <w:tcPr>
            <w:tcW w:w="882" w:type="dxa"/>
            <w:vAlign w:val="bottom"/>
          </w:tcPr>
          <w:p w:rsidR="00317486" w:rsidRPr="00B430E0" w:rsidRDefault="00317486" w:rsidP="007570CA">
            <w:pPr>
              <w:jc w:val="right"/>
              <w:rPr>
                <w:sz w:val="22"/>
                <w:szCs w:val="22"/>
              </w:rPr>
            </w:pPr>
            <w:r w:rsidRPr="00B430E0">
              <w:rPr>
                <w:sz w:val="22"/>
                <w:szCs w:val="22"/>
              </w:rPr>
              <w:t xml:space="preserve">13,473 </w:t>
            </w:r>
          </w:p>
        </w:tc>
        <w:tc>
          <w:tcPr>
            <w:tcW w:w="937" w:type="dxa"/>
            <w:vAlign w:val="bottom"/>
          </w:tcPr>
          <w:p w:rsidR="00317486" w:rsidRPr="00B430E0" w:rsidRDefault="00317486" w:rsidP="007570CA">
            <w:pPr>
              <w:jc w:val="right"/>
              <w:rPr>
                <w:sz w:val="22"/>
                <w:szCs w:val="22"/>
              </w:rPr>
            </w:pPr>
            <w:r w:rsidRPr="00B430E0">
              <w:rPr>
                <w:sz w:val="22"/>
                <w:szCs w:val="22"/>
              </w:rPr>
              <w:t xml:space="preserve">13,603 </w:t>
            </w:r>
          </w:p>
        </w:tc>
        <w:tc>
          <w:tcPr>
            <w:tcW w:w="1019" w:type="dxa"/>
            <w:vAlign w:val="bottom"/>
          </w:tcPr>
          <w:p w:rsidR="00317486" w:rsidRPr="00B430E0" w:rsidRDefault="00317486" w:rsidP="00317486">
            <w:pPr>
              <w:jc w:val="right"/>
              <w:rPr>
                <w:sz w:val="22"/>
                <w:szCs w:val="22"/>
              </w:rPr>
            </w:pPr>
            <w:r w:rsidRPr="00B430E0">
              <w:rPr>
                <w:sz w:val="22"/>
                <w:szCs w:val="22"/>
              </w:rPr>
              <w:t>14,170</w:t>
            </w:r>
          </w:p>
        </w:tc>
      </w:tr>
      <w:tr w:rsidR="00317486" w:rsidRPr="00B430E0" w:rsidTr="00D411ED">
        <w:trPr>
          <w:trHeight w:val="210"/>
        </w:trPr>
        <w:tc>
          <w:tcPr>
            <w:tcW w:w="2977" w:type="dxa"/>
            <w:tcBorders>
              <w:bottom w:val="single" w:sz="4" w:space="0" w:color="auto"/>
            </w:tcBorders>
            <w:vAlign w:val="center"/>
          </w:tcPr>
          <w:p w:rsidR="00317486" w:rsidRPr="00B430E0" w:rsidRDefault="00317486" w:rsidP="006776B5">
            <w:pPr>
              <w:rPr>
                <w:sz w:val="22"/>
                <w:szCs w:val="22"/>
              </w:rPr>
            </w:pPr>
            <w:r w:rsidRPr="00B430E0">
              <w:rPr>
                <w:sz w:val="22"/>
                <w:szCs w:val="22"/>
              </w:rPr>
              <w:t>用人費用</w:t>
            </w:r>
          </w:p>
        </w:tc>
        <w:tc>
          <w:tcPr>
            <w:tcW w:w="882" w:type="dxa"/>
            <w:tcBorders>
              <w:bottom w:val="single" w:sz="4" w:space="0" w:color="auto"/>
            </w:tcBorders>
            <w:vAlign w:val="bottom"/>
          </w:tcPr>
          <w:p w:rsidR="00317486" w:rsidRPr="00B430E0" w:rsidRDefault="00317486" w:rsidP="007570CA">
            <w:pPr>
              <w:jc w:val="right"/>
              <w:rPr>
                <w:sz w:val="22"/>
                <w:szCs w:val="22"/>
              </w:rPr>
            </w:pPr>
            <w:r w:rsidRPr="00B430E0">
              <w:rPr>
                <w:sz w:val="22"/>
                <w:szCs w:val="22"/>
              </w:rPr>
              <w:t>195.32</w:t>
            </w:r>
          </w:p>
        </w:tc>
        <w:tc>
          <w:tcPr>
            <w:tcW w:w="882" w:type="dxa"/>
            <w:tcBorders>
              <w:bottom w:val="single" w:sz="4" w:space="0" w:color="auto"/>
            </w:tcBorders>
            <w:vAlign w:val="bottom"/>
          </w:tcPr>
          <w:p w:rsidR="00317486" w:rsidRPr="00B430E0" w:rsidRDefault="00317486" w:rsidP="007570CA">
            <w:pPr>
              <w:jc w:val="right"/>
              <w:rPr>
                <w:sz w:val="22"/>
                <w:szCs w:val="22"/>
              </w:rPr>
            </w:pPr>
            <w:r w:rsidRPr="00B430E0">
              <w:rPr>
                <w:sz w:val="22"/>
                <w:szCs w:val="22"/>
              </w:rPr>
              <w:t>192.29</w:t>
            </w:r>
          </w:p>
        </w:tc>
        <w:tc>
          <w:tcPr>
            <w:tcW w:w="930" w:type="dxa"/>
            <w:tcBorders>
              <w:bottom w:val="single" w:sz="4" w:space="0" w:color="auto"/>
            </w:tcBorders>
            <w:vAlign w:val="bottom"/>
          </w:tcPr>
          <w:p w:rsidR="00317486" w:rsidRPr="00B430E0" w:rsidRDefault="00317486" w:rsidP="007570CA">
            <w:pPr>
              <w:jc w:val="right"/>
              <w:rPr>
                <w:sz w:val="22"/>
                <w:szCs w:val="22"/>
              </w:rPr>
            </w:pPr>
            <w:r w:rsidRPr="00B430E0">
              <w:rPr>
                <w:sz w:val="22"/>
                <w:szCs w:val="22"/>
              </w:rPr>
              <w:t>192.73</w:t>
            </w:r>
          </w:p>
        </w:tc>
        <w:tc>
          <w:tcPr>
            <w:tcW w:w="882" w:type="dxa"/>
            <w:tcBorders>
              <w:bottom w:val="single" w:sz="4" w:space="0" w:color="auto"/>
            </w:tcBorders>
            <w:vAlign w:val="bottom"/>
          </w:tcPr>
          <w:p w:rsidR="00317486" w:rsidRPr="00B430E0" w:rsidRDefault="00317486" w:rsidP="007570CA">
            <w:pPr>
              <w:jc w:val="right"/>
              <w:rPr>
                <w:sz w:val="22"/>
                <w:szCs w:val="22"/>
              </w:rPr>
            </w:pPr>
            <w:r w:rsidRPr="00B430E0">
              <w:rPr>
                <w:sz w:val="22"/>
                <w:szCs w:val="22"/>
              </w:rPr>
              <w:t>190.69</w:t>
            </w:r>
          </w:p>
        </w:tc>
        <w:tc>
          <w:tcPr>
            <w:tcW w:w="937" w:type="dxa"/>
            <w:tcBorders>
              <w:bottom w:val="single" w:sz="4" w:space="0" w:color="auto"/>
            </w:tcBorders>
            <w:vAlign w:val="bottom"/>
          </w:tcPr>
          <w:p w:rsidR="00317486" w:rsidRPr="00B430E0" w:rsidRDefault="00317486" w:rsidP="007570CA">
            <w:pPr>
              <w:jc w:val="right"/>
              <w:rPr>
                <w:sz w:val="22"/>
                <w:szCs w:val="22"/>
              </w:rPr>
            </w:pPr>
            <w:r w:rsidRPr="00B430E0">
              <w:rPr>
                <w:sz w:val="22"/>
                <w:szCs w:val="22"/>
              </w:rPr>
              <w:t>190.25</w:t>
            </w:r>
          </w:p>
        </w:tc>
        <w:tc>
          <w:tcPr>
            <w:tcW w:w="1019" w:type="dxa"/>
            <w:tcBorders>
              <w:bottom w:val="single" w:sz="4" w:space="0" w:color="auto"/>
            </w:tcBorders>
            <w:vAlign w:val="bottom"/>
          </w:tcPr>
          <w:p w:rsidR="00317486" w:rsidRPr="00B430E0" w:rsidRDefault="00317486" w:rsidP="00317486">
            <w:pPr>
              <w:jc w:val="right"/>
              <w:rPr>
                <w:sz w:val="22"/>
                <w:szCs w:val="22"/>
              </w:rPr>
            </w:pPr>
            <w:r w:rsidRPr="00B430E0">
              <w:rPr>
                <w:sz w:val="22"/>
                <w:szCs w:val="22"/>
              </w:rPr>
              <w:t xml:space="preserve">194.96 </w:t>
            </w:r>
          </w:p>
        </w:tc>
      </w:tr>
      <w:tr w:rsidR="00317486" w:rsidRPr="00B430E0" w:rsidTr="00D411ED">
        <w:tc>
          <w:tcPr>
            <w:tcW w:w="2977" w:type="dxa"/>
            <w:vAlign w:val="center"/>
          </w:tcPr>
          <w:p w:rsidR="00317486" w:rsidRPr="00B430E0" w:rsidRDefault="00317486" w:rsidP="006776B5">
            <w:pPr>
              <w:rPr>
                <w:sz w:val="22"/>
                <w:szCs w:val="22"/>
              </w:rPr>
            </w:pPr>
            <w:r w:rsidRPr="00B430E0">
              <w:rPr>
                <w:sz w:val="22"/>
                <w:szCs w:val="22"/>
              </w:rPr>
              <w:t>營業成本及營業費用</w:t>
            </w:r>
          </w:p>
        </w:tc>
        <w:tc>
          <w:tcPr>
            <w:tcW w:w="882" w:type="dxa"/>
            <w:vAlign w:val="bottom"/>
          </w:tcPr>
          <w:p w:rsidR="00317486" w:rsidRPr="00B430E0" w:rsidRDefault="00317486" w:rsidP="007570CA">
            <w:pPr>
              <w:jc w:val="right"/>
              <w:rPr>
                <w:sz w:val="22"/>
                <w:szCs w:val="22"/>
              </w:rPr>
            </w:pPr>
            <w:r w:rsidRPr="00B430E0">
              <w:rPr>
                <w:sz w:val="22"/>
                <w:szCs w:val="22"/>
              </w:rPr>
              <w:t>278.71</w:t>
            </w:r>
          </w:p>
        </w:tc>
        <w:tc>
          <w:tcPr>
            <w:tcW w:w="882" w:type="dxa"/>
            <w:vAlign w:val="bottom"/>
          </w:tcPr>
          <w:p w:rsidR="00317486" w:rsidRPr="00B430E0" w:rsidRDefault="00317486" w:rsidP="007570CA">
            <w:pPr>
              <w:jc w:val="right"/>
              <w:rPr>
                <w:sz w:val="22"/>
                <w:szCs w:val="22"/>
              </w:rPr>
            </w:pPr>
            <w:r w:rsidRPr="00B430E0">
              <w:rPr>
                <w:sz w:val="22"/>
                <w:szCs w:val="22"/>
              </w:rPr>
              <w:t>271.50</w:t>
            </w:r>
          </w:p>
        </w:tc>
        <w:tc>
          <w:tcPr>
            <w:tcW w:w="930" w:type="dxa"/>
            <w:vAlign w:val="bottom"/>
          </w:tcPr>
          <w:p w:rsidR="00317486" w:rsidRPr="00B430E0" w:rsidRDefault="00317486" w:rsidP="007570CA">
            <w:pPr>
              <w:jc w:val="right"/>
              <w:rPr>
                <w:sz w:val="22"/>
                <w:szCs w:val="22"/>
              </w:rPr>
            </w:pPr>
            <w:r w:rsidRPr="00B430E0">
              <w:rPr>
                <w:sz w:val="22"/>
                <w:szCs w:val="22"/>
              </w:rPr>
              <w:t>271.10</w:t>
            </w:r>
          </w:p>
        </w:tc>
        <w:tc>
          <w:tcPr>
            <w:tcW w:w="882" w:type="dxa"/>
            <w:vAlign w:val="bottom"/>
          </w:tcPr>
          <w:p w:rsidR="00317486" w:rsidRPr="00B430E0" w:rsidRDefault="00317486" w:rsidP="007570CA">
            <w:pPr>
              <w:jc w:val="right"/>
              <w:rPr>
                <w:sz w:val="22"/>
                <w:szCs w:val="22"/>
              </w:rPr>
            </w:pPr>
            <w:r w:rsidRPr="00B430E0">
              <w:rPr>
                <w:sz w:val="22"/>
                <w:szCs w:val="22"/>
              </w:rPr>
              <w:t>265.90</w:t>
            </w:r>
          </w:p>
        </w:tc>
        <w:tc>
          <w:tcPr>
            <w:tcW w:w="937" w:type="dxa"/>
            <w:vAlign w:val="bottom"/>
          </w:tcPr>
          <w:p w:rsidR="00317486" w:rsidRPr="00B430E0" w:rsidRDefault="00317486" w:rsidP="007570CA">
            <w:pPr>
              <w:jc w:val="right"/>
              <w:rPr>
                <w:sz w:val="22"/>
                <w:szCs w:val="22"/>
              </w:rPr>
            </w:pPr>
            <w:r w:rsidRPr="00B430E0">
              <w:rPr>
                <w:sz w:val="22"/>
                <w:szCs w:val="22"/>
              </w:rPr>
              <w:t>262.10</w:t>
            </w:r>
          </w:p>
        </w:tc>
        <w:tc>
          <w:tcPr>
            <w:tcW w:w="1019" w:type="dxa"/>
            <w:vAlign w:val="bottom"/>
          </w:tcPr>
          <w:p w:rsidR="00317486" w:rsidRPr="00B430E0" w:rsidRDefault="00317486" w:rsidP="00317486">
            <w:pPr>
              <w:jc w:val="right"/>
              <w:rPr>
                <w:sz w:val="22"/>
                <w:szCs w:val="22"/>
              </w:rPr>
            </w:pPr>
            <w:r w:rsidRPr="00B430E0">
              <w:rPr>
                <w:sz w:val="22"/>
                <w:szCs w:val="22"/>
              </w:rPr>
              <w:t>268.00</w:t>
            </w:r>
          </w:p>
        </w:tc>
      </w:tr>
      <w:tr w:rsidR="00317486" w:rsidRPr="00B430E0" w:rsidTr="00D411ED">
        <w:trPr>
          <w:trHeight w:val="195"/>
        </w:trPr>
        <w:tc>
          <w:tcPr>
            <w:tcW w:w="2977" w:type="dxa"/>
            <w:tcBorders>
              <w:bottom w:val="single" w:sz="4" w:space="0" w:color="auto"/>
            </w:tcBorders>
            <w:vAlign w:val="center"/>
          </w:tcPr>
          <w:p w:rsidR="00317486" w:rsidRPr="00B430E0" w:rsidRDefault="00317486" w:rsidP="006776B5">
            <w:pPr>
              <w:rPr>
                <w:sz w:val="22"/>
                <w:szCs w:val="22"/>
              </w:rPr>
            </w:pPr>
            <w:r w:rsidRPr="00B430E0">
              <w:rPr>
                <w:sz w:val="22"/>
                <w:szCs w:val="22"/>
              </w:rPr>
              <w:t>用人費用占成本</w:t>
            </w:r>
            <w:r w:rsidRPr="00B430E0">
              <w:rPr>
                <w:sz w:val="22"/>
                <w:szCs w:val="22"/>
                <w:vertAlign w:val="superscript"/>
              </w:rPr>
              <w:t>a</w:t>
            </w:r>
          </w:p>
        </w:tc>
        <w:tc>
          <w:tcPr>
            <w:tcW w:w="882" w:type="dxa"/>
            <w:tcBorders>
              <w:bottom w:val="single" w:sz="4" w:space="0" w:color="auto"/>
            </w:tcBorders>
            <w:vAlign w:val="bottom"/>
          </w:tcPr>
          <w:p w:rsidR="00317486" w:rsidRPr="00B430E0" w:rsidRDefault="00317486" w:rsidP="007570CA">
            <w:pPr>
              <w:jc w:val="right"/>
              <w:rPr>
                <w:sz w:val="22"/>
                <w:szCs w:val="22"/>
              </w:rPr>
            </w:pPr>
            <w:r w:rsidRPr="00B430E0">
              <w:rPr>
                <w:sz w:val="22"/>
                <w:szCs w:val="22"/>
              </w:rPr>
              <w:t>70.08</w:t>
            </w:r>
          </w:p>
        </w:tc>
        <w:tc>
          <w:tcPr>
            <w:tcW w:w="882" w:type="dxa"/>
            <w:tcBorders>
              <w:bottom w:val="single" w:sz="4" w:space="0" w:color="auto"/>
            </w:tcBorders>
            <w:vAlign w:val="bottom"/>
          </w:tcPr>
          <w:p w:rsidR="00317486" w:rsidRPr="00B430E0" w:rsidRDefault="00317486" w:rsidP="007570CA">
            <w:pPr>
              <w:jc w:val="right"/>
              <w:rPr>
                <w:sz w:val="22"/>
                <w:szCs w:val="22"/>
              </w:rPr>
            </w:pPr>
            <w:r w:rsidRPr="00B430E0">
              <w:rPr>
                <w:sz w:val="22"/>
                <w:szCs w:val="22"/>
              </w:rPr>
              <w:t>70.82</w:t>
            </w:r>
          </w:p>
        </w:tc>
        <w:tc>
          <w:tcPr>
            <w:tcW w:w="930" w:type="dxa"/>
            <w:tcBorders>
              <w:bottom w:val="single" w:sz="4" w:space="0" w:color="auto"/>
            </w:tcBorders>
            <w:vAlign w:val="bottom"/>
          </w:tcPr>
          <w:p w:rsidR="00317486" w:rsidRPr="00B430E0" w:rsidRDefault="00317486" w:rsidP="007570CA">
            <w:pPr>
              <w:jc w:val="right"/>
              <w:rPr>
                <w:sz w:val="22"/>
                <w:szCs w:val="22"/>
              </w:rPr>
            </w:pPr>
            <w:r w:rsidRPr="00B430E0">
              <w:rPr>
                <w:sz w:val="22"/>
                <w:szCs w:val="22"/>
              </w:rPr>
              <w:t>71.09</w:t>
            </w:r>
          </w:p>
        </w:tc>
        <w:tc>
          <w:tcPr>
            <w:tcW w:w="882" w:type="dxa"/>
            <w:tcBorders>
              <w:bottom w:val="single" w:sz="4" w:space="0" w:color="auto"/>
            </w:tcBorders>
            <w:vAlign w:val="bottom"/>
          </w:tcPr>
          <w:p w:rsidR="00317486" w:rsidRPr="00B430E0" w:rsidRDefault="00317486" w:rsidP="007570CA">
            <w:pPr>
              <w:jc w:val="right"/>
              <w:rPr>
                <w:sz w:val="22"/>
                <w:szCs w:val="22"/>
              </w:rPr>
            </w:pPr>
            <w:r w:rsidRPr="00B430E0">
              <w:rPr>
                <w:sz w:val="22"/>
                <w:szCs w:val="22"/>
              </w:rPr>
              <w:t>71.71</w:t>
            </w:r>
          </w:p>
        </w:tc>
        <w:tc>
          <w:tcPr>
            <w:tcW w:w="937" w:type="dxa"/>
            <w:tcBorders>
              <w:bottom w:val="single" w:sz="4" w:space="0" w:color="auto"/>
            </w:tcBorders>
            <w:vAlign w:val="bottom"/>
          </w:tcPr>
          <w:p w:rsidR="00317486" w:rsidRPr="00B430E0" w:rsidRDefault="00317486" w:rsidP="007570CA">
            <w:pPr>
              <w:jc w:val="right"/>
              <w:rPr>
                <w:sz w:val="22"/>
                <w:szCs w:val="22"/>
              </w:rPr>
            </w:pPr>
            <w:r w:rsidRPr="00B430E0">
              <w:rPr>
                <w:sz w:val="22"/>
                <w:szCs w:val="22"/>
              </w:rPr>
              <w:t>72.59</w:t>
            </w:r>
          </w:p>
        </w:tc>
        <w:tc>
          <w:tcPr>
            <w:tcW w:w="1019" w:type="dxa"/>
            <w:tcBorders>
              <w:bottom w:val="single" w:sz="4" w:space="0" w:color="auto"/>
            </w:tcBorders>
            <w:vAlign w:val="bottom"/>
          </w:tcPr>
          <w:p w:rsidR="00317486" w:rsidRPr="00B430E0" w:rsidRDefault="00317486" w:rsidP="00317486">
            <w:pPr>
              <w:jc w:val="right"/>
              <w:rPr>
                <w:sz w:val="22"/>
                <w:szCs w:val="22"/>
              </w:rPr>
            </w:pPr>
            <w:r w:rsidRPr="00B430E0">
              <w:rPr>
                <w:sz w:val="22"/>
                <w:szCs w:val="22"/>
              </w:rPr>
              <w:t>72.75</w:t>
            </w:r>
          </w:p>
        </w:tc>
      </w:tr>
      <w:tr w:rsidR="00787EBA" w:rsidRPr="00B430E0" w:rsidTr="00D411ED">
        <w:trPr>
          <w:trHeight w:val="111"/>
        </w:trPr>
        <w:tc>
          <w:tcPr>
            <w:tcW w:w="2977" w:type="dxa"/>
            <w:tcBorders>
              <w:top w:val="single" w:sz="4" w:space="0" w:color="auto"/>
              <w:bottom w:val="single" w:sz="4" w:space="0" w:color="auto"/>
            </w:tcBorders>
            <w:vAlign w:val="center"/>
          </w:tcPr>
          <w:p w:rsidR="00787EBA" w:rsidRPr="00B430E0" w:rsidRDefault="00787EBA" w:rsidP="00787EBA">
            <w:pPr>
              <w:ind w:rightChars="-31" w:right="-105"/>
              <w:rPr>
                <w:sz w:val="22"/>
                <w:szCs w:val="22"/>
              </w:rPr>
            </w:pPr>
            <w:r w:rsidRPr="00B430E0">
              <w:rPr>
                <w:sz w:val="22"/>
                <w:szCs w:val="22"/>
              </w:rPr>
              <w:t>現有員工薪資總額</w:t>
            </w:r>
          </w:p>
        </w:tc>
        <w:tc>
          <w:tcPr>
            <w:tcW w:w="882" w:type="dxa"/>
            <w:tcBorders>
              <w:top w:val="single" w:sz="4" w:space="0" w:color="auto"/>
              <w:bottom w:val="single" w:sz="4" w:space="0" w:color="auto"/>
            </w:tcBorders>
            <w:vAlign w:val="bottom"/>
          </w:tcPr>
          <w:p w:rsidR="00787EBA" w:rsidRPr="00B430E0" w:rsidRDefault="00787EBA" w:rsidP="00787EBA">
            <w:pPr>
              <w:jc w:val="right"/>
              <w:rPr>
                <w:sz w:val="22"/>
                <w:szCs w:val="22"/>
              </w:rPr>
            </w:pPr>
            <w:r w:rsidRPr="00B430E0">
              <w:rPr>
                <w:sz w:val="22"/>
                <w:szCs w:val="22"/>
              </w:rPr>
              <w:t>71.42</w:t>
            </w:r>
          </w:p>
        </w:tc>
        <w:tc>
          <w:tcPr>
            <w:tcW w:w="882" w:type="dxa"/>
            <w:tcBorders>
              <w:top w:val="single" w:sz="4" w:space="0" w:color="auto"/>
              <w:bottom w:val="single" w:sz="4" w:space="0" w:color="auto"/>
            </w:tcBorders>
            <w:vAlign w:val="bottom"/>
          </w:tcPr>
          <w:p w:rsidR="00787EBA" w:rsidRPr="00B430E0" w:rsidRDefault="00787EBA" w:rsidP="00787EBA">
            <w:pPr>
              <w:jc w:val="right"/>
              <w:rPr>
                <w:sz w:val="22"/>
                <w:szCs w:val="22"/>
              </w:rPr>
            </w:pPr>
            <w:r w:rsidRPr="00B430E0">
              <w:rPr>
                <w:sz w:val="22"/>
                <w:szCs w:val="22"/>
              </w:rPr>
              <w:t>70.14</w:t>
            </w:r>
          </w:p>
        </w:tc>
        <w:tc>
          <w:tcPr>
            <w:tcW w:w="930" w:type="dxa"/>
            <w:tcBorders>
              <w:top w:val="single" w:sz="4" w:space="0" w:color="auto"/>
              <w:bottom w:val="single" w:sz="4" w:space="0" w:color="auto"/>
            </w:tcBorders>
            <w:vAlign w:val="bottom"/>
          </w:tcPr>
          <w:p w:rsidR="00787EBA" w:rsidRPr="00B430E0" w:rsidRDefault="00787EBA" w:rsidP="00787EBA">
            <w:pPr>
              <w:jc w:val="right"/>
              <w:rPr>
                <w:sz w:val="22"/>
                <w:szCs w:val="22"/>
              </w:rPr>
            </w:pPr>
            <w:r w:rsidRPr="00B430E0">
              <w:rPr>
                <w:sz w:val="22"/>
                <w:szCs w:val="22"/>
              </w:rPr>
              <w:t>71.25</w:t>
            </w:r>
          </w:p>
        </w:tc>
        <w:tc>
          <w:tcPr>
            <w:tcW w:w="882" w:type="dxa"/>
            <w:tcBorders>
              <w:top w:val="single" w:sz="4" w:space="0" w:color="auto"/>
              <w:bottom w:val="single" w:sz="4" w:space="0" w:color="auto"/>
            </w:tcBorders>
            <w:vAlign w:val="bottom"/>
          </w:tcPr>
          <w:p w:rsidR="00787EBA" w:rsidRPr="00B430E0" w:rsidRDefault="00787EBA" w:rsidP="00787EBA">
            <w:pPr>
              <w:jc w:val="right"/>
              <w:rPr>
                <w:sz w:val="22"/>
                <w:szCs w:val="22"/>
              </w:rPr>
            </w:pPr>
            <w:r w:rsidRPr="00B430E0">
              <w:rPr>
                <w:sz w:val="22"/>
                <w:szCs w:val="22"/>
              </w:rPr>
              <w:t>71.91</w:t>
            </w:r>
          </w:p>
        </w:tc>
        <w:tc>
          <w:tcPr>
            <w:tcW w:w="937" w:type="dxa"/>
            <w:tcBorders>
              <w:top w:val="single" w:sz="4" w:space="0" w:color="auto"/>
              <w:bottom w:val="single" w:sz="4" w:space="0" w:color="auto"/>
            </w:tcBorders>
            <w:vAlign w:val="bottom"/>
          </w:tcPr>
          <w:p w:rsidR="00787EBA" w:rsidRPr="00B430E0" w:rsidRDefault="00787EBA" w:rsidP="00787EBA">
            <w:pPr>
              <w:jc w:val="right"/>
              <w:rPr>
                <w:sz w:val="22"/>
                <w:szCs w:val="22"/>
              </w:rPr>
            </w:pPr>
            <w:r w:rsidRPr="00B430E0">
              <w:rPr>
                <w:sz w:val="22"/>
                <w:szCs w:val="22"/>
              </w:rPr>
              <w:t>71.31</w:t>
            </w:r>
          </w:p>
        </w:tc>
        <w:tc>
          <w:tcPr>
            <w:tcW w:w="1019" w:type="dxa"/>
            <w:tcBorders>
              <w:top w:val="single" w:sz="4" w:space="0" w:color="auto"/>
              <w:bottom w:val="single" w:sz="4" w:space="0" w:color="auto"/>
            </w:tcBorders>
            <w:vAlign w:val="bottom"/>
          </w:tcPr>
          <w:p w:rsidR="00787EBA" w:rsidRPr="00B430E0" w:rsidRDefault="00787EBA" w:rsidP="00787EBA">
            <w:pPr>
              <w:jc w:val="right"/>
              <w:rPr>
                <w:sz w:val="22"/>
                <w:szCs w:val="22"/>
              </w:rPr>
            </w:pPr>
            <w:r w:rsidRPr="00B430E0">
              <w:rPr>
                <w:sz w:val="22"/>
                <w:szCs w:val="22"/>
              </w:rPr>
              <w:t>-</w:t>
            </w:r>
          </w:p>
        </w:tc>
      </w:tr>
      <w:tr w:rsidR="00787EBA" w:rsidRPr="00B430E0" w:rsidTr="00D411ED">
        <w:trPr>
          <w:trHeight w:val="150"/>
        </w:trPr>
        <w:tc>
          <w:tcPr>
            <w:tcW w:w="2977" w:type="dxa"/>
            <w:tcBorders>
              <w:top w:val="single" w:sz="4" w:space="0" w:color="auto"/>
            </w:tcBorders>
            <w:vAlign w:val="center"/>
          </w:tcPr>
          <w:p w:rsidR="00787EBA" w:rsidRPr="00B430E0" w:rsidRDefault="00787EBA" w:rsidP="00787EBA">
            <w:pPr>
              <w:ind w:rightChars="-31" w:right="-105"/>
              <w:rPr>
                <w:sz w:val="22"/>
                <w:szCs w:val="22"/>
              </w:rPr>
            </w:pPr>
            <w:r w:rsidRPr="00B430E0">
              <w:rPr>
                <w:sz w:val="22"/>
                <w:szCs w:val="22"/>
              </w:rPr>
              <w:t>每人每年平均薪資</w:t>
            </w:r>
            <w:r w:rsidRPr="00B430E0">
              <w:rPr>
                <w:sz w:val="22"/>
                <w:szCs w:val="22"/>
              </w:rPr>
              <w:t>(</w:t>
            </w:r>
            <w:r w:rsidRPr="00B430E0">
              <w:rPr>
                <w:sz w:val="22"/>
                <w:szCs w:val="22"/>
              </w:rPr>
              <w:t>萬元</w:t>
            </w:r>
            <w:r w:rsidRPr="00B430E0">
              <w:rPr>
                <w:sz w:val="22"/>
                <w:szCs w:val="22"/>
              </w:rPr>
              <w:t>)</w:t>
            </w:r>
          </w:p>
        </w:tc>
        <w:tc>
          <w:tcPr>
            <w:tcW w:w="882" w:type="dxa"/>
            <w:tcBorders>
              <w:top w:val="single" w:sz="4" w:space="0" w:color="auto"/>
            </w:tcBorders>
            <w:vAlign w:val="bottom"/>
          </w:tcPr>
          <w:p w:rsidR="00787EBA" w:rsidRPr="00B430E0" w:rsidRDefault="00787EBA" w:rsidP="00787EBA">
            <w:pPr>
              <w:jc w:val="right"/>
              <w:rPr>
                <w:sz w:val="22"/>
                <w:szCs w:val="22"/>
              </w:rPr>
            </w:pPr>
            <w:r w:rsidRPr="00B430E0">
              <w:rPr>
                <w:sz w:val="22"/>
                <w:szCs w:val="22"/>
              </w:rPr>
              <w:t>53.45</w:t>
            </w:r>
          </w:p>
        </w:tc>
        <w:tc>
          <w:tcPr>
            <w:tcW w:w="882" w:type="dxa"/>
            <w:tcBorders>
              <w:top w:val="single" w:sz="4" w:space="0" w:color="auto"/>
            </w:tcBorders>
            <w:vAlign w:val="bottom"/>
          </w:tcPr>
          <w:p w:rsidR="00787EBA" w:rsidRPr="00B430E0" w:rsidRDefault="00787EBA" w:rsidP="00787EBA">
            <w:pPr>
              <w:jc w:val="right"/>
              <w:rPr>
                <w:sz w:val="22"/>
                <w:szCs w:val="22"/>
              </w:rPr>
            </w:pPr>
            <w:r w:rsidRPr="00B430E0">
              <w:rPr>
                <w:sz w:val="22"/>
                <w:szCs w:val="22"/>
              </w:rPr>
              <w:t>53.05</w:t>
            </w:r>
          </w:p>
        </w:tc>
        <w:tc>
          <w:tcPr>
            <w:tcW w:w="930" w:type="dxa"/>
            <w:tcBorders>
              <w:top w:val="single" w:sz="4" w:space="0" w:color="auto"/>
            </w:tcBorders>
            <w:vAlign w:val="bottom"/>
          </w:tcPr>
          <w:p w:rsidR="00787EBA" w:rsidRPr="00B430E0" w:rsidRDefault="00787EBA" w:rsidP="00787EBA">
            <w:pPr>
              <w:jc w:val="right"/>
              <w:rPr>
                <w:sz w:val="22"/>
                <w:szCs w:val="22"/>
              </w:rPr>
            </w:pPr>
            <w:r w:rsidRPr="00B430E0">
              <w:rPr>
                <w:sz w:val="22"/>
                <w:szCs w:val="22"/>
              </w:rPr>
              <w:t>52.80</w:t>
            </w:r>
          </w:p>
        </w:tc>
        <w:tc>
          <w:tcPr>
            <w:tcW w:w="882" w:type="dxa"/>
            <w:tcBorders>
              <w:top w:val="single" w:sz="4" w:space="0" w:color="auto"/>
            </w:tcBorders>
            <w:vAlign w:val="bottom"/>
          </w:tcPr>
          <w:p w:rsidR="00787EBA" w:rsidRPr="00B430E0" w:rsidRDefault="00787EBA" w:rsidP="00787EBA">
            <w:pPr>
              <w:jc w:val="right"/>
              <w:rPr>
                <w:sz w:val="22"/>
                <w:szCs w:val="22"/>
              </w:rPr>
            </w:pPr>
            <w:r w:rsidRPr="00B430E0">
              <w:rPr>
                <w:sz w:val="22"/>
                <w:szCs w:val="22"/>
              </w:rPr>
              <w:t>53.38</w:t>
            </w:r>
          </w:p>
        </w:tc>
        <w:tc>
          <w:tcPr>
            <w:tcW w:w="937" w:type="dxa"/>
            <w:tcBorders>
              <w:top w:val="single" w:sz="4" w:space="0" w:color="auto"/>
            </w:tcBorders>
            <w:vAlign w:val="bottom"/>
          </w:tcPr>
          <w:p w:rsidR="00787EBA" w:rsidRPr="00B430E0" w:rsidRDefault="00787EBA" w:rsidP="00787EBA">
            <w:pPr>
              <w:jc w:val="right"/>
              <w:rPr>
                <w:sz w:val="22"/>
                <w:szCs w:val="22"/>
              </w:rPr>
            </w:pPr>
            <w:r w:rsidRPr="00B430E0">
              <w:rPr>
                <w:sz w:val="22"/>
                <w:szCs w:val="22"/>
              </w:rPr>
              <w:t>52.42</w:t>
            </w:r>
          </w:p>
        </w:tc>
        <w:tc>
          <w:tcPr>
            <w:tcW w:w="1019" w:type="dxa"/>
            <w:tcBorders>
              <w:top w:val="single" w:sz="4" w:space="0" w:color="auto"/>
            </w:tcBorders>
            <w:vAlign w:val="bottom"/>
          </w:tcPr>
          <w:p w:rsidR="00787EBA" w:rsidRPr="00B430E0" w:rsidRDefault="00787EBA" w:rsidP="00787EBA">
            <w:pPr>
              <w:jc w:val="right"/>
              <w:rPr>
                <w:sz w:val="22"/>
                <w:szCs w:val="22"/>
              </w:rPr>
            </w:pPr>
            <w:r w:rsidRPr="00B430E0">
              <w:rPr>
                <w:sz w:val="22"/>
                <w:szCs w:val="22"/>
              </w:rPr>
              <w:t xml:space="preserve">- </w:t>
            </w:r>
          </w:p>
        </w:tc>
      </w:tr>
      <w:tr w:rsidR="00317486" w:rsidRPr="00B430E0" w:rsidTr="00D411ED">
        <w:tc>
          <w:tcPr>
            <w:tcW w:w="2977" w:type="dxa"/>
            <w:vAlign w:val="center"/>
          </w:tcPr>
          <w:p w:rsidR="00317486" w:rsidRPr="00B430E0" w:rsidRDefault="00317486" w:rsidP="006776B5">
            <w:pPr>
              <w:rPr>
                <w:sz w:val="22"/>
                <w:szCs w:val="22"/>
              </w:rPr>
            </w:pPr>
            <w:r w:rsidRPr="00B430E0">
              <w:rPr>
                <w:sz w:val="22"/>
                <w:szCs w:val="22"/>
              </w:rPr>
              <w:t>加班費</w:t>
            </w:r>
          </w:p>
        </w:tc>
        <w:tc>
          <w:tcPr>
            <w:tcW w:w="882" w:type="dxa"/>
            <w:vAlign w:val="bottom"/>
          </w:tcPr>
          <w:p w:rsidR="00317486" w:rsidRPr="00B430E0" w:rsidRDefault="00317486" w:rsidP="007570CA">
            <w:pPr>
              <w:jc w:val="right"/>
              <w:rPr>
                <w:sz w:val="22"/>
                <w:szCs w:val="22"/>
              </w:rPr>
            </w:pPr>
            <w:r w:rsidRPr="00B430E0">
              <w:rPr>
                <w:sz w:val="22"/>
                <w:szCs w:val="22"/>
              </w:rPr>
              <w:t>16.52</w:t>
            </w:r>
          </w:p>
        </w:tc>
        <w:tc>
          <w:tcPr>
            <w:tcW w:w="882" w:type="dxa"/>
            <w:vAlign w:val="bottom"/>
          </w:tcPr>
          <w:p w:rsidR="00317486" w:rsidRPr="00B430E0" w:rsidRDefault="00317486" w:rsidP="007570CA">
            <w:pPr>
              <w:jc w:val="right"/>
              <w:rPr>
                <w:sz w:val="22"/>
                <w:szCs w:val="22"/>
              </w:rPr>
            </w:pPr>
            <w:r w:rsidRPr="00B430E0">
              <w:rPr>
                <w:sz w:val="22"/>
                <w:szCs w:val="22"/>
              </w:rPr>
              <w:t xml:space="preserve">16.48 </w:t>
            </w:r>
          </w:p>
        </w:tc>
        <w:tc>
          <w:tcPr>
            <w:tcW w:w="930" w:type="dxa"/>
            <w:vAlign w:val="bottom"/>
          </w:tcPr>
          <w:p w:rsidR="00317486" w:rsidRPr="00B430E0" w:rsidRDefault="00317486" w:rsidP="007570CA">
            <w:pPr>
              <w:jc w:val="right"/>
              <w:rPr>
                <w:sz w:val="22"/>
                <w:szCs w:val="22"/>
              </w:rPr>
            </w:pPr>
            <w:r w:rsidRPr="00B430E0">
              <w:rPr>
                <w:sz w:val="22"/>
                <w:szCs w:val="22"/>
              </w:rPr>
              <w:t xml:space="preserve">16.61 </w:t>
            </w:r>
          </w:p>
        </w:tc>
        <w:tc>
          <w:tcPr>
            <w:tcW w:w="882" w:type="dxa"/>
            <w:vAlign w:val="bottom"/>
          </w:tcPr>
          <w:p w:rsidR="00317486" w:rsidRPr="00B430E0" w:rsidRDefault="00317486" w:rsidP="007570CA">
            <w:pPr>
              <w:jc w:val="right"/>
              <w:rPr>
                <w:sz w:val="22"/>
                <w:szCs w:val="22"/>
              </w:rPr>
            </w:pPr>
            <w:r w:rsidRPr="00B430E0">
              <w:rPr>
                <w:sz w:val="22"/>
                <w:szCs w:val="22"/>
              </w:rPr>
              <w:t xml:space="preserve">16.39 </w:t>
            </w:r>
          </w:p>
        </w:tc>
        <w:tc>
          <w:tcPr>
            <w:tcW w:w="937" w:type="dxa"/>
            <w:vAlign w:val="bottom"/>
          </w:tcPr>
          <w:p w:rsidR="00317486" w:rsidRPr="00B430E0" w:rsidRDefault="00317486" w:rsidP="007570CA">
            <w:pPr>
              <w:jc w:val="right"/>
              <w:rPr>
                <w:sz w:val="22"/>
                <w:szCs w:val="22"/>
              </w:rPr>
            </w:pPr>
            <w:r w:rsidRPr="00B430E0">
              <w:rPr>
                <w:sz w:val="22"/>
                <w:szCs w:val="22"/>
              </w:rPr>
              <w:t xml:space="preserve">16.26 </w:t>
            </w:r>
          </w:p>
        </w:tc>
        <w:tc>
          <w:tcPr>
            <w:tcW w:w="1019" w:type="dxa"/>
            <w:vAlign w:val="bottom"/>
          </w:tcPr>
          <w:p w:rsidR="00317486" w:rsidRPr="00B430E0" w:rsidRDefault="00317486" w:rsidP="00317486">
            <w:pPr>
              <w:jc w:val="right"/>
              <w:rPr>
                <w:sz w:val="22"/>
                <w:szCs w:val="22"/>
              </w:rPr>
            </w:pPr>
            <w:r w:rsidRPr="00B430E0">
              <w:rPr>
                <w:sz w:val="22"/>
                <w:szCs w:val="22"/>
              </w:rPr>
              <w:t xml:space="preserve">16.81 </w:t>
            </w:r>
          </w:p>
        </w:tc>
      </w:tr>
      <w:tr w:rsidR="00317486" w:rsidRPr="00B430E0" w:rsidTr="00D411ED">
        <w:tc>
          <w:tcPr>
            <w:tcW w:w="2977" w:type="dxa"/>
            <w:vAlign w:val="center"/>
          </w:tcPr>
          <w:p w:rsidR="00317486" w:rsidRPr="00B430E0" w:rsidRDefault="00317486" w:rsidP="006776B5">
            <w:pPr>
              <w:rPr>
                <w:sz w:val="22"/>
                <w:szCs w:val="22"/>
              </w:rPr>
            </w:pPr>
            <w:r w:rsidRPr="00B430E0">
              <w:rPr>
                <w:sz w:val="22"/>
                <w:szCs w:val="22"/>
              </w:rPr>
              <w:t>每人每年加班費</w:t>
            </w:r>
            <w:proofErr w:type="gramStart"/>
            <w:r w:rsidRPr="00B430E0">
              <w:rPr>
                <w:sz w:val="22"/>
                <w:szCs w:val="22"/>
              </w:rPr>
              <w:t>﹙</w:t>
            </w:r>
            <w:proofErr w:type="gramEnd"/>
            <w:r w:rsidRPr="00B430E0">
              <w:rPr>
                <w:sz w:val="22"/>
                <w:szCs w:val="22"/>
              </w:rPr>
              <w:t>萬元</w:t>
            </w:r>
            <w:proofErr w:type="gramStart"/>
            <w:r w:rsidRPr="00B430E0">
              <w:rPr>
                <w:sz w:val="22"/>
                <w:szCs w:val="22"/>
              </w:rPr>
              <w:t>﹚</w:t>
            </w:r>
            <w:proofErr w:type="gramEnd"/>
          </w:p>
        </w:tc>
        <w:tc>
          <w:tcPr>
            <w:tcW w:w="882" w:type="dxa"/>
            <w:vAlign w:val="bottom"/>
          </w:tcPr>
          <w:p w:rsidR="00317486" w:rsidRPr="00B430E0" w:rsidRDefault="00317486" w:rsidP="007570CA">
            <w:pPr>
              <w:jc w:val="right"/>
              <w:rPr>
                <w:sz w:val="22"/>
                <w:szCs w:val="22"/>
              </w:rPr>
            </w:pPr>
            <w:r w:rsidRPr="00B430E0">
              <w:rPr>
                <w:sz w:val="22"/>
                <w:szCs w:val="22"/>
              </w:rPr>
              <w:t xml:space="preserve">12.36 </w:t>
            </w:r>
          </w:p>
        </w:tc>
        <w:tc>
          <w:tcPr>
            <w:tcW w:w="882" w:type="dxa"/>
            <w:vAlign w:val="bottom"/>
          </w:tcPr>
          <w:p w:rsidR="00317486" w:rsidRPr="00B430E0" w:rsidRDefault="00317486" w:rsidP="007570CA">
            <w:pPr>
              <w:jc w:val="right"/>
              <w:rPr>
                <w:sz w:val="22"/>
                <w:szCs w:val="22"/>
              </w:rPr>
            </w:pPr>
            <w:r w:rsidRPr="00B430E0">
              <w:rPr>
                <w:sz w:val="22"/>
                <w:szCs w:val="22"/>
              </w:rPr>
              <w:t xml:space="preserve">12.46 </w:t>
            </w:r>
          </w:p>
        </w:tc>
        <w:tc>
          <w:tcPr>
            <w:tcW w:w="930" w:type="dxa"/>
            <w:vAlign w:val="bottom"/>
          </w:tcPr>
          <w:p w:rsidR="00317486" w:rsidRPr="00B430E0" w:rsidRDefault="00317486" w:rsidP="007570CA">
            <w:pPr>
              <w:jc w:val="right"/>
              <w:rPr>
                <w:sz w:val="22"/>
                <w:szCs w:val="22"/>
              </w:rPr>
            </w:pPr>
            <w:r w:rsidRPr="00B430E0">
              <w:rPr>
                <w:sz w:val="22"/>
                <w:szCs w:val="22"/>
              </w:rPr>
              <w:t xml:space="preserve">12.32 </w:t>
            </w:r>
          </w:p>
        </w:tc>
        <w:tc>
          <w:tcPr>
            <w:tcW w:w="882" w:type="dxa"/>
            <w:vAlign w:val="bottom"/>
          </w:tcPr>
          <w:p w:rsidR="00317486" w:rsidRPr="00B430E0" w:rsidRDefault="00317486" w:rsidP="007570CA">
            <w:pPr>
              <w:jc w:val="right"/>
              <w:rPr>
                <w:sz w:val="22"/>
                <w:szCs w:val="22"/>
              </w:rPr>
            </w:pPr>
            <w:r w:rsidRPr="00B430E0">
              <w:rPr>
                <w:sz w:val="22"/>
                <w:szCs w:val="22"/>
              </w:rPr>
              <w:t xml:space="preserve">12.17 </w:t>
            </w:r>
          </w:p>
        </w:tc>
        <w:tc>
          <w:tcPr>
            <w:tcW w:w="937" w:type="dxa"/>
            <w:vAlign w:val="bottom"/>
          </w:tcPr>
          <w:p w:rsidR="00317486" w:rsidRPr="00B430E0" w:rsidRDefault="00317486" w:rsidP="007570CA">
            <w:pPr>
              <w:jc w:val="right"/>
              <w:rPr>
                <w:sz w:val="22"/>
                <w:szCs w:val="22"/>
              </w:rPr>
            </w:pPr>
            <w:r w:rsidRPr="00B430E0">
              <w:rPr>
                <w:sz w:val="22"/>
                <w:szCs w:val="22"/>
              </w:rPr>
              <w:t xml:space="preserve">11.96 </w:t>
            </w:r>
          </w:p>
        </w:tc>
        <w:tc>
          <w:tcPr>
            <w:tcW w:w="1019" w:type="dxa"/>
            <w:vAlign w:val="bottom"/>
          </w:tcPr>
          <w:p w:rsidR="00317486" w:rsidRPr="00B430E0" w:rsidRDefault="00317486" w:rsidP="00317486">
            <w:pPr>
              <w:jc w:val="right"/>
              <w:rPr>
                <w:sz w:val="22"/>
                <w:szCs w:val="22"/>
              </w:rPr>
            </w:pPr>
            <w:r w:rsidRPr="00B430E0">
              <w:rPr>
                <w:sz w:val="22"/>
                <w:szCs w:val="22"/>
              </w:rPr>
              <w:t>11.86</w:t>
            </w:r>
          </w:p>
        </w:tc>
      </w:tr>
      <w:tr w:rsidR="00B60C89" w:rsidRPr="00B430E0" w:rsidTr="00D411ED">
        <w:tc>
          <w:tcPr>
            <w:tcW w:w="2977" w:type="dxa"/>
            <w:vAlign w:val="center"/>
          </w:tcPr>
          <w:p w:rsidR="00B60C89" w:rsidRPr="00B430E0" w:rsidRDefault="00B60C89" w:rsidP="00B60C89">
            <w:pPr>
              <w:rPr>
                <w:sz w:val="22"/>
                <w:szCs w:val="22"/>
              </w:rPr>
            </w:pPr>
            <w:r w:rsidRPr="00B430E0">
              <w:rPr>
                <w:sz w:val="22"/>
                <w:szCs w:val="22"/>
              </w:rPr>
              <w:t>營業收入</w:t>
            </w:r>
          </w:p>
        </w:tc>
        <w:tc>
          <w:tcPr>
            <w:tcW w:w="882" w:type="dxa"/>
            <w:vAlign w:val="bottom"/>
          </w:tcPr>
          <w:p w:rsidR="00B60C89" w:rsidRPr="00B430E0" w:rsidRDefault="00B60C89" w:rsidP="007570CA">
            <w:pPr>
              <w:jc w:val="right"/>
              <w:rPr>
                <w:sz w:val="22"/>
                <w:szCs w:val="22"/>
              </w:rPr>
            </w:pPr>
            <w:r w:rsidRPr="00B430E0">
              <w:rPr>
                <w:sz w:val="22"/>
                <w:szCs w:val="22"/>
              </w:rPr>
              <w:t xml:space="preserve">209.07 </w:t>
            </w:r>
          </w:p>
        </w:tc>
        <w:tc>
          <w:tcPr>
            <w:tcW w:w="882" w:type="dxa"/>
            <w:vAlign w:val="bottom"/>
          </w:tcPr>
          <w:p w:rsidR="00B60C89" w:rsidRPr="00B430E0" w:rsidRDefault="00B60C89" w:rsidP="007570CA">
            <w:pPr>
              <w:jc w:val="right"/>
              <w:rPr>
                <w:sz w:val="22"/>
                <w:szCs w:val="22"/>
              </w:rPr>
            </w:pPr>
            <w:r w:rsidRPr="00B430E0">
              <w:rPr>
                <w:sz w:val="22"/>
                <w:szCs w:val="22"/>
              </w:rPr>
              <w:t xml:space="preserve">204.06 </w:t>
            </w:r>
          </w:p>
        </w:tc>
        <w:tc>
          <w:tcPr>
            <w:tcW w:w="930" w:type="dxa"/>
            <w:vAlign w:val="bottom"/>
          </w:tcPr>
          <w:p w:rsidR="00B60C89" w:rsidRPr="00B430E0" w:rsidRDefault="00B60C89" w:rsidP="007570CA">
            <w:pPr>
              <w:jc w:val="right"/>
              <w:rPr>
                <w:sz w:val="22"/>
                <w:szCs w:val="22"/>
              </w:rPr>
            </w:pPr>
            <w:r w:rsidRPr="00B430E0">
              <w:rPr>
                <w:sz w:val="22"/>
                <w:szCs w:val="22"/>
              </w:rPr>
              <w:t xml:space="preserve">200.18 </w:t>
            </w:r>
          </w:p>
        </w:tc>
        <w:tc>
          <w:tcPr>
            <w:tcW w:w="882" w:type="dxa"/>
            <w:vAlign w:val="bottom"/>
          </w:tcPr>
          <w:p w:rsidR="00B60C89" w:rsidRPr="00B430E0" w:rsidRDefault="00B60C89" w:rsidP="007570CA">
            <w:pPr>
              <w:jc w:val="right"/>
              <w:rPr>
                <w:sz w:val="22"/>
                <w:szCs w:val="22"/>
              </w:rPr>
            </w:pPr>
            <w:r w:rsidRPr="00B430E0">
              <w:rPr>
                <w:sz w:val="22"/>
                <w:szCs w:val="22"/>
              </w:rPr>
              <w:t xml:space="preserve">195.68 </w:t>
            </w:r>
          </w:p>
        </w:tc>
        <w:tc>
          <w:tcPr>
            <w:tcW w:w="937" w:type="dxa"/>
            <w:vAlign w:val="bottom"/>
          </w:tcPr>
          <w:p w:rsidR="00B60C89" w:rsidRPr="00B430E0" w:rsidRDefault="00B60C89" w:rsidP="007570CA">
            <w:pPr>
              <w:jc w:val="right"/>
              <w:rPr>
                <w:sz w:val="22"/>
                <w:szCs w:val="22"/>
              </w:rPr>
            </w:pPr>
            <w:r w:rsidRPr="00B430E0">
              <w:rPr>
                <w:sz w:val="22"/>
                <w:szCs w:val="22"/>
              </w:rPr>
              <w:t xml:space="preserve">195.13 </w:t>
            </w:r>
          </w:p>
        </w:tc>
        <w:tc>
          <w:tcPr>
            <w:tcW w:w="1019" w:type="dxa"/>
            <w:vAlign w:val="bottom"/>
          </w:tcPr>
          <w:p w:rsidR="00B60C89" w:rsidRPr="00B430E0" w:rsidRDefault="00B60C89" w:rsidP="007570CA">
            <w:pPr>
              <w:jc w:val="right"/>
              <w:rPr>
                <w:sz w:val="22"/>
                <w:szCs w:val="22"/>
              </w:rPr>
            </w:pPr>
            <w:r w:rsidRPr="00B430E0">
              <w:rPr>
                <w:sz w:val="22"/>
                <w:szCs w:val="22"/>
              </w:rPr>
              <w:t xml:space="preserve">206.69 </w:t>
            </w:r>
          </w:p>
        </w:tc>
      </w:tr>
      <w:tr w:rsidR="00B60C89" w:rsidRPr="00B430E0" w:rsidTr="00D411ED">
        <w:tc>
          <w:tcPr>
            <w:tcW w:w="2977" w:type="dxa"/>
            <w:vAlign w:val="center"/>
          </w:tcPr>
          <w:p w:rsidR="00B60C89" w:rsidRPr="00B430E0" w:rsidRDefault="00B60C89" w:rsidP="00B60C89">
            <w:pPr>
              <w:rPr>
                <w:sz w:val="22"/>
                <w:szCs w:val="22"/>
              </w:rPr>
            </w:pPr>
            <w:r w:rsidRPr="00B430E0">
              <w:rPr>
                <w:sz w:val="22"/>
                <w:szCs w:val="22"/>
              </w:rPr>
              <w:t>用人費用占營業收入</w:t>
            </w:r>
            <w:r w:rsidRPr="00B430E0">
              <w:rPr>
                <w:sz w:val="22"/>
                <w:szCs w:val="22"/>
              </w:rPr>
              <w:t>%</w:t>
            </w:r>
          </w:p>
        </w:tc>
        <w:tc>
          <w:tcPr>
            <w:tcW w:w="882" w:type="dxa"/>
            <w:vAlign w:val="bottom"/>
          </w:tcPr>
          <w:p w:rsidR="00B60C89" w:rsidRPr="00B430E0" w:rsidRDefault="00B60C89" w:rsidP="007570CA">
            <w:pPr>
              <w:jc w:val="right"/>
              <w:rPr>
                <w:sz w:val="22"/>
                <w:szCs w:val="22"/>
              </w:rPr>
            </w:pPr>
            <w:r w:rsidRPr="00B430E0">
              <w:rPr>
                <w:sz w:val="22"/>
                <w:szCs w:val="22"/>
              </w:rPr>
              <w:t xml:space="preserve">93.42 </w:t>
            </w:r>
          </w:p>
        </w:tc>
        <w:tc>
          <w:tcPr>
            <w:tcW w:w="882" w:type="dxa"/>
            <w:vAlign w:val="bottom"/>
          </w:tcPr>
          <w:p w:rsidR="00B60C89" w:rsidRPr="00B430E0" w:rsidRDefault="00B60C89" w:rsidP="007570CA">
            <w:pPr>
              <w:jc w:val="right"/>
              <w:rPr>
                <w:sz w:val="22"/>
                <w:szCs w:val="22"/>
              </w:rPr>
            </w:pPr>
            <w:r w:rsidRPr="00B430E0">
              <w:rPr>
                <w:sz w:val="22"/>
                <w:szCs w:val="22"/>
              </w:rPr>
              <w:t xml:space="preserve">94.23 </w:t>
            </w:r>
          </w:p>
        </w:tc>
        <w:tc>
          <w:tcPr>
            <w:tcW w:w="930" w:type="dxa"/>
            <w:vAlign w:val="bottom"/>
          </w:tcPr>
          <w:p w:rsidR="00B60C89" w:rsidRPr="00B430E0" w:rsidRDefault="00B60C89" w:rsidP="007570CA">
            <w:pPr>
              <w:jc w:val="right"/>
              <w:rPr>
                <w:sz w:val="22"/>
                <w:szCs w:val="22"/>
              </w:rPr>
            </w:pPr>
            <w:r w:rsidRPr="00B430E0">
              <w:rPr>
                <w:sz w:val="22"/>
                <w:szCs w:val="22"/>
              </w:rPr>
              <w:t xml:space="preserve">96.28 </w:t>
            </w:r>
          </w:p>
        </w:tc>
        <w:tc>
          <w:tcPr>
            <w:tcW w:w="882" w:type="dxa"/>
            <w:vAlign w:val="bottom"/>
          </w:tcPr>
          <w:p w:rsidR="00B60C89" w:rsidRPr="00B430E0" w:rsidRDefault="00B60C89" w:rsidP="007570CA">
            <w:pPr>
              <w:jc w:val="right"/>
              <w:rPr>
                <w:sz w:val="22"/>
                <w:szCs w:val="22"/>
              </w:rPr>
            </w:pPr>
            <w:r w:rsidRPr="00B430E0">
              <w:rPr>
                <w:sz w:val="22"/>
                <w:szCs w:val="22"/>
              </w:rPr>
              <w:t xml:space="preserve">97.45 </w:t>
            </w:r>
          </w:p>
        </w:tc>
        <w:tc>
          <w:tcPr>
            <w:tcW w:w="937" w:type="dxa"/>
            <w:vAlign w:val="bottom"/>
          </w:tcPr>
          <w:p w:rsidR="00B60C89" w:rsidRPr="00B430E0" w:rsidRDefault="00B60C89" w:rsidP="007570CA">
            <w:pPr>
              <w:jc w:val="right"/>
              <w:rPr>
                <w:sz w:val="22"/>
                <w:szCs w:val="22"/>
              </w:rPr>
            </w:pPr>
            <w:r w:rsidRPr="00B430E0">
              <w:rPr>
                <w:sz w:val="22"/>
                <w:szCs w:val="22"/>
              </w:rPr>
              <w:t xml:space="preserve">97.50 </w:t>
            </w:r>
          </w:p>
        </w:tc>
        <w:tc>
          <w:tcPr>
            <w:tcW w:w="1019" w:type="dxa"/>
            <w:vAlign w:val="bottom"/>
          </w:tcPr>
          <w:p w:rsidR="00B60C89" w:rsidRPr="00B430E0" w:rsidRDefault="00B60C89" w:rsidP="007570CA">
            <w:pPr>
              <w:jc w:val="right"/>
              <w:rPr>
                <w:sz w:val="22"/>
                <w:szCs w:val="22"/>
              </w:rPr>
            </w:pPr>
            <w:r w:rsidRPr="00B430E0">
              <w:rPr>
                <w:sz w:val="22"/>
                <w:szCs w:val="22"/>
              </w:rPr>
              <w:t xml:space="preserve">94.33 </w:t>
            </w:r>
          </w:p>
        </w:tc>
      </w:tr>
      <w:tr w:rsidR="00B60C89" w:rsidRPr="00B430E0" w:rsidTr="00D411ED">
        <w:tc>
          <w:tcPr>
            <w:tcW w:w="2977" w:type="dxa"/>
            <w:vAlign w:val="center"/>
          </w:tcPr>
          <w:p w:rsidR="00B60C89" w:rsidRPr="00B430E0" w:rsidRDefault="00B60C89" w:rsidP="007570CA">
            <w:pPr>
              <w:ind w:rightChars="-31" w:right="-105"/>
              <w:rPr>
                <w:sz w:val="22"/>
                <w:szCs w:val="22"/>
              </w:rPr>
            </w:pPr>
            <w:r w:rsidRPr="00B430E0">
              <w:rPr>
                <w:sz w:val="22"/>
                <w:szCs w:val="22"/>
              </w:rPr>
              <w:t>每員工平均營收</w:t>
            </w:r>
            <w:r w:rsidRPr="00B430E0">
              <w:rPr>
                <w:sz w:val="22"/>
                <w:szCs w:val="22"/>
              </w:rPr>
              <w:t>(</w:t>
            </w:r>
            <w:r w:rsidRPr="00B430E0">
              <w:rPr>
                <w:sz w:val="22"/>
                <w:szCs w:val="22"/>
              </w:rPr>
              <w:t>百萬元</w:t>
            </w:r>
            <w:r w:rsidRPr="00B430E0">
              <w:rPr>
                <w:sz w:val="22"/>
                <w:szCs w:val="22"/>
              </w:rPr>
              <w:t>)</w:t>
            </w:r>
          </w:p>
        </w:tc>
        <w:tc>
          <w:tcPr>
            <w:tcW w:w="882" w:type="dxa"/>
            <w:vAlign w:val="bottom"/>
          </w:tcPr>
          <w:p w:rsidR="00B60C89" w:rsidRPr="00B430E0" w:rsidRDefault="00B60C89" w:rsidP="007570CA">
            <w:pPr>
              <w:jc w:val="right"/>
              <w:rPr>
                <w:sz w:val="22"/>
                <w:szCs w:val="22"/>
              </w:rPr>
            </w:pPr>
            <w:r w:rsidRPr="00B430E0">
              <w:rPr>
                <w:sz w:val="22"/>
                <w:szCs w:val="22"/>
              </w:rPr>
              <w:t xml:space="preserve">1.56 </w:t>
            </w:r>
          </w:p>
        </w:tc>
        <w:tc>
          <w:tcPr>
            <w:tcW w:w="882" w:type="dxa"/>
            <w:vAlign w:val="bottom"/>
          </w:tcPr>
          <w:p w:rsidR="00B60C89" w:rsidRPr="00B430E0" w:rsidRDefault="00B60C89" w:rsidP="007570CA">
            <w:pPr>
              <w:jc w:val="right"/>
              <w:rPr>
                <w:sz w:val="22"/>
                <w:szCs w:val="22"/>
              </w:rPr>
            </w:pPr>
            <w:r w:rsidRPr="00B430E0">
              <w:rPr>
                <w:sz w:val="22"/>
                <w:szCs w:val="22"/>
              </w:rPr>
              <w:t xml:space="preserve">1.54 </w:t>
            </w:r>
          </w:p>
        </w:tc>
        <w:tc>
          <w:tcPr>
            <w:tcW w:w="930" w:type="dxa"/>
            <w:vAlign w:val="bottom"/>
          </w:tcPr>
          <w:p w:rsidR="00B60C89" w:rsidRPr="00B430E0" w:rsidRDefault="00B60C89" w:rsidP="007570CA">
            <w:pPr>
              <w:jc w:val="right"/>
              <w:rPr>
                <w:sz w:val="22"/>
                <w:szCs w:val="22"/>
              </w:rPr>
            </w:pPr>
            <w:r w:rsidRPr="00B430E0">
              <w:rPr>
                <w:sz w:val="22"/>
                <w:szCs w:val="22"/>
              </w:rPr>
              <w:t xml:space="preserve">1.48 </w:t>
            </w:r>
          </w:p>
        </w:tc>
        <w:tc>
          <w:tcPr>
            <w:tcW w:w="882" w:type="dxa"/>
            <w:vAlign w:val="bottom"/>
          </w:tcPr>
          <w:p w:rsidR="00B60C89" w:rsidRPr="00B430E0" w:rsidRDefault="00B60C89" w:rsidP="007570CA">
            <w:pPr>
              <w:jc w:val="right"/>
              <w:rPr>
                <w:sz w:val="22"/>
                <w:szCs w:val="22"/>
              </w:rPr>
            </w:pPr>
            <w:r w:rsidRPr="00B430E0">
              <w:rPr>
                <w:sz w:val="22"/>
                <w:szCs w:val="22"/>
              </w:rPr>
              <w:t xml:space="preserve">1.45 </w:t>
            </w:r>
          </w:p>
        </w:tc>
        <w:tc>
          <w:tcPr>
            <w:tcW w:w="937" w:type="dxa"/>
            <w:vAlign w:val="bottom"/>
          </w:tcPr>
          <w:p w:rsidR="00B60C89" w:rsidRPr="00B430E0" w:rsidRDefault="00B60C89" w:rsidP="007570CA">
            <w:pPr>
              <w:jc w:val="right"/>
              <w:rPr>
                <w:sz w:val="22"/>
                <w:szCs w:val="22"/>
              </w:rPr>
            </w:pPr>
            <w:r w:rsidRPr="00B430E0">
              <w:rPr>
                <w:sz w:val="22"/>
                <w:szCs w:val="22"/>
              </w:rPr>
              <w:t xml:space="preserve">1.43 </w:t>
            </w:r>
          </w:p>
        </w:tc>
        <w:tc>
          <w:tcPr>
            <w:tcW w:w="1019" w:type="dxa"/>
            <w:vAlign w:val="bottom"/>
          </w:tcPr>
          <w:p w:rsidR="00B60C89" w:rsidRPr="00B430E0" w:rsidRDefault="00B60C89" w:rsidP="007570CA">
            <w:pPr>
              <w:jc w:val="right"/>
              <w:rPr>
                <w:sz w:val="22"/>
                <w:szCs w:val="22"/>
              </w:rPr>
            </w:pPr>
            <w:r w:rsidRPr="00B430E0">
              <w:rPr>
                <w:sz w:val="22"/>
                <w:szCs w:val="22"/>
              </w:rPr>
              <w:t xml:space="preserve">1.56 </w:t>
            </w:r>
          </w:p>
        </w:tc>
      </w:tr>
    </w:tbl>
    <w:p w:rsidR="006776B5" w:rsidRPr="00B430E0" w:rsidRDefault="006776B5" w:rsidP="00B60C89">
      <w:pPr>
        <w:pStyle w:val="ab"/>
        <w:spacing w:line="240" w:lineRule="exact"/>
        <w:ind w:leftChars="-41" w:left="2" w:hangingChars="64" w:hanging="141"/>
        <w:jc w:val="left"/>
        <w:rPr>
          <w:sz w:val="20"/>
        </w:rPr>
      </w:pPr>
      <w:r w:rsidRPr="00B430E0">
        <w:rPr>
          <w:sz w:val="20"/>
        </w:rPr>
        <w:t>資料來源</w:t>
      </w:r>
      <w:r w:rsidRPr="00B430E0">
        <w:rPr>
          <w:sz w:val="20"/>
        </w:rPr>
        <w:t>:</w:t>
      </w:r>
      <w:proofErr w:type="gramStart"/>
      <w:r w:rsidR="00891832" w:rsidRPr="00B430E0">
        <w:rPr>
          <w:sz w:val="20"/>
        </w:rPr>
        <w:t>臺</w:t>
      </w:r>
      <w:proofErr w:type="gramEnd"/>
      <w:r w:rsidR="00891832" w:rsidRPr="00B430E0">
        <w:rPr>
          <w:sz w:val="20"/>
        </w:rPr>
        <w:t>鐵局</w:t>
      </w:r>
    </w:p>
    <w:p w:rsidR="00DB40B9" w:rsidRPr="00B430E0" w:rsidRDefault="006776B5" w:rsidP="00B60C89">
      <w:pPr>
        <w:spacing w:line="240" w:lineRule="exact"/>
        <w:ind w:leftChars="-41" w:left="2" w:hangingChars="64" w:hanging="141"/>
        <w:rPr>
          <w:sz w:val="20"/>
        </w:rPr>
      </w:pPr>
      <w:r w:rsidRPr="00B430E0">
        <w:rPr>
          <w:sz w:val="20"/>
        </w:rPr>
        <w:t>a</w:t>
      </w:r>
      <w:r w:rsidRPr="00B430E0">
        <w:rPr>
          <w:sz w:val="20"/>
        </w:rPr>
        <w:t>：成本含營業成本及營業費用</w:t>
      </w:r>
      <w:r w:rsidRPr="00B430E0">
        <w:rPr>
          <w:sz w:val="20"/>
        </w:rPr>
        <w:t>%</w:t>
      </w:r>
    </w:p>
    <w:p w:rsidR="00BA13F1" w:rsidRPr="00B430E0" w:rsidRDefault="005D6BA5" w:rsidP="0012255B">
      <w:pPr>
        <w:widowControl/>
      </w:pPr>
      <w:r>
        <w:br w:type="page"/>
      </w:r>
      <w:r w:rsidR="0006521F" w:rsidRPr="00B430E0">
        <w:lastRenderedPageBreak/>
        <w:t>表</w:t>
      </w:r>
      <w:r w:rsidR="006776B5" w:rsidRPr="00B430E0">
        <w:t>6-2</w:t>
      </w:r>
      <w:r w:rsidR="00CB4D6E" w:rsidRPr="00B430E0">
        <w:t>、</w:t>
      </w:r>
      <w:r w:rsidR="00BA13F1" w:rsidRPr="00B430E0">
        <w:t>交通事業</w:t>
      </w:r>
      <w:r w:rsidR="006776B5" w:rsidRPr="00B430E0">
        <w:t>之</w:t>
      </w:r>
      <w:r w:rsidR="00BA13F1" w:rsidRPr="00B430E0">
        <w:t>員工勞動生產力</w:t>
      </w:r>
      <w:r w:rsidR="006776B5" w:rsidRPr="00B430E0">
        <w:t>：</w:t>
      </w:r>
      <w:r w:rsidR="006776B5" w:rsidRPr="00B430E0">
        <w:t>93</w:t>
      </w:r>
      <w:r w:rsidR="006776B5" w:rsidRPr="00B430E0">
        <w:t>年起</w:t>
      </w:r>
    </w:p>
    <w:tbl>
      <w:tblPr>
        <w:tblW w:w="10348" w:type="dxa"/>
        <w:tblInd w:w="-823" w:type="dxa"/>
        <w:tblLayout w:type="fixed"/>
        <w:tblCellMar>
          <w:left w:w="28" w:type="dxa"/>
          <w:right w:w="28" w:type="dxa"/>
        </w:tblCellMar>
        <w:tblLook w:val="0000"/>
      </w:tblPr>
      <w:tblGrid>
        <w:gridCol w:w="567"/>
        <w:gridCol w:w="3686"/>
        <w:gridCol w:w="1134"/>
        <w:gridCol w:w="1201"/>
        <w:gridCol w:w="940"/>
        <w:gridCol w:w="940"/>
        <w:gridCol w:w="940"/>
        <w:gridCol w:w="940"/>
      </w:tblGrid>
      <w:tr w:rsidR="00BA13F1" w:rsidRPr="00B430E0" w:rsidTr="00787EBA">
        <w:trPr>
          <w:trHeight w:val="52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13F1" w:rsidRPr="00B430E0" w:rsidRDefault="00BA13F1" w:rsidP="00BA13F1">
            <w:pPr>
              <w:widowControl/>
              <w:jc w:val="center"/>
              <w:rPr>
                <w:bCs/>
                <w:kern w:val="0"/>
                <w:sz w:val="22"/>
                <w:szCs w:val="22"/>
              </w:rPr>
            </w:pPr>
            <w:r w:rsidRPr="00B430E0">
              <w:rPr>
                <w:bCs/>
                <w:kern w:val="0"/>
                <w:sz w:val="22"/>
                <w:szCs w:val="22"/>
              </w:rPr>
              <w:t>年度</w:t>
            </w:r>
          </w:p>
        </w:tc>
        <w:tc>
          <w:tcPr>
            <w:tcW w:w="3686" w:type="dxa"/>
            <w:tcBorders>
              <w:top w:val="single" w:sz="4" w:space="0" w:color="auto"/>
              <w:left w:val="nil"/>
              <w:bottom w:val="single" w:sz="4" w:space="0" w:color="auto"/>
              <w:right w:val="single" w:sz="4" w:space="0" w:color="auto"/>
              <w:tl2br w:val="single" w:sz="4" w:space="0" w:color="auto"/>
            </w:tcBorders>
            <w:shd w:val="clear" w:color="auto" w:fill="auto"/>
            <w:noWrap/>
            <w:vAlign w:val="center"/>
          </w:tcPr>
          <w:p w:rsidR="00BA13F1" w:rsidRPr="00B430E0" w:rsidRDefault="00BA13F1" w:rsidP="006269CC">
            <w:pPr>
              <w:widowControl/>
              <w:ind w:firstLineChars="100" w:firstLine="240"/>
              <w:rPr>
                <w:bCs/>
                <w:kern w:val="0"/>
                <w:sz w:val="22"/>
                <w:szCs w:val="22"/>
              </w:rPr>
            </w:pPr>
            <w:r w:rsidRPr="00B430E0">
              <w:rPr>
                <w:bCs/>
                <w:kern w:val="0"/>
                <w:sz w:val="22"/>
                <w:szCs w:val="22"/>
              </w:rPr>
              <w:t>項目</w:t>
            </w:r>
            <w:r w:rsidRPr="00B430E0">
              <w:rPr>
                <w:bCs/>
                <w:kern w:val="0"/>
                <w:sz w:val="22"/>
                <w:szCs w:val="22"/>
              </w:rPr>
              <w:t xml:space="preserve">           </w:t>
            </w:r>
            <w:r w:rsidR="00787EBA" w:rsidRPr="00B430E0">
              <w:rPr>
                <w:bCs/>
                <w:kern w:val="0"/>
                <w:sz w:val="22"/>
                <w:szCs w:val="22"/>
              </w:rPr>
              <w:t xml:space="preserve"> </w:t>
            </w:r>
            <w:r w:rsidR="00ED6B8A" w:rsidRPr="00B430E0">
              <w:rPr>
                <w:bCs/>
                <w:kern w:val="0"/>
                <w:sz w:val="22"/>
                <w:szCs w:val="22"/>
              </w:rPr>
              <w:t xml:space="preserve">      </w:t>
            </w:r>
            <w:r w:rsidRPr="00B430E0">
              <w:rPr>
                <w:bCs/>
                <w:kern w:val="0"/>
                <w:sz w:val="22"/>
                <w:szCs w:val="22"/>
              </w:rPr>
              <w:t>機關</w:t>
            </w:r>
          </w:p>
        </w:tc>
        <w:tc>
          <w:tcPr>
            <w:tcW w:w="1134"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bCs/>
                <w:kern w:val="0"/>
                <w:sz w:val="22"/>
                <w:szCs w:val="22"/>
              </w:rPr>
            </w:pPr>
            <w:r w:rsidRPr="00B430E0">
              <w:rPr>
                <w:bCs/>
                <w:kern w:val="0"/>
                <w:sz w:val="22"/>
                <w:szCs w:val="22"/>
              </w:rPr>
              <w:t>臺灣鐵路管理局</w:t>
            </w:r>
          </w:p>
        </w:tc>
        <w:tc>
          <w:tcPr>
            <w:tcW w:w="1201"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bCs/>
                <w:kern w:val="0"/>
                <w:sz w:val="22"/>
                <w:szCs w:val="22"/>
              </w:rPr>
            </w:pPr>
            <w:r w:rsidRPr="00B430E0">
              <w:rPr>
                <w:bCs/>
                <w:kern w:val="0"/>
                <w:sz w:val="22"/>
                <w:szCs w:val="22"/>
              </w:rPr>
              <w:t>中華郵政</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bCs/>
                <w:kern w:val="0"/>
                <w:sz w:val="22"/>
                <w:szCs w:val="22"/>
              </w:rPr>
            </w:pPr>
            <w:r w:rsidRPr="00B430E0">
              <w:rPr>
                <w:bCs/>
                <w:kern w:val="0"/>
                <w:sz w:val="22"/>
                <w:szCs w:val="22"/>
              </w:rPr>
              <w:t>高雄</w:t>
            </w:r>
            <w:r w:rsidRPr="00B430E0">
              <w:rPr>
                <w:bCs/>
                <w:kern w:val="0"/>
                <w:sz w:val="22"/>
                <w:szCs w:val="22"/>
              </w:rPr>
              <w:br/>
            </w:r>
            <w:r w:rsidRPr="00B430E0">
              <w:rPr>
                <w:bCs/>
                <w:kern w:val="0"/>
                <w:sz w:val="22"/>
                <w:szCs w:val="22"/>
              </w:rPr>
              <w:t>港務局</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bCs/>
                <w:kern w:val="0"/>
                <w:sz w:val="22"/>
                <w:szCs w:val="22"/>
              </w:rPr>
            </w:pPr>
            <w:proofErr w:type="gramStart"/>
            <w:r w:rsidRPr="00B430E0">
              <w:rPr>
                <w:bCs/>
                <w:kern w:val="0"/>
                <w:sz w:val="22"/>
                <w:szCs w:val="22"/>
              </w:rPr>
              <w:t>臺</w:t>
            </w:r>
            <w:proofErr w:type="gramEnd"/>
            <w:r w:rsidRPr="00B430E0">
              <w:rPr>
                <w:bCs/>
                <w:kern w:val="0"/>
                <w:sz w:val="22"/>
                <w:szCs w:val="22"/>
              </w:rPr>
              <w:t>中</w:t>
            </w:r>
            <w:r w:rsidRPr="00B430E0">
              <w:rPr>
                <w:bCs/>
                <w:kern w:val="0"/>
                <w:sz w:val="22"/>
                <w:szCs w:val="22"/>
              </w:rPr>
              <w:br/>
            </w:r>
            <w:r w:rsidRPr="00B430E0">
              <w:rPr>
                <w:bCs/>
                <w:kern w:val="0"/>
                <w:sz w:val="22"/>
                <w:szCs w:val="22"/>
              </w:rPr>
              <w:t>港務局</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bCs/>
                <w:kern w:val="0"/>
                <w:sz w:val="22"/>
                <w:szCs w:val="22"/>
              </w:rPr>
            </w:pPr>
            <w:r w:rsidRPr="00B430E0">
              <w:rPr>
                <w:bCs/>
                <w:kern w:val="0"/>
                <w:sz w:val="22"/>
                <w:szCs w:val="22"/>
              </w:rPr>
              <w:t>基隆</w:t>
            </w:r>
            <w:r w:rsidRPr="00B430E0">
              <w:rPr>
                <w:bCs/>
                <w:kern w:val="0"/>
                <w:sz w:val="22"/>
                <w:szCs w:val="22"/>
              </w:rPr>
              <w:br/>
            </w:r>
            <w:r w:rsidRPr="00B430E0">
              <w:rPr>
                <w:bCs/>
                <w:kern w:val="0"/>
                <w:sz w:val="22"/>
                <w:szCs w:val="22"/>
              </w:rPr>
              <w:t>港務局</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bCs/>
                <w:kern w:val="0"/>
                <w:sz w:val="22"/>
                <w:szCs w:val="22"/>
              </w:rPr>
            </w:pPr>
            <w:r w:rsidRPr="00B430E0">
              <w:rPr>
                <w:bCs/>
                <w:kern w:val="0"/>
                <w:sz w:val="22"/>
                <w:szCs w:val="22"/>
              </w:rPr>
              <w:t>花蓮</w:t>
            </w:r>
            <w:r w:rsidRPr="00B430E0">
              <w:rPr>
                <w:bCs/>
                <w:kern w:val="0"/>
                <w:sz w:val="22"/>
                <w:szCs w:val="22"/>
              </w:rPr>
              <w:br/>
            </w:r>
            <w:r w:rsidRPr="00B430E0">
              <w:rPr>
                <w:bCs/>
                <w:kern w:val="0"/>
                <w:sz w:val="22"/>
                <w:szCs w:val="22"/>
              </w:rPr>
              <w:t>港務局</w:t>
            </w:r>
          </w:p>
        </w:tc>
      </w:tr>
      <w:tr w:rsidR="00BA13F1" w:rsidRPr="00B430E0" w:rsidTr="006776B5">
        <w:trPr>
          <w:trHeight w:val="157"/>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BA13F1" w:rsidRPr="00B430E0" w:rsidRDefault="00BA13F1" w:rsidP="00BA13F1">
            <w:pPr>
              <w:widowControl/>
              <w:jc w:val="center"/>
              <w:rPr>
                <w:kern w:val="0"/>
                <w:sz w:val="22"/>
                <w:szCs w:val="22"/>
              </w:rPr>
            </w:pPr>
            <w:r w:rsidRPr="00B430E0">
              <w:rPr>
                <w:kern w:val="0"/>
                <w:sz w:val="22"/>
                <w:szCs w:val="22"/>
              </w:rPr>
              <w:t>93</w:t>
            </w: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營業收入（億元）</w:t>
            </w:r>
          </w:p>
        </w:tc>
        <w:tc>
          <w:tcPr>
            <w:tcW w:w="1134"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193.93</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3,047.45</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88.73</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44.99</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51.65</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7.66</w:t>
            </w:r>
          </w:p>
        </w:tc>
      </w:tr>
      <w:tr w:rsidR="00BA13F1" w:rsidRPr="00B430E0" w:rsidTr="006776B5">
        <w:trPr>
          <w:trHeight w:val="267"/>
        </w:trPr>
        <w:tc>
          <w:tcPr>
            <w:tcW w:w="567" w:type="dxa"/>
            <w:vMerge/>
            <w:tcBorders>
              <w:top w:val="nil"/>
              <w:left w:val="single" w:sz="4" w:space="0" w:color="auto"/>
              <w:bottom w:val="single" w:sz="4" w:space="0" w:color="auto"/>
              <w:right w:val="single" w:sz="4" w:space="0" w:color="auto"/>
            </w:tcBorders>
            <w:vAlign w:val="center"/>
          </w:tcPr>
          <w:p w:rsidR="00BA13F1" w:rsidRPr="00B430E0" w:rsidRDefault="00BA13F1" w:rsidP="00BA13F1">
            <w:pPr>
              <w:widowControl/>
              <w:rPr>
                <w:kern w:val="0"/>
                <w:sz w:val="22"/>
                <w:szCs w:val="22"/>
              </w:rPr>
            </w:pP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員工人數（人）</w:t>
            </w:r>
          </w:p>
        </w:tc>
        <w:tc>
          <w:tcPr>
            <w:tcW w:w="1134"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 xml:space="preserve">13,839 </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25,674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1,801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563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1,597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206 </w:t>
            </w:r>
          </w:p>
        </w:tc>
      </w:tr>
      <w:tr w:rsidR="00BA13F1" w:rsidRPr="00B430E0" w:rsidTr="006776B5">
        <w:trPr>
          <w:trHeight w:val="193"/>
        </w:trPr>
        <w:tc>
          <w:tcPr>
            <w:tcW w:w="567" w:type="dxa"/>
            <w:vMerge/>
            <w:tcBorders>
              <w:top w:val="nil"/>
              <w:left w:val="single" w:sz="4" w:space="0" w:color="auto"/>
              <w:bottom w:val="single" w:sz="4" w:space="0" w:color="auto"/>
              <w:right w:val="single" w:sz="4" w:space="0" w:color="auto"/>
            </w:tcBorders>
            <w:vAlign w:val="center"/>
          </w:tcPr>
          <w:p w:rsidR="00BA13F1" w:rsidRPr="00B430E0" w:rsidRDefault="00BA13F1" w:rsidP="00BA13F1">
            <w:pPr>
              <w:widowControl/>
              <w:rPr>
                <w:kern w:val="0"/>
                <w:sz w:val="22"/>
                <w:szCs w:val="22"/>
              </w:rPr>
            </w:pP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平均員工勞動生產力（百萬元）</w:t>
            </w:r>
          </w:p>
        </w:tc>
        <w:tc>
          <w:tcPr>
            <w:tcW w:w="1134"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1.40 </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11.87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4.93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7.99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3.23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3.72 </w:t>
            </w:r>
          </w:p>
        </w:tc>
      </w:tr>
      <w:tr w:rsidR="00BA13F1" w:rsidRPr="00B430E0" w:rsidTr="006776B5">
        <w:trPr>
          <w:trHeight w:val="323"/>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BA13F1" w:rsidRPr="00B430E0" w:rsidRDefault="00BA13F1" w:rsidP="00BA13F1">
            <w:pPr>
              <w:widowControl/>
              <w:jc w:val="center"/>
              <w:rPr>
                <w:kern w:val="0"/>
                <w:sz w:val="22"/>
                <w:szCs w:val="22"/>
              </w:rPr>
            </w:pPr>
            <w:r w:rsidRPr="00B430E0">
              <w:rPr>
                <w:kern w:val="0"/>
                <w:sz w:val="22"/>
                <w:szCs w:val="22"/>
              </w:rPr>
              <w:t>94</w:t>
            </w: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營業收入（億元）</w:t>
            </w:r>
          </w:p>
        </w:tc>
        <w:tc>
          <w:tcPr>
            <w:tcW w:w="1134"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214.71</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3,357.55</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90.59</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45.11</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52.82</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7.9</w:t>
            </w:r>
          </w:p>
        </w:tc>
      </w:tr>
      <w:tr w:rsidR="00BA13F1" w:rsidRPr="00B430E0" w:rsidTr="006776B5">
        <w:trPr>
          <w:trHeight w:val="159"/>
        </w:trPr>
        <w:tc>
          <w:tcPr>
            <w:tcW w:w="567" w:type="dxa"/>
            <w:vMerge/>
            <w:tcBorders>
              <w:top w:val="nil"/>
              <w:left w:val="single" w:sz="4" w:space="0" w:color="auto"/>
              <w:bottom w:val="single" w:sz="4" w:space="0" w:color="auto"/>
              <w:right w:val="single" w:sz="4" w:space="0" w:color="auto"/>
            </w:tcBorders>
            <w:vAlign w:val="center"/>
          </w:tcPr>
          <w:p w:rsidR="00BA13F1" w:rsidRPr="00B430E0" w:rsidRDefault="00BA13F1" w:rsidP="00BA13F1">
            <w:pPr>
              <w:widowControl/>
              <w:rPr>
                <w:kern w:val="0"/>
                <w:sz w:val="22"/>
                <w:szCs w:val="22"/>
              </w:rPr>
            </w:pP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員工人數（人）</w:t>
            </w:r>
          </w:p>
        </w:tc>
        <w:tc>
          <w:tcPr>
            <w:tcW w:w="1134"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 xml:space="preserve">13,769 </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25,894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1,736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549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1,506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196 </w:t>
            </w:r>
          </w:p>
        </w:tc>
      </w:tr>
      <w:tr w:rsidR="00BA13F1" w:rsidRPr="00B430E0" w:rsidTr="006776B5">
        <w:trPr>
          <w:trHeight w:val="277"/>
        </w:trPr>
        <w:tc>
          <w:tcPr>
            <w:tcW w:w="567" w:type="dxa"/>
            <w:vMerge/>
            <w:tcBorders>
              <w:top w:val="nil"/>
              <w:left w:val="single" w:sz="4" w:space="0" w:color="auto"/>
              <w:bottom w:val="single" w:sz="4" w:space="0" w:color="auto"/>
              <w:right w:val="single" w:sz="4" w:space="0" w:color="auto"/>
            </w:tcBorders>
            <w:vAlign w:val="center"/>
          </w:tcPr>
          <w:p w:rsidR="00BA13F1" w:rsidRPr="00B430E0" w:rsidRDefault="00BA13F1" w:rsidP="00BA13F1">
            <w:pPr>
              <w:widowControl/>
              <w:rPr>
                <w:kern w:val="0"/>
                <w:sz w:val="22"/>
                <w:szCs w:val="22"/>
              </w:rPr>
            </w:pP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平均員工勞動生產力（百萬元）</w:t>
            </w:r>
          </w:p>
        </w:tc>
        <w:tc>
          <w:tcPr>
            <w:tcW w:w="1134"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1.56 </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12.97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5.22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8.22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3.51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4.03 </w:t>
            </w:r>
          </w:p>
        </w:tc>
      </w:tr>
      <w:tr w:rsidR="00BA13F1" w:rsidRPr="00B430E0" w:rsidTr="006776B5">
        <w:trPr>
          <w:trHeight w:val="21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BA13F1" w:rsidRPr="00B430E0" w:rsidRDefault="00BA13F1" w:rsidP="00BA13F1">
            <w:pPr>
              <w:widowControl/>
              <w:jc w:val="center"/>
              <w:rPr>
                <w:kern w:val="0"/>
                <w:sz w:val="22"/>
                <w:szCs w:val="22"/>
              </w:rPr>
            </w:pPr>
            <w:r w:rsidRPr="00B430E0">
              <w:rPr>
                <w:kern w:val="0"/>
                <w:sz w:val="22"/>
                <w:szCs w:val="22"/>
              </w:rPr>
              <w:t>95</w:t>
            </w: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營業收入（億元）</w:t>
            </w:r>
          </w:p>
        </w:tc>
        <w:tc>
          <w:tcPr>
            <w:tcW w:w="1134"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209.07</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3,888.63</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85.07</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45.69</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57.03</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7.66</w:t>
            </w:r>
          </w:p>
        </w:tc>
      </w:tr>
      <w:tr w:rsidR="00BA13F1" w:rsidRPr="00B430E0" w:rsidTr="006776B5">
        <w:trPr>
          <w:trHeight w:val="70"/>
        </w:trPr>
        <w:tc>
          <w:tcPr>
            <w:tcW w:w="567" w:type="dxa"/>
            <w:vMerge/>
            <w:tcBorders>
              <w:top w:val="nil"/>
              <w:left w:val="single" w:sz="4" w:space="0" w:color="auto"/>
              <w:bottom w:val="single" w:sz="4" w:space="0" w:color="auto"/>
              <w:right w:val="single" w:sz="4" w:space="0" w:color="auto"/>
            </w:tcBorders>
            <w:vAlign w:val="center"/>
          </w:tcPr>
          <w:p w:rsidR="00BA13F1" w:rsidRPr="00B430E0" w:rsidRDefault="00BA13F1" w:rsidP="00BA13F1">
            <w:pPr>
              <w:widowControl/>
              <w:rPr>
                <w:kern w:val="0"/>
                <w:sz w:val="22"/>
                <w:szCs w:val="22"/>
              </w:rPr>
            </w:pP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員工人數（人）</w:t>
            </w:r>
          </w:p>
        </w:tc>
        <w:tc>
          <w:tcPr>
            <w:tcW w:w="1134"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 xml:space="preserve">13,363 </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25,576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1,673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531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1,419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199 </w:t>
            </w:r>
          </w:p>
        </w:tc>
      </w:tr>
      <w:tr w:rsidR="00BA13F1" w:rsidRPr="00B430E0" w:rsidTr="006776B5">
        <w:trPr>
          <w:trHeight w:val="70"/>
        </w:trPr>
        <w:tc>
          <w:tcPr>
            <w:tcW w:w="567" w:type="dxa"/>
            <w:vMerge/>
            <w:tcBorders>
              <w:top w:val="nil"/>
              <w:left w:val="single" w:sz="4" w:space="0" w:color="auto"/>
              <w:bottom w:val="single" w:sz="4" w:space="0" w:color="auto"/>
              <w:right w:val="single" w:sz="4" w:space="0" w:color="auto"/>
            </w:tcBorders>
            <w:vAlign w:val="center"/>
          </w:tcPr>
          <w:p w:rsidR="00BA13F1" w:rsidRPr="00B430E0" w:rsidRDefault="00BA13F1" w:rsidP="00BA13F1">
            <w:pPr>
              <w:widowControl/>
              <w:rPr>
                <w:kern w:val="0"/>
                <w:sz w:val="22"/>
                <w:szCs w:val="22"/>
              </w:rPr>
            </w:pP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平均員工勞動生產力（百萬元）</w:t>
            </w:r>
          </w:p>
        </w:tc>
        <w:tc>
          <w:tcPr>
            <w:tcW w:w="1134"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1.56 </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15.20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5.08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8.60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4.02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3.85 </w:t>
            </w:r>
          </w:p>
        </w:tc>
      </w:tr>
      <w:tr w:rsidR="00BA13F1" w:rsidRPr="00B430E0" w:rsidTr="006776B5">
        <w:trPr>
          <w:trHeight w:val="7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BA13F1" w:rsidRPr="00B430E0" w:rsidRDefault="00BA13F1" w:rsidP="00BA13F1">
            <w:pPr>
              <w:widowControl/>
              <w:jc w:val="center"/>
              <w:rPr>
                <w:kern w:val="0"/>
                <w:sz w:val="22"/>
                <w:szCs w:val="22"/>
              </w:rPr>
            </w:pPr>
            <w:r w:rsidRPr="00B430E0">
              <w:rPr>
                <w:kern w:val="0"/>
                <w:sz w:val="22"/>
                <w:szCs w:val="22"/>
              </w:rPr>
              <w:t>96</w:t>
            </w: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營業收入（億元）</w:t>
            </w:r>
          </w:p>
        </w:tc>
        <w:tc>
          <w:tcPr>
            <w:tcW w:w="1134"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204.06</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3,852.56</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78.19</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45.11</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54.05</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7.96</w:t>
            </w:r>
          </w:p>
        </w:tc>
      </w:tr>
      <w:tr w:rsidR="00BA13F1" w:rsidRPr="00B430E0" w:rsidTr="006776B5">
        <w:trPr>
          <w:trHeight w:val="267"/>
        </w:trPr>
        <w:tc>
          <w:tcPr>
            <w:tcW w:w="567" w:type="dxa"/>
            <w:vMerge/>
            <w:tcBorders>
              <w:top w:val="nil"/>
              <w:left w:val="single" w:sz="4" w:space="0" w:color="auto"/>
              <w:bottom w:val="single" w:sz="4" w:space="0" w:color="auto"/>
              <w:right w:val="single" w:sz="4" w:space="0" w:color="auto"/>
            </w:tcBorders>
            <w:vAlign w:val="center"/>
          </w:tcPr>
          <w:p w:rsidR="00BA13F1" w:rsidRPr="00B430E0" w:rsidRDefault="00BA13F1" w:rsidP="00BA13F1">
            <w:pPr>
              <w:widowControl/>
              <w:rPr>
                <w:kern w:val="0"/>
                <w:sz w:val="22"/>
                <w:szCs w:val="22"/>
              </w:rPr>
            </w:pP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員工人數（人）</w:t>
            </w:r>
          </w:p>
        </w:tc>
        <w:tc>
          <w:tcPr>
            <w:tcW w:w="1134"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 xml:space="preserve">13,221 </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25,626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1,613 </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 xml:space="preserve">523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1,417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kern w:val="0"/>
                <w:sz w:val="22"/>
                <w:szCs w:val="22"/>
              </w:rPr>
            </w:pPr>
            <w:r w:rsidRPr="00B430E0">
              <w:rPr>
                <w:kern w:val="0"/>
                <w:sz w:val="22"/>
                <w:szCs w:val="22"/>
              </w:rPr>
              <w:t xml:space="preserve">196 </w:t>
            </w:r>
          </w:p>
        </w:tc>
      </w:tr>
      <w:tr w:rsidR="00BA13F1" w:rsidRPr="00B430E0" w:rsidTr="006776B5">
        <w:trPr>
          <w:trHeight w:val="70"/>
        </w:trPr>
        <w:tc>
          <w:tcPr>
            <w:tcW w:w="567" w:type="dxa"/>
            <w:vMerge/>
            <w:tcBorders>
              <w:top w:val="nil"/>
              <w:left w:val="single" w:sz="4" w:space="0" w:color="auto"/>
              <w:bottom w:val="single" w:sz="4" w:space="0" w:color="auto"/>
              <w:right w:val="single" w:sz="4" w:space="0" w:color="auto"/>
            </w:tcBorders>
            <w:vAlign w:val="center"/>
          </w:tcPr>
          <w:p w:rsidR="00BA13F1" w:rsidRPr="00B430E0" w:rsidRDefault="00BA13F1" w:rsidP="00BA13F1">
            <w:pPr>
              <w:widowControl/>
              <w:rPr>
                <w:kern w:val="0"/>
                <w:sz w:val="22"/>
                <w:szCs w:val="22"/>
              </w:rPr>
            </w:pP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平均員工勞動生產力（百萬元）</w:t>
            </w:r>
          </w:p>
        </w:tc>
        <w:tc>
          <w:tcPr>
            <w:tcW w:w="1134"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1.54 </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15.03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4.85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8.63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3.81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
                <w:kern w:val="0"/>
                <w:sz w:val="22"/>
                <w:szCs w:val="22"/>
              </w:rPr>
            </w:pPr>
            <w:r w:rsidRPr="00B430E0">
              <w:rPr>
                <w:b/>
                <w:kern w:val="0"/>
                <w:sz w:val="22"/>
                <w:szCs w:val="22"/>
              </w:rPr>
              <w:t xml:space="preserve">4.06 </w:t>
            </w:r>
          </w:p>
        </w:tc>
      </w:tr>
      <w:tr w:rsidR="00BA13F1" w:rsidRPr="00B430E0" w:rsidTr="006776B5">
        <w:trPr>
          <w:trHeight w:val="91"/>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BA13F1" w:rsidRPr="00B430E0" w:rsidRDefault="00BA13F1" w:rsidP="00BA13F1">
            <w:pPr>
              <w:widowControl/>
              <w:jc w:val="center"/>
              <w:rPr>
                <w:kern w:val="0"/>
                <w:sz w:val="22"/>
                <w:szCs w:val="22"/>
              </w:rPr>
            </w:pPr>
            <w:r w:rsidRPr="00B430E0">
              <w:rPr>
                <w:kern w:val="0"/>
                <w:sz w:val="22"/>
                <w:szCs w:val="22"/>
              </w:rPr>
              <w:t>97</w:t>
            </w: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營業收入（億元）</w:t>
            </w:r>
          </w:p>
        </w:tc>
        <w:tc>
          <w:tcPr>
            <w:tcW w:w="1134"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200.18</w:t>
            </w:r>
          </w:p>
        </w:tc>
        <w:tc>
          <w:tcPr>
            <w:tcW w:w="1201"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4,435.53</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75.76</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45.29</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52.32</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7.62</w:t>
            </w:r>
          </w:p>
        </w:tc>
      </w:tr>
      <w:tr w:rsidR="00BA13F1" w:rsidRPr="00B430E0" w:rsidTr="006776B5">
        <w:trPr>
          <w:trHeight w:val="271"/>
        </w:trPr>
        <w:tc>
          <w:tcPr>
            <w:tcW w:w="567" w:type="dxa"/>
            <w:vMerge/>
            <w:tcBorders>
              <w:top w:val="nil"/>
              <w:left w:val="single" w:sz="4" w:space="0" w:color="auto"/>
              <w:bottom w:val="single" w:sz="4" w:space="0" w:color="auto"/>
              <w:right w:val="single" w:sz="4" w:space="0" w:color="auto"/>
            </w:tcBorders>
            <w:vAlign w:val="center"/>
          </w:tcPr>
          <w:p w:rsidR="00BA13F1" w:rsidRPr="00B430E0" w:rsidRDefault="00BA13F1" w:rsidP="00BA13F1">
            <w:pPr>
              <w:widowControl/>
              <w:rPr>
                <w:kern w:val="0"/>
                <w:sz w:val="22"/>
                <w:szCs w:val="22"/>
              </w:rPr>
            </w:pP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員工人數（人）</w:t>
            </w:r>
          </w:p>
        </w:tc>
        <w:tc>
          <w:tcPr>
            <w:tcW w:w="1134"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13,494</w:t>
            </w:r>
          </w:p>
        </w:tc>
        <w:tc>
          <w:tcPr>
            <w:tcW w:w="1201"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25,981</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1,570</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512</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1,383</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kern w:val="0"/>
                <w:sz w:val="22"/>
                <w:szCs w:val="22"/>
              </w:rPr>
            </w:pPr>
            <w:r w:rsidRPr="00B430E0">
              <w:rPr>
                <w:kern w:val="0"/>
                <w:sz w:val="22"/>
                <w:szCs w:val="22"/>
              </w:rPr>
              <w:t>192</w:t>
            </w:r>
          </w:p>
        </w:tc>
      </w:tr>
      <w:tr w:rsidR="00BA13F1" w:rsidRPr="00B430E0" w:rsidTr="006776B5">
        <w:trPr>
          <w:trHeight w:val="99"/>
        </w:trPr>
        <w:tc>
          <w:tcPr>
            <w:tcW w:w="567" w:type="dxa"/>
            <w:vMerge/>
            <w:tcBorders>
              <w:top w:val="nil"/>
              <w:left w:val="single" w:sz="4" w:space="0" w:color="auto"/>
              <w:bottom w:val="single" w:sz="4" w:space="0" w:color="auto"/>
              <w:right w:val="single" w:sz="4" w:space="0" w:color="auto"/>
            </w:tcBorders>
            <w:vAlign w:val="center"/>
          </w:tcPr>
          <w:p w:rsidR="00BA13F1" w:rsidRPr="00B430E0" w:rsidRDefault="00BA13F1" w:rsidP="00BA13F1">
            <w:pPr>
              <w:widowControl/>
              <w:rPr>
                <w:kern w:val="0"/>
                <w:sz w:val="22"/>
                <w:szCs w:val="22"/>
              </w:rPr>
            </w:pPr>
          </w:p>
        </w:tc>
        <w:tc>
          <w:tcPr>
            <w:tcW w:w="3686"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平均員工勞動生產力（百萬元）</w:t>
            </w:r>
          </w:p>
        </w:tc>
        <w:tc>
          <w:tcPr>
            <w:tcW w:w="1134"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
                <w:kern w:val="0"/>
                <w:sz w:val="22"/>
                <w:szCs w:val="22"/>
              </w:rPr>
            </w:pPr>
            <w:r w:rsidRPr="00B430E0">
              <w:rPr>
                <w:b/>
                <w:kern w:val="0"/>
                <w:sz w:val="22"/>
                <w:szCs w:val="22"/>
              </w:rPr>
              <w:t>1.48</w:t>
            </w:r>
          </w:p>
        </w:tc>
        <w:tc>
          <w:tcPr>
            <w:tcW w:w="1201"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
                <w:kern w:val="0"/>
                <w:sz w:val="22"/>
                <w:szCs w:val="22"/>
              </w:rPr>
            </w:pPr>
            <w:r w:rsidRPr="00B430E0">
              <w:rPr>
                <w:b/>
                <w:kern w:val="0"/>
                <w:sz w:val="22"/>
                <w:szCs w:val="22"/>
              </w:rPr>
              <w:t>17.07</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
                <w:kern w:val="0"/>
                <w:sz w:val="22"/>
                <w:szCs w:val="22"/>
              </w:rPr>
            </w:pPr>
            <w:r w:rsidRPr="00B430E0">
              <w:rPr>
                <w:b/>
                <w:kern w:val="0"/>
                <w:sz w:val="22"/>
                <w:szCs w:val="22"/>
              </w:rPr>
              <w:t>4.83</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
                <w:kern w:val="0"/>
                <w:sz w:val="22"/>
                <w:szCs w:val="22"/>
              </w:rPr>
            </w:pPr>
            <w:r w:rsidRPr="00B430E0">
              <w:rPr>
                <w:b/>
                <w:kern w:val="0"/>
                <w:sz w:val="22"/>
                <w:szCs w:val="22"/>
              </w:rPr>
              <w:t>8.85</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
                <w:kern w:val="0"/>
                <w:sz w:val="22"/>
                <w:szCs w:val="22"/>
              </w:rPr>
            </w:pPr>
            <w:r w:rsidRPr="00B430E0">
              <w:rPr>
                <w:b/>
                <w:kern w:val="0"/>
                <w:sz w:val="22"/>
                <w:szCs w:val="22"/>
              </w:rPr>
              <w:t>3.78</w:t>
            </w:r>
          </w:p>
        </w:tc>
        <w:tc>
          <w:tcPr>
            <w:tcW w:w="940" w:type="dxa"/>
            <w:tcBorders>
              <w:top w:val="nil"/>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
                <w:kern w:val="0"/>
                <w:sz w:val="22"/>
                <w:szCs w:val="22"/>
              </w:rPr>
            </w:pPr>
            <w:r w:rsidRPr="00B430E0">
              <w:rPr>
                <w:b/>
                <w:kern w:val="0"/>
                <w:sz w:val="22"/>
                <w:szCs w:val="22"/>
              </w:rPr>
              <w:t>3.97</w:t>
            </w:r>
          </w:p>
        </w:tc>
      </w:tr>
      <w:tr w:rsidR="00BA13F1" w:rsidRPr="00B430E0" w:rsidTr="006776B5">
        <w:trPr>
          <w:trHeight w:val="132"/>
        </w:trPr>
        <w:tc>
          <w:tcPr>
            <w:tcW w:w="567" w:type="dxa"/>
            <w:vMerge w:val="restart"/>
            <w:tcBorders>
              <w:top w:val="single" w:sz="4" w:space="0" w:color="auto"/>
              <w:left w:val="single" w:sz="4" w:space="0" w:color="auto"/>
              <w:right w:val="single" w:sz="4" w:space="0" w:color="auto"/>
            </w:tcBorders>
            <w:vAlign w:val="center"/>
          </w:tcPr>
          <w:p w:rsidR="00BA13F1" w:rsidRPr="00B430E0" w:rsidRDefault="00BA13F1" w:rsidP="00BA13F1">
            <w:pPr>
              <w:widowControl/>
              <w:jc w:val="center"/>
              <w:rPr>
                <w:kern w:val="0"/>
                <w:sz w:val="22"/>
                <w:szCs w:val="22"/>
              </w:rPr>
            </w:pPr>
            <w:r w:rsidRPr="00B430E0">
              <w:rPr>
                <w:kern w:val="0"/>
                <w:sz w:val="22"/>
                <w:szCs w:val="22"/>
              </w:rPr>
              <w:t>98</w:t>
            </w:r>
          </w:p>
        </w:tc>
        <w:tc>
          <w:tcPr>
            <w:tcW w:w="3686"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營業收入（億元）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195.68</w:t>
            </w:r>
          </w:p>
        </w:tc>
        <w:tc>
          <w:tcPr>
            <w:tcW w:w="1201"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2,821.57</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74.85</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44.49</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43.57</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6.73</w:t>
            </w:r>
          </w:p>
        </w:tc>
      </w:tr>
      <w:tr w:rsidR="00BA13F1" w:rsidRPr="00B430E0" w:rsidTr="006776B5">
        <w:trPr>
          <w:trHeight w:val="120"/>
        </w:trPr>
        <w:tc>
          <w:tcPr>
            <w:tcW w:w="567" w:type="dxa"/>
            <w:vMerge/>
            <w:tcBorders>
              <w:left w:val="single" w:sz="4" w:space="0" w:color="auto"/>
              <w:right w:val="single" w:sz="4" w:space="0" w:color="auto"/>
            </w:tcBorders>
            <w:vAlign w:val="center"/>
          </w:tcPr>
          <w:p w:rsidR="00BA13F1" w:rsidRPr="00B430E0" w:rsidRDefault="00BA13F1" w:rsidP="00BA13F1">
            <w:pPr>
              <w:jc w:val="center"/>
              <w:rPr>
                <w:kern w:val="0"/>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center"/>
              <w:rPr>
                <w:kern w:val="0"/>
                <w:sz w:val="22"/>
                <w:szCs w:val="22"/>
              </w:rPr>
            </w:pPr>
            <w:r w:rsidRPr="00B430E0">
              <w:rPr>
                <w:kern w:val="0"/>
                <w:sz w:val="22"/>
                <w:szCs w:val="22"/>
              </w:rPr>
              <w:t>員工人數（人）</w:t>
            </w:r>
          </w:p>
        </w:tc>
        <w:tc>
          <w:tcPr>
            <w:tcW w:w="1134"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13,473</w:t>
            </w:r>
          </w:p>
        </w:tc>
        <w:tc>
          <w:tcPr>
            <w:tcW w:w="1201"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25,824</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1,452</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511</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1,299</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185</w:t>
            </w:r>
          </w:p>
        </w:tc>
      </w:tr>
      <w:tr w:rsidR="00BA13F1" w:rsidRPr="00B430E0" w:rsidTr="006776B5">
        <w:trPr>
          <w:trHeight w:val="180"/>
        </w:trPr>
        <w:tc>
          <w:tcPr>
            <w:tcW w:w="567" w:type="dxa"/>
            <w:vMerge/>
            <w:tcBorders>
              <w:left w:val="single" w:sz="4" w:space="0" w:color="auto"/>
              <w:bottom w:val="single" w:sz="4" w:space="0" w:color="auto"/>
              <w:right w:val="single" w:sz="4" w:space="0" w:color="auto"/>
            </w:tcBorders>
            <w:vAlign w:val="center"/>
          </w:tcPr>
          <w:p w:rsidR="00BA13F1" w:rsidRPr="00B430E0" w:rsidRDefault="00BA13F1" w:rsidP="00BA13F1">
            <w:pPr>
              <w:jc w:val="center"/>
              <w:rPr>
                <w:kern w:val="0"/>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center"/>
              <w:rPr>
                <w:kern w:val="0"/>
                <w:sz w:val="22"/>
                <w:szCs w:val="22"/>
              </w:rPr>
            </w:pPr>
            <w:r w:rsidRPr="00B430E0">
              <w:rPr>
                <w:kern w:val="0"/>
                <w:sz w:val="22"/>
                <w:szCs w:val="22"/>
              </w:rPr>
              <w:t>平均員工勞動生產力（百萬元）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1.45</w:t>
            </w:r>
          </w:p>
        </w:tc>
        <w:tc>
          <w:tcPr>
            <w:tcW w:w="1201"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11.12</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5.15</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8.71</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3.35</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3.64</w:t>
            </w:r>
          </w:p>
        </w:tc>
      </w:tr>
      <w:tr w:rsidR="00BA13F1" w:rsidRPr="00B430E0" w:rsidTr="006776B5">
        <w:trPr>
          <w:trHeight w:val="75"/>
        </w:trPr>
        <w:tc>
          <w:tcPr>
            <w:tcW w:w="567" w:type="dxa"/>
            <w:vMerge w:val="restart"/>
            <w:tcBorders>
              <w:top w:val="single" w:sz="4" w:space="0" w:color="auto"/>
              <w:left w:val="single" w:sz="4" w:space="0" w:color="auto"/>
              <w:right w:val="single" w:sz="4" w:space="0" w:color="auto"/>
            </w:tcBorders>
            <w:vAlign w:val="center"/>
          </w:tcPr>
          <w:p w:rsidR="00BA13F1" w:rsidRPr="00B430E0" w:rsidRDefault="00BA13F1" w:rsidP="00BA13F1">
            <w:pPr>
              <w:widowControl/>
              <w:jc w:val="center"/>
              <w:rPr>
                <w:kern w:val="0"/>
                <w:sz w:val="22"/>
                <w:szCs w:val="22"/>
              </w:rPr>
            </w:pPr>
            <w:r w:rsidRPr="00B430E0">
              <w:rPr>
                <w:kern w:val="0"/>
                <w:sz w:val="22"/>
                <w:szCs w:val="22"/>
              </w:rPr>
              <w:t>99</w:t>
            </w:r>
          </w:p>
        </w:tc>
        <w:tc>
          <w:tcPr>
            <w:tcW w:w="3686"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center"/>
              <w:rPr>
                <w:kern w:val="0"/>
                <w:sz w:val="22"/>
                <w:szCs w:val="22"/>
              </w:rPr>
            </w:pPr>
            <w:r w:rsidRPr="00B430E0">
              <w:rPr>
                <w:kern w:val="0"/>
                <w:sz w:val="22"/>
                <w:szCs w:val="22"/>
              </w:rPr>
              <w:t>營業收入（億元）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195.13</w:t>
            </w:r>
          </w:p>
        </w:tc>
        <w:tc>
          <w:tcPr>
            <w:tcW w:w="1201"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4,064.10</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69.30</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47.84</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45.31</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widowControl/>
              <w:jc w:val="right"/>
              <w:rPr>
                <w:bCs/>
                <w:kern w:val="0"/>
                <w:sz w:val="22"/>
                <w:szCs w:val="22"/>
              </w:rPr>
            </w:pPr>
            <w:r w:rsidRPr="00B430E0">
              <w:rPr>
                <w:bCs/>
                <w:kern w:val="0"/>
                <w:sz w:val="22"/>
                <w:szCs w:val="22"/>
              </w:rPr>
              <w:t>7.01</w:t>
            </w:r>
          </w:p>
        </w:tc>
      </w:tr>
      <w:tr w:rsidR="00BA13F1" w:rsidRPr="00B430E0" w:rsidTr="006776B5">
        <w:trPr>
          <w:trHeight w:val="132"/>
        </w:trPr>
        <w:tc>
          <w:tcPr>
            <w:tcW w:w="567" w:type="dxa"/>
            <w:vMerge/>
            <w:tcBorders>
              <w:left w:val="single" w:sz="4" w:space="0" w:color="auto"/>
              <w:right w:val="single" w:sz="4" w:space="0" w:color="auto"/>
            </w:tcBorders>
            <w:vAlign w:val="center"/>
          </w:tcPr>
          <w:p w:rsidR="00BA13F1" w:rsidRPr="00B430E0" w:rsidRDefault="00BA13F1" w:rsidP="00BA13F1">
            <w:pPr>
              <w:jc w:val="center"/>
              <w:rPr>
                <w:kern w:val="0"/>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center"/>
              <w:rPr>
                <w:kern w:val="0"/>
                <w:sz w:val="22"/>
                <w:szCs w:val="22"/>
              </w:rPr>
            </w:pPr>
            <w:r w:rsidRPr="00B430E0">
              <w:rPr>
                <w:kern w:val="0"/>
                <w:sz w:val="22"/>
                <w:szCs w:val="22"/>
              </w:rPr>
              <w:t>員工人數（人）</w:t>
            </w:r>
          </w:p>
        </w:tc>
        <w:tc>
          <w:tcPr>
            <w:tcW w:w="1134"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13,603</w:t>
            </w:r>
          </w:p>
        </w:tc>
        <w:tc>
          <w:tcPr>
            <w:tcW w:w="1201"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25,362</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1,419</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481</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1,252</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right"/>
              <w:rPr>
                <w:kern w:val="0"/>
                <w:sz w:val="22"/>
                <w:szCs w:val="22"/>
              </w:rPr>
            </w:pPr>
            <w:r w:rsidRPr="00B430E0">
              <w:rPr>
                <w:bCs/>
                <w:kern w:val="0"/>
                <w:sz w:val="22"/>
                <w:szCs w:val="22"/>
              </w:rPr>
              <w:t>174</w:t>
            </w:r>
          </w:p>
        </w:tc>
      </w:tr>
      <w:tr w:rsidR="00BA13F1" w:rsidRPr="00B430E0" w:rsidTr="006776B5">
        <w:trPr>
          <w:trHeight w:val="70"/>
        </w:trPr>
        <w:tc>
          <w:tcPr>
            <w:tcW w:w="567" w:type="dxa"/>
            <w:vMerge/>
            <w:tcBorders>
              <w:left w:val="single" w:sz="4" w:space="0" w:color="auto"/>
              <w:bottom w:val="single" w:sz="4" w:space="0" w:color="auto"/>
              <w:right w:val="single" w:sz="4" w:space="0" w:color="auto"/>
            </w:tcBorders>
            <w:vAlign w:val="center"/>
          </w:tcPr>
          <w:p w:rsidR="00BA13F1" w:rsidRPr="00B430E0" w:rsidRDefault="00BA13F1" w:rsidP="00BA13F1">
            <w:pPr>
              <w:jc w:val="center"/>
              <w:rPr>
                <w:kern w:val="0"/>
                <w:sz w:val="22"/>
                <w:szCs w:val="22"/>
              </w:rPr>
            </w:pPr>
          </w:p>
        </w:tc>
        <w:tc>
          <w:tcPr>
            <w:tcW w:w="3686"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BA13F1">
            <w:pPr>
              <w:jc w:val="center"/>
              <w:rPr>
                <w:kern w:val="0"/>
                <w:sz w:val="22"/>
                <w:szCs w:val="22"/>
              </w:rPr>
            </w:pPr>
            <w:r w:rsidRPr="00B430E0">
              <w:rPr>
                <w:kern w:val="0"/>
                <w:sz w:val="22"/>
                <w:szCs w:val="22"/>
              </w:rPr>
              <w:t>平均員工勞動生產力（百萬元）</w:t>
            </w:r>
          </w:p>
        </w:tc>
        <w:tc>
          <w:tcPr>
            <w:tcW w:w="1134"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1.43</w:t>
            </w:r>
          </w:p>
        </w:tc>
        <w:tc>
          <w:tcPr>
            <w:tcW w:w="1201"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16.02</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4.88</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9.95</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3.62</w:t>
            </w:r>
          </w:p>
        </w:tc>
        <w:tc>
          <w:tcPr>
            <w:tcW w:w="940" w:type="dxa"/>
            <w:tcBorders>
              <w:top w:val="single" w:sz="4" w:space="0" w:color="auto"/>
              <w:left w:val="nil"/>
              <w:bottom w:val="single" w:sz="4" w:space="0" w:color="auto"/>
              <w:right w:val="single" w:sz="4" w:space="0" w:color="auto"/>
            </w:tcBorders>
            <w:shd w:val="clear" w:color="auto" w:fill="auto"/>
            <w:vAlign w:val="center"/>
          </w:tcPr>
          <w:p w:rsidR="00BA13F1" w:rsidRPr="00B430E0" w:rsidRDefault="00BA13F1" w:rsidP="006776B5">
            <w:pPr>
              <w:widowControl/>
              <w:jc w:val="right"/>
              <w:rPr>
                <w:b/>
                <w:kern w:val="0"/>
                <w:sz w:val="22"/>
                <w:szCs w:val="22"/>
              </w:rPr>
            </w:pPr>
            <w:r w:rsidRPr="00B430E0">
              <w:rPr>
                <w:b/>
                <w:kern w:val="0"/>
                <w:sz w:val="22"/>
                <w:szCs w:val="22"/>
              </w:rPr>
              <w:t>4.03</w:t>
            </w:r>
          </w:p>
        </w:tc>
      </w:tr>
      <w:tr w:rsidR="00BA13F1" w:rsidRPr="00B430E0" w:rsidTr="006776B5">
        <w:trPr>
          <w:trHeight w:val="70"/>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3F1" w:rsidRPr="00B430E0" w:rsidRDefault="00BA13F1" w:rsidP="00BA13F1">
            <w:pPr>
              <w:widowControl/>
              <w:jc w:val="center"/>
              <w:rPr>
                <w:bCs/>
                <w:kern w:val="0"/>
                <w:sz w:val="22"/>
                <w:szCs w:val="22"/>
              </w:rPr>
            </w:pPr>
            <w:r w:rsidRPr="00B430E0">
              <w:rPr>
                <w:bCs/>
                <w:kern w:val="0"/>
                <w:sz w:val="22"/>
                <w:szCs w:val="22"/>
              </w:rPr>
              <w:t>7</w:t>
            </w:r>
            <w:r w:rsidRPr="00B430E0">
              <w:rPr>
                <w:bCs/>
                <w:kern w:val="0"/>
                <w:sz w:val="22"/>
                <w:szCs w:val="22"/>
              </w:rPr>
              <w:t>年</w:t>
            </w:r>
            <w:r w:rsidRPr="00B430E0">
              <w:rPr>
                <w:kern w:val="0"/>
                <w:sz w:val="22"/>
                <w:szCs w:val="22"/>
              </w:rPr>
              <w:t>平均員工勞動生產力</w:t>
            </w:r>
            <w:r w:rsidRPr="00B430E0">
              <w:rPr>
                <w:bCs/>
                <w:kern w:val="0"/>
                <w:sz w:val="22"/>
                <w:szCs w:val="22"/>
              </w:rPr>
              <w:t>（百萬元）</w:t>
            </w:r>
          </w:p>
        </w:tc>
        <w:tc>
          <w:tcPr>
            <w:tcW w:w="1134"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Cs/>
                <w:kern w:val="0"/>
                <w:sz w:val="22"/>
                <w:szCs w:val="22"/>
              </w:rPr>
            </w:pPr>
            <w:r w:rsidRPr="00B430E0">
              <w:rPr>
                <w:bCs/>
                <w:kern w:val="0"/>
                <w:sz w:val="22"/>
                <w:szCs w:val="22"/>
              </w:rPr>
              <w:t xml:space="preserve">1.49 </w:t>
            </w:r>
          </w:p>
        </w:tc>
        <w:tc>
          <w:tcPr>
            <w:tcW w:w="1201"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Cs/>
                <w:kern w:val="0"/>
                <w:sz w:val="22"/>
                <w:szCs w:val="22"/>
              </w:rPr>
            </w:pPr>
            <w:r w:rsidRPr="00B430E0">
              <w:rPr>
                <w:bCs/>
                <w:kern w:val="0"/>
                <w:sz w:val="22"/>
                <w:szCs w:val="22"/>
              </w:rPr>
              <w:t xml:space="preserve">14.18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Cs/>
                <w:kern w:val="0"/>
                <w:sz w:val="22"/>
                <w:szCs w:val="22"/>
              </w:rPr>
            </w:pPr>
            <w:r w:rsidRPr="00B430E0">
              <w:rPr>
                <w:bCs/>
                <w:kern w:val="0"/>
                <w:sz w:val="22"/>
                <w:szCs w:val="22"/>
              </w:rPr>
              <w:t xml:space="preserve">4.99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Cs/>
                <w:kern w:val="0"/>
                <w:sz w:val="22"/>
                <w:szCs w:val="22"/>
              </w:rPr>
            </w:pPr>
            <w:r w:rsidRPr="00B430E0">
              <w:rPr>
                <w:bCs/>
                <w:kern w:val="0"/>
                <w:sz w:val="22"/>
                <w:szCs w:val="22"/>
              </w:rPr>
              <w:t xml:space="preserve">8.71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Cs/>
                <w:kern w:val="0"/>
                <w:sz w:val="22"/>
                <w:szCs w:val="22"/>
              </w:rPr>
            </w:pPr>
            <w:r w:rsidRPr="00B430E0">
              <w:rPr>
                <w:bCs/>
                <w:kern w:val="0"/>
                <w:sz w:val="22"/>
                <w:szCs w:val="22"/>
              </w:rPr>
              <w:t xml:space="preserve">3.62 </w:t>
            </w:r>
          </w:p>
        </w:tc>
        <w:tc>
          <w:tcPr>
            <w:tcW w:w="940" w:type="dxa"/>
            <w:tcBorders>
              <w:top w:val="nil"/>
              <w:left w:val="nil"/>
              <w:bottom w:val="single" w:sz="4" w:space="0" w:color="auto"/>
              <w:right w:val="single" w:sz="4" w:space="0" w:color="auto"/>
            </w:tcBorders>
            <w:shd w:val="clear" w:color="auto" w:fill="auto"/>
            <w:noWrap/>
            <w:vAlign w:val="center"/>
          </w:tcPr>
          <w:p w:rsidR="00BA13F1" w:rsidRPr="00B430E0" w:rsidRDefault="00BA13F1" w:rsidP="00BA13F1">
            <w:pPr>
              <w:widowControl/>
              <w:jc w:val="right"/>
              <w:rPr>
                <w:bCs/>
                <w:kern w:val="0"/>
                <w:sz w:val="22"/>
                <w:szCs w:val="22"/>
              </w:rPr>
            </w:pPr>
            <w:r w:rsidRPr="00B430E0">
              <w:rPr>
                <w:bCs/>
                <w:kern w:val="0"/>
                <w:sz w:val="22"/>
                <w:szCs w:val="22"/>
              </w:rPr>
              <w:t xml:space="preserve">3.9 </w:t>
            </w:r>
          </w:p>
        </w:tc>
      </w:tr>
    </w:tbl>
    <w:p w:rsidR="004D7582" w:rsidRPr="00B430E0" w:rsidRDefault="004D7582" w:rsidP="006776B5">
      <w:pPr>
        <w:pStyle w:val="ab"/>
        <w:spacing w:line="240" w:lineRule="exact"/>
        <w:ind w:leftChars="-208" w:left="1" w:hangingChars="322" w:hanging="709"/>
        <w:jc w:val="left"/>
      </w:pPr>
      <w:r w:rsidRPr="00B430E0">
        <w:rPr>
          <w:sz w:val="20"/>
        </w:rPr>
        <w:t>資料來源</w:t>
      </w:r>
      <w:r w:rsidRPr="00B430E0">
        <w:rPr>
          <w:sz w:val="20"/>
        </w:rPr>
        <w:t>:</w:t>
      </w:r>
      <w:r w:rsidRPr="00B430E0">
        <w:rPr>
          <w:sz w:val="20"/>
        </w:rPr>
        <w:t>交通部、</w:t>
      </w:r>
      <w:proofErr w:type="gramStart"/>
      <w:r w:rsidR="00891832" w:rsidRPr="00B430E0">
        <w:rPr>
          <w:sz w:val="20"/>
        </w:rPr>
        <w:t>臺</w:t>
      </w:r>
      <w:proofErr w:type="gramEnd"/>
      <w:r w:rsidR="00891832" w:rsidRPr="00B430E0">
        <w:rPr>
          <w:sz w:val="20"/>
        </w:rPr>
        <w:t>鐵局</w:t>
      </w:r>
    </w:p>
    <w:p w:rsidR="005D6BA5" w:rsidRDefault="005D6BA5" w:rsidP="00CB4D6E">
      <w:pPr>
        <w:jc w:val="center"/>
      </w:pPr>
    </w:p>
    <w:p w:rsidR="00B30FE6" w:rsidRPr="00B430E0" w:rsidRDefault="0006521F" w:rsidP="00CB4D6E">
      <w:pPr>
        <w:jc w:val="center"/>
      </w:pPr>
      <w:r w:rsidRPr="00B430E0">
        <w:t>表</w:t>
      </w:r>
      <w:r w:rsidRPr="00B430E0">
        <w:t>7</w:t>
      </w:r>
      <w:r w:rsidR="00B60C89" w:rsidRPr="00B430E0">
        <w:t>-1</w:t>
      </w:r>
      <w:r w:rsidR="00CB4D6E" w:rsidRPr="00B430E0">
        <w:t>、</w:t>
      </w:r>
      <w:proofErr w:type="gramStart"/>
      <w:r w:rsidR="00891832" w:rsidRPr="00B430E0">
        <w:t>臺鐵局</w:t>
      </w:r>
      <w:proofErr w:type="gramEnd"/>
      <w:r w:rsidR="00D61CBB" w:rsidRPr="00B430E0">
        <w:t>土地被占用情形表</w:t>
      </w:r>
    </w:p>
    <w:tbl>
      <w:tblPr>
        <w:tblW w:w="9615" w:type="dxa"/>
        <w:tblInd w:w="-6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359"/>
        <w:gridCol w:w="780"/>
        <w:gridCol w:w="568"/>
        <w:gridCol w:w="1275"/>
        <w:gridCol w:w="851"/>
        <w:gridCol w:w="1276"/>
        <w:gridCol w:w="850"/>
        <w:gridCol w:w="1276"/>
        <w:gridCol w:w="992"/>
        <w:gridCol w:w="1388"/>
      </w:tblGrid>
      <w:tr w:rsidR="00B30FE6" w:rsidRPr="00B430E0" w:rsidTr="00B30FE6">
        <w:trPr>
          <w:cantSplit/>
          <w:trHeight w:hRule="exact" w:val="397"/>
        </w:trPr>
        <w:tc>
          <w:tcPr>
            <w:tcW w:w="1139" w:type="dxa"/>
            <w:gridSpan w:val="2"/>
            <w:vMerge w:val="restart"/>
            <w:tcBorders>
              <w:top w:val="single" w:sz="4" w:space="0" w:color="auto"/>
              <w:left w:val="single" w:sz="4" w:space="0" w:color="auto"/>
              <w:bottom w:val="single" w:sz="4" w:space="0" w:color="auto"/>
            </w:tcBorders>
            <w:vAlign w:val="center"/>
          </w:tcPr>
          <w:p w:rsidR="00B30FE6" w:rsidRPr="00B430E0" w:rsidRDefault="00B30FE6" w:rsidP="00B60C89">
            <w:pPr>
              <w:rPr>
                <w:sz w:val="22"/>
                <w:szCs w:val="22"/>
              </w:rPr>
            </w:pPr>
          </w:p>
        </w:tc>
        <w:tc>
          <w:tcPr>
            <w:tcW w:w="3970" w:type="dxa"/>
            <w:gridSpan w:val="4"/>
            <w:tcBorders>
              <w:top w:val="single" w:sz="4" w:space="0" w:color="auto"/>
              <w:bottom w:val="single" w:sz="4" w:space="0" w:color="auto"/>
            </w:tcBorders>
            <w:noWrap/>
            <w:vAlign w:val="center"/>
          </w:tcPr>
          <w:p w:rsidR="00B30FE6" w:rsidRPr="00B430E0" w:rsidRDefault="00B30FE6" w:rsidP="00D411ED">
            <w:pPr>
              <w:jc w:val="center"/>
              <w:rPr>
                <w:sz w:val="22"/>
                <w:szCs w:val="22"/>
              </w:rPr>
            </w:pPr>
            <w:r w:rsidRPr="00B430E0">
              <w:rPr>
                <w:sz w:val="22"/>
                <w:szCs w:val="22"/>
              </w:rPr>
              <w:t>私人占用</w:t>
            </w:r>
          </w:p>
        </w:tc>
        <w:tc>
          <w:tcPr>
            <w:tcW w:w="4506" w:type="dxa"/>
            <w:gridSpan w:val="4"/>
            <w:tcBorders>
              <w:top w:val="single" w:sz="4" w:space="0" w:color="auto"/>
              <w:bottom w:val="single" w:sz="4" w:space="0" w:color="auto"/>
              <w:right w:val="single" w:sz="4" w:space="0" w:color="auto"/>
            </w:tcBorders>
            <w:vAlign w:val="center"/>
          </w:tcPr>
          <w:p w:rsidR="00B30FE6" w:rsidRPr="00B430E0" w:rsidRDefault="00B30FE6" w:rsidP="00D411ED">
            <w:pPr>
              <w:jc w:val="center"/>
              <w:rPr>
                <w:sz w:val="22"/>
                <w:szCs w:val="22"/>
              </w:rPr>
            </w:pPr>
            <w:r w:rsidRPr="00B430E0">
              <w:rPr>
                <w:sz w:val="22"/>
                <w:szCs w:val="22"/>
              </w:rPr>
              <w:t>機關占用</w:t>
            </w:r>
          </w:p>
        </w:tc>
      </w:tr>
      <w:tr w:rsidR="00B30FE6" w:rsidRPr="00B430E0" w:rsidTr="00B30FE6">
        <w:trPr>
          <w:cantSplit/>
          <w:trHeight w:hRule="exact" w:val="397"/>
        </w:trPr>
        <w:tc>
          <w:tcPr>
            <w:tcW w:w="1139" w:type="dxa"/>
            <w:gridSpan w:val="2"/>
            <w:vMerge/>
            <w:tcBorders>
              <w:top w:val="single" w:sz="4" w:space="0" w:color="auto"/>
              <w:left w:val="single" w:sz="4" w:space="0" w:color="auto"/>
              <w:bottom w:val="single" w:sz="4" w:space="0" w:color="auto"/>
            </w:tcBorders>
            <w:vAlign w:val="center"/>
          </w:tcPr>
          <w:p w:rsidR="00B30FE6" w:rsidRPr="00B430E0" w:rsidRDefault="00B30FE6" w:rsidP="00B60C89">
            <w:pPr>
              <w:rPr>
                <w:sz w:val="22"/>
                <w:szCs w:val="22"/>
              </w:rPr>
            </w:pPr>
          </w:p>
        </w:tc>
        <w:tc>
          <w:tcPr>
            <w:tcW w:w="1843" w:type="dxa"/>
            <w:gridSpan w:val="2"/>
            <w:tcBorders>
              <w:top w:val="single" w:sz="4" w:space="0" w:color="auto"/>
              <w:bottom w:val="single" w:sz="4" w:space="0" w:color="auto"/>
            </w:tcBorders>
            <w:noWrap/>
            <w:vAlign w:val="center"/>
          </w:tcPr>
          <w:p w:rsidR="00B30FE6" w:rsidRPr="00B430E0" w:rsidRDefault="00B30FE6" w:rsidP="00D411ED">
            <w:pPr>
              <w:jc w:val="center"/>
              <w:rPr>
                <w:sz w:val="22"/>
                <w:szCs w:val="22"/>
              </w:rPr>
            </w:pPr>
            <w:r w:rsidRPr="00B430E0">
              <w:rPr>
                <w:sz w:val="22"/>
                <w:szCs w:val="22"/>
              </w:rPr>
              <w:t>已處理</w:t>
            </w:r>
          </w:p>
        </w:tc>
        <w:tc>
          <w:tcPr>
            <w:tcW w:w="2127" w:type="dxa"/>
            <w:gridSpan w:val="2"/>
            <w:tcBorders>
              <w:top w:val="single" w:sz="4" w:space="0" w:color="auto"/>
              <w:bottom w:val="single" w:sz="4" w:space="0" w:color="auto"/>
            </w:tcBorders>
            <w:vAlign w:val="center"/>
          </w:tcPr>
          <w:p w:rsidR="00B30FE6" w:rsidRPr="00B430E0" w:rsidRDefault="00B30FE6" w:rsidP="00D411ED">
            <w:pPr>
              <w:jc w:val="center"/>
              <w:rPr>
                <w:sz w:val="22"/>
                <w:szCs w:val="22"/>
              </w:rPr>
            </w:pPr>
            <w:r w:rsidRPr="00B430E0">
              <w:rPr>
                <w:sz w:val="22"/>
                <w:szCs w:val="22"/>
              </w:rPr>
              <w:t>未處理</w:t>
            </w:r>
          </w:p>
        </w:tc>
        <w:tc>
          <w:tcPr>
            <w:tcW w:w="2126" w:type="dxa"/>
            <w:gridSpan w:val="2"/>
            <w:tcBorders>
              <w:top w:val="single" w:sz="4" w:space="0" w:color="auto"/>
              <w:bottom w:val="single" w:sz="4" w:space="0" w:color="auto"/>
            </w:tcBorders>
            <w:vAlign w:val="center"/>
          </w:tcPr>
          <w:p w:rsidR="00B30FE6" w:rsidRPr="00B430E0" w:rsidRDefault="00B30FE6" w:rsidP="00D411ED">
            <w:pPr>
              <w:jc w:val="center"/>
              <w:rPr>
                <w:sz w:val="22"/>
                <w:szCs w:val="22"/>
              </w:rPr>
            </w:pPr>
            <w:r w:rsidRPr="00B430E0">
              <w:rPr>
                <w:sz w:val="22"/>
                <w:szCs w:val="22"/>
              </w:rPr>
              <w:t>已處理</w:t>
            </w:r>
          </w:p>
        </w:tc>
        <w:tc>
          <w:tcPr>
            <w:tcW w:w="2380" w:type="dxa"/>
            <w:gridSpan w:val="2"/>
            <w:tcBorders>
              <w:top w:val="single" w:sz="4" w:space="0" w:color="auto"/>
              <w:bottom w:val="single" w:sz="4" w:space="0" w:color="auto"/>
              <w:right w:val="single" w:sz="4" w:space="0" w:color="auto"/>
            </w:tcBorders>
            <w:vAlign w:val="center"/>
          </w:tcPr>
          <w:p w:rsidR="00B30FE6" w:rsidRPr="00B430E0" w:rsidRDefault="00B30FE6" w:rsidP="00D411ED">
            <w:pPr>
              <w:jc w:val="center"/>
              <w:rPr>
                <w:sz w:val="22"/>
                <w:szCs w:val="22"/>
              </w:rPr>
            </w:pPr>
            <w:r w:rsidRPr="00B430E0">
              <w:rPr>
                <w:sz w:val="22"/>
                <w:szCs w:val="22"/>
              </w:rPr>
              <w:t>未處理</w:t>
            </w:r>
          </w:p>
        </w:tc>
      </w:tr>
      <w:tr w:rsidR="00B30FE6" w:rsidRPr="00B430E0" w:rsidTr="00D411ED">
        <w:trPr>
          <w:cantSplit/>
          <w:trHeight w:hRule="exact" w:val="359"/>
        </w:trPr>
        <w:tc>
          <w:tcPr>
            <w:tcW w:w="1139" w:type="dxa"/>
            <w:gridSpan w:val="2"/>
            <w:vMerge/>
            <w:tcBorders>
              <w:top w:val="single" w:sz="4" w:space="0" w:color="auto"/>
              <w:left w:val="single" w:sz="4" w:space="0" w:color="auto"/>
              <w:bottom w:val="single" w:sz="4" w:space="0" w:color="auto"/>
            </w:tcBorders>
            <w:vAlign w:val="center"/>
          </w:tcPr>
          <w:p w:rsidR="00B30FE6" w:rsidRPr="00B430E0" w:rsidRDefault="00B30FE6" w:rsidP="00B60C89">
            <w:pPr>
              <w:rPr>
                <w:sz w:val="22"/>
                <w:szCs w:val="22"/>
              </w:rPr>
            </w:pPr>
          </w:p>
        </w:tc>
        <w:tc>
          <w:tcPr>
            <w:tcW w:w="568" w:type="dxa"/>
            <w:tcBorders>
              <w:top w:val="single" w:sz="4" w:space="0" w:color="auto"/>
              <w:bottom w:val="single" w:sz="4" w:space="0" w:color="auto"/>
            </w:tcBorders>
            <w:noWrap/>
            <w:vAlign w:val="center"/>
          </w:tcPr>
          <w:p w:rsidR="00B30FE6" w:rsidRPr="00B430E0" w:rsidRDefault="00B30FE6" w:rsidP="00B60C89">
            <w:pPr>
              <w:rPr>
                <w:sz w:val="22"/>
                <w:szCs w:val="22"/>
              </w:rPr>
            </w:pPr>
            <w:r w:rsidRPr="00B430E0">
              <w:rPr>
                <w:sz w:val="22"/>
                <w:szCs w:val="22"/>
              </w:rPr>
              <w:t>筆數</w:t>
            </w:r>
          </w:p>
        </w:tc>
        <w:tc>
          <w:tcPr>
            <w:tcW w:w="1275"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面積</w:t>
            </w:r>
            <w:r w:rsidRPr="00B430E0">
              <w:rPr>
                <w:sz w:val="22"/>
                <w:szCs w:val="22"/>
              </w:rPr>
              <w:t>(</w:t>
            </w:r>
            <w:proofErr w:type="gramStart"/>
            <w:r w:rsidRPr="00B430E0">
              <w:rPr>
                <w:sz w:val="22"/>
                <w:szCs w:val="22"/>
              </w:rPr>
              <w:t>㎡</w:t>
            </w:r>
            <w:proofErr w:type="gramEnd"/>
            <w:r w:rsidRPr="00B430E0">
              <w:rPr>
                <w:sz w:val="22"/>
                <w:szCs w:val="22"/>
              </w:rPr>
              <w:t>)</w:t>
            </w:r>
          </w:p>
        </w:tc>
        <w:tc>
          <w:tcPr>
            <w:tcW w:w="851"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筆數</w:t>
            </w:r>
          </w:p>
        </w:tc>
        <w:tc>
          <w:tcPr>
            <w:tcW w:w="1276"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面積</w:t>
            </w:r>
            <w:r w:rsidRPr="00B430E0">
              <w:rPr>
                <w:sz w:val="22"/>
                <w:szCs w:val="22"/>
              </w:rPr>
              <w:t>(</w:t>
            </w:r>
            <w:proofErr w:type="gramStart"/>
            <w:r w:rsidRPr="00B430E0">
              <w:rPr>
                <w:sz w:val="22"/>
                <w:szCs w:val="22"/>
              </w:rPr>
              <w:t>㎡</w:t>
            </w:r>
            <w:proofErr w:type="gramEnd"/>
            <w:r w:rsidRPr="00B430E0">
              <w:rPr>
                <w:sz w:val="22"/>
                <w:szCs w:val="22"/>
              </w:rPr>
              <w:t>)</w:t>
            </w:r>
          </w:p>
        </w:tc>
        <w:tc>
          <w:tcPr>
            <w:tcW w:w="850"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筆數</w:t>
            </w:r>
          </w:p>
        </w:tc>
        <w:tc>
          <w:tcPr>
            <w:tcW w:w="1276"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面積</w:t>
            </w:r>
            <w:r w:rsidRPr="00B430E0">
              <w:rPr>
                <w:sz w:val="22"/>
                <w:szCs w:val="22"/>
              </w:rPr>
              <w:t>(</w:t>
            </w:r>
            <w:proofErr w:type="gramStart"/>
            <w:r w:rsidRPr="00B430E0">
              <w:rPr>
                <w:sz w:val="22"/>
                <w:szCs w:val="22"/>
              </w:rPr>
              <w:t>㎡</w:t>
            </w:r>
            <w:proofErr w:type="gramEnd"/>
            <w:r w:rsidRPr="00B430E0">
              <w:rPr>
                <w:sz w:val="22"/>
                <w:szCs w:val="22"/>
              </w:rPr>
              <w:t>)</w:t>
            </w:r>
          </w:p>
        </w:tc>
        <w:tc>
          <w:tcPr>
            <w:tcW w:w="992"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筆數</w:t>
            </w:r>
          </w:p>
        </w:tc>
        <w:tc>
          <w:tcPr>
            <w:tcW w:w="1388" w:type="dxa"/>
            <w:tcBorders>
              <w:top w:val="single" w:sz="4" w:space="0" w:color="auto"/>
              <w:bottom w:val="single" w:sz="4" w:space="0" w:color="auto"/>
              <w:right w:val="single" w:sz="4" w:space="0" w:color="auto"/>
            </w:tcBorders>
            <w:vAlign w:val="center"/>
          </w:tcPr>
          <w:p w:rsidR="00B30FE6" w:rsidRPr="00B430E0" w:rsidRDefault="00B30FE6" w:rsidP="00B60C89">
            <w:pPr>
              <w:rPr>
                <w:sz w:val="22"/>
                <w:szCs w:val="22"/>
              </w:rPr>
            </w:pPr>
            <w:r w:rsidRPr="00B430E0">
              <w:rPr>
                <w:sz w:val="22"/>
                <w:szCs w:val="22"/>
              </w:rPr>
              <w:t>面積</w:t>
            </w:r>
            <w:r w:rsidRPr="00B430E0">
              <w:rPr>
                <w:sz w:val="22"/>
                <w:szCs w:val="22"/>
              </w:rPr>
              <w:t>(</w:t>
            </w:r>
            <w:proofErr w:type="gramStart"/>
            <w:r w:rsidRPr="00B430E0">
              <w:rPr>
                <w:sz w:val="22"/>
                <w:szCs w:val="22"/>
              </w:rPr>
              <w:t>㎡</w:t>
            </w:r>
            <w:proofErr w:type="gramEnd"/>
            <w:r w:rsidRPr="00B430E0">
              <w:rPr>
                <w:sz w:val="22"/>
                <w:szCs w:val="22"/>
              </w:rPr>
              <w:t>)</w:t>
            </w:r>
          </w:p>
        </w:tc>
      </w:tr>
      <w:tr w:rsidR="00B30FE6" w:rsidRPr="00B430E0" w:rsidTr="00787EBA">
        <w:trPr>
          <w:cantSplit/>
          <w:trHeight w:hRule="exact" w:val="359"/>
        </w:trPr>
        <w:tc>
          <w:tcPr>
            <w:tcW w:w="359" w:type="dxa"/>
            <w:vMerge w:val="restart"/>
            <w:tcBorders>
              <w:top w:val="single" w:sz="4" w:space="0" w:color="auto"/>
              <w:left w:val="single" w:sz="4" w:space="0" w:color="auto"/>
              <w:bottom w:val="single" w:sz="4" w:space="0" w:color="auto"/>
            </w:tcBorders>
            <w:noWrap/>
            <w:vAlign w:val="center"/>
          </w:tcPr>
          <w:p w:rsidR="00B30FE6" w:rsidRPr="00B430E0" w:rsidRDefault="00B30FE6" w:rsidP="00B60C89">
            <w:pPr>
              <w:rPr>
                <w:sz w:val="22"/>
                <w:szCs w:val="22"/>
              </w:rPr>
            </w:pPr>
            <w:r w:rsidRPr="00B430E0">
              <w:rPr>
                <w:sz w:val="22"/>
                <w:szCs w:val="22"/>
              </w:rPr>
              <w:t>95</w:t>
            </w:r>
          </w:p>
        </w:tc>
        <w:tc>
          <w:tcPr>
            <w:tcW w:w="780"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減少</w:t>
            </w:r>
          </w:p>
        </w:tc>
        <w:tc>
          <w:tcPr>
            <w:tcW w:w="568" w:type="dxa"/>
            <w:tcBorders>
              <w:top w:val="single" w:sz="4" w:space="0" w:color="auto"/>
              <w:bottom w:val="single" w:sz="4" w:space="0" w:color="auto"/>
            </w:tcBorders>
            <w:noWrap/>
            <w:vAlign w:val="center"/>
          </w:tcPr>
          <w:p w:rsidR="00B30FE6" w:rsidRPr="00B430E0" w:rsidRDefault="00B30FE6" w:rsidP="00B60C89">
            <w:pPr>
              <w:jc w:val="center"/>
              <w:rPr>
                <w:sz w:val="22"/>
                <w:szCs w:val="22"/>
              </w:rPr>
            </w:pPr>
            <w:r w:rsidRPr="00B430E0">
              <w:rPr>
                <w:sz w:val="22"/>
                <w:szCs w:val="22"/>
              </w:rPr>
              <w:t>--</w:t>
            </w:r>
          </w:p>
        </w:tc>
        <w:tc>
          <w:tcPr>
            <w:tcW w:w="1275"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w:t>
            </w:r>
          </w:p>
        </w:tc>
        <w:tc>
          <w:tcPr>
            <w:tcW w:w="851" w:type="dxa"/>
            <w:vMerge w:val="restart"/>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66</w:t>
            </w:r>
          </w:p>
        </w:tc>
        <w:tc>
          <w:tcPr>
            <w:tcW w:w="1276" w:type="dxa"/>
            <w:vMerge w:val="restart"/>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13,081.31</w:t>
            </w:r>
          </w:p>
        </w:tc>
        <w:tc>
          <w:tcPr>
            <w:tcW w:w="850" w:type="dxa"/>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w:t>
            </w:r>
          </w:p>
        </w:tc>
        <w:tc>
          <w:tcPr>
            <w:tcW w:w="1276"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w:t>
            </w:r>
          </w:p>
        </w:tc>
        <w:tc>
          <w:tcPr>
            <w:tcW w:w="992" w:type="dxa"/>
            <w:vMerge w:val="restart"/>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943</w:t>
            </w:r>
          </w:p>
        </w:tc>
        <w:tc>
          <w:tcPr>
            <w:tcW w:w="1388" w:type="dxa"/>
            <w:vMerge w:val="restart"/>
            <w:tcBorders>
              <w:top w:val="single" w:sz="4" w:space="0" w:color="auto"/>
              <w:bottom w:val="single" w:sz="4" w:space="0" w:color="auto"/>
              <w:right w:val="single" w:sz="4" w:space="0" w:color="auto"/>
            </w:tcBorders>
            <w:vAlign w:val="center"/>
          </w:tcPr>
          <w:p w:rsidR="00B30FE6" w:rsidRPr="00B430E0" w:rsidRDefault="00B30FE6" w:rsidP="00B60C89">
            <w:pPr>
              <w:jc w:val="right"/>
              <w:rPr>
                <w:sz w:val="22"/>
                <w:szCs w:val="22"/>
              </w:rPr>
            </w:pPr>
            <w:r w:rsidRPr="00B430E0">
              <w:rPr>
                <w:sz w:val="22"/>
                <w:szCs w:val="22"/>
              </w:rPr>
              <w:t>338,196.04</w:t>
            </w:r>
          </w:p>
        </w:tc>
      </w:tr>
      <w:tr w:rsidR="00B30FE6" w:rsidRPr="00B430E0" w:rsidTr="00B30FE6">
        <w:trPr>
          <w:cantSplit/>
          <w:trHeight w:hRule="exact" w:val="397"/>
        </w:trPr>
        <w:tc>
          <w:tcPr>
            <w:tcW w:w="359" w:type="dxa"/>
            <w:vMerge/>
            <w:tcBorders>
              <w:top w:val="single" w:sz="4" w:space="0" w:color="auto"/>
              <w:left w:val="single" w:sz="4" w:space="0" w:color="auto"/>
              <w:bottom w:val="single" w:sz="4" w:space="0" w:color="auto"/>
            </w:tcBorders>
            <w:noWrap/>
            <w:vAlign w:val="center"/>
          </w:tcPr>
          <w:p w:rsidR="00B30FE6" w:rsidRPr="00B430E0" w:rsidRDefault="00B30FE6" w:rsidP="00B60C89">
            <w:pPr>
              <w:rPr>
                <w:sz w:val="22"/>
                <w:szCs w:val="22"/>
              </w:rPr>
            </w:pPr>
          </w:p>
        </w:tc>
        <w:tc>
          <w:tcPr>
            <w:tcW w:w="780"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增加</w:t>
            </w:r>
          </w:p>
        </w:tc>
        <w:tc>
          <w:tcPr>
            <w:tcW w:w="568" w:type="dxa"/>
            <w:tcBorders>
              <w:top w:val="single" w:sz="4" w:space="0" w:color="auto"/>
              <w:bottom w:val="single" w:sz="4" w:space="0" w:color="auto"/>
            </w:tcBorders>
            <w:noWrap/>
            <w:vAlign w:val="center"/>
          </w:tcPr>
          <w:p w:rsidR="00B30FE6" w:rsidRPr="00B430E0" w:rsidRDefault="00B30FE6" w:rsidP="00B60C89">
            <w:pPr>
              <w:jc w:val="center"/>
              <w:rPr>
                <w:sz w:val="22"/>
                <w:szCs w:val="22"/>
              </w:rPr>
            </w:pPr>
            <w:r w:rsidRPr="00B430E0">
              <w:rPr>
                <w:sz w:val="22"/>
                <w:szCs w:val="22"/>
              </w:rPr>
              <w:t>--</w:t>
            </w:r>
          </w:p>
        </w:tc>
        <w:tc>
          <w:tcPr>
            <w:tcW w:w="1275"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w:t>
            </w:r>
          </w:p>
        </w:tc>
        <w:tc>
          <w:tcPr>
            <w:tcW w:w="851" w:type="dxa"/>
            <w:vMerge/>
            <w:tcBorders>
              <w:top w:val="single" w:sz="4" w:space="0" w:color="auto"/>
              <w:bottom w:val="single" w:sz="4" w:space="0" w:color="auto"/>
            </w:tcBorders>
            <w:vAlign w:val="center"/>
          </w:tcPr>
          <w:p w:rsidR="00B30FE6" w:rsidRPr="00B430E0" w:rsidRDefault="00B30FE6" w:rsidP="00B60C89">
            <w:pPr>
              <w:jc w:val="center"/>
              <w:rPr>
                <w:sz w:val="22"/>
                <w:szCs w:val="22"/>
              </w:rPr>
            </w:pPr>
          </w:p>
        </w:tc>
        <w:tc>
          <w:tcPr>
            <w:tcW w:w="1276" w:type="dxa"/>
            <w:vMerge/>
            <w:tcBorders>
              <w:top w:val="single" w:sz="4" w:space="0" w:color="auto"/>
              <w:bottom w:val="single" w:sz="4" w:space="0" w:color="auto"/>
            </w:tcBorders>
            <w:vAlign w:val="center"/>
          </w:tcPr>
          <w:p w:rsidR="00B30FE6" w:rsidRPr="00B430E0" w:rsidRDefault="00B30FE6" w:rsidP="00B60C89">
            <w:pPr>
              <w:jc w:val="right"/>
              <w:rPr>
                <w:sz w:val="22"/>
                <w:szCs w:val="22"/>
              </w:rPr>
            </w:pPr>
          </w:p>
        </w:tc>
        <w:tc>
          <w:tcPr>
            <w:tcW w:w="850" w:type="dxa"/>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w:t>
            </w:r>
          </w:p>
        </w:tc>
        <w:tc>
          <w:tcPr>
            <w:tcW w:w="1276"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w:t>
            </w:r>
          </w:p>
        </w:tc>
        <w:tc>
          <w:tcPr>
            <w:tcW w:w="992" w:type="dxa"/>
            <w:vMerge/>
            <w:tcBorders>
              <w:top w:val="single" w:sz="4" w:space="0" w:color="auto"/>
              <w:bottom w:val="single" w:sz="4" w:space="0" w:color="auto"/>
            </w:tcBorders>
            <w:vAlign w:val="center"/>
          </w:tcPr>
          <w:p w:rsidR="00B30FE6" w:rsidRPr="00B430E0" w:rsidRDefault="00B30FE6" w:rsidP="00B60C89">
            <w:pPr>
              <w:jc w:val="right"/>
              <w:rPr>
                <w:sz w:val="22"/>
                <w:szCs w:val="22"/>
              </w:rPr>
            </w:pPr>
          </w:p>
        </w:tc>
        <w:tc>
          <w:tcPr>
            <w:tcW w:w="1388" w:type="dxa"/>
            <w:vMerge/>
            <w:tcBorders>
              <w:top w:val="single" w:sz="4" w:space="0" w:color="auto"/>
              <w:bottom w:val="single" w:sz="4" w:space="0" w:color="auto"/>
              <w:right w:val="single" w:sz="4" w:space="0" w:color="auto"/>
            </w:tcBorders>
            <w:vAlign w:val="center"/>
          </w:tcPr>
          <w:p w:rsidR="00B30FE6" w:rsidRPr="00B430E0" w:rsidRDefault="00B30FE6" w:rsidP="00B60C89">
            <w:pPr>
              <w:jc w:val="right"/>
              <w:rPr>
                <w:sz w:val="22"/>
                <w:szCs w:val="22"/>
              </w:rPr>
            </w:pPr>
          </w:p>
        </w:tc>
      </w:tr>
      <w:tr w:rsidR="00B30FE6" w:rsidRPr="00B430E0" w:rsidTr="00B30FE6">
        <w:trPr>
          <w:cantSplit/>
          <w:trHeight w:hRule="exact" w:val="397"/>
        </w:trPr>
        <w:tc>
          <w:tcPr>
            <w:tcW w:w="359" w:type="dxa"/>
            <w:vMerge w:val="restart"/>
            <w:tcBorders>
              <w:top w:val="single" w:sz="4" w:space="0" w:color="auto"/>
              <w:left w:val="single" w:sz="4" w:space="0" w:color="auto"/>
              <w:bottom w:val="single" w:sz="4" w:space="0" w:color="auto"/>
            </w:tcBorders>
            <w:noWrap/>
            <w:vAlign w:val="center"/>
          </w:tcPr>
          <w:p w:rsidR="00B30FE6" w:rsidRPr="00B430E0" w:rsidRDefault="00B30FE6" w:rsidP="00B60C89">
            <w:pPr>
              <w:rPr>
                <w:sz w:val="22"/>
                <w:szCs w:val="22"/>
              </w:rPr>
            </w:pPr>
            <w:r w:rsidRPr="00B430E0">
              <w:rPr>
                <w:sz w:val="22"/>
                <w:szCs w:val="22"/>
              </w:rPr>
              <w:t>96</w:t>
            </w:r>
          </w:p>
        </w:tc>
        <w:tc>
          <w:tcPr>
            <w:tcW w:w="780"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減少</w:t>
            </w:r>
          </w:p>
        </w:tc>
        <w:tc>
          <w:tcPr>
            <w:tcW w:w="568" w:type="dxa"/>
            <w:tcBorders>
              <w:top w:val="single" w:sz="4" w:space="0" w:color="auto"/>
              <w:bottom w:val="single" w:sz="4" w:space="0" w:color="auto"/>
            </w:tcBorders>
            <w:noWrap/>
            <w:vAlign w:val="center"/>
          </w:tcPr>
          <w:p w:rsidR="00B30FE6" w:rsidRPr="00B430E0" w:rsidRDefault="00B30FE6" w:rsidP="00B60C89">
            <w:pPr>
              <w:jc w:val="center"/>
              <w:rPr>
                <w:sz w:val="22"/>
                <w:szCs w:val="22"/>
              </w:rPr>
            </w:pPr>
            <w:r w:rsidRPr="00B430E0">
              <w:rPr>
                <w:sz w:val="22"/>
                <w:szCs w:val="22"/>
              </w:rPr>
              <w:t>38</w:t>
            </w:r>
          </w:p>
        </w:tc>
        <w:tc>
          <w:tcPr>
            <w:tcW w:w="1275"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6,790.81</w:t>
            </w:r>
          </w:p>
        </w:tc>
        <w:tc>
          <w:tcPr>
            <w:tcW w:w="851" w:type="dxa"/>
            <w:vMerge w:val="restart"/>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29</w:t>
            </w:r>
          </w:p>
        </w:tc>
        <w:tc>
          <w:tcPr>
            <w:tcW w:w="1276" w:type="dxa"/>
            <w:vMerge w:val="restart"/>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6,344.50</w:t>
            </w:r>
          </w:p>
        </w:tc>
        <w:tc>
          <w:tcPr>
            <w:tcW w:w="850" w:type="dxa"/>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13</w:t>
            </w:r>
          </w:p>
        </w:tc>
        <w:tc>
          <w:tcPr>
            <w:tcW w:w="1276"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2,799.16</w:t>
            </w:r>
          </w:p>
        </w:tc>
        <w:tc>
          <w:tcPr>
            <w:tcW w:w="992" w:type="dxa"/>
            <w:vMerge w:val="restart"/>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930</w:t>
            </w:r>
          </w:p>
        </w:tc>
        <w:tc>
          <w:tcPr>
            <w:tcW w:w="1388" w:type="dxa"/>
            <w:vMerge w:val="restart"/>
            <w:tcBorders>
              <w:top w:val="single" w:sz="4" w:space="0" w:color="auto"/>
              <w:bottom w:val="single" w:sz="4" w:space="0" w:color="auto"/>
              <w:right w:val="single" w:sz="4" w:space="0" w:color="auto"/>
            </w:tcBorders>
            <w:vAlign w:val="center"/>
          </w:tcPr>
          <w:p w:rsidR="00B30FE6" w:rsidRPr="00B430E0" w:rsidRDefault="00B30FE6" w:rsidP="00B60C89">
            <w:pPr>
              <w:jc w:val="right"/>
              <w:rPr>
                <w:sz w:val="22"/>
                <w:szCs w:val="22"/>
              </w:rPr>
            </w:pPr>
            <w:r w:rsidRPr="00B430E0">
              <w:rPr>
                <w:sz w:val="22"/>
                <w:szCs w:val="22"/>
              </w:rPr>
              <w:t>335,396.88</w:t>
            </w:r>
          </w:p>
        </w:tc>
      </w:tr>
      <w:tr w:rsidR="00B30FE6" w:rsidRPr="00B430E0" w:rsidTr="00B30FE6">
        <w:trPr>
          <w:cantSplit/>
          <w:trHeight w:hRule="exact" w:val="397"/>
        </w:trPr>
        <w:tc>
          <w:tcPr>
            <w:tcW w:w="359" w:type="dxa"/>
            <w:vMerge/>
            <w:tcBorders>
              <w:top w:val="single" w:sz="4" w:space="0" w:color="auto"/>
              <w:left w:val="single" w:sz="4" w:space="0" w:color="auto"/>
              <w:bottom w:val="single" w:sz="4" w:space="0" w:color="auto"/>
            </w:tcBorders>
            <w:noWrap/>
            <w:vAlign w:val="center"/>
          </w:tcPr>
          <w:p w:rsidR="00B30FE6" w:rsidRPr="00B430E0" w:rsidRDefault="00B30FE6" w:rsidP="00B60C89">
            <w:pPr>
              <w:rPr>
                <w:sz w:val="22"/>
                <w:szCs w:val="22"/>
              </w:rPr>
            </w:pPr>
          </w:p>
        </w:tc>
        <w:tc>
          <w:tcPr>
            <w:tcW w:w="780"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增加</w:t>
            </w:r>
          </w:p>
        </w:tc>
        <w:tc>
          <w:tcPr>
            <w:tcW w:w="568" w:type="dxa"/>
            <w:tcBorders>
              <w:top w:val="single" w:sz="4" w:space="0" w:color="auto"/>
              <w:bottom w:val="single" w:sz="4" w:space="0" w:color="auto"/>
            </w:tcBorders>
            <w:noWrap/>
            <w:vAlign w:val="center"/>
          </w:tcPr>
          <w:p w:rsidR="00B30FE6" w:rsidRPr="00B430E0" w:rsidRDefault="00B30FE6" w:rsidP="00B60C89">
            <w:pPr>
              <w:jc w:val="center"/>
              <w:rPr>
                <w:sz w:val="22"/>
                <w:szCs w:val="22"/>
              </w:rPr>
            </w:pPr>
            <w:r w:rsidRPr="00B430E0">
              <w:rPr>
                <w:sz w:val="22"/>
                <w:szCs w:val="22"/>
              </w:rPr>
              <w:t>1</w:t>
            </w:r>
          </w:p>
        </w:tc>
        <w:tc>
          <w:tcPr>
            <w:tcW w:w="1275"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54.00</w:t>
            </w:r>
          </w:p>
        </w:tc>
        <w:tc>
          <w:tcPr>
            <w:tcW w:w="851" w:type="dxa"/>
            <w:vMerge/>
            <w:tcBorders>
              <w:top w:val="single" w:sz="4" w:space="0" w:color="auto"/>
              <w:bottom w:val="single" w:sz="4" w:space="0" w:color="auto"/>
            </w:tcBorders>
            <w:vAlign w:val="center"/>
          </w:tcPr>
          <w:p w:rsidR="00B30FE6" w:rsidRPr="00B430E0" w:rsidRDefault="00B30FE6" w:rsidP="00B60C89">
            <w:pPr>
              <w:jc w:val="center"/>
              <w:rPr>
                <w:sz w:val="22"/>
                <w:szCs w:val="22"/>
              </w:rPr>
            </w:pPr>
          </w:p>
        </w:tc>
        <w:tc>
          <w:tcPr>
            <w:tcW w:w="1276" w:type="dxa"/>
            <w:vMerge/>
            <w:tcBorders>
              <w:top w:val="single" w:sz="4" w:space="0" w:color="auto"/>
              <w:bottom w:val="single" w:sz="4" w:space="0" w:color="auto"/>
            </w:tcBorders>
            <w:vAlign w:val="center"/>
          </w:tcPr>
          <w:p w:rsidR="00B30FE6" w:rsidRPr="00B430E0" w:rsidRDefault="00B30FE6" w:rsidP="00B60C89">
            <w:pPr>
              <w:jc w:val="right"/>
              <w:rPr>
                <w:sz w:val="22"/>
                <w:szCs w:val="22"/>
              </w:rPr>
            </w:pPr>
          </w:p>
        </w:tc>
        <w:tc>
          <w:tcPr>
            <w:tcW w:w="850" w:type="dxa"/>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w:t>
            </w:r>
          </w:p>
        </w:tc>
        <w:tc>
          <w:tcPr>
            <w:tcW w:w="1276"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w:t>
            </w:r>
          </w:p>
        </w:tc>
        <w:tc>
          <w:tcPr>
            <w:tcW w:w="992" w:type="dxa"/>
            <w:vMerge/>
            <w:tcBorders>
              <w:top w:val="single" w:sz="4" w:space="0" w:color="auto"/>
              <w:bottom w:val="single" w:sz="4" w:space="0" w:color="auto"/>
            </w:tcBorders>
            <w:vAlign w:val="center"/>
          </w:tcPr>
          <w:p w:rsidR="00B30FE6" w:rsidRPr="00B430E0" w:rsidRDefault="00B30FE6" w:rsidP="00B60C89">
            <w:pPr>
              <w:jc w:val="right"/>
              <w:rPr>
                <w:sz w:val="22"/>
                <w:szCs w:val="22"/>
              </w:rPr>
            </w:pPr>
          </w:p>
        </w:tc>
        <w:tc>
          <w:tcPr>
            <w:tcW w:w="1388" w:type="dxa"/>
            <w:vMerge/>
            <w:tcBorders>
              <w:top w:val="single" w:sz="4" w:space="0" w:color="auto"/>
              <w:bottom w:val="single" w:sz="4" w:space="0" w:color="auto"/>
              <w:right w:val="single" w:sz="4" w:space="0" w:color="auto"/>
            </w:tcBorders>
            <w:vAlign w:val="center"/>
          </w:tcPr>
          <w:p w:rsidR="00B30FE6" w:rsidRPr="00B430E0" w:rsidRDefault="00B30FE6" w:rsidP="00B60C89">
            <w:pPr>
              <w:jc w:val="right"/>
              <w:rPr>
                <w:sz w:val="22"/>
                <w:szCs w:val="22"/>
              </w:rPr>
            </w:pPr>
          </w:p>
        </w:tc>
      </w:tr>
      <w:tr w:rsidR="00B30FE6" w:rsidRPr="00B430E0" w:rsidTr="00B30FE6">
        <w:trPr>
          <w:cantSplit/>
          <w:trHeight w:hRule="exact" w:val="397"/>
        </w:trPr>
        <w:tc>
          <w:tcPr>
            <w:tcW w:w="359" w:type="dxa"/>
            <w:vMerge w:val="restart"/>
            <w:tcBorders>
              <w:top w:val="single" w:sz="4" w:space="0" w:color="auto"/>
              <w:left w:val="single" w:sz="4" w:space="0" w:color="auto"/>
              <w:bottom w:val="single" w:sz="4" w:space="0" w:color="auto"/>
            </w:tcBorders>
            <w:noWrap/>
            <w:vAlign w:val="center"/>
          </w:tcPr>
          <w:p w:rsidR="00B30FE6" w:rsidRPr="00B430E0" w:rsidRDefault="00B30FE6" w:rsidP="00B60C89">
            <w:pPr>
              <w:rPr>
                <w:sz w:val="22"/>
                <w:szCs w:val="22"/>
              </w:rPr>
            </w:pPr>
            <w:r w:rsidRPr="00B430E0">
              <w:rPr>
                <w:sz w:val="22"/>
                <w:szCs w:val="22"/>
              </w:rPr>
              <w:t>97</w:t>
            </w:r>
          </w:p>
        </w:tc>
        <w:tc>
          <w:tcPr>
            <w:tcW w:w="780"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減少</w:t>
            </w:r>
          </w:p>
        </w:tc>
        <w:tc>
          <w:tcPr>
            <w:tcW w:w="568" w:type="dxa"/>
            <w:tcBorders>
              <w:top w:val="single" w:sz="4" w:space="0" w:color="auto"/>
              <w:bottom w:val="single" w:sz="4" w:space="0" w:color="auto"/>
            </w:tcBorders>
            <w:noWrap/>
            <w:vAlign w:val="center"/>
          </w:tcPr>
          <w:p w:rsidR="00B30FE6" w:rsidRPr="00B430E0" w:rsidRDefault="00B30FE6" w:rsidP="00B60C89">
            <w:pPr>
              <w:jc w:val="center"/>
              <w:rPr>
                <w:sz w:val="22"/>
                <w:szCs w:val="22"/>
              </w:rPr>
            </w:pPr>
            <w:r w:rsidRPr="00B430E0">
              <w:rPr>
                <w:sz w:val="22"/>
                <w:szCs w:val="22"/>
              </w:rPr>
              <w:t>5</w:t>
            </w:r>
          </w:p>
        </w:tc>
        <w:tc>
          <w:tcPr>
            <w:tcW w:w="1275"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1,897.40</w:t>
            </w:r>
          </w:p>
        </w:tc>
        <w:tc>
          <w:tcPr>
            <w:tcW w:w="851" w:type="dxa"/>
            <w:vMerge w:val="restart"/>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29</w:t>
            </w:r>
          </w:p>
        </w:tc>
        <w:tc>
          <w:tcPr>
            <w:tcW w:w="1276" w:type="dxa"/>
            <w:vMerge w:val="restart"/>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4,469.89</w:t>
            </w:r>
          </w:p>
        </w:tc>
        <w:tc>
          <w:tcPr>
            <w:tcW w:w="850" w:type="dxa"/>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13</w:t>
            </w:r>
          </w:p>
        </w:tc>
        <w:tc>
          <w:tcPr>
            <w:tcW w:w="1276"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w:t>
            </w:r>
          </w:p>
        </w:tc>
        <w:tc>
          <w:tcPr>
            <w:tcW w:w="992" w:type="dxa"/>
            <w:vMerge w:val="restart"/>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917</w:t>
            </w:r>
          </w:p>
        </w:tc>
        <w:tc>
          <w:tcPr>
            <w:tcW w:w="1388" w:type="dxa"/>
            <w:vMerge w:val="restart"/>
            <w:tcBorders>
              <w:top w:val="single" w:sz="4" w:space="0" w:color="auto"/>
              <w:bottom w:val="single" w:sz="4" w:space="0" w:color="auto"/>
              <w:right w:val="single" w:sz="4" w:space="0" w:color="auto"/>
            </w:tcBorders>
            <w:vAlign w:val="center"/>
          </w:tcPr>
          <w:p w:rsidR="00B30FE6" w:rsidRPr="00B430E0" w:rsidRDefault="00B30FE6" w:rsidP="00B60C89">
            <w:pPr>
              <w:jc w:val="right"/>
              <w:rPr>
                <w:sz w:val="22"/>
                <w:szCs w:val="22"/>
              </w:rPr>
            </w:pPr>
            <w:r w:rsidRPr="00B430E0">
              <w:rPr>
                <w:sz w:val="22"/>
                <w:szCs w:val="22"/>
              </w:rPr>
              <w:t>335,396.88</w:t>
            </w:r>
          </w:p>
        </w:tc>
      </w:tr>
      <w:tr w:rsidR="00B30FE6" w:rsidRPr="00B430E0" w:rsidTr="00B30FE6">
        <w:trPr>
          <w:cantSplit/>
          <w:trHeight w:hRule="exact" w:val="397"/>
        </w:trPr>
        <w:tc>
          <w:tcPr>
            <w:tcW w:w="359" w:type="dxa"/>
            <w:vMerge/>
            <w:tcBorders>
              <w:top w:val="single" w:sz="4" w:space="0" w:color="auto"/>
              <w:left w:val="single" w:sz="4" w:space="0" w:color="auto"/>
              <w:bottom w:val="single" w:sz="4" w:space="0" w:color="auto"/>
            </w:tcBorders>
            <w:noWrap/>
            <w:vAlign w:val="center"/>
          </w:tcPr>
          <w:p w:rsidR="00B30FE6" w:rsidRPr="00B430E0" w:rsidRDefault="00B30FE6" w:rsidP="00B60C89">
            <w:pPr>
              <w:rPr>
                <w:sz w:val="22"/>
                <w:szCs w:val="22"/>
              </w:rPr>
            </w:pPr>
          </w:p>
        </w:tc>
        <w:tc>
          <w:tcPr>
            <w:tcW w:w="780"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增加</w:t>
            </w:r>
          </w:p>
        </w:tc>
        <w:tc>
          <w:tcPr>
            <w:tcW w:w="568" w:type="dxa"/>
            <w:tcBorders>
              <w:top w:val="single" w:sz="4" w:space="0" w:color="auto"/>
              <w:bottom w:val="single" w:sz="4" w:space="0" w:color="auto"/>
            </w:tcBorders>
            <w:noWrap/>
            <w:vAlign w:val="center"/>
          </w:tcPr>
          <w:p w:rsidR="00B30FE6" w:rsidRPr="00B430E0" w:rsidRDefault="00B30FE6" w:rsidP="00B60C89">
            <w:pPr>
              <w:jc w:val="center"/>
              <w:rPr>
                <w:sz w:val="22"/>
                <w:szCs w:val="22"/>
              </w:rPr>
            </w:pPr>
            <w:r w:rsidRPr="00B430E0">
              <w:rPr>
                <w:sz w:val="22"/>
                <w:szCs w:val="22"/>
              </w:rPr>
              <w:t>5</w:t>
            </w:r>
          </w:p>
        </w:tc>
        <w:tc>
          <w:tcPr>
            <w:tcW w:w="1275"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22.79</w:t>
            </w:r>
          </w:p>
        </w:tc>
        <w:tc>
          <w:tcPr>
            <w:tcW w:w="851" w:type="dxa"/>
            <w:vMerge/>
            <w:tcBorders>
              <w:top w:val="single" w:sz="4" w:space="0" w:color="auto"/>
              <w:bottom w:val="single" w:sz="4" w:space="0" w:color="auto"/>
            </w:tcBorders>
            <w:vAlign w:val="center"/>
          </w:tcPr>
          <w:p w:rsidR="00B30FE6" w:rsidRPr="00B430E0" w:rsidRDefault="00B30FE6" w:rsidP="00B60C89">
            <w:pPr>
              <w:jc w:val="center"/>
              <w:rPr>
                <w:sz w:val="22"/>
                <w:szCs w:val="22"/>
              </w:rPr>
            </w:pPr>
          </w:p>
        </w:tc>
        <w:tc>
          <w:tcPr>
            <w:tcW w:w="1276" w:type="dxa"/>
            <w:vMerge/>
            <w:tcBorders>
              <w:top w:val="single" w:sz="4" w:space="0" w:color="auto"/>
              <w:bottom w:val="single" w:sz="4" w:space="0" w:color="auto"/>
            </w:tcBorders>
            <w:vAlign w:val="center"/>
          </w:tcPr>
          <w:p w:rsidR="00B30FE6" w:rsidRPr="00B430E0" w:rsidRDefault="00B30FE6" w:rsidP="00B60C89">
            <w:pPr>
              <w:jc w:val="right"/>
              <w:rPr>
                <w:sz w:val="22"/>
                <w:szCs w:val="22"/>
              </w:rPr>
            </w:pPr>
          </w:p>
        </w:tc>
        <w:tc>
          <w:tcPr>
            <w:tcW w:w="850" w:type="dxa"/>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w:t>
            </w:r>
          </w:p>
        </w:tc>
        <w:tc>
          <w:tcPr>
            <w:tcW w:w="1276"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w:t>
            </w:r>
          </w:p>
        </w:tc>
        <w:tc>
          <w:tcPr>
            <w:tcW w:w="992" w:type="dxa"/>
            <w:vMerge/>
            <w:tcBorders>
              <w:top w:val="single" w:sz="4" w:space="0" w:color="auto"/>
              <w:bottom w:val="single" w:sz="4" w:space="0" w:color="auto"/>
            </w:tcBorders>
            <w:vAlign w:val="center"/>
          </w:tcPr>
          <w:p w:rsidR="00B30FE6" w:rsidRPr="00B430E0" w:rsidRDefault="00B30FE6" w:rsidP="00B60C89">
            <w:pPr>
              <w:jc w:val="right"/>
              <w:rPr>
                <w:sz w:val="22"/>
                <w:szCs w:val="22"/>
              </w:rPr>
            </w:pPr>
          </w:p>
        </w:tc>
        <w:tc>
          <w:tcPr>
            <w:tcW w:w="1388" w:type="dxa"/>
            <w:vMerge/>
            <w:tcBorders>
              <w:top w:val="single" w:sz="4" w:space="0" w:color="auto"/>
              <w:bottom w:val="single" w:sz="4" w:space="0" w:color="auto"/>
              <w:right w:val="single" w:sz="4" w:space="0" w:color="auto"/>
            </w:tcBorders>
            <w:vAlign w:val="center"/>
          </w:tcPr>
          <w:p w:rsidR="00B30FE6" w:rsidRPr="00B430E0" w:rsidRDefault="00B30FE6" w:rsidP="00B60C89">
            <w:pPr>
              <w:jc w:val="right"/>
              <w:rPr>
                <w:sz w:val="22"/>
                <w:szCs w:val="22"/>
              </w:rPr>
            </w:pPr>
          </w:p>
        </w:tc>
      </w:tr>
      <w:tr w:rsidR="00B30FE6" w:rsidRPr="00B430E0" w:rsidTr="00B30FE6">
        <w:trPr>
          <w:cantSplit/>
          <w:trHeight w:hRule="exact" w:val="397"/>
        </w:trPr>
        <w:tc>
          <w:tcPr>
            <w:tcW w:w="359" w:type="dxa"/>
            <w:vMerge w:val="restart"/>
            <w:tcBorders>
              <w:top w:val="single" w:sz="4" w:space="0" w:color="auto"/>
              <w:left w:val="single" w:sz="4" w:space="0" w:color="auto"/>
              <w:bottom w:val="single" w:sz="4" w:space="0" w:color="auto"/>
            </w:tcBorders>
            <w:noWrap/>
            <w:vAlign w:val="center"/>
          </w:tcPr>
          <w:p w:rsidR="00B30FE6" w:rsidRPr="00B430E0" w:rsidRDefault="00B30FE6" w:rsidP="00B60C89">
            <w:pPr>
              <w:rPr>
                <w:sz w:val="22"/>
                <w:szCs w:val="22"/>
              </w:rPr>
            </w:pPr>
            <w:r w:rsidRPr="00B430E0">
              <w:rPr>
                <w:sz w:val="22"/>
                <w:szCs w:val="22"/>
              </w:rPr>
              <w:t>98</w:t>
            </w:r>
          </w:p>
        </w:tc>
        <w:tc>
          <w:tcPr>
            <w:tcW w:w="780"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減少</w:t>
            </w:r>
          </w:p>
        </w:tc>
        <w:tc>
          <w:tcPr>
            <w:tcW w:w="568" w:type="dxa"/>
            <w:tcBorders>
              <w:top w:val="single" w:sz="4" w:space="0" w:color="auto"/>
              <w:bottom w:val="single" w:sz="4" w:space="0" w:color="auto"/>
            </w:tcBorders>
            <w:noWrap/>
            <w:vAlign w:val="center"/>
          </w:tcPr>
          <w:p w:rsidR="00B30FE6" w:rsidRPr="00B430E0" w:rsidRDefault="00B30FE6" w:rsidP="00B60C89">
            <w:pPr>
              <w:jc w:val="center"/>
              <w:rPr>
                <w:sz w:val="22"/>
                <w:szCs w:val="22"/>
              </w:rPr>
            </w:pPr>
            <w:r w:rsidRPr="00B430E0">
              <w:rPr>
                <w:sz w:val="22"/>
                <w:szCs w:val="22"/>
              </w:rPr>
              <w:t>27</w:t>
            </w:r>
          </w:p>
        </w:tc>
        <w:tc>
          <w:tcPr>
            <w:tcW w:w="1275"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2,727.74</w:t>
            </w:r>
          </w:p>
        </w:tc>
        <w:tc>
          <w:tcPr>
            <w:tcW w:w="851" w:type="dxa"/>
            <w:vMerge w:val="restart"/>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59</w:t>
            </w:r>
          </w:p>
        </w:tc>
        <w:tc>
          <w:tcPr>
            <w:tcW w:w="1276" w:type="dxa"/>
            <w:vMerge w:val="restart"/>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8,578.36</w:t>
            </w:r>
          </w:p>
        </w:tc>
        <w:tc>
          <w:tcPr>
            <w:tcW w:w="850" w:type="dxa"/>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w:t>
            </w:r>
          </w:p>
        </w:tc>
        <w:tc>
          <w:tcPr>
            <w:tcW w:w="1276"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w:t>
            </w:r>
          </w:p>
        </w:tc>
        <w:tc>
          <w:tcPr>
            <w:tcW w:w="992" w:type="dxa"/>
            <w:vMerge w:val="restart"/>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922</w:t>
            </w:r>
          </w:p>
        </w:tc>
        <w:tc>
          <w:tcPr>
            <w:tcW w:w="1388" w:type="dxa"/>
            <w:vMerge w:val="restart"/>
            <w:tcBorders>
              <w:top w:val="single" w:sz="4" w:space="0" w:color="auto"/>
              <w:bottom w:val="single" w:sz="4" w:space="0" w:color="auto"/>
              <w:right w:val="single" w:sz="4" w:space="0" w:color="auto"/>
            </w:tcBorders>
            <w:vAlign w:val="center"/>
          </w:tcPr>
          <w:p w:rsidR="00B30FE6" w:rsidRPr="00B430E0" w:rsidRDefault="00B30FE6" w:rsidP="00B60C89">
            <w:pPr>
              <w:jc w:val="right"/>
              <w:rPr>
                <w:sz w:val="22"/>
                <w:szCs w:val="22"/>
              </w:rPr>
            </w:pPr>
            <w:r w:rsidRPr="00B430E0">
              <w:rPr>
                <w:sz w:val="22"/>
                <w:szCs w:val="22"/>
              </w:rPr>
              <w:t>335,497.88</w:t>
            </w:r>
          </w:p>
        </w:tc>
      </w:tr>
      <w:tr w:rsidR="00B30FE6" w:rsidRPr="00B430E0" w:rsidTr="00B30FE6">
        <w:trPr>
          <w:cantSplit/>
          <w:trHeight w:hRule="exact" w:val="397"/>
        </w:trPr>
        <w:tc>
          <w:tcPr>
            <w:tcW w:w="359" w:type="dxa"/>
            <w:vMerge/>
            <w:tcBorders>
              <w:top w:val="single" w:sz="4" w:space="0" w:color="auto"/>
              <w:left w:val="single" w:sz="4" w:space="0" w:color="auto"/>
              <w:bottom w:val="single" w:sz="4" w:space="0" w:color="auto"/>
            </w:tcBorders>
            <w:noWrap/>
            <w:vAlign w:val="center"/>
          </w:tcPr>
          <w:p w:rsidR="00B30FE6" w:rsidRPr="00B430E0" w:rsidRDefault="00B30FE6" w:rsidP="00B60C89">
            <w:pPr>
              <w:rPr>
                <w:sz w:val="22"/>
                <w:szCs w:val="22"/>
              </w:rPr>
            </w:pPr>
          </w:p>
        </w:tc>
        <w:tc>
          <w:tcPr>
            <w:tcW w:w="780"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增加</w:t>
            </w:r>
          </w:p>
        </w:tc>
        <w:tc>
          <w:tcPr>
            <w:tcW w:w="568" w:type="dxa"/>
            <w:tcBorders>
              <w:top w:val="single" w:sz="4" w:space="0" w:color="auto"/>
              <w:bottom w:val="single" w:sz="4" w:space="0" w:color="auto"/>
            </w:tcBorders>
            <w:noWrap/>
            <w:vAlign w:val="center"/>
          </w:tcPr>
          <w:p w:rsidR="00B30FE6" w:rsidRPr="00B430E0" w:rsidRDefault="00B30FE6" w:rsidP="00B60C89">
            <w:pPr>
              <w:jc w:val="center"/>
              <w:rPr>
                <w:sz w:val="22"/>
                <w:szCs w:val="22"/>
              </w:rPr>
            </w:pPr>
            <w:r w:rsidRPr="00B430E0">
              <w:rPr>
                <w:sz w:val="22"/>
                <w:szCs w:val="22"/>
              </w:rPr>
              <w:t>57</w:t>
            </w:r>
          </w:p>
        </w:tc>
        <w:tc>
          <w:tcPr>
            <w:tcW w:w="1275"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6,836.21</w:t>
            </w:r>
          </w:p>
        </w:tc>
        <w:tc>
          <w:tcPr>
            <w:tcW w:w="851" w:type="dxa"/>
            <w:vMerge/>
            <w:tcBorders>
              <w:top w:val="single" w:sz="4" w:space="0" w:color="auto"/>
              <w:bottom w:val="single" w:sz="4" w:space="0" w:color="auto"/>
            </w:tcBorders>
            <w:vAlign w:val="center"/>
          </w:tcPr>
          <w:p w:rsidR="00B30FE6" w:rsidRPr="00B430E0" w:rsidRDefault="00B30FE6" w:rsidP="00B60C89">
            <w:pPr>
              <w:jc w:val="center"/>
              <w:rPr>
                <w:sz w:val="22"/>
                <w:szCs w:val="22"/>
              </w:rPr>
            </w:pPr>
          </w:p>
        </w:tc>
        <w:tc>
          <w:tcPr>
            <w:tcW w:w="1276" w:type="dxa"/>
            <w:vMerge/>
            <w:tcBorders>
              <w:top w:val="single" w:sz="4" w:space="0" w:color="auto"/>
              <w:bottom w:val="single" w:sz="4" w:space="0" w:color="auto"/>
            </w:tcBorders>
            <w:vAlign w:val="center"/>
          </w:tcPr>
          <w:p w:rsidR="00B30FE6" w:rsidRPr="00B430E0" w:rsidRDefault="00B30FE6" w:rsidP="00B60C89">
            <w:pPr>
              <w:jc w:val="right"/>
              <w:rPr>
                <w:sz w:val="22"/>
                <w:szCs w:val="22"/>
              </w:rPr>
            </w:pPr>
          </w:p>
        </w:tc>
        <w:tc>
          <w:tcPr>
            <w:tcW w:w="850" w:type="dxa"/>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5</w:t>
            </w:r>
          </w:p>
        </w:tc>
        <w:tc>
          <w:tcPr>
            <w:tcW w:w="1276"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101.00</w:t>
            </w:r>
          </w:p>
        </w:tc>
        <w:tc>
          <w:tcPr>
            <w:tcW w:w="992" w:type="dxa"/>
            <w:vMerge/>
            <w:tcBorders>
              <w:top w:val="single" w:sz="4" w:space="0" w:color="auto"/>
              <w:bottom w:val="single" w:sz="4" w:space="0" w:color="auto"/>
            </w:tcBorders>
            <w:vAlign w:val="center"/>
          </w:tcPr>
          <w:p w:rsidR="00B30FE6" w:rsidRPr="00B430E0" w:rsidRDefault="00B30FE6" w:rsidP="00B60C89">
            <w:pPr>
              <w:jc w:val="right"/>
              <w:rPr>
                <w:sz w:val="22"/>
                <w:szCs w:val="22"/>
              </w:rPr>
            </w:pPr>
          </w:p>
        </w:tc>
        <w:tc>
          <w:tcPr>
            <w:tcW w:w="1388" w:type="dxa"/>
            <w:vMerge/>
            <w:tcBorders>
              <w:top w:val="single" w:sz="4" w:space="0" w:color="auto"/>
              <w:bottom w:val="single" w:sz="4" w:space="0" w:color="auto"/>
              <w:right w:val="single" w:sz="4" w:space="0" w:color="auto"/>
            </w:tcBorders>
            <w:vAlign w:val="center"/>
          </w:tcPr>
          <w:p w:rsidR="00B30FE6" w:rsidRPr="00B430E0" w:rsidRDefault="00B30FE6" w:rsidP="00B60C89">
            <w:pPr>
              <w:jc w:val="right"/>
              <w:rPr>
                <w:sz w:val="22"/>
                <w:szCs w:val="22"/>
              </w:rPr>
            </w:pPr>
          </w:p>
        </w:tc>
      </w:tr>
      <w:tr w:rsidR="00B30FE6" w:rsidRPr="00B430E0" w:rsidTr="00B30FE6">
        <w:trPr>
          <w:cantSplit/>
          <w:trHeight w:hRule="exact" w:val="397"/>
        </w:trPr>
        <w:tc>
          <w:tcPr>
            <w:tcW w:w="359" w:type="dxa"/>
            <w:tcBorders>
              <w:top w:val="single" w:sz="4" w:space="0" w:color="auto"/>
              <w:left w:val="single" w:sz="4" w:space="0" w:color="auto"/>
              <w:bottom w:val="single" w:sz="4" w:space="0" w:color="auto"/>
            </w:tcBorders>
            <w:noWrap/>
            <w:vAlign w:val="center"/>
          </w:tcPr>
          <w:p w:rsidR="00B30FE6" w:rsidRPr="00B430E0" w:rsidRDefault="00B30FE6" w:rsidP="00B60C89">
            <w:pPr>
              <w:rPr>
                <w:sz w:val="22"/>
                <w:szCs w:val="22"/>
              </w:rPr>
            </w:pPr>
            <w:r w:rsidRPr="00B430E0">
              <w:rPr>
                <w:sz w:val="22"/>
                <w:szCs w:val="22"/>
              </w:rPr>
              <w:t>99</w:t>
            </w:r>
          </w:p>
        </w:tc>
        <w:tc>
          <w:tcPr>
            <w:tcW w:w="780" w:type="dxa"/>
            <w:tcBorders>
              <w:top w:val="single" w:sz="4" w:space="0" w:color="auto"/>
              <w:bottom w:val="single" w:sz="4" w:space="0" w:color="auto"/>
            </w:tcBorders>
            <w:vAlign w:val="center"/>
          </w:tcPr>
          <w:p w:rsidR="00B30FE6" w:rsidRPr="00B430E0" w:rsidRDefault="00B30FE6" w:rsidP="00B60C89">
            <w:pPr>
              <w:rPr>
                <w:sz w:val="22"/>
                <w:szCs w:val="22"/>
              </w:rPr>
            </w:pPr>
            <w:r w:rsidRPr="00B430E0">
              <w:rPr>
                <w:sz w:val="22"/>
                <w:szCs w:val="22"/>
              </w:rPr>
              <w:t>減少</w:t>
            </w:r>
          </w:p>
        </w:tc>
        <w:tc>
          <w:tcPr>
            <w:tcW w:w="568" w:type="dxa"/>
            <w:tcBorders>
              <w:top w:val="single" w:sz="4" w:space="0" w:color="auto"/>
              <w:bottom w:val="single" w:sz="4" w:space="0" w:color="auto"/>
            </w:tcBorders>
            <w:noWrap/>
            <w:vAlign w:val="center"/>
          </w:tcPr>
          <w:p w:rsidR="00B30FE6" w:rsidRPr="00B430E0" w:rsidRDefault="00B30FE6" w:rsidP="00B60C89">
            <w:pPr>
              <w:jc w:val="center"/>
              <w:rPr>
                <w:sz w:val="22"/>
                <w:szCs w:val="22"/>
              </w:rPr>
            </w:pPr>
            <w:r w:rsidRPr="00B430E0">
              <w:rPr>
                <w:sz w:val="22"/>
                <w:szCs w:val="22"/>
              </w:rPr>
              <w:t>37</w:t>
            </w:r>
          </w:p>
        </w:tc>
        <w:tc>
          <w:tcPr>
            <w:tcW w:w="1275"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4,899.88</w:t>
            </w:r>
          </w:p>
        </w:tc>
        <w:tc>
          <w:tcPr>
            <w:tcW w:w="851" w:type="dxa"/>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27</w:t>
            </w:r>
          </w:p>
        </w:tc>
        <w:tc>
          <w:tcPr>
            <w:tcW w:w="1276"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5,697.48</w:t>
            </w:r>
          </w:p>
        </w:tc>
        <w:tc>
          <w:tcPr>
            <w:tcW w:w="850" w:type="dxa"/>
            <w:tcBorders>
              <w:top w:val="single" w:sz="4" w:space="0" w:color="auto"/>
              <w:bottom w:val="single" w:sz="4" w:space="0" w:color="auto"/>
            </w:tcBorders>
            <w:vAlign w:val="center"/>
          </w:tcPr>
          <w:p w:rsidR="00B30FE6" w:rsidRPr="00B430E0" w:rsidRDefault="00B30FE6" w:rsidP="00B60C89">
            <w:pPr>
              <w:jc w:val="center"/>
              <w:rPr>
                <w:sz w:val="22"/>
                <w:szCs w:val="22"/>
              </w:rPr>
            </w:pPr>
            <w:r w:rsidRPr="00B430E0">
              <w:rPr>
                <w:sz w:val="22"/>
                <w:szCs w:val="22"/>
              </w:rPr>
              <w:t>56</w:t>
            </w:r>
          </w:p>
        </w:tc>
        <w:tc>
          <w:tcPr>
            <w:tcW w:w="1276"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26,164.78</w:t>
            </w:r>
          </w:p>
        </w:tc>
        <w:tc>
          <w:tcPr>
            <w:tcW w:w="992" w:type="dxa"/>
            <w:tcBorders>
              <w:top w:val="single" w:sz="4" w:space="0" w:color="auto"/>
              <w:bottom w:val="single" w:sz="4" w:space="0" w:color="auto"/>
            </w:tcBorders>
            <w:vAlign w:val="center"/>
          </w:tcPr>
          <w:p w:rsidR="00B30FE6" w:rsidRPr="00B430E0" w:rsidRDefault="00B30FE6" w:rsidP="00B60C89">
            <w:pPr>
              <w:jc w:val="right"/>
              <w:rPr>
                <w:sz w:val="22"/>
                <w:szCs w:val="22"/>
              </w:rPr>
            </w:pPr>
            <w:r w:rsidRPr="00B430E0">
              <w:rPr>
                <w:sz w:val="22"/>
                <w:szCs w:val="22"/>
              </w:rPr>
              <w:t>866</w:t>
            </w:r>
          </w:p>
        </w:tc>
        <w:tc>
          <w:tcPr>
            <w:tcW w:w="1388" w:type="dxa"/>
            <w:tcBorders>
              <w:top w:val="single" w:sz="4" w:space="0" w:color="auto"/>
              <w:bottom w:val="single" w:sz="4" w:space="0" w:color="auto"/>
              <w:right w:val="single" w:sz="4" w:space="0" w:color="auto"/>
            </w:tcBorders>
            <w:vAlign w:val="center"/>
          </w:tcPr>
          <w:p w:rsidR="00B30FE6" w:rsidRPr="00B430E0" w:rsidRDefault="00B30FE6" w:rsidP="00B60C89">
            <w:pPr>
              <w:jc w:val="right"/>
              <w:rPr>
                <w:sz w:val="22"/>
                <w:szCs w:val="22"/>
              </w:rPr>
            </w:pPr>
            <w:r w:rsidRPr="00B430E0">
              <w:rPr>
                <w:sz w:val="22"/>
                <w:szCs w:val="22"/>
              </w:rPr>
              <w:t>309,333.10</w:t>
            </w:r>
          </w:p>
        </w:tc>
      </w:tr>
    </w:tbl>
    <w:p w:rsidR="004D7582" w:rsidRPr="00B430E0" w:rsidRDefault="004D7582" w:rsidP="006269CC">
      <w:pPr>
        <w:pStyle w:val="4"/>
        <w:numPr>
          <w:ilvl w:val="0"/>
          <w:numId w:val="0"/>
        </w:numPr>
        <w:spacing w:line="240" w:lineRule="exact"/>
        <w:ind w:leftChars="-1" w:left="-3"/>
        <w:jc w:val="left"/>
        <w:rPr>
          <w:rFonts w:ascii="Times New Roman" w:hAnsi="Times New Roman"/>
          <w:szCs w:val="32"/>
        </w:rPr>
      </w:pPr>
      <w:r w:rsidRPr="00B430E0">
        <w:rPr>
          <w:rFonts w:ascii="Times New Roman" w:hAnsi="Times New Roman"/>
          <w:sz w:val="20"/>
        </w:rPr>
        <w:t>資料來源</w:t>
      </w:r>
      <w:r w:rsidRPr="00B430E0">
        <w:rPr>
          <w:rFonts w:ascii="Times New Roman" w:hAnsi="Times New Roman"/>
          <w:sz w:val="20"/>
        </w:rPr>
        <w:t>:</w:t>
      </w:r>
      <w:proofErr w:type="gramStart"/>
      <w:r w:rsidR="00891832" w:rsidRPr="00B430E0">
        <w:rPr>
          <w:rFonts w:ascii="Times New Roman" w:hAnsi="Times New Roman"/>
          <w:sz w:val="20"/>
        </w:rPr>
        <w:t>臺</w:t>
      </w:r>
      <w:proofErr w:type="gramEnd"/>
      <w:r w:rsidR="00891832" w:rsidRPr="00B430E0">
        <w:rPr>
          <w:rFonts w:ascii="Times New Roman" w:hAnsi="Times New Roman"/>
          <w:sz w:val="20"/>
        </w:rPr>
        <w:t>鐵局</w:t>
      </w:r>
    </w:p>
    <w:p w:rsidR="00B30FE6" w:rsidRPr="00B430E0" w:rsidRDefault="0006521F" w:rsidP="00CB4D6E">
      <w:pPr>
        <w:jc w:val="center"/>
      </w:pPr>
      <w:r w:rsidRPr="00B430E0">
        <w:lastRenderedPageBreak/>
        <w:t>表</w:t>
      </w:r>
      <w:r w:rsidR="00B60C89" w:rsidRPr="00B430E0">
        <w:t>7-2</w:t>
      </w:r>
      <w:r w:rsidR="00CB4D6E" w:rsidRPr="00B430E0">
        <w:t>、</w:t>
      </w:r>
      <w:proofErr w:type="gramStart"/>
      <w:r w:rsidR="00891832" w:rsidRPr="00B430E0">
        <w:t>臺鐵局</w:t>
      </w:r>
      <w:proofErr w:type="gramEnd"/>
      <w:r w:rsidR="00B30FE6" w:rsidRPr="00B430E0">
        <w:t>經管宿舍被占用情形</w:t>
      </w:r>
      <w:r w:rsidR="00B60C89" w:rsidRPr="00B430E0">
        <w:t>表</w:t>
      </w:r>
    </w:p>
    <w:p w:rsidR="00B30FE6" w:rsidRPr="00B430E0" w:rsidRDefault="00B30FE6" w:rsidP="00B30FE6">
      <w:pPr>
        <w:pStyle w:val="4"/>
        <w:numPr>
          <w:ilvl w:val="0"/>
          <w:numId w:val="0"/>
        </w:numPr>
        <w:spacing w:line="240" w:lineRule="exact"/>
        <w:ind w:left="1276"/>
        <w:jc w:val="right"/>
        <w:rPr>
          <w:rFonts w:ascii="Times New Roman" w:hAnsi="Times New Roman"/>
          <w:sz w:val="20"/>
          <w:szCs w:val="20"/>
        </w:rPr>
      </w:pPr>
      <w:r w:rsidRPr="00B430E0">
        <w:rPr>
          <w:rFonts w:ascii="Times New Roman" w:hAnsi="Times New Roman"/>
          <w:sz w:val="20"/>
          <w:szCs w:val="20"/>
        </w:rPr>
        <w:t>單位：戶數</w:t>
      </w:r>
    </w:p>
    <w:tbl>
      <w:tblPr>
        <w:tblW w:w="902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615"/>
        <w:gridCol w:w="803"/>
        <w:gridCol w:w="1418"/>
        <w:gridCol w:w="1417"/>
        <w:gridCol w:w="1701"/>
        <w:gridCol w:w="3068"/>
      </w:tblGrid>
      <w:tr w:rsidR="00B30FE6" w:rsidRPr="00B430E0" w:rsidTr="002F47E0">
        <w:trPr>
          <w:cantSplit/>
          <w:trHeight w:val="397"/>
        </w:trPr>
        <w:tc>
          <w:tcPr>
            <w:tcW w:w="1418" w:type="dxa"/>
            <w:gridSpan w:val="2"/>
            <w:vMerge w:val="restart"/>
            <w:tcBorders>
              <w:top w:val="single" w:sz="4" w:space="0" w:color="auto"/>
              <w:left w:val="single" w:sz="4" w:space="0" w:color="auto"/>
              <w:right w:val="single" w:sz="4" w:space="0" w:color="auto"/>
              <w:tl2br w:val="single" w:sz="4" w:space="0" w:color="auto"/>
            </w:tcBorders>
          </w:tcPr>
          <w:p w:rsidR="00B30FE6" w:rsidRPr="00B430E0" w:rsidRDefault="00B30FE6" w:rsidP="00B30FE6">
            <w:pPr>
              <w:snapToGrid w:val="0"/>
              <w:jc w:val="right"/>
              <w:rPr>
                <w:bCs/>
                <w:sz w:val="20"/>
              </w:rPr>
            </w:pPr>
            <w:r w:rsidRPr="00B430E0">
              <w:rPr>
                <w:bCs/>
                <w:sz w:val="20"/>
              </w:rPr>
              <w:t>戶數</w:t>
            </w:r>
          </w:p>
          <w:p w:rsidR="00B30FE6" w:rsidRPr="00B430E0" w:rsidRDefault="00B30FE6" w:rsidP="00B30FE6">
            <w:pPr>
              <w:snapToGrid w:val="0"/>
              <w:jc w:val="both"/>
              <w:rPr>
                <w:bCs/>
                <w:sz w:val="20"/>
              </w:rPr>
            </w:pPr>
          </w:p>
          <w:p w:rsidR="00B30FE6" w:rsidRPr="00B430E0" w:rsidRDefault="00B30FE6" w:rsidP="00B30FE6">
            <w:pPr>
              <w:snapToGrid w:val="0"/>
              <w:jc w:val="both"/>
              <w:rPr>
                <w:bCs/>
                <w:sz w:val="20"/>
              </w:rPr>
            </w:pPr>
            <w:r w:rsidRPr="00B430E0">
              <w:rPr>
                <w:bCs/>
                <w:sz w:val="20"/>
              </w:rPr>
              <w:t>年度</w:t>
            </w:r>
          </w:p>
        </w:tc>
        <w:tc>
          <w:tcPr>
            <w:tcW w:w="7604" w:type="dxa"/>
            <w:gridSpan w:val="4"/>
            <w:tcBorders>
              <w:top w:val="single" w:sz="4" w:space="0" w:color="auto"/>
              <w:left w:val="single" w:sz="4" w:space="0" w:color="auto"/>
              <w:right w:val="single" w:sz="4" w:space="0" w:color="auto"/>
            </w:tcBorders>
            <w:vAlign w:val="center"/>
          </w:tcPr>
          <w:p w:rsidR="00B30FE6" w:rsidRPr="00B430E0" w:rsidRDefault="00B30FE6" w:rsidP="00B30FE6">
            <w:pPr>
              <w:snapToGrid w:val="0"/>
              <w:jc w:val="center"/>
              <w:rPr>
                <w:bCs/>
                <w:sz w:val="20"/>
              </w:rPr>
            </w:pPr>
            <w:r w:rsidRPr="00B430E0">
              <w:rPr>
                <w:bCs/>
                <w:sz w:val="20"/>
              </w:rPr>
              <w:t>宿舍占用及排除戶數</w:t>
            </w:r>
          </w:p>
        </w:tc>
      </w:tr>
      <w:tr w:rsidR="002F47E0" w:rsidRPr="00B430E0" w:rsidTr="002F47E0">
        <w:trPr>
          <w:cantSplit/>
        </w:trPr>
        <w:tc>
          <w:tcPr>
            <w:tcW w:w="1418" w:type="dxa"/>
            <w:gridSpan w:val="2"/>
            <w:vMerge/>
            <w:tcBorders>
              <w:left w:val="single" w:sz="4" w:space="0" w:color="auto"/>
              <w:tl2br w:val="single" w:sz="4" w:space="0" w:color="auto"/>
            </w:tcBorders>
          </w:tcPr>
          <w:p w:rsidR="002F47E0" w:rsidRPr="00B430E0" w:rsidRDefault="002F47E0" w:rsidP="00B30FE6">
            <w:pPr>
              <w:snapToGrid w:val="0"/>
              <w:jc w:val="both"/>
              <w:rPr>
                <w:bCs/>
                <w:sz w:val="20"/>
              </w:rPr>
            </w:pPr>
          </w:p>
        </w:tc>
        <w:tc>
          <w:tcPr>
            <w:tcW w:w="1418" w:type="dxa"/>
            <w:vAlign w:val="center"/>
          </w:tcPr>
          <w:p w:rsidR="002F47E0" w:rsidRPr="00B430E0" w:rsidRDefault="002F47E0" w:rsidP="00B30FE6">
            <w:pPr>
              <w:snapToGrid w:val="0"/>
              <w:jc w:val="center"/>
              <w:rPr>
                <w:bCs/>
                <w:sz w:val="20"/>
              </w:rPr>
            </w:pPr>
            <w:r w:rsidRPr="00B430E0">
              <w:rPr>
                <w:bCs/>
                <w:sz w:val="20"/>
              </w:rPr>
              <w:t>占用增加戶數</w:t>
            </w:r>
          </w:p>
        </w:tc>
        <w:tc>
          <w:tcPr>
            <w:tcW w:w="1417" w:type="dxa"/>
            <w:vAlign w:val="center"/>
          </w:tcPr>
          <w:p w:rsidR="002F47E0" w:rsidRPr="00B430E0" w:rsidRDefault="002F47E0" w:rsidP="00B30FE6">
            <w:pPr>
              <w:snapToGrid w:val="0"/>
              <w:jc w:val="center"/>
              <w:rPr>
                <w:bCs/>
                <w:sz w:val="20"/>
              </w:rPr>
            </w:pPr>
            <w:r w:rsidRPr="00B430E0">
              <w:rPr>
                <w:bCs/>
                <w:sz w:val="20"/>
              </w:rPr>
              <w:t>占用減少戶數</w:t>
            </w:r>
          </w:p>
        </w:tc>
        <w:tc>
          <w:tcPr>
            <w:tcW w:w="1701" w:type="dxa"/>
            <w:vAlign w:val="center"/>
          </w:tcPr>
          <w:p w:rsidR="002F47E0" w:rsidRPr="00B430E0" w:rsidRDefault="002F47E0" w:rsidP="00B30FE6">
            <w:pPr>
              <w:snapToGrid w:val="0"/>
              <w:jc w:val="center"/>
              <w:rPr>
                <w:bCs/>
                <w:sz w:val="20"/>
              </w:rPr>
            </w:pPr>
            <w:r w:rsidRPr="00B430E0">
              <w:rPr>
                <w:bCs/>
                <w:sz w:val="20"/>
              </w:rPr>
              <w:t>累計戶數</w:t>
            </w:r>
          </w:p>
          <w:p w:rsidR="002F47E0" w:rsidRPr="00B430E0" w:rsidRDefault="002F47E0" w:rsidP="004421E4">
            <w:pPr>
              <w:snapToGrid w:val="0"/>
              <w:jc w:val="center"/>
              <w:rPr>
                <w:bCs/>
                <w:sz w:val="20"/>
              </w:rPr>
            </w:pPr>
            <w:r w:rsidRPr="00B430E0">
              <w:rPr>
                <w:bCs/>
                <w:sz w:val="20"/>
              </w:rPr>
              <w:t>(</w:t>
            </w:r>
            <w:r w:rsidRPr="00B430E0">
              <w:rPr>
                <w:bCs/>
                <w:sz w:val="20"/>
              </w:rPr>
              <w:t>至</w:t>
            </w:r>
            <w:r w:rsidRPr="00B430E0">
              <w:rPr>
                <w:bCs/>
                <w:sz w:val="20"/>
              </w:rPr>
              <w:t>12/31</w:t>
            </w:r>
            <w:r w:rsidRPr="00B430E0">
              <w:rPr>
                <w:bCs/>
                <w:sz w:val="20"/>
              </w:rPr>
              <w:t>止</w:t>
            </w:r>
            <w:r w:rsidRPr="00B430E0">
              <w:rPr>
                <w:bCs/>
                <w:sz w:val="20"/>
              </w:rPr>
              <w:t>)</w:t>
            </w:r>
          </w:p>
        </w:tc>
        <w:tc>
          <w:tcPr>
            <w:tcW w:w="3068" w:type="dxa"/>
            <w:tcBorders>
              <w:right w:val="single" w:sz="4" w:space="0" w:color="auto"/>
            </w:tcBorders>
            <w:vAlign w:val="center"/>
          </w:tcPr>
          <w:p w:rsidR="002F47E0" w:rsidRPr="00B430E0" w:rsidRDefault="002F47E0" w:rsidP="00B30FE6">
            <w:pPr>
              <w:snapToGrid w:val="0"/>
              <w:jc w:val="center"/>
              <w:rPr>
                <w:bCs/>
                <w:sz w:val="20"/>
              </w:rPr>
            </w:pPr>
            <w:r w:rsidRPr="00B430E0">
              <w:rPr>
                <w:bCs/>
                <w:sz w:val="20"/>
              </w:rPr>
              <w:t>備註</w:t>
            </w:r>
          </w:p>
        </w:tc>
      </w:tr>
      <w:tr w:rsidR="002F47E0" w:rsidRPr="00B430E0" w:rsidTr="00AA0EB6">
        <w:trPr>
          <w:cantSplit/>
          <w:trHeight w:hRule="exact" w:val="294"/>
        </w:trPr>
        <w:tc>
          <w:tcPr>
            <w:tcW w:w="1418" w:type="dxa"/>
            <w:gridSpan w:val="2"/>
            <w:tcBorders>
              <w:left w:val="single" w:sz="4" w:space="0" w:color="auto"/>
            </w:tcBorders>
            <w:vAlign w:val="center"/>
          </w:tcPr>
          <w:p w:rsidR="002F47E0" w:rsidRPr="00B430E0" w:rsidRDefault="002F47E0" w:rsidP="00B30FE6">
            <w:pPr>
              <w:snapToGrid w:val="0"/>
              <w:jc w:val="center"/>
              <w:rPr>
                <w:bCs/>
                <w:sz w:val="20"/>
              </w:rPr>
            </w:pPr>
            <w:r w:rsidRPr="00B430E0">
              <w:rPr>
                <w:bCs/>
                <w:sz w:val="20"/>
              </w:rPr>
              <w:t>93</w:t>
            </w:r>
            <w:r w:rsidRPr="00B430E0">
              <w:rPr>
                <w:bCs/>
                <w:sz w:val="20"/>
              </w:rPr>
              <w:t>年</w:t>
            </w:r>
          </w:p>
        </w:tc>
        <w:tc>
          <w:tcPr>
            <w:tcW w:w="1418" w:type="dxa"/>
            <w:vAlign w:val="center"/>
          </w:tcPr>
          <w:p w:rsidR="002F47E0" w:rsidRPr="00B430E0" w:rsidRDefault="002F47E0" w:rsidP="00B30FE6">
            <w:pPr>
              <w:snapToGrid w:val="0"/>
              <w:jc w:val="center"/>
              <w:rPr>
                <w:bCs/>
                <w:sz w:val="20"/>
              </w:rPr>
            </w:pPr>
            <w:r w:rsidRPr="00B430E0">
              <w:rPr>
                <w:bCs/>
                <w:sz w:val="20"/>
              </w:rPr>
              <w:t>-</w:t>
            </w:r>
          </w:p>
        </w:tc>
        <w:tc>
          <w:tcPr>
            <w:tcW w:w="1417" w:type="dxa"/>
            <w:vAlign w:val="center"/>
          </w:tcPr>
          <w:p w:rsidR="002F47E0" w:rsidRPr="00B430E0" w:rsidRDefault="002F47E0" w:rsidP="00B30FE6">
            <w:pPr>
              <w:snapToGrid w:val="0"/>
              <w:jc w:val="center"/>
              <w:rPr>
                <w:bCs/>
                <w:sz w:val="20"/>
              </w:rPr>
            </w:pPr>
            <w:r w:rsidRPr="00B430E0">
              <w:rPr>
                <w:bCs/>
                <w:sz w:val="20"/>
              </w:rPr>
              <w:t>-</w:t>
            </w:r>
          </w:p>
        </w:tc>
        <w:tc>
          <w:tcPr>
            <w:tcW w:w="1701" w:type="dxa"/>
            <w:vAlign w:val="center"/>
          </w:tcPr>
          <w:p w:rsidR="002F47E0" w:rsidRPr="00B430E0" w:rsidRDefault="002F47E0" w:rsidP="00B30FE6">
            <w:pPr>
              <w:snapToGrid w:val="0"/>
              <w:jc w:val="center"/>
              <w:rPr>
                <w:bCs/>
                <w:sz w:val="20"/>
              </w:rPr>
            </w:pPr>
            <w:r w:rsidRPr="00B430E0">
              <w:rPr>
                <w:bCs/>
                <w:sz w:val="20"/>
              </w:rPr>
              <w:t>47</w:t>
            </w:r>
          </w:p>
        </w:tc>
        <w:tc>
          <w:tcPr>
            <w:tcW w:w="3068" w:type="dxa"/>
            <w:vMerge w:val="restart"/>
            <w:tcBorders>
              <w:right w:val="single" w:sz="4" w:space="0" w:color="auto"/>
            </w:tcBorders>
          </w:tcPr>
          <w:p w:rsidR="002F47E0" w:rsidRPr="00B430E0" w:rsidRDefault="002F47E0" w:rsidP="002F47E0">
            <w:pPr>
              <w:spacing w:line="240" w:lineRule="exact"/>
              <w:ind w:left="181" w:hangingChars="82" w:hanging="181"/>
              <w:jc w:val="both"/>
              <w:rPr>
                <w:bCs/>
                <w:sz w:val="20"/>
              </w:rPr>
            </w:pPr>
            <w:r w:rsidRPr="00B430E0">
              <w:rPr>
                <w:bCs/>
                <w:sz w:val="20"/>
              </w:rPr>
              <w:t xml:space="preserve"> 95</w:t>
            </w:r>
            <w:r w:rsidRPr="00B430E0">
              <w:rPr>
                <w:bCs/>
                <w:sz w:val="20"/>
              </w:rPr>
              <w:t>年</w:t>
            </w:r>
            <w:r w:rsidRPr="00B430E0">
              <w:rPr>
                <w:bCs/>
                <w:sz w:val="20"/>
              </w:rPr>
              <w:t>12</w:t>
            </w:r>
            <w:r w:rsidRPr="00B430E0">
              <w:rPr>
                <w:bCs/>
                <w:sz w:val="20"/>
              </w:rPr>
              <w:t>月底以後，失格之眷屬宿舍戶數大幅增加，且住戶無意願自動搬遷，</w:t>
            </w:r>
            <w:proofErr w:type="gramStart"/>
            <w:r w:rsidRPr="00B430E0">
              <w:rPr>
                <w:bCs/>
                <w:sz w:val="20"/>
              </w:rPr>
              <w:t>致占用戶</w:t>
            </w:r>
            <w:proofErr w:type="gramEnd"/>
            <w:r w:rsidRPr="00B430E0">
              <w:rPr>
                <w:bCs/>
                <w:sz w:val="20"/>
              </w:rPr>
              <w:t>數增加。至</w:t>
            </w:r>
            <w:r w:rsidRPr="00B430E0">
              <w:rPr>
                <w:bCs/>
                <w:sz w:val="20"/>
              </w:rPr>
              <w:t>99</w:t>
            </w:r>
            <w:r w:rsidRPr="00B430E0">
              <w:rPr>
                <w:bCs/>
                <w:sz w:val="20"/>
              </w:rPr>
              <w:t>年</w:t>
            </w:r>
            <w:r w:rsidRPr="00B430E0">
              <w:rPr>
                <w:bCs/>
                <w:sz w:val="20"/>
              </w:rPr>
              <w:t>12</w:t>
            </w:r>
            <w:r w:rsidRPr="00B430E0">
              <w:rPr>
                <w:bCs/>
                <w:sz w:val="20"/>
              </w:rPr>
              <w:t>月底止，增加之違規占用戶數合計</w:t>
            </w:r>
            <w:r w:rsidRPr="00B430E0">
              <w:rPr>
                <w:bCs/>
                <w:sz w:val="20"/>
              </w:rPr>
              <w:t>824</w:t>
            </w:r>
            <w:r w:rsidRPr="00B430E0">
              <w:rPr>
                <w:bCs/>
                <w:sz w:val="20"/>
              </w:rPr>
              <w:t>戶，經勸導自動交還或提</w:t>
            </w:r>
            <w:proofErr w:type="gramStart"/>
            <w:r w:rsidRPr="00B430E0">
              <w:rPr>
                <w:bCs/>
                <w:sz w:val="20"/>
              </w:rPr>
              <w:t>訟</w:t>
            </w:r>
            <w:proofErr w:type="gramEnd"/>
            <w:r w:rsidRPr="00B430E0">
              <w:rPr>
                <w:bCs/>
                <w:sz w:val="20"/>
              </w:rPr>
              <w:t>排除占用者計</w:t>
            </w:r>
            <w:r w:rsidRPr="00B430E0">
              <w:rPr>
                <w:bCs/>
                <w:sz w:val="20"/>
              </w:rPr>
              <w:t>600</w:t>
            </w:r>
            <w:r w:rsidRPr="00B430E0">
              <w:rPr>
                <w:bCs/>
                <w:sz w:val="20"/>
              </w:rPr>
              <w:t>戶，主要係自</w:t>
            </w:r>
            <w:r w:rsidRPr="00B430E0">
              <w:rPr>
                <w:bCs/>
                <w:sz w:val="20"/>
              </w:rPr>
              <w:t>95</w:t>
            </w:r>
            <w:r w:rsidRPr="00B430E0">
              <w:rPr>
                <w:bCs/>
                <w:sz w:val="20"/>
              </w:rPr>
              <w:t>年度開始，失格之眷屬宿舍增加戶數，遠高於收回的戶數所致。</w:t>
            </w:r>
          </w:p>
          <w:p w:rsidR="002F47E0" w:rsidRPr="00B430E0" w:rsidRDefault="002F47E0" w:rsidP="004A4A56">
            <w:pPr>
              <w:spacing w:line="240" w:lineRule="exact"/>
              <w:ind w:left="181" w:hangingChars="82" w:hanging="181"/>
              <w:jc w:val="both"/>
              <w:rPr>
                <w:bCs/>
                <w:sz w:val="20"/>
              </w:rPr>
            </w:pPr>
          </w:p>
        </w:tc>
      </w:tr>
      <w:tr w:rsidR="002F47E0" w:rsidRPr="00B430E0" w:rsidTr="00AA0EB6">
        <w:trPr>
          <w:cantSplit/>
          <w:trHeight w:hRule="exact" w:val="283"/>
        </w:trPr>
        <w:tc>
          <w:tcPr>
            <w:tcW w:w="1418" w:type="dxa"/>
            <w:gridSpan w:val="2"/>
            <w:tcBorders>
              <w:left w:val="single" w:sz="4" w:space="0" w:color="auto"/>
            </w:tcBorders>
            <w:vAlign w:val="center"/>
          </w:tcPr>
          <w:p w:rsidR="002F47E0" w:rsidRPr="00B430E0" w:rsidRDefault="002F47E0" w:rsidP="00B30FE6">
            <w:pPr>
              <w:snapToGrid w:val="0"/>
              <w:jc w:val="center"/>
              <w:rPr>
                <w:bCs/>
                <w:sz w:val="20"/>
              </w:rPr>
            </w:pPr>
            <w:r w:rsidRPr="00B430E0">
              <w:rPr>
                <w:bCs/>
                <w:sz w:val="20"/>
              </w:rPr>
              <w:t>94</w:t>
            </w:r>
            <w:r w:rsidRPr="00B430E0">
              <w:rPr>
                <w:bCs/>
                <w:sz w:val="20"/>
              </w:rPr>
              <w:t>年</w:t>
            </w:r>
          </w:p>
        </w:tc>
        <w:tc>
          <w:tcPr>
            <w:tcW w:w="1418" w:type="dxa"/>
            <w:vAlign w:val="center"/>
          </w:tcPr>
          <w:p w:rsidR="002F47E0" w:rsidRPr="00B430E0" w:rsidRDefault="002F47E0" w:rsidP="00B30FE6">
            <w:pPr>
              <w:snapToGrid w:val="0"/>
              <w:jc w:val="center"/>
              <w:rPr>
                <w:bCs/>
                <w:sz w:val="20"/>
              </w:rPr>
            </w:pPr>
            <w:r w:rsidRPr="00B430E0">
              <w:rPr>
                <w:bCs/>
                <w:sz w:val="20"/>
              </w:rPr>
              <w:t>20</w:t>
            </w:r>
          </w:p>
        </w:tc>
        <w:tc>
          <w:tcPr>
            <w:tcW w:w="1417" w:type="dxa"/>
            <w:vAlign w:val="center"/>
          </w:tcPr>
          <w:p w:rsidR="002F47E0" w:rsidRPr="00B430E0" w:rsidRDefault="002F47E0" w:rsidP="00B30FE6">
            <w:pPr>
              <w:snapToGrid w:val="0"/>
              <w:jc w:val="center"/>
              <w:rPr>
                <w:bCs/>
                <w:sz w:val="20"/>
              </w:rPr>
            </w:pPr>
            <w:r w:rsidRPr="00B430E0">
              <w:rPr>
                <w:bCs/>
                <w:sz w:val="20"/>
              </w:rPr>
              <w:t>32</w:t>
            </w:r>
          </w:p>
        </w:tc>
        <w:tc>
          <w:tcPr>
            <w:tcW w:w="1701" w:type="dxa"/>
            <w:vAlign w:val="center"/>
          </w:tcPr>
          <w:p w:rsidR="002F47E0" w:rsidRPr="00B430E0" w:rsidRDefault="002F47E0" w:rsidP="00B30FE6">
            <w:pPr>
              <w:snapToGrid w:val="0"/>
              <w:jc w:val="center"/>
              <w:rPr>
                <w:bCs/>
                <w:sz w:val="20"/>
              </w:rPr>
            </w:pPr>
            <w:r w:rsidRPr="00B430E0">
              <w:rPr>
                <w:bCs/>
                <w:sz w:val="20"/>
              </w:rPr>
              <w:t>35</w:t>
            </w:r>
          </w:p>
        </w:tc>
        <w:tc>
          <w:tcPr>
            <w:tcW w:w="3068" w:type="dxa"/>
            <w:vMerge/>
            <w:tcBorders>
              <w:right w:val="single" w:sz="4" w:space="0" w:color="auto"/>
            </w:tcBorders>
          </w:tcPr>
          <w:p w:rsidR="002F47E0" w:rsidRPr="00B430E0" w:rsidRDefault="002F47E0" w:rsidP="00B30FE6">
            <w:pPr>
              <w:snapToGrid w:val="0"/>
              <w:jc w:val="both"/>
              <w:rPr>
                <w:bCs/>
                <w:sz w:val="22"/>
              </w:rPr>
            </w:pPr>
          </w:p>
        </w:tc>
      </w:tr>
      <w:tr w:rsidR="002F47E0" w:rsidRPr="00B430E0" w:rsidTr="00AA0EB6">
        <w:trPr>
          <w:cantSplit/>
          <w:trHeight w:hRule="exact" w:val="274"/>
        </w:trPr>
        <w:tc>
          <w:tcPr>
            <w:tcW w:w="1418" w:type="dxa"/>
            <w:gridSpan w:val="2"/>
            <w:tcBorders>
              <w:left w:val="single" w:sz="4" w:space="0" w:color="auto"/>
            </w:tcBorders>
            <w:vAlign w:val="center"/>
          </w:tcPr>
          <w:p w:rsidR="002F47E0" w:rsidRPr="00B430E0" w:rsidRDefault="002F47E0" w:rsidP="00B30FE6">
            <w:pPr>
              <w:snapToGrid w:val="0"/>
              <w:jc w:val="center"/>
              <w:rPr>
                <w:bCs/>
                <w:sz w:val="20"/>
              </w:rPr>
            </w:pPr>
            <w:r w:rsidRPr="00B430E0">
              <w:rPr>
                <w:bCs/>
                <w:sz w:val="20"/>
              </w:rPr>
              <w:t>95</w:t>
            </w:r>
            <w:r w:rsidRPr="00B430E0">
              <w:rPr>
                <w:bCs/>
                <w:sz w:val="20"/>
              </w:rPr>
              <w:t>年</w:t>
            </w:r>
          </w:p>
        </w:tc>
        <w:tc>
          <w:tcPr>
            <w:tcW w:w="1418" w:type="dxa"/>
            <w:vAlign w:val="center"/>
          </w:tcPr>
          <w:p w:rsidR="002F47E0" w:rsidRPr="00B430E0" w:rsidRDefault="002F47E0" w:rsidP="00B30FE6">
            <w:pPr>
              <w:snapToGrid w:val="0"/>
              <w:jc w:val="center"/>
              <w:rPr>
                <w:bCs/>
                <w:sz w:val="20"/>
              </w:rPr>
            </w:pPr>
            <w:r w:rsidRPr="00B430E0">
              <w:rPr>
                <w:bCs/>
                <w:sz w:val="20"/>
              </w:rPr>
              <w:t>65</w:t>
            </w:r>
          </w:p>
        </w:tc>
        <w:tc>
          <w:tcPr>
            <w:tcW w:w="1417" w:type="dxa"/>
            <w:vAlign w:val="center"/>
          </w:tcPr>
          <w:p w:rsidR="002F47E0" w:rsidRPr="00B430E0" w:rsidRDefault="002F47E0" w:rsidP="00B30FE6">
            <w:pPr>
              <w:snapToGrid w:val="0"/>
              <w:jc w:val="center"/>
              <w:rPr>
                <w:bCs/>
                <w:sz w:val="20"/>
              </w:rPr>
            </w:pPr>
            <w:r w:rsidRPr="00B430E0">
              <w:rPr>
                <w:bCs/>
                <w:sz w:val="20"/>
              </w:rPr>
              <w:t>48</w:t>
            </w:r>
          </w:p>
        </w:tc>
        <w:tc>
          <w:tcPr>
            <w:tcW w:w="1701" w:type="dxa"/>
            <w:vAlign w:val="center"/>
          </w:tcPr>
          <w:p w:rsidR="002F47E0" w:rsidRPr="00B430E0" w:rsidRDefault="002F47E0" w:rsidP="00B30FE6">
            <w:pPr>
              <w:snapToGrid w:val="0"/>
              <w:jc w:val="center"/>
              <w:rPr>
                <w:bCs/>
                <w:sz w:val="20"/>
              </w:rPr>
            </w:pPr>
            <w:r w:rsidRPr="00B430E0">
              <w:rPr>
                <w:bCs/>
                <w:sz w:val="20"/>
              </w:rPr>
              <w:t>52</w:t>
            </w:r>
          </w:p>
        </w:tc>
        <w:tc>
          <w:tcPr>
            <w:tcW w:w="3068" w:type="dxa"/>
            <w:vMerge/>
            <w:tcBorders>
              <w:right w:val="single" w:sz="4" w:space="0" w:color="auto"/>
            </w:tcBorders>
          </w:tcPr>
          <w:p w:rsidR="002F47E0" w:rsidRPr="00B430E0" w:rsidRDefault="002F47E0" w:rsidP="00B30FE6">
            <w:pPr>
              <w:snapToGrid w:val="0"/>
              <w:jc w:val="both"/>
              <w:rPr>
                <w:bCs/>
                <w:sz w:val="22"/>
              </w:rPr>
            </w:pPr>
          </w:p>
        </w:tc>
      </w:tr>
      <w:tr w:rsidR="002F47E0" w:rsidRPr="00B430E0" w:rsidTr="002F47E0">
        <w:trPr>
          <w:cantSplit/>
          <w:trHeight w:hRule="exact" w:val="454"/>
        </w:trPr>
        <w:tc>
          <w:tcPr>
            <w:tcW w:w="1418" w:type="dxa"/>
            <w:gridSpan w:val="2"/>
            <w:tcBorders>
              <w:left w:val="single" w:sz="4" w:space="0" w:color="auto"/>
            </w:tcBorders>
            <w:vAlign w:val="center"/>
          </w:tcPr>
          <w:p w:rsidR="002F47E0" w:rsidRPr="00B430E0" w:rsidRDefault="002F47E0" w:rsidP="00B30FE6">
            <w:pPr>
              <w:snapToGrid w:val="0"/>
              <w:jc w:val="center"/>
              <w:rPr>
                <w:bCs/>
                <w:sz w:val="20"/>
              </w:rPr>
            </w:pPr>
            <w:r w:rsidRPr="00B430E0">
              <w:rPr>
                <w:bCs/>
                <w:sz w:val="20"/>
              </w:rPr>
              <w:t>96</w:t>
            </w:r>
            <w:r w:rsidRPr="00B430E0">
              <w:rPr>
                <w:bCs/>
                <w:sz w:val="20"/>
              </w:rPr>
              <w:t>年</w:t>
            </w:r>
          </w:p>
        </w:tc>
        <w:tc>
          <w:tcPr>
            <w:tcW w:w="1418" w:type="dxa"/>
            <w:vAlign w:val="center"/>
          </w:tcPr>
          <w:p w:rsidR="002F47E0" w:rsidRPr="00B430E0" w:rsidRDefault="002F47E0" w:rsidP="00B30FE6">
            <w:pPr>
              <w:snapToGrid w:val="0"/>
              <w:jc w:val="center"/>
              <w:rPr>
                <w:bCs/>
                <w:sz w:val="20"/>
              </w:rPr>
            </w:pPr>
            <w:r w:rsidRPr="00B430E0">
              <w:rPr>
                <w:bCs/>
                <w:sz w:val="20"/>
              </w:rPr>
              <w:t>40</w:t>
            </w:r>
          </w:p>
        </w:tc>
        <w:tc>
          <w:tcPr>
            <w:tcW w:w="1417" w:type="dxa"/>
            <w:vAlign w:val="center"/>
          </w:tcPr>
          <w:p w:rsidR="002F47E0" w:rsidRPr="00B430E0" w:rsidRDefault="002F47E0" w:rsidP="00B30FE6">
            <w:pPr>
              <w:snapToGrid w:val="0"/>
              <w:jc w:val="center"/>
              <w:rPr>
                <w:bCs/>
                <w:sz w:val="20"/>
              </w:rPr>
            </w:pPr>
            <w:r w:rsidRPr="00B430E0">
              <w:rPr>
                <w:bCs/>
                <w:sz w:val="20"/>
              </w:rPr>
              <w:t>39</w:t>
            </w:r>
          </w:p>
        </w:tc>
        <w:tc>
          <w:tcPr>
            <w:tcW w:w="1701" w:type="dxa"/>
            <w:vAlign w:val="center"/>
          </w:tcPr>
          <w:p w:rsidR="002F47E0" w:rsidRPr="00B430E0" w:rsidRDefault="002F47E0" w:rsidP="00B30FE6">
            <w:pPr>
              <w:snapToGrid w:val="0"/>
              <w:jc w:val="center"/>
              <w:rPr>
                <w:bCs/>
                <w:sz w:val="20"/>
              </w:rPr>
            </w:pPr>
            <w:r w:rsidRPr="00B430E0">
              <w:rPr>
                <w:bCs/>
                <w:sz w:val="20"/>
              </w:rPr>
              <w:t>53</w:t>
            </w:r>
          </w:p>
        </w:tc>
        <w:tc>
          <w:tcPr>
            <w:tcW w:w="3068" w:type="dxa"/>
            <w:vMerge/>
            <w:tcBorders>
              <w:right w:val="single" w:sz="4" w:space="0" w:color="auto"/>
            </w:tcBorders>
          </w:tcPr>
          <w:p w:rsidR="002F47E0" w:rsidRPr="00B430E0" w:rsidRDefault="002F47E0" w:rsidP="00B30FE6">
            <w:pPr>
              <w:snapToGrid w:val="0"/>
              <w:jc w:val="both"/>
              <w:rPr>
                <w:bCs/>
                <w:sz w:val="22"/>
              </w:rPr>
            </w:pPr>
          </w:p>
        </w:tc>
      </w:tr>
      <w:tr w:rsidR="002F47E0" w:rsidRPr="00B430E0" w:rsidTr="002F47E0">
        <w:trPr>
          <w:cantSplit/>
          <w:trHeight w:hRule="exact" w:val="454"/>
        </w:trPr>
        <w:tc>
          <w:tcPr>
            <w:tcW w:w="1418" w:type="dxa"/>
            <w:gridSpan w:val="2"/>
            <w:tcBorders>
              <w:left w:val="single" w:sz="4" w:space="0" w:color="auto"/>
            </w:tcBorders>
            <w:vAlign w:val="center"/>
          </w:tcPr>
          <w:p w:rsidR="002F47E0" w:rsidRPr="00B430E0" w:rsidRDefault="002F47E0" w:rsidP="00B30FE6">
            <w:pPr>
              <w:snapToGrid w:val="0"/>
              <w:jc w:val="center"/>
              <w:rPr>
                <w:bCs/>
                <w:sz w:val="20"/>
              </w:rPr>
            </w:pPr>
            <w:r w:rsidRPr="00B430E0">
              <w:rPr>
                <w:bCs/>
                <w:sz w:val="20"/>
              </w:rPr>
              <w:t>97</w:t>
            </w:r>
            <w:r w:rsidRPr="00B430E0">
              <w:rPr>
                <w:bCs/>
                <w:sz w:val="20"/>
              </w:rPr>
              <w:t>年</w:t>
            </w:r>
          </w:p>
        </w:tc>
        <w:tc>
          <w:tcPr>
            <w:tcW w:w="1418" w:type="dxa"/>
            <w:vAlign w:val="center"/>
          </w:tcPr>
          <w:p w:rsidR="002F47E0" w:rsidRPr="00B430E0" w:rsidRDefault="002F47E0" w:rsidP="00B30FE6">
            <w:pPr>
              <w:snapToGrid w:val="0"/>
              <w:jc w:val="center"/>
              <w:rPr>
                <w:bCs/>
                <w:sz w:val="20"/>
              </w:rPr>
            </w:pPr>
            <w:r w:rsidRPr="00B430E0">
              <w:rPr>
                <w:bCs/>
                <w:sz w:val="20"/>
              </w:rPr>
              <w:t>328</w:t>
            </w:r>
          </w:p>
        </w:tc>
        <w:tc>
          <w:tcPr>
            <w:tcW w:w="1417" w:type="dxa"/>
            <w:vAlign w:val="center"/>
          </w:tcPr>
          <w:p w:rsidR="002F47E0" w:rsidRPr="00B430E0" w:rsidRDefault="002F47E0" w:rsidP="00B30FE6">
            <w:pPr>
              <w:snapToGrid w:val="0"/>
              <w:jc w:val="center"/>
              <w:rPr>
                <w:bCs/>
                <w:sz w:val="20"/>
              </w:rPr>
            </w:pPr>
            <w:r w:rsidRPr="00B430E0">
              <w:rPr>
                <w:bCs/>
                <w:sz w:val="20"/>
              </w:rPr>
              <w:t>33</w:t>
            </w:r>
          </w:p>
        </w:tc>
        <w:tc>
          <w:tcPr>
            <w:tcW w:w="1701" w:type="dxa"/>
            <w:vAlign w:val="center"/>
          </w:tcPr>
          <w:p w:rsidR="002F47E0" w:rsidRPr="00B430E0" w:rsidRDefault="002F47E0" w:rsidP="00B30FE6">
            <w:pPr>
              <w:snapToGrid w:val="0"/>
              <w:jc w:val="center"/>
              <w:rPr>
                <w:bCs/>
                <w:sz w:val="20"/>
              </w:rPr>
            </w:pPr>
            <w:r w:rsidRPr="00B430E0">
              <w:rPr>
                <w:bCs/>
                <w:sz w:val="20"/>
              </w:rPr>
              <w:t>348</w:t>
            </w:r>
          </w:p>
        </w:tc>
        <w:tc>
          <w:tcPr>
            <w:tcW w:w="3068" w:type="dxa"/>
            <w:vMerge/>
            <w:tcBorders>
              <w:right w:val="single" w:sz="4" w:space="0" w:color="auto"/>
            </w:tcBorders>
          </w:tcPr>
          <w:p w:rsidR="002F47E0" w:rsidRPr="00B430E0" w:rsidRDefault="002F47E0" w:rsidP="00B30FE6">
            <w:pPr>
              <w:snapToGrid w:val="0"/>
              <w:jc w:val="both"/>
              <w:rPr>
                <w:bCs/>
                <w:sz w:val="22"/>
              </w:rPr>
            </w:pPr>
          </w:p>
        </w:tc>
      </w:tr>
      <w:tr w:rsidR="002F47E0" w:rsidRPr="00B430E0" w:rsidTr="002F47E0">
        <w:trPr>
          <w:cantSplit/>
          <w:trHeight w:hRule="exact" w:val="454"/>
        </w:trPr>
        <w:tc>
          <w:tcPr>
            <w:tcW w:w="1418" w:type="dxa"/>
            <w:gridSpan w:val="2"/>
            <w:tcBorders>
              <w:left w:val="single" w:sz="4" w:space="0" w:color="auto"/>
            </w:tcBorders>
            <w:vAlign w:val="center"/>
          </w:tcPr>
          <w:p w:rsidR="002F47E0" w:rsidRPr="00B430E0" w:rsidRDefault="002F47E0" w:rsidP="00B30FE6">
            <w:pPr>
              <w:snapToGrid w:val="0"/>
              <w:jc w:val="center"/>
              <w:rPr>
                <w:bCs/>
                <w:sz w:val="20"/>
              </w:rPr>
            </w:pPr>
            <w:r w:rsidRPr="00B430E0">
              <w:rPr>
                <w:bCs/>
                <w:sz w:val="20"/>
              </w:rPr>
              <w:t>98</w:t>
            </w:r>
            <w:r w:rsidRPr="00B430E0">
              <w:rPr>
                <w:bCs/>
                <w:sz w:val="20"/>
              </w:rPr>
              <w:t>年</w:t>
            </w:r>
          </w:p>
        </w:tc>
        <w:tc>
          <w:tcPr>
            <w:tcW w:w="1418" w:type="dxa"/>
            <w:vAlign w:val="center"/>
          </w:tcPr>
          <w:p w:rsidR="002F47E0" w:rsidRPr="00B430E0" w:rsidRDefault="002F47E0" w:rsidP="00B30FE6">
            <w:pPr>
              <w:snapToGrid w:val="0"/>
              <w:jc w:val="center"/>
              <w:rPr>
                <w:bCs/>
                <w:sz w:val="20"/>
              </w:rPr>
            </w:pPr>
            <w:r w:rsidRPr="00B430E0">
              <w:rPr>
                <w:bCs/>
                <w:sz w:val="20"/>
              </w:rPr>
              <w:t>359</w:t>
            </w:r>
          </w:p>
        </w:tc>
        <w:tc>
          <w:tcPr>
            <w:tcW w:w="1417" w:type="dxa"/>
            <w:vAlign w:val="center"/>
          </w:tcPr>
          <w:p w:rsidR="002F47E0" w:rsidRPr="00B430E0" w:rsidRDefault="002F47E0" w:rsidP="00B30FE6">
            <w:pPr>
              <w:snapToGrid w:val="0"/>
              <w:jc w:val="center"/>
              <w:rPr>
                <w:bCs/>
                <w:sz w:val="20"/>
              </w:rPr>
            </w:pPr>
            <w:r w:rsidRPr="00B430E0">
              <w:rPr>
                <w:bCs/>
                <w:sz w:val="20"/>
              </w:rPr>
              <w:t>241</w:t>
            </w:r>
          </w:p>
        </w:tc>
        <w:tc>
          <w:tcPr>
            <w:tcW w:w="1701" w:type="dxa"/>
            <w:vAlign w:val="center"/>
          </w:tcPr>
          <w:p w:rsidR="002F47E0" w:rsidRPr="00B430E0" w:rsidRDefault="002F47E0" w:rsidP="00B30FE6">
            <w:pPr>
              <w:snapToGrid w:val="0"/>
              <w:jc w:val="center"/>
              <w:rPr>
                <w:bCs/>
                <w:sz w:val="20"/>
              </w:rPr>
            </w:pPr>
            <w:r w:rsidRPr="00B430E0">
              <w:rPr>
                <w:bCs/>
                <w:sz w:val="20"/>
              </w:rPr>
              <w:t>466</w:t>
            </w:r>
          </w:p>
        </w:tc>
        <w:tc>
          <w:tcPr>
            <w:tcW w:w="3068" w:type="dxa"/>
            <w:vMerge/>
            <w:tcBorders>
              <w:right w:val="single" w:sz="4" w:space="0" w:color="auto"/>
            </w:tcBorders>
          </w:tcPr>
          <w:p w:rsidR="002F47E0" w:rsidRPr="00B430E0" w:rsidRDefault="002F47E0" w:rsidP="00B30FE6">
            <w:pPr>
              <w:snapToGrid w:val="0"/>
              <w:jc w:val="both"/>
              <w:rPr>
                <w:bCs/>
                <w:sz w:val="22"/>
              </w:rPr>
            </w:pPr>
          </w:p>
        </w:tc>
      </w:tr>
      <w:tr w:rsidR="002F47E0" w:rsidRPr="00B430E0" w:rsidTr="002F47E0">
        <w:trPr>
          <w:cantSplit/>
          <w:trHeight w:hRule="exact" w:val="403"/>
        </w:trPr>
        <w:tc>
          <w:tcPr>
            <w:tcW w:w="615" w:type="dxa"/>
            <w:vMerge w:val="restart"/>
            <w:tcBorders>
              <w:left w:val="single" w:sz="4" w:space="0" w:color="auto"/>
            </w:tcBorders>
            <w:vAlign w:val="center"/>
          </w:tcPr>
          <w:p w:rsidR="002F47E0" w:rsidRPr="00B430E0" w:rsidRDefault="002F47E0" w:rsidP="00B30FE6">
            <w:pPr>
              <w:snapToGrid w:val="0"/>
              <w:jc w:val="center"/>
              <w:rPr>
                <w:bCs/>
                <w:sz w:val="20"/>
              </w:rPr>
            </w:pPr>
            <w:r w:rsidRPr="00B430E0">
              <w:rPr>
                <w:bCs/>
                <w:sz w:val="20"/>
              </w:rPr>
              <w:t>99</w:t>
            </w:r>
            <w:r w:rsidRPr="00B430E0">
              <w:rPr>
                <w:bCs/>
                <w:sz w:val="20"/>
              </w:rPr>
              <w:t>年</w:t>
            </w:r>
          </w:p>
        </w:tc>
        <w:tc>
          <w:tcPr>
            <w:tcW w:w="803" w:type="dxa"/>
            <w:tcBorders>
              <w:left w:val="single" w:sz="4" w:space="0" w:color="auto"/>
            </w:tcBorders>
            <w:vAlign w:val="center"/>
          </w:tcPr>
          <w:p w:rsidR="002F47E0" w:rsidRPr="00B430E0" w:rsidRDefault="002F47E0" w:rsidP="002F47E0">
            <w:pPr>
              <w:snapToGrid w:val="0"/>
              <w:jc w:val="center"/>
              <w:rPr>
                <w:bCs/>
                <w:sz w:val="20"/>
              </w:rPr>
            </w:pPr>
            <w:r w:rsidRPr="00B430E0">
              <w:rPr>
                <w:bCs/>
                <w:sz w:val="20"/>
              </w:rPr>
              <w:t>戶數</w:t>
            </w:r>
          </w:p>
        </w:tc>
        <w:tc>
          <w:tcPr>
            <w:tcW w:w="1418" w:type="dxa"/>
            <w:vAlign w:val="center"/>
          </w:tcPr>
          <w:p w:rsidR="002F47E0" w:rsidRPr="00B430E0" w:rsidRDefault="002F47E0" w:rsidP="00B30FE6">
            <w:pPr>
              <w:snapToGrid w:val="0"/>
              <w:jc w:val="center"/>
              <w:rPr>
                <w:bCs/>
                <w:sz w:val="20"/>
              </w:rPr>
            </w:pPr>
            <w:r w:rsidRPr="00B430E0">
              <w:rPr>
                <w:bCs/>
                <w:sz w:val="20"/>
              </w:rPr>
              <w:t>12</w:t>
            </w:r>
          </w:p>
        </w:tc>
        <w:tc>
          <w:tcPr>
            <w:tcW w:w="1417" w:type="dxa"/>
            <w:vAlign w:val="center"/>
          </w:tcPr>
          <w:p w:rsidR="002F47E0" w:rsidRPr="00B430E0" w:rsidRDefault="002F47E0" w:rsidP="00B30FE6">
            <w:pPr>
              <w:snapToGrid w:val="0"/>
              <w:jc w:val="center"/>
              <w:rPr>
                <w:bCs/>
                <w:sz w:val="20"/>
              </w:rPr>
            </w:pPr>
            <w:r w:rsidRPr="00B430E0">
              <w:rPr>
                <w:bCs/>
                <w:sz w:val="20"/>
              </w:rPr>
              <w:t>207</w:t>
            </w:r>
          </w:p>
        </w:tc>
        <w:tc>
          <w:tcPr>
            <w:tcW w:w="1701" w:type="dxa"/>
            <w:vAlign w:val="center"/>
          </w:tcPr>
          <w:p w:rsidR="002F47E0" w:rsidRPr="00B430E0" w:rsidRDefault="002F47E0" w:rsidP="002F47E0">
            <w:pPr>
              <w:snapToGrid w:val="0"/>
              <w:jc w:val="center"/>
              <w:rPr>
                <w:bCs/>
                <w:sz w:val="20"/>
              </w:rPr>
            </w:pPr>
            <w:r w:rsidRPr="00B430E0">
              <w:rPr>
                <w:bCs/>
                <w:sz w:val="20"/>
              </w:rPr>
              <w:t>271</w:t>
            </w:r>
            <w:r w:rsidRPr="00B430E0">
              <w:rPr>
                <w:bCs/>
                <w:sz w:val="20"/>
                <w:vertAlign w:val="superscript"/>
              </w:rPr>
              <w:t>a</w:t>
            </w:r>
          </w:p>
        </w:tc>
        <w:tc>
          <w:tcPr>
            <w:tcW w:w="3068" w:type="dxa"/>
            <w:vMerge/>
            <w:tcBorders>
              <w:right w:val="single" w:sz="4" w:space="0" w:color="auto"/>
            </w:tcBorders>
          </w:tcPr>
          <w:p w:rsidR="002F47E0" w:rsidRPr="00B430E0" w:rsidRDefault="002F47E0" w:rsidP="00B30FE6">
            <w:pPr>
              <w:snapToGrid w:val="0"/>
              <w:jc w:val="both"/>
              <w:rPr>
                <w:bCs/>
                <w:sz w:val="22"/>
              </w:rPr>
            </w:pPr>
          </w:p>
        </w:tc>
      </w:tr>
      <w:tr w:rsidR="002F47E0" w:rsidRPr="00B430E0" w:rsidTr="002F47E0">
        <w:trPr>
          <w:cantSplit/>
          <w:trHeight w:hRule="exact" w:val="463"/>
        </w:trPr>
        <w:tc>
          <w:tcPr>
            <w:tcW w:w="615" w:type="dxa"/>
            <w:vMerge/>
            <w:tcBorders>
              <w:left w:val="single" w:sz="4" w:space="0" w:color="auto"/>
            </w:tcBorders>
            <w:vAlign w:val="center"/>
          </w:tcPr>
          <w:p w:rsidR="002F47E0" w:rsidRPr="00B430E0" w:rsidRDefault="002F47E0" w:rsidP="00B30FE6">
            <w:pPr>
              <w:snapToGrid w:val="0"/>
              <w:jc w:val="center"/>
              <w:rPr>
                <w:bCs/>
                <w:sz w:val="20"/>
              </w:rPr>
            </w:pPr>
          </w:p>
        </w:tc>
        <w:tc>
          <w:tcPr>
            <w:tcW w:w="803" w:type="dxa"/>
            <w:tcBorders>
              <w:left w:val="single" w:sz="4" w:space="0" w:color="auto"/>
            </w:tcBorders>
            <w:vAlign w:val="center"/>
          </w:tcPr>
          <w:p w:rsidR="002F47E0" w:rsidRPr="00B430E0" w:rsidRDefault="002F47E0" w:rsidP="00B30FE6">
            <w:pPr>
              <w:snapToGrid w:val="0"/>
              <w:jc w:val="center"/>
              <w:rPr>
                <w:bCs/>
                <w:sz w:val="20"/>
              </w:rPr>
            </w:pPr>
            <w:r w:rsidRPr="00B430E0">
              <w:rPr>
                <w:bCs/>
                <w:sz w:val="20"/>
              </w:rPr>
              <w:t>面積</w:t>
            </w:r>
          </w:p>
        </w:tc>
        <w:tc>
          <w:tcPr>
            <w:tcW w:w="1418" w:type="dxa"/>
            <w:vAlign w:val="center"/>
          </w:tcPr>
          <w:p w:rsidR="002F47E0" w:rsidRPr="00B430E0" w:rsidRDefault="002F47E0" w:rsidP="00B30FE6">
            <w:pPr>
              <w:snapToGrid w:val="0"/>
              <w:jc w:val="center"/>
              <w:rPr>
                <w:bCs/>
                <w:sz w:val="20"/>
              </w:rPr>
            </w:pPr>
            <w:r w:rsidRPr="00B430E0">
              <w:rPr>
                <w:bCs/>
                <w:sz w:val="20"/>
              </w:rPr>
              <w:t>0.0679</w:t>
            </w:r>
            <w:r w:rsidRPr="00B430E0">
              <w:rPr>
                <w:bCs/>
                <w:sz w:val="20"/>
              </w:rPr>
              <w:t>公頃</w:t>
            </w:r>
          </w:p>
        </w:tc>
        <w:tc>
          <w:tcPr>
            <w:tcW w:w="1417" w:type="dxa"/>
            <w:vAlign w:val="center"/>
          </w:tcPr>
          <w:p w:rsidR="002F47E0" w:rsidRPr="00B430E0" w:rsidRDefault="002F47E0" w:rsidP="00B30FE6">
            <w:pPr>
              <w:snapToGrid w:val="0"/>
              <w:jc w:val="center"/>
              <w:rPr>
                <w:bCs/>
                <w:sz w:val="20"/>
              </w:rPr>
            </w:pPr>
            <w:r w:rsidRPr="00B430E0">
              <w:rPr>
                <w:bCs/>
                <w:sz w:val="20"/>
              </w:rPr>
              <w:t>1.2429</w:t>
            </w:r>
            <w:r w:rsidRPr="00B430E0">
              <w:rPr>
                <w:bCs/>
                <w:sz w:val="20"/>
              </w:rPr>
              <w:t>公頃</w:t>
            </w:r>
          </w:p>
        </w:tc>
        <w:tc>
          <w:tcPr>
            <w:tcW w:w="1701" w:type="dxa"/>
            <w:vAlign w:val="center"/>
          </w:tcPr>
          <w:p w:rsidR="002F47E0" w:rsidRPr="00B430E0" w:rsidRDefault="002F47E0" w:rsidP="002F47E0">
            <w:pPr>
              <w:snapToGrid w:val="0"/>
              <w:jc w:val="center"/>
              <w:rPr>
                <w:bCs/>
                <w:sz w:val="20"/>
              </w:rPr>
            </w:pPr>
            <w:r w:rsidRPr="00B430E0">
              <w:rPr>
                <w:bCs/>
                <w:sz w:val="20"/>
              </w:rPr>
              <w:t>2.204</w:t>
            </w:r>
            <w:r w:rsidRPr="00B430E0">
              <w:rPr>
                <w:bCs/>
                <w:sz w:val="20"/>
              </w:rPr>
              <w:t>公頃</w:t>
            </w:r>
          </w:p>
        </w:tc>
        <w:tc>
          <w:tcPr>
            <w:tcW w:w="3068" w:type="dxa"/>
            <w:vMerge/>
            <w:tcBorders>
              <w:right w:val="single" w:sz="4" w:space="0" w:color="auto"/>
            </w:tcBorders>
          </w:tcPr>
          <w:p w:rsidR="002F47E0" w:rsidRPr="00B430E0" w:rsidRDefault="002F47E0" w:rsidP="00B30FE6">
            <w:pPr>
              <w:snapToGrid w:val="0"/>
              <w:jc w:val="both"/>
              <w:rPr>
                <w:bCs/>
                <w:sz w:val="22"/>
              </w:rPr>
            </w:pPr>
          </w:p>
        </w:tc>
      </w:tr>
      <w:tr w:rsidR="002F47E0" w:rsidRPr="00B430E0" w:rsidTr="00AA0EB6">
        <w:trPr>
          <w:cantSplit/>
          <w:trHeight w:hRule="exact" w:val="514"/>
        </w:trPr>
        <w:tc>
          <w:tcPr>
            <w:tcW w:w="1418" w:type="dxa"/>
            <w:gridSpan w:val="2"/>
            <w:tcBorders>
              <w:left w:val="single" w:sz="4" w:space="0" w:color="auto"/>
              <w:bottom w:val="single" w:sz="4" w:space="0" w:color="auto"/>
            </w:tcBorders>
            <w:vAlign w:val="center"/>
          </w:tcPr>
          <w:p w:rsidR="002F47E0" w:rsidRPr="00B430E0" w:rsidRDefault="002F47E0" w:rsidP="00B30FE6">
            <w:pPr>
              <w:snapToGrid w:val="0"/>
              <w:jc w:val="center"/>
              <w:rPr>
                <w:bCs/>
                <w:sz w:val="20"/>
              </w:rPr>
            </w:pPr>
            <w:r w:rsidRPr="00B430E0">
              <w:rPr>
                <w:bCs/>
                <w:sz w:val="20"/>
              </w:rPr>
              <w:t>合計</w:t>
            </w:r>
          </w:p>
        </w:tc>
        <w:tc>
          <w:tcPr>
            <w:tcW w:w="1418" w:type="dxa"/>
            <w:tcBorders>
              <w:bottom w:val="single" w:sz="4" w:space="0" w:color="auto"/>
            </w:tcBorders>
            <w:vAlign w:val="center"/>
          </w:tcPr>
          <w:p w:rsidR="002F47E0" w:rsidRPr="00B430E0" w:rsidRDefault="002F47E0" w:rsidP="00B30FE6">
            <w:pPr>
              <w:snapToGrid w:val="0"/>
              <w:jc w:val="center"/>
              <w:rPr>
                <w:bCs/>
                <w:sz w:val="20"/>
              </w:rPr>
            </w:pPr>
            <w:r w:rsidRPr="00B430E0">
              <w:rPr>
                <w:bCs/>
                <w:sz w:val="20"/>
              </w:rPr>
              <w:t>824</w:t>
            </w:r>
          </w:p>
        </w:tc>
        <w:tc>
          <w:tcPr>
            <w:tcW w:w="1417" w:type="dxa"/>
            <w:tcBorders>
              <w:bottom w:val="single" w:sz="4" w:space="0" w:color="auto"/>
            </w:tcBorders>
            <w:vAlign w:val="center"/>
          </w:tcPr>
          <w:p w:rsidR="002F47E0" w:rsidRPr="00B430E0" w:rsidRDefault="002F47E0" w:rsidP="00B30FE6">
            <w:pPr>
              <w:snapToGrid w:val="0"/>
              <w:jc w:val="center"/>
              <w:rPr>
                <w:bCs/>
                <w:sz w:val="20"/>
              </w:rPr>
            </w:pPr>
            <w:r w:rsidRPr="00B430E0">
              <w:rPr>
                <w:bCs/>
                <w:sz w:val="20"/>
              </w:rPr>
              <w:t>600</w:t>
            </w:r>
          </w:p>
        </w:tc>
        <w:tc>
          <w:tcPr>
            <w:tcW w:w="1701" w:type="dxa"/>
            <w:tcBorders>
              <w:bottom w:val="single" w:sz="4" w:space="0" w:color="auto"/>
            </w:tcBorders>
            <w:vAlign w:val="center"/>
          </w:tcPr>
          <w:p w:rsidR="002F47E0" w:rsidRPr="00B430E0" w:rsidRDefault="002F47E0" w:rsidP="00B30FE6">
            <w:pPr>
              <w:snapToGrid w:val="0"/>
              <w:jc w:val="center"/>
              <w:rPr>
                <w:bCs/>
                <w:sz w:val="20"/>
              </w:rPr>
            </w:pPr>
          </w:p>
        </w:tc>
        <w:tc>
          <w:tcPr>
            <w:tcW w:w="3068" w:type="dxa"/>
            <w:vMerge/>
            <w:tcBorders>
              <w:bottom w:val="single" w:sz="4" w:space="0" w:color="auto"/>
              <w:right w:val="single" w:sz="4" w:space="0" w:color="auto"/>
            </w:tcBorders>
          </w:tcPr>
          <w:p w:rsidR="002F47E0" w:rsidRPr="00B430E0" w:rsidRDefault="002F47E0" w:rsidP="00B30FE6">
            <w:pPr>
              <w:snapToGrid w:val="0"/>
              <w:jc w:val="both"/>
              <w:rPr>
                <w:bCs/>
                <w:sz w:val="22"/>
              </w:rPr>
            </w:pPr>
          </w:p>
        </w:tc>
      </w:tr>
    </w:tbl>
    <w:p w:rsidR="004D7582" w:rsidRPr="00B430E0" w:rsidRDefault="004D7582" w:rsidP="00787EBA">
      <w:pPr>
        <w:pStyle w:val="4"/>
        <w:numPr>
          <w:ilvl w:val="0"/>
          <w:numId w:val="0"/>
        </w:numPr>
        <w:spacing w:line="240" w:lineRule="exact"/>
        <w:ind w:leftChars="-83" w:left="2" w:hangingChars="129" w:hanging="284"/>
        <w:rPr>
          <w:rFonts w:ascii="Times New Roman" w:hAnsi="Times New Roman"/>
          <w:szCs w:val="32"/>
        </w:rPr>
      </w:pPr>
      <w:r w:rsidRPr="00B430E0">
        <w:rPr>
          <w:rFonts w:ascii="Times New Roman" w:hAnsi="Times New Roman"/>
          <w:sz w:val="20"/>
        </w:rPr>
        <w:t>資料來源</w:t>
      </w:r>
      <w:r w:rsidRPr="00B430E0">
        <w:rPr>
          <w:rFonts w:ascii="Times New Roman" w:hAnsi="Times New Roman"/>
          <w:sz w:val="20"/>
        </w:rPr>
        <w:t>:</w:t>
      </w:r>
      <w:proofErr w:type="gramStart"/>
      <w:r w:rsidR="00891832" w:rsidRPr="00B430E0">
        <w:rPr>
          <w:rFonts w:ascii="Times New Roman" w:hAnsi="Times New Roman"/>
          <w:sz w:val="20"/>
        </w:rPr>
        <w:t>臺</w:t>
      </w:r>
      <w:proofErr w:type="gramEnd"/>
      <w:r w:rsidR="00891832" w:rsidRPr="00B430E0">
        <w:rPr>
          <w:rFonts w:ascii="Times New Roman" w:hAnsi="Times New Roman"/>
          <w:sz w:val="20"/>
        </w:rPr>
        <w:t>鐵局</w:t>
      </w:r>
    </w:p>
    <w:p w:rsidR="004D7582" w:rsidRPr="00B430E0" w:rsidRDefault="002F47E0" w:rsidP="00787EBA">
      <w:pPr>
        <w:pStyle w:val="4"/>
        <w:numPr>
          <w:ilvl w:val="0"/>
          <w:numId w:val="0"/>
        </w:numPr>
        <w:spacing w:line="240" w:lineRule="exact"/>
        <w:ind w:leftChars="-83" w:left="2" w:hangingChars="129" w:hanging="284"/>
        <w:rPr>
          <w:rFonts w:ascii="Times New Roman" w:hAnsi="Times New Roman"/>
          <w:szCs w:val="32"/>
        </w:rPr>
      </w:pPr>
      <w:r w:rsidRPr="00B430E0">
        <w:rPr>
          <w:rFonts w:ascii="Times New Roman" w:hAnsi="Times New Roman"/>
          <w:sz w:val="20"/>
          <w:szCs w:val="20"/>
        </w:rPr>
        <w:t>a.</w:t>
      </w:r>
      <w:r w:rsidRPr="00B430E0">
        <w:rPr>
          <w:rFonts w:ascii="Times New Roman" w:hAnsi="Times New Roman"/>
          <w:bCs/>
          <w:sz w:val="20"/>
          <w:szCs w:val="20"/>
        </w:rPr>
        <w:t>2</w:t>
      </w:r>
      <w:r w:rsidRPr="00B430E0">
        <w:rPr>
          <w:rFonts w:ascii="Times New Roman" w:hAnsi="Times New Roman"/>
          <w:bCs/>
          <w:sz w:val="20"/>
        </w:rPr>
        <w:t>71</w:t>
      </w:r>
      <w:r w:rsidRPr="00B430E0">
        <w:rPr>
          <w:rFonts w:ascii="Times New Roman" w:hAnsi="Times New Roman"/>
          <w:bCs/>
          <w:sz w:val="20"/>
        </w:rPr>
        <w:t>戶已於</w:t>
      </w:r>
      <w:proofErr w:type="gramStart"/>
      <w:r w:rsidRPr="00B430E0">
        <w:rPr>
          <w:rFonts w:ascii="Times New Roman" w:hAnsi="Times New Roman"/>
          <w:bCs/>
          <w:sz w:val="20"/>
        </w:rPr>
        <w:t>99</w:t>
      </w:r>
      <w:r w:rsidRPr="00B430E0">
        <w:rPr>
          <w:rFonts w:ascii="Times New Roman" w:hAnsi="Times New Roman"/>
          <w:bCs/>
          <w:sz w:val="20"/>
        </w:rPr>
        <w:t>年</w:t>
      </w:r>
      <w:r w:rsidRPr="00B430E0">
        <w:rPr>
          <w:rFonts w:ascii="Times New Roman" w:hAnsi="Times New Roman"/>
          <w:bCs/>
          <w:sz w:val="20"/>
        </w:rPr>
        <w:t>6</w:t>
      </w:r>
      <w:r w:rsidRPr="00B430E0">
        <w:rPr>
          <w:rFonts w:ascii="Times New Roman" w:hAnsi="Times New Roman"/>
          <w:bCs/>
          <w:sz w:val="20"/>
        </w:rPr>
        <w:t>月份起對占用戶</w:t>
      </w:r>
      <w:proofErr w:type="gramEnd"/>
      <w:r w:rsidRPr="00B430E0">
        <w:rPr>
          <w:rFonts w:ascii="Times New Roman" w:hAnsi="Times New Roman"/>
          <w:bCs/>
          <w:sz w:val="20"/>
        </w:rPr>
        <w:t>全部提起訴訟，請求返還。</w:t>
      </w:r>
    </w:p>
    <w:p w:rsidR="00D411ED" w:rsidRDefault="00D411ED" w:rsidP="00CB4D6E">
      <w:pPr>
        <w:jc w:val="center"/>
      </w:pPr>
    </w:p>
    <w:p w:rsidR="00B30FE6" w:rsidRPr="00B430E0" w:rsidRDefault="0006521F" w:rsidP="00CB4D6E">
      <w:pPr>
        <w:jc w:val="center"/>
      </w:pPr>
      <w:r w:rsidRPr="00B430E0">
        <w:t>表</w:t>
      </w:r>
      <w:r w:rsidR="00B60C89" w:rsidRPr="00B430E0">
        <w:t>7-3</w:t>
      </w:r>
      <w:r w:rsidR="00CB4D6E" w:rsidRPr="00B430E0">
        <w:t>、</w:t>
      </w:r>
      <w:r w:rsidR="00B30FE6" w:rsidRPr="00B430E0">
        <w:t>占用</w:t>
      </w:r>
      <w:r w:rsidR="00B60C89" w:rsidRPr="00B430E0">
        <w:t>戶數</w:t>
      </w:r>
      <w:r w:rsidR="00B30FE6" w:rsidRPr="00B430E0">
        <w:t>之處理</w:t>
      </w:r>
    </w:p>
    <w:p w:rsidR="00B30FE6" w:rsidRPr="00B430E0" w:rsidRDefault="00B30FE6" w:rsidP="00B60C89">
      <w:pPr>
        <w:pStyle w:val="5"/>
        <w:numPr>
          <w:ilvl w:val="0"/>
          <w:numId w:val="0"/>
        </w:numPr>
        <w:spacing w:line="240" w:lineRule="exact"/>
        <w:ind w:left="425" w:rightChars="-208" w:right="-708"/>
        <w:jc w:val="right"/>
        <w:rPr>
          <w:rFonts w:ascii="Times New Roman" w:hAnsi="Times New Roman"/>
          <w:sz w:val="20"/>
          <w:szCs w:val="20"/>
        </w:rPr>
      </w:pPr>
      <w:r w:rsidRPr="00B430E0">
        <w:rPr>
          <w:rFonts w:ascii="Times New Roman" w:hAnsi="Times New Roman"/>
          <w:bCs w:val="0"/>
          <w:sz w:val="20"/>
          <w:szCs w:val="20"/>
        </w:rPr>
        <w:t>單位：戶數</w:t>
      </w:r>
    </w:p>
    <w:tbl>
      <w:tblPr>
        <w:tblW w:w="9073" w:type="dxa"/>
        <w:tblInd w:w="-2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tblPr>
      <w:tblGrid>
        <w:gridCol w:w="1560"/>
        <w:gridCol w:w="1134"/>
        <w:gridCol w:w="1418"/>
        <w:gridCol w:w="2126"/>
        <w:gridCol w:w="1701"/>
        <w:gridCol w:w="1134"/>
      </w:tblGrid>
      <w:tr w:rsidR="00B30FE6" w:rsidRPr="00B430E0" w:rsidTr="00B30FE6">
        <w:trPr>
          <w:cantSplit/>
        </w:trPr>
        <w:tc>
          <w:tcPr>
            <w:tcW w:w="1560" w:type="dxa"/>
            <w:vMerge w:val="restart"/>
            <w:tcBorders>
              <w:top w:val="single" w:sz="4" w:space="0" w:color="auto"/>
              <w:left w:val="single" w:sz="4" w:space="0" w:color="auto"/>
              <w:bottom w:val="single" w:sz="4" w:space="0" w:color="auto"/>
            </w:tcBorders>
            <w:vAlign w:val="center"/>
          </w:tcPr>
          <w:p w:rsidR="00B30FE6" w:rsidRPr="00B430E0" w:rsidRDefault="00B30FE6" w:rsidP="00B30FE6">
            <w:pPr>
              <w:snapToGrid w:val="0"/>
              <w:jc w:val="center"/>
              <w:rPr>
                <w:bCs/>
                <w:kern w:val="0"/>
                <w:sz w:val="20"/>
              </w:rPr>
            </w:pPr>
            <w:r w:rsidRPr="00B430E0">
              <w:rPr>
                <w:bCs/>
                <w:sz w:val="20"/>
              </w:rPr>
              <w:t xml:space="preserve">                        </w:t>
            </w:r>
            <w:r w:rsidRPr="00B430E0">
              <w:rPr>
                <w:bCs/>
                <w:kern w:val="0"/>
                <w:sz w:val="20"/>
              </w:rPr>
              <w:t>機關名稱</w:t>
            </w:r>
          </w:p>
        </w:tc>
        <w:tc>
          <w:tcPr>
            <w:tcW w:w="1134" w:type="dxa"/>
            <w:vMerge w:val="restart"/>
            <w:tcBorders>
              <w:top w:val="single" w:sz="4" w:space="0" w:color="auto"/>
              <w:bottom w:val="single" w:sz="4" w:space="0" w:color="auto"/>
            </w:tcBorders>
            <w:vAlign w:val="center"/>
          </w:tcPr>
          <w:p w:rsidR="00B30FE6" w:rsidRPr="00B430E0" w:rsidRDefault="00B30FE6" w:rsidP="00E32244">
            <w:pPr>
              <w:snapToGrid w:val="0"/>
              <w:ind w:leftChars="-8" w:left="1" w:rightChars="-8" w:right="-27" w:hangingChars="14" w:hanging="28"/>
              <w:jc w:val="center"/>
              <w:rPr>
                <w:bCs/>
                <w:spacing w:val="-10"/>
                <w:kern w:val="0"/>
                <w:sz w:val="20"/>
              </w:rPr>
            </w:pPr>
            <w:r w:rsidRPr="00B430E0">
              <w:rPr>
                <w:bCs/>
                <w:spacing w:val="-10"/>
                <w:kern w:val="0"/>
                <w:sz w:val="20"/>
              </w:rPr>
              <w:t>已收回被占用宿舍</w:t>
            </w:r>
          </w:p>
        </w:tc>
        <w:tc>
          <w:tcPr>
            <w:tcW w:w="6379" w:type="dxa"/>
            <w:gridSpan w:val="4"/>
            <w:tcBorders>
              <w:top w:val="single" w:sz="4" w:space="0" w:color="auto"/>
              <w:bottom w:val="single" w:sz="4" w:space="0" w:color="auto"/>
              <w:right w:val="single" w:sz="4" w:space="0" w:color="auto"/>
            </w:tcBorders>
            <w:vAlign w:val="center"/>
          </w:tcPr>
          <w:p w:rsidR="00B30FE6" w:rsidRPr="00B430E0" w:rsidRDefault="00B30FE6" w:rsidP="00B30FE6">
            <w:pPr>
              <w:widowControl/>
              <w:snapToGrid w:val="0"/>
              <w:jc w:val="center"/>
              <w:rPr>
                <w:bCs/>
                <w:spacing w:val="-10"/>
                <w:kern w:val="0"/>
                <w:sz w:val="20"/>
              </w:rPr>
            </w:pPr>
            <w:r w:rsidRPr="00B430E0">
              <w:rPr>
                <w:bCs/>
                <w:sz w:val="20"/>
              </w:rPr>
              <w:t>待排除宿舍占用情形</w:t>
            </w:r>
          </w:p>
        </w:tc>
      </w:tr>
      <w:tr w:rsidR="00B30FE6" w:rsidRPr="00B430E0" w:rsidTr="00B30FE6">
        <w:trPr>
          <w:cantSplit/>
        </w:trPr>
        <w:tc>
          <w:tcPr>
            <w:tcW w:w="1560" w:type="dxa"/>
            <w:vMerge/>
            <w:tcBorders>
              <w:top w:val="single" w:sz="4" w:space="0" w:color="auto"/>
              <w:left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p>
        </w:tc>
        <w:tc>
          <w:tcPr>
            <w:tcW w:w="1134" w:type="dxa"/>
            <w:vMerge/>
            <w:tcBorders>
              <w:top w:val="single" w:sz="4" w:space="0" w:color="auto"/>
              <w:bottom w:val="single" w:sz="4" w:space="0" w:color="auto"/>
            </w:tcBorders>
            <w:vAlign w:val="center"/>
          </w:tcPr>
          <w:p w:rsidR="00B30FE6" w:rsidRPr="00B430E0" w:rsidRDefault="00B30FE6" w:rsidP="00B30FE6">
            <w:pPr>
              <w:widowControl/>
              <w:snapToGrid w:val="0"/>
              <w:jc w:val="center"/>
              <w:rPr>
                <w:bCs/>
                <w:spacing w:val="-10"/>
                <w:kern w:val="0"/>
                <w:sz w:val="20"/>
              </w:rPr>
            </w:pPr>
          </w:p>
        </w:tc>
        <w:tc>
          <w:tcPr>
            <w:tcW w:w="1418" w:type="dxa"/>
            <w:tcBorders>
              <w:top w:val="single" w:sz="4" w:space="0" w:color="auto"/>
              <w:bottom w:val="single" w:sz="4" w:space="0" w:color="auto"/>
            </w:tcBorders>
            <w:vAlign w:val="center"/>
          </w:tcPr>
          <w:p w:rsidR="00B30FE6" w:rsidRPr="00B430E0" w:rsidRDefault="00B30FE6" w:rsidP="00B30FE6">
            <w:pPr>
              <w:widowControl/>
              <w:snapToGrid w:val="0"/>
              <w:jc w:val="center"/>
              <w:rPr>
                <w:bCs/>
                <w:spacing w:val="-10"/>
                <w:kern w:val="0"/>
                <w:sz w:val="20"/>
              </w:rPr>
            </w:pPr>
            <w:r w:rsidRPr="00B430E0">
              <w:rPr>
                <w:bCs/>
                <w:spacing w:val="-10"/>
                <w:kern w:val="0"/>
                <w:sz w:val="20"/>
              </w:rPr>
              <w:t>訴訟中</w:t>
            </w:r>
          </w:p>
        </w:tc>
        <w:tc>
          <w:tcPr>
            <w:tcW w:w="2126" w:type="dxa"/>
            <w:tcBorders>
              <w:top w:val="single" w:sz="4" w:space="0" w:color="auto"/>
              <w:bottom w:val="single" w:sz="4" w:space="0" w:color="auto"/>
            </w:tcBorders>
            <w:vAlign w:val="center"/>
          </w:tcPr>
          <w:p w:rsidR="00B30FE6" w:rsidRPr="00B430E0" w:rsidRDefault="00B30FE6" w:rsidP="00B30FE6">
            <w:pPr>
              <w:widowControl/>
              <w:snapToGrid w:val="0"/>
              <w:jc w:val="center"/>
              <w:rPr>
                <w:bCs/>
                <w:spacing w:val="-10"/>
                <w:kern w:val="0"/>
                <w:sz w:val="20"/>
              </w:rPr>
            </w:pPr>
            <w:r w:rsidRPr="00B430E0">
              <w:rPr>
                <w:bCs/>
                <w:spacing w:val="-10"/>
                <w:kern w:val="0"/>
                <w:sz w:val="20"/>
              </w:rPr>
              <w:t>已勝訴待強制執行</w:t>
            </w:r>
          </w:p>
        </w:tc>
        <w:tc>
          <w:tcPr>
            <w:tcW w:w="1701" w:type="dxa"/>
            <w:tcBorders>
              <w:top w:val="single" w:sz="4" w:space="0" w:color="auto"/>
              <w:bottom w:val="single" w:sz="4" w:space="0" w:color="auto"/>
            </w:tcBorders>
            <w:vAlign w:val="center"/>
          </w:tcPr>
          <w:p w:rsidR="00B30FE6" w:rsidRPr="00B430E0" w:rsidRDefault="00B30FE6" w:rsidP="00E32244">
            <w:pPr>
              <w:widowControl/>
              <w:snapToGrid w:val="0"/>
              <w:ind w:leftChars="-8" w:left="1" w:hangingChars="14" w:hanging="28"/>
              <w:jc w:val="center"/>
              <w:rPr>
                <w:bCs/>
                <w:spacing w:val="-10"/>
                <w:kern w:val="0"/>
                <w:sz w:val="20"/>
              </w:rPr>
            </w:pPr>
            <w:r w:rsidRPr="00B430E0">
              <w:rPr>
                <w:bCs/>
                <w:spacing w:val="-10"/>
                <w:kern w:val="0"/>
                <w:sz w:val="20"/>
              </w:rPr>
              <w:t>機關敗訴續住</w:t>
            </w:r>
          </w:p>
        </w:tc>
        <w:tc>
          <w:tcPr>
            <w:tcW w:w="1134" w:type="dxa"/>
            <w:tcBorders>
              <w:top w:val="single" w:sz="4" w:space="0" w:color="auto"/>
              <w:bottom w:val="single" w:sz="4" w:space="0" w:color="auto"/>
              <w:right w:val="single" w:sz="4" w:space="0" w:color="auto"/>
            </w:tcBorders>
            <w:vAlign w:val="center"/>
          </w:tcPr>
          <w:p w:rsidR="00B30FE6" w:rsidRPr="00B430E0" w:rsidRDefault="00B30FE6" w:rsidP="00B30FE6">
            <w:pPr>
              <w:widowControl/>
              <w:snapToGrid w:val="0"/>
              <w:jc w:val="center"/>
              <w:rPr>
                <w:bCs/>
                <w:spacing w:val="-10"/>
                <w:kern w:val="0"/>
                <w:sz w:val="20"/>
              </w:rPr>
            </w:pPr>
            <w:r w:rsidRPr="00B430E0">
              <w:rPr>
                <w:bCs/>
                <w:spacing w:val="-10"/>
                <w:kern w:val="0"/>
                <w:sz w:val="20"/>
              </w:rPr>
              <w:t>小計</w:t>
            </w:r>
          </w:p>
        </w:tc>
      </w:tr>
      <w:tr w:rsidR="00B30FE6" w:rsidRPr="00B430E0" w:rsidTr="00B30FE6">
        <w:tc>
          <w:tcPr>
            <w:tcW w:w="1560" w:type="dxa"/>
            <w:tcBorders>
              <w:top w:val="single" w:sz="4" w:space="0" w:color="auto"/>
              <w:left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proofErr w:type="gramStart"/>
            <w:r w:rsidRPr="00B430E0">
              <w:rPr>
                <w:bCs/>
                <w:kern w:val="0"/>
                <w:sz w:val="20"/>
              </w:rPr>
              <w:t>臺</w:t>
            </w:r>
            <w:proofErr w:type="gramEnd"/>
            <w:r w:rsidRPr="00B430E0">
              <w:rPr>
                <w:bCs/>
                <w:kern w:val="0"/>
                <w:sz w:val="20"/>
              </w:rPr>
              <w:t>北工務段</w:t>
            </w:r>
          </w:p>
        </w:tc>
        <w:tc>
          <w:tcPr>
            <w:tcW w:w="1134"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25</w:t>
            </w:r>
          </w:p>
        </w:tc>
        <w:tc>
          <w:tcPr>
            <w:tcW w:w="1418"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151</w:t>
            </w:r>
          </w:p>
        </w:tc>
        <w:tc>
          <w:tcPr>
            <w:tcW w:w="2126"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10</w:t>
            </w:r>
          </w:p>
        </w:tc>
        <w:tc>
          <w:tcPr>
            <w:tcW w:w="1701"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12</w:t>
            </w:r>
          </w:p>
        </w:tc>
        <w:tc>
          <w:tcPr>
            <w:tcW w:w="1134" w:type="dxa"/>
            <w:tcBorders>
              <w:top w:val="single" w:sz="4" w:space="0" w:color="auto"/>
              <w:bottom w:val="single" w:sz="4" w:space="0" w:color="auto"/>
              <w:right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173</w:t>
            </w:r>
          </w:p>
        </w:tc>
      </w:tr>
      <w:tr w:rsidR="00B30FE6" w:rsidRPr="00B430E0" w:rsidTr="00B30FE6">
        <w:tc>
          <w:tcPr>
            <w:tcW w:w="1560" w:type="dxa"/>
            <w:tcBorders>
              <w:top w:val="single" w:sz="4" w:space="0" w:color="auto"/>
              <w:left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proofErr w:type="gramStart"/>
            <w:r w:rsidRPr="00B430E0">
              <w:rPr>
                <w:bCs/>
                <w:kern w:val="0"/>
                <w:sz w:val="20"/>
              </w:rPr>
              <w:t>臺</w:t>
            </w:r>
            <w:proofErr w:type="gramEnd"/>
            <w:r w:rsidRPr="00B430E0">
              <w:rPr>
                <w:bCs/>
                <w:kern w:val="0"/>
                <w:sz w:val="20"/>
              </w:rPr>
              <w:t>中工務段</w:t>
            </w:r>
          </w:p>
        </w:tc>
        <w:tc>
          <w:tcPr>
            <w:tcW w:w="1134"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4</w:t>
            </w:r>
          </w:p>
        </w:tc>
        <w:tc>
          <w:tcPr>
            <w:tcW w:w="1418"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6</w:t>
            </w:r>
          </w:p>
        </w:tc>
        <w:tc>
          <w:tcPr>
            <w:tcW w:w="2126"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11</w:t>
            </w:r>
          </w:p>
        </w:tc>
        <w:tc>
          <w:tcPr>
            <w:tcW w:w="1701"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1134" w:type="dxa"/>
            <w:tcBorders>
              <w:top w:val="single" w:sz="4" w:space="0" w:color="auto"/>
              <w:bottom w:val="single" w:sz="4" w:space="0" w:color="auto"/>
              <w:right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17</w:t>
            </w:r>
          </w:p>
        </w:tc>
      </w:tr>
      <w:tr w:rsidR="00B30FE6" w:rsidRPr="00B430E0" w:rsidTr="00B30FE6">
        <w:tc>
          <w:tcPr>
            <w:tcW w:w="1560" w:type="dxa"/>
            <w:tcBorders>
              <w:top w:val="single" w:sz="4" w:space="0" w:color="auto"/>
              <w:left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嘉義工務段</w:t>
            </w:r>
          </w:p>
        </w:tc>
        <w:tc>
          <w:tcPr>
            <w:tcW w:w="1134"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4</w:t>
            </w:r>
          </w:p>
        </w:tc>
        <w:tc>
          <w:tcPr>
            <w:tcW w:w="1418"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11</w:t>
            </w:r>
          </w:p>
        </w:tc>
        <w:tc>
          <w:tcPr>
            <w:tcW w:w="2126"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1701"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1134" w:type="dxa"/>
            <w:tcBorders>
              <w:top w:val="single" w:sz="4" w:space="0" w:color="auto"/>
              <w:bottom w:val="single" w:sz="4" w:space="0" w:color="auto"/>
              <w:right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11</w:t>
            </w:r>
          </w:p>
        </w:tc>
      </w:tr>
      <w:tr w:rsidR="00B30FE6" w:rsidRPr="00B430E0" w:rsidTr="00B30FE6">
        <w:tc>
          <w:tcPr>
            <w:tcW w:w="1560" w:type="dxa"/>
            <w:tcBorders>
              <w:top w:val="single" w:sz="4" w:space="0" w:color="auto"/>
              <w:left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高雄工務段</w:t>
            </w:r>
          </w:p>
        </w:tc>
        <w:tc>
          <w:tcPr>
            <w:tcW w:w="1134"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w:t>
            </w:r>
          </w:p>
        </w:tc>
        <w:tc>
          <w:tcPr>
            <w:tcW w:w="1418"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29</w:t>
            </w:r>
          </w:p>
        </w:tc>
        <w:tc>
          <w:tcPr>
            <w:tcW w:w="2126"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w:t>
            </w:r>
          </w:p>
        </w:tc>
        <w:tc>
          <w:tcPr>
            <w:tcW w:w="1701"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1134" w:type="dxa"/>
            <w:tcBorders>
              <w:top w:val="single" w:sz="4" w:space="0" w:color="auto"/>
              <w:bottom w:val="single" w:sz="4" w:space="0" w:color="auto"/>
              <w:right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30</w:t>
            </w:r>
          </w:p>
        </w:tc>
      </w:tr>
      <w:tr w:rsidR="00B30FE6" w:rsidRPr="00B430E0" w:rsidTr="00B30FE6">
        <w:tc>
          <w:tcPr>
            <w:tcW w:w="1560" w:type="dxa"/>
            <w:tcBorders>
              <w:top w:val="single" w:sz="4" w:space="0" w:color="auto"/>
              <w:left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宜蘭工務段</w:t>
            </w:r>
          </w:p>
        </w:tc>
        <w:tc>
          <w:tcPr>
            <w:tcW w:w="1134"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1418"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2126"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1701"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1134" w:type="dxa"/>
            <w:tcBorders>
              <w:top w:val="single" w:sz="4" w:space="0" w:color="auto"/>
              <w:bottom w:val="single" w:sz="4" w:space="0" w:color="auto"/>
              <w:right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r>
      <w:tr w:rsidR="00B30FE6" w:rsidRPr="00B430E0" w:rsidTr="00B30FE6">
        <w:tc>
          <w:tcPr>
            <w:tcW w:w="1560" w:type="dxa"/>
            <w:tcBorders>
              <w:top w:val="single" w:sz="4" w:space="0" w:color="auto"/>
              <w:left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花蓮工務段</w:t>
            </w:r>
          </w:p>
        </w:tc>
        <w:tc>
          <w:tcPr>
            <w:tcW w:w="1134"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w:t>
            </w:r>
          </w:p>
        </w:tc>
        <w:tc>
          <w:tcPr>
            <w:tcW w:w="1418"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37</w:t>
            </w:r>
          </w:p>
        </w:tc>
        <w:tc>
          <w:tcPr>
            <w:tcW w:w="2126"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1701"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1134" w:type="dxa"/>
            <w:tcBorders>
              <w:top w:val="single" w:sz="4" w:space="0" w:color="auto"/>
              <w:bottom w:val="single" w:sz="4" w:space="0" w:color="auto"/>
              <w:right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37</w:t>
            </w:r>
          </w:p>
        </w:tc>
      </w:tr>
      <w:tr w:rsidR="00B30FE6" w:rsidRPr="00B430E0" w:rsidTr="00B30FE6">
        <w:tc>
          <w:tcPr>
            <w:tcW w:w="1560" w:type="dxa"/>
            <w:tcBorders>
              <w:top w:val="single" w:sz="4" w:space="0" w:color="auto"/>
              <w:left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proofErr w:type="gramStart"/>
            <w:r w:rsidRPr="00B430E0">
              <w:rPr>
                <w:bCs/>
                <w:kern w:val="0"/>
                <w:sz w:val="20"/>
              </w:rPr>
              <w:t>臺</w:t>
            </w:r>
            <w:proofErr w:type="gramEnd"/>
            <w:r w:rsidRPr="00B430E0">
              <w:rPr>
                <w:bCs/>
                <w:kern w:val="0"/>
                <w:sz w:val="20"/>
              </w:rPr>
              <w:t>東工務段</w:t>
            </w:r>
          </w:p>
        </w:tc>
        <w:tc>
          <w:tcPr>
            <w:tcW w:w="1134"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1418"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2126"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3</w:t>
            </w:r>
          </w:p>
        </w:tc>
        <w:tc>
          <w:tcPr>
            <w:tcW w:w="1701"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0</w:t>
            </w:r>
          </w:p>
        </w:tc>
        <w:tc>
          <w:tcPr>
            <w:tcW w:w="1134" w:type="dxa"/>
            <w:tcBorders>
              <w:top w:val="single" w:sz="4" w:space="0" w:color="auto"/>
              <w:bottom w:val="single" w:sz="4" w:space="0" w:color="auto"/>
              <w:right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3</w:t>
            </w:r>
          </w:p>
        </w:tc>
      </w:tr>
      <w:tr w:rsidR="00B30FE6" w:rsidRPr="00B430E0" w:rsidTr="00B30FE6">
        <w:tc>
          <w:tcPr>
            <w:tcW w:w="1560" w:type="dxa"/>
            <w:tcBorders>
              <w:top w:val="single" w:sz="4" w:space="0" w:color="auto"/>
              <w:left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合計</w:t>
            </w:r>
          </w:p>
        </w:tc>
        <w:tc>
          <w:tcPr>
            <w:tcW w:w="1134"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35</w:t>
            </w:r>
          </w:p>
        </w:tc>
        <w:tc>
          <w:tcPr>
            <w:tcW w:w="1418"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234</w:t>
            </w:r>
          </w:p>
        </w:tc>
        <w:tc>
          <w:tcPr>
            <w:tcW w:w="2126"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25</w:t>
            </w:r>
          </w:p>
        </w:tc>
        <w:tc>
          <w:tcPr>
            <w:tcW w:w="1701" w:type="dxa"/>
            <w:tcBorders>
              <w:top w:val="single" w:sz="4" w:space="0" w:color="auto"/>
              <w:bottom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12</w:t>
            </w:r>
          </w:p>
        </w:tc>
        <w:tc>
          <w:tcPr>
            <w:tcW w:w="1134" w:type="dxa"/>
            <w:tcBorders>
              <w:top w:val="single" w:sz="4" w:space="0" w:color="auto"/>
              <w:bottom w:val="single" w:sz="4" w:space="0" w:color="auto"/>
              <w:right w:val="single" w:sz="4" w:space="0" w:color="auto"/>
            </w:tcBorders>
            <w:vAlign w:val="center"/>
          </w:tcPr>
          <w:p w:rsidR="00B30FE6" w:rsidRPr="00B430E0" w:rsidRDefault="00B30FE6" w:rsidP="00B30FE6">
            <w:pPr>
              <w:widowControl/>
              <w:snapToGrid w:val="0"/>
              <w:jc w:val="center"/>
              <w:rPr>
                <w:bCs/>
                <w:kern w:val="0"/>
                <w:sz w:val="20"/>
              </w:rPr>
            </w:pPr>
            <w:r w:rsidRPr="00B430E0">
              <w:rPr>
                <w:bCs/>
                <w:kern w:val="0"/>
                <w:sz w:val="20"/>
              </w:rPr>
              <w:t>271</w:t>
            </w:r>
          </w:p>
        </w:tc>
      </w:tr>
    </w:tbl>
    <w:p w:rsidR="00D411ED" w:rsidRDefault="004D7582" w:rsidP="00D411ED">
      <w:pPr>
        <w:pStyle w:val="ab"/>
        <w:spacing w:line="240" w:lineRule="exact"/>
        <w:ind w:leftChars="-83" w:left="2" w:hangingChars="129" w:hanging="284"/>
        <w:jc w:val="left"/>
        <w:rPr>
          <w:sz w:val="20"/>
        </w:rPr>
      </w:pPr>
      <w:r w:rsidRPr="00B430E0">
        <w:rPr>
          <w:sz w:val="20"/>
        </w:rPr>
        <w:t>資料來源</w:t>
      </w:r>
      <w:r w:rsidRPr="00B430E0">
        <w:rPr>
          <w:sz w:val="20"/>
        </w:rPr>
        <w:t>:</w:t>
      </w:r>
      <w:proofErr w:type="gramStart"/>
      <w:r w:rsidR="00891832" w:rsidRPr="00B430E0">
        <w:rPr>
          <w:sz w:val="20"/>
        </w:rPr>
        <w:t>臺</w:t>
      </w:r>
      <w:proofErr w:type="gramEnd"/>
      <w:r w:rsidR="00891832" w:rsidRPr="00B430E0">
        <w:rPr>
          <w:sz w:val="20"/>
        </w:rPr>
        <w:t>鐵局</w:t>
      </w:r>
    </w:p>
    <w:p w:rsidR="00D411ED" w:rsidRDefault="00D411ED" w:rsidP="00D411ED">
      <w:pPr>
        <w:pStyle w:val="ab"/>
        <w:spacing w:line="240" w:lineRule="exact"/>
        <w:ind w:leftChars="-83" w:left="157" w:hangingChars="129" w:hanging="439"/>
        <w:jc w:val="left"/>
      </w:pPr>
    </w:p>
    <w:p w:rsidR="00B30FE6" w:rsidRPr="00B430E0" w:rsidRDefault="00333C96" w:rsidP="00B60C89">
      <w:pPr>
        <w:ind w:leftChars="-83" w:left="-282" w:rightChars="-458" w:right="-1558"/>
        <w:jc w:val="center"/>
      </w:pPr>
      <w:r w:rsidRPr="00B430E0">
        <w:t>表</w:t>
      </w:r>
      <w:r w:rsidR="00B60C89" w:rsidRPr="00B430E0">
        <w:t>7-4</w:t>
      </w:r>
      <w:r w:rsidR="00CB4D6E" w:rsidRPr="00B430E0">
        <w:t>、</w:t>
      </w:r>
      <w:proofErr w:type="gramStart"/>
      <w:r w:rsidR="00891832" w:rsidRPr="00B430E0">
        <w:t>臺鐵局</w:t>
      </w:r>
      <w:proofErr w:type="gramEnd"/>
      <w:r w:rsidR="00E32244" w:rsidRPr="00B430E0">
        <w:t>徵收或購置已逾</w:t>
      </w:r>
      <w:r w:rsidR="00E32244" w:rsidRPr="00B430E0">
        <w:t>15</w:t>
      </w:r>
      <w:r w:rsidR="00E32244" w:rsidRPr="00B430E0">
        <w:t>年產權未辦理移轉登記統計表</w:t>
      </w:r>
    </w:p>
    <w:p w:rsidR="00B60C89" w:rsidRPr="00B430E0" w:rsidRDefault="00B60C89" w:rsidP="000E7238">
      <w:pPr>
        <w:ind w:rightChars="-375" w:right="-1276"/>
        <w:jc w:val="right"/>
        <w:rPr>
          <w:sz w:val="20"/>
        </w:rPr>
      </w:pPr>
      <w:r w:rsidRPr="00B430E0">
        <w:rPr>
          <w:sz w:val="20"/>
        </w:rPr>
        <w:t>金額單位：億元</w:t>
      </w:r>
    </w:p>
    <w:tbl>
      <w:tblPr>
        <w:tblW w:w="95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4"/>
        <w:gridCol w:w="2315"/>
        <w:gridCol w:w="900"/>
        <w:gridCol w:w="1707"/>
        <w:gridCol w:w="1306"/>
        <w:gridCol w:w="1437"/>
        <w:gridCol w:w="1117"/>
      </w:tblGrid>
      <w:tr w:rsidR="000E7238" w:rsidRPr="00B430E0" w:rsidTr="007570CA">
        <w:tc>
          <w:tcPr>
            <w:tcW w:w="3119" w:type="dxa"/>
            <w:gridSpan w:val="2"/>
          </w:tcPr>
          <w:p w:rsidR="000E7238" w:rsidRPr="00B430E0" w:rsidRDefault="000E7238" w:rsidP="007570CA">
            <w:pPr>
              <w:jc w:val="center"/>
              <w:rPr>
                <w:sz w:val="24"/>
                <w:szCs w:val="24"/>
              </w:rPr>
            </w:pPr>
            <w:r w:rsidRPr="00B430E0">
              <w:rPr>
                <w:sz w:val="24"/>
                <w:szCs w:val="24"/>
              </w:rPr>
              <w:t>區分</w:t>
            </w:r>
          </w:p>
        </w:tc>
        <w:tc>
          <w:tcPr>
            <w:tcW w:w="900" w:type="dxa"/>
          </w:tcPr>
          <w:p w:rsidR="000E7238" w:rsidRPr="00B430E0" w:rsidRDefault="000E7238" w:rsidP="007570CA">
            <w:pPr>
              <w:jc w:val="center"/>
              <w:rPr>
                <w:sz w:val="24"/>
                <w:szCs w:val="24"/>
              </w:rPr>
            </w:pPr>
            <w:r w:rsidRPr="00B430E0">
              <w:rPr>
                <w:sz w:val="24"/>
                <w:szCs w:val="24"/>
              </w:rPr>
              <w:t>筆數</w:t>
            </w:r>
          </w:p>
        </w:tc>
        <w:tc>
          <w:tcPr>
            <w:tcW w:w="1707" w:type="dxa"/>
            <w:vAlign w:val="bottom"/>
          </w:tcPr>
          <w:p w:rsidR="000E7238" w:rsidRPr="00B430E0" w:rsidRDefault="000E7238" w:rsidP="007570CA">
            <w:pPr>
              <w:jc w:val="center"/>
              <w:rPr>
                <w:sz w:val="24"/>
                <w:szCs w:val="24"/>
              </w:rPr>
            </w:pPr>
            <w:r w:rsidRPr="00B430E0">
              <w:rPr>
                <w:sz w:val="24"/>
                <w:szCs w:val="24"/>
              </w:rPr>
              <w:t>面積（</w:t>
            </w:r>
            <w:proofErr w:type="gramStart"/>
            <w:r w:rsidRPr="00B430E0">
              <w:rPr>
                <w:sz w:val="24"/>
                <w:szCs w:val="24"/>
              </w:rPr>
              <w:t>㎡</w:t>
            </w:r>
            <w:proofErr w:type="gramEnd"/>
            <w:r w:rsidRPr="00B430E0">
              <w:rPr>
                <w:sz w:val="24"/>
                <w:szCs w:val="24"/>
              </w:rPr>
              <w:t>）</w:t>
            </w:r>
          </w:p>
        </w:tc>
        <w:tc>
          <w:tcPr>
            <w:tcW w:w="1306" w:type="dxa"/>
            <w:vAlign w:val="bottom"/>
          </w:tcPr>
          <w:p w:rsidR="000E7238" w:rsidRPr="00B430E0" w:rsidRDefault="000E7238" w:rsidP="007570CA">
            <w:pPr>
              <w:jc w:val="center"/>
              <w:rPr>
                <w:sz w:val="24"/>
                <w:szCs w:val="24"/>
              </w:rPr>
            </w:pPr>
            <w:r w:rsidRPr="00B430E0">
              <w:rPr>
                <w:sz w:val="24"/>
                <w:szCs w:val="24"/>
              </w:rPr>
              <w:t>公告地價</w:t>
            </w:r>
          </w:p>
        </w:tc>
        <w:tc>
          <w:tcPr>
            <w:tcW w:w="1437" w:type="dxa"/>
          </w:tcPr>
          <w:p w:rsidR="000E7238" w:rsidRPr="00B430E0" w:rsidRDefault="000E7238" w:rsidP="007570CA">
            <w:pPr>
              <w:jc w:val="center"/>
              <w:rPr>
                <w:sz w:val="24"/>
                <w:szCs w:val="24"/>
              </w:rPr>
            </w:pPr>
            <w:r w:rsidRPr="00B430E0">
              <w:rPr>
                <w:sz w:val="24"/>
                <w:szCs w:val="24"/>
              </w:rPr>
              <w:t>公告現值</w:t>
            </w:r>
          </w:p>
        </w:tc>
        <w:tc>
          <w:tcPr>
            <w:tcW w:w="1117" w:type="dxa"/>
            <w:vAlign w:val="bottom"/>
          </w:tcPr>
          <w:p w:rsidR="000E7238" w:rsidRPr="00B430E0" w:rsidRDefault="000E7238" w:rsidP="007570CA">
            <w:pPr>
              <w:jc w:val="center"/>
              <w:rPr>
                <w:sz w:val="24"/>
                <w:szCs w:val="24"/>
              </w:rPr>
            </w:pPr>
            <w:r w:rsidRPr="00B430E0">
              <w:rPr>
                <w:sz w:val="24"/>
                <w:szCs w:val="24"/>
              </w:rPr>
              <w:t>帳列</w:t>
            </w:r>
          </w:p>
        </w:tc>
      </w:tr>
      <w:tr w:rsidR="000E7238" w:rsidRPr="00B430E0" w:rsidTr="007570CA">
        <w:trPr>
          <w:trHeight w:val="70"/>
        </w:trPr>
        <w:tc>
          <w:tcPr>
            <w:tcW w:w="804" w:type="dxa"/>
            <w:vMerge w:val="restart"/>
          </w:tcPr>
          <w:p w:rsidR="000E7238" w:rsidRPr="00B430E0" w:rsidRDefault="000E7238" w:rsidP="00B60C89">
            <w:pPr>
              <w:rPr>
                <w:sz w:val="24"/>
                <w:szCs w:val="24"/>
              </w:rPr>
            </w:pPr>
            <w:r w:rsidRPr="00B430E0">
              <w:rPr>
                <w:sz w:val="24"/>
                <w:szCs w:val="24"/>
              </w:rPr>
              <w:t>已處理結案</w:t>
            </w:r>
          </w:p>
        </w:tc>
        <w:tc>
          <w:tcPr>
            <w:tcW w:w="2315" w:type="dxa"/>
            <w:vAlign w:val="center"/>
          </w:tcPr>
          <w:p w:rsidR="000E7238" w:rsidRPr="00B430E0" w:rsidRDefault="000E7238" w:rsidP="00B60C89">
            <w:pPr>
              <w:rPr>
                <w:sz w:val="24"/>
                <w:szCs w:val="24"/>
              </w:rPr>
            </w:pPr>
            <w:r w:rsidRPr="00B430E0">
              <w:rPr>
                <w:sz w:val="24"/>
                <w:szCs w:val="24"/>
              </w:rPr>
              <w:t>產權移轉登記完成</w:t>
            </w:r>
          </w:p>
        </w:tc>
        <w:tc>
          <w:tcPr>
            <w:tcW w:w="900" w:type="dxa"/>
            <w:vAlign w:val="bottom"/>
          </w:tcPr>
          <w:p w:rsidR="000E7238" w:rsidRPr="00B430E0" w:rsidRDefault="000E7238" w:rsidP="007570CA">
            <w:pPr>
              <w:jc w:val="right"/>
              <w:rPr>
                <w:sz w:val="24"/>
                <w:szCs w:val="24"/>
              </w:rPr>
            </w:pPr>
            <w:r w:rsidRPr="00B430E0">
              <w:rPr>
                <w:sz w:val="24"/>
                <w:szCs w:val="24"/>
              </w:rPr>
              <w:t>19</w:t>
            </w:r>
          </w:p>
        </w:tc>
        <w:tc>
          <w:tcPr>
            <w:tcW w:w="1707" w:type="dxa"/>
            <w:vAlign w:val="bottom"/>
          </w:tcPr>
          <w:p w:rsidR="000E7238" w:rsidRPr="00B430E0" w:rsidRDefault="000E7238" w:rsidP="007570CA">
            <w:pPr>
              <w:jc w:val="right"/>
              <w:rPr>
                <w:sz w:val="24"/>
                <w:szCs w:val="24"/>
              </w:rPr>
            </w:pPr>
            <w:r w:rsidRPr="00B430E0">
              <w:rPr>
                <w:sz w:val="24"/>
                <w:szCs w:val="24"/>
              </w:rPr>
              <w:t xml:space="preserve">5,142.66 </w:t>
            </w:r>
          </w:p>
        </w:tc>
        <w:tc>
          <w:tcPr>
            <w:tcW w:w="1306" w:type="dxa"/>
            <w:vAlign w:val="bottom"/>
          </w:tcPr>
          <w:p w:rsidR="000E7238" w:rsidRPr="00B430E0" w:rsidRDefault="000E7238" w:rsidP="007570CA">
            <w:pPr>
              <w:jc w:val="right"/>
              <w:rPr>
                <w:rFonts w:eastAsia="新細明體"/>
                <w:sz w:val="24"/>
                <w:szCs w:val="24"/>
              </w:rPr>
            </w:pPr>
            <w:r w:rsidRPr="00B430E0">
              <w:rPr>
                <w:sz w:val="24"/>
                <w:szCs w:val="24"/>
              </w:rPr>
              <w:t>0.0919</w:t>
            </w:r>
          </w:p>
        </w:tc>
        <w:tc>
          <w:tcPr>
            <w:tcW w:w="1437" w:type="dxa"/>
            <w:vAlign w:val="bottom"/>
          </w:tcPr>
          <w:p w:rsidR="000E7238" w:rsidRPr="00B430E0" w:rsidRDefault="000E7238" w:rsidP="007570CA">
            <w:pPr>
              <w:jc w:val="right"/>
              <w:rPr>
                <w:rFonts w:eastAsia="新細明體"/>
                <w:sz w:val="24"/>
                <w:szCs w:val="24"/>
              </w:rPr>
            </w:pPr>
            <w:r w:rsidRPr="00B430E0">
              <w:rPr>
                <w:sz w:val="24"/>
                <w:szCs w:val="24"/>
              </w:rPr>
              <w:t>0.3362</w:t>
            </w:r>
          </w:p>
        </w:tc>
        <w:tc>
          <w:tcPr>
            <w:tcW w:w="1117" w:type="dxa"/>
            <w:vAlign w:val="bottom"/>
          </w:tcPr>
          <w:p w:rsidR="000E7238" w:rsidRPr="00B430E0" w:rsidRDefault="000E7238" w:rsidP="007570CA">
            <w:pPr>
              <w:jc w:val="right"/>
              <w:rPr>
                <w:rFonts w:eastAsia="新細明體"/>
                <w:sz w:val="24"/>
                <w:szCs w:val="24"/>
              </w:rPr>
            </w:pPr>
            <w:r w:rsidRPr="00B430E0">
              <w:rPr>
                <w:sz w:val="24"/>
                <w:szCs w:val="24"/>
              </w:rPr>
              <w:t>0.0023</w:t>
            </w:r>
          </w:p>
        </w:tc>
      </w:tr>
      <w:tr w:rsidR="000E7238" w:rsidRPr="00B430E0" w:rsidTr="007570CA">
        <w:tc>
          <w:tcPr>
            <w:tcW w:w="804" w:type="dxa"/>
            <w:vMerge/>
          </w:tcPr>
          <w:p w:rsidR="000E7238" w:rsidRPr="00B430E0" w:rsidRDefault="000E7238" w:rsidP="00B60C89">
            <w:pPr>
              <w:rPr>
                <w:sz w:val="24"/>
                <w:szCs w:val="24"/>
              </w:rPr>
            </w:pPr>
          </w:p>
        </w:tc>
        <w:tc>
          <w:tcPr>
            <w:tcW w:w="2315" w:type="dxa"/>
            <w:vAlign w:val="center"/>
          </w:tcPr>
          <w:p w:rsidR="000E7238" w:rsidRPr="00B430E0" w:rsidRDefault="000E7238" w:rsidP="00B60C89">
            <w:pPr>
              <w:rPr>
                <w:sz w:val="24"/>
                <w:szCs w:val="24"/>
              </w:rPr>
            </w:pPr>
            <w:r w:rsidRPr="00B430E0">
              <w:rPr>
                <w:sz w:val="24"/>
                <w:szCs w:val="24"/>
              </w:rPr>
              <w:t>同意結案而產權移轉登記未完成</w:t>
            </w:r>
          </w:p>
        </w:tc>
        <w:tc>
          <w:tcPr>
            <w:tcW w:w="900" w:type="dxa"/>
            <w:vAlign w:val="bottom"/>
          </w:tcPr>
          <w:p w:rsidR="000E7238" w:rsidRPr="00B430E0" w:rsidRDefault="000E7238" w:rsidP="007570CA">
            <w:pPr>
              <w:jc w:val="right"/>
              <w:rPr>
                <w:sz w:val="24"/>
                <w:szCs w:val="24"/>
              </w:rPr>
            </w:pPr>
            <w:r w:rsidRPr="00B430E0">
              <w:rPr>
                <w:sz w:val="24"/>
                <w:szCs w:val="24"/>
              </w:rPr>
              <w:t>154</w:t>
            </w:r>
          </w:p>
        </w:tc>
        <w:tc>
          <w:tcPr>
            <w:tcW w:w="1707" w:type="dxa"/>
            <w:vAlign w:val="bottom"/>
          </w:tcPr>
          <w:p w:rsidR="000E7238" w:rsidRPr="00B430E0" w:rsidRDefault="000E7238" w:rsidP="007570CA">
            <w:pPr>
              <w:jc w:val="right"/>
              <w:rPr>
                <w:sz w:val="24"/>
                <w:szCs w:val="24"/>
              </w:rPr>
            </w:pPr>
            <w:r w:rsidRPr="00B430E0">
              <w:rPr>
                <w:sz w:val="24"/>
                <w:szCs w:val="24"/>
              </w:rPr>
              <w:t xml:space="preserve">114,053.40 </w:t>
            </w:r>
          </w:p>
        </w:tc>
        <w:tc>
          <w:tcPr>
            <w:tcW w:w="1306" w:type="dxa"/>
            <w:vAlign w:val="bottom"/>
          </w:tcPr>
          <w:p w:rsidR="000E7238" w:rsidRPr="00B430E0" w:rsidRDefault="000E7238" w:rsidP="007570CA">
            <w:pPr>
              <w:jc w:val="right"/>
              <w:rPr>
                <w:rFonts w:eastAsia="新細明體"/>
                <w:sz w:val="24"/>
                <w:szCs w:val="24"/>
              </w:rPr>
            </w:pPr>
            <w:r w:rsidRPr="00B430E0">
              <w:rPr>
                <w:sz w:val="24"/>
                <w:szCs w:val="24"/>
              </w:rPr>
              <w:t>6.3162</w:t>
            </w:r>
          </w:p>
        </w:tc>
        <w:tc>
          <w:tcPr>
            <w:tcW w:w="1437" w:type="dxa"/>
            <w:vAlign w:val="bottom"/>
          </w:tcPr>
          <w:p w:rsidR="000E7238" w:rsidRPr="00B430E0" w:rsidRDefault="000E7238" w:rsidP="007570CA">
            <w:pPr>
              <w:jc w:val="right"/>
              <w:rPr>
                <w:rFonts w:eastAsia="新細明體"/>
                <w:sz w:val="24"/>
                <w:szCs w:val="24"/>
              </w:rPr>
            </w:pPr>
            <w:r w:rsidRPr="00B430E0">
              <w:rPr>
                <w:sz w:val="24"/>
                <w:szCs w:val="24"/>
              </w:rPr>
              <w:t>19.6177</w:t>
            </w:r>
          </w:p>
        </w:tc>
        <w:tc>
          <w:tcPr>
            <w:tcW w:w="1117" w:type="dxa"/>
            <w:vAlign w:val="bottom"/>
          </w:tcPr>
          <w:p w:rsidR="000E7238" w:rsidRPr="00B430E0" w:rsidRDefault="000E7238" w:rsidP="007570CA">
            <w:pPr>
              <w:jc w:val="right"/>
              <w:rPr>
                <w:rFonts w:eastAsia="新細明體"/>
                <w:sz w:val="24"/>
                <w:szCs w:val="24"/>
              </w:rPr>
            </w:pPr>
            <w:r w:rsidRPr="00B430E0">
              <w:rPr>
                <w:sz w:val="24"/>
                <w:szCs w:val="24"/>
              </w:rPr>
              <w:t>0.0422</w:t>
            </w:r>
          </w:p>
        </w:tc>
      </w:tr>
      <w:tr w:rsidR="000E7238" w:rsidRPr="00B430E0" w:rsidTr="00BA4433">
        <w:trPr>
          <w:trHeight w:val="180"/>
        </w:trPr>
        <w:tc>
          <w:tcPr>
            <w:tcW w:w="3119" w:type="dxa"/>
            <w:gridSpan w:val="2"/>
            <w:tcBorders>
              <w:bottom w:val="single" w:sz="4" w:space="0" w:color="auto"/>
            </w:tcBorders>
            <w:vAlign w:val="center"/>
          </w:tcPr>
          <w:p w:rsidR="000E7238" w:rsidRPr="00B430E0" w:rsidRDefault="000E7238" w:rsidP="00B60C89">
            <w:pPr>
              <w:rPr>
                <w:sz w:val="24"/>
                <w:szCs w:val="24"/>
              </w:rPr>
            </w:pPr>
            <w:r w:rsidRPr="00B430E0">
              <w:rPr>
                <w:sz w:val="24"/>
                <w:szCs w:val="24"/>
              </w:rPr>
              <w:t>尚未處理結案</w:t>
            </w:r>
          </w:p>
        </w:tc>
        <w:tc>
          <w:tcPr>
            <w:tcW w:w="900" w:type="dxa"/>
            <w:tcBorders>
              <w:bottom w:val="single" w:sz="4" w:space="0" w:color="auto"/>
            </w:tcBorders>
            <w:vAlign w:val="bottom"/>
          </w:tcPr>
          <w:p w:rsidR="000E7238" w:rsidRPr="00B430E0" w:rsidRDefault="004421E4" w:rsidP="004421E4">
            <w:pPr>
              <w:jc w:val="right"/>
              <w:rPr>
                <w:sz w:val="24"/>
                <w:szCs w:val="24"/>
              </w:rPr>
            </w:pPr>
            <w:r w:rsidRPr="00B430E0">
              <w:rPr>
                <w:sz w:val="24"/>
                <w:szCs w:val="24"/>
              </w:rPr>
              <w:t>37</w:t>
            </w:r>
          </w:p>
        </w:tc>
        <w:tc>
          <w:tcPr>
            <w:tcW w:w="1707" w:type="dxa"/>
            <w:tcBorders>
              <w:bottom w:val="single" w:sz="4" w:space="0" w:color="auto"/>
            </w:tcBorders>
            <w:vAlign w:val="bottom"/>
          </w:tcPr>
          <w:p w:rsidR="000E7238" w:rsidRPr="00B430E0" w:rsidRDefault="000E7238" w:rsidP="004421E4">
            <w:pPr>
              <w:jc w:val="right"/>
              <w:rPr>
                <w:sz w:val="24"/>
                <w:szCs w:val="24"/>
              </w:rPr>
            </w:pPr>
            <w:r w:rsidRPr="00B430E0">
              <w:rPr>
                <w:sz w:val="24"/>
                <w:szCs w:val="24"/>
              </w:rPr>
              <w:t>2</w:t>
            </w:r>
            <w:r w:rsidR="004421E4" w:rsidRPr="00B430E0">
              <w:rPr>
                <w:sz w:val="24"/>
                <w:szCs w:val="24"/>
              </w:rPr>
              <w:t>9</w:t>
            </w:r>
            <w:r w:rsidRPr="00B430E0">
              <w:rPr>
                <w:sz w:val="24"/>
                <w:szCs w:val="24"/>
              </w:rPr>
              <w:t>,</w:t>
            </w:r>
            <w:r w:rsidR="004421E4" w:rsidRPr="00B430E0">
              <w:rPr>
                <w:sz w:val="24"/>
                <w:szCs w:val="24"/>
              </w:rPr>
              <w:t>072</w:t>
            </w:r>
            <w:r w:rsidRPr="00B430E0">
              <w:rPr>
                <w:sz w:val="24"/>
                <w:szCs w:val="24"/>
              </w:rPr>
              <w:t>.</w:t>
            </w:r>
            <w:r w:rsidR="004421E4" w:rsidRPr="00B430E0">
              <w:rPr>
                <w:sz w:val="24"/>
                <w:szCs w:val="24"/>
              </w:rPr>
              <w:t>2</w:t>
            </w:r>
            <w:r w:rsidRPr="00B430E0">
              <w:rPr>
                <w:sz w:val="24"/>
                <w:szCs w:val="24"/>
              </w:rPr>
              <w:t>0</w:t>
            </w:r>
          </w:p>
        </w:tc>
        <w:tc>
          <w:tcPr>
            <w:tcW w:w="1306" w:type="dxa"/>
            <w:tcBorders>
              <w:bottom w:val="single" w:sz="4" w:space="0" w:color="auto"/>
            </w:tcBorders>
            <w:vAlign w:val="bottom"/>
          </w:tcPr>
          <w:p w:rsidR="000E7238" w:rsidRPr="00B430E0" w:rsidRDefault="004A4A56" w:rsidP="007570CA">
            <w:pPr>
              <w:jc w:val="right"/>
              <w:rPr>
                <w:rFonts w:eastAsia="新細明體"/>
                <w:sz w:val="24"/>
                <w:szCs w:val="24"/>
              </w:rPr>
            </w:pPr>
            <w:r w:rsidRPr="00B430E0">
              <w:rPr>
                <w:sz w:val="24"/>
                <w:szCs w:val="24"/>
              </w:rPr>
              <w:t>0.3934</w:t>
            </w:r>
          </w:p>
        </w:tc>
        <w:tc>
          <w:tcPr>
            <w:tcW w:w="1437" w:type="dxa"/>
            <w:tcBorders>
              <w:bottom w:val="single" w:sz="4" w:space="0" w:color="auto"/>
            </w:tcBorders>
            <w:vAlign w:val="bottom"/>
          </w:tcPr>
          <w:p w:rsidR="000E7238" w:rsidRPr="00B430E0" w:rsidRDefault="004A4A56" w:rsidP="007570CA">
            <w:pPr>
              <w:jc w:val="right"/>
              <w:rPr>
                <w:rFonts w:eastAsia="新細明體"/>
                <w:sz w:val="24"/>
                <w:szCs w:val="24"/>
              </w:rPr>
            </w:pPr>
            <w:r w:rsidRPr="00B430E0">
              <w:rPr>
                <w:sz w:val="24"/>
                <w:szCs w:val="24"/>
              </w:rPr>
              <w:t>1.7559</w:t>
            </w:r>
          </w:p>
        </w:tc>
        <w:tc>
          <w:tcPr>
            <w:tcW w:w="1117" w:type="dxa"/>
            <w:tcBorders>
              <w:bottom w:val="single" w:sz="4" w:space="0" w:color="auto"/>
            </w:tcBorders>
            <w:vAlign w:val="bottom"/>
          </w:tcPr>
          <w:p w:rsidR="000E7238" w:rsidRPr="00B430E0" w:rsidRDefault="000E7238" w:rsidP="004A4A56">
            <w:pPr>
              <w:jc w:val="right"/>
              <w:rPr>
                <w:rFonts w:eastAsia="新細明體"/>
                <w:sz w:val="24"/>
                <w:szCs w:val="24"/>
              </w:rPr>
            </w:pPr>
            <w:r w:rsidRPr="00B430E0">
              <w:rPr>
                <w:sz w:val="24"/>
                <w:szCs w:val="24"/>
              </w:rPr>
              <w:t>0.01</w:t>
            </w:r>
            <w:r w:rsidR="004A4A56" w:rsidRPr="00B430E0">
              <w:rPr>
                <w:sz w:val="24"/>
                <w:szCs w:val="24"/>
              </w:rPr>
              <w:t>69</w:t>
            </w:r>
          </w:p>
        </w:tc>
      </w:tr>
      <w:tr w:rsidR="004421E4" w:rsidRPr="00B430E0" w:rsidTr="007570CA">
        <w:tc>
          <w:tcPr>
            <w:tcW w:w="3119" w:type="dxa"/>
            <w:gridSpan w:val="2"/>
            <w:vAlign w:val="center"/>
          </w:tcPr>
          <w:p w:rsidR="004421E4" w:rsidRPr="00B430E0" w:rsidRDefault="004421E4" w:rsidP="00B60C89">
            <w:pPr>
              <w:rPr>
                <w:sz w:val="24"/>
                <w:szCs w:val="24"/>
              </w:rPr>
            </w:pPr>
            <w:r w:rsidRPr="00B430E0">
              <w:rPr>
                <w:sz w:val="24"/>
                <w:szCs w:val="24"/>
              </w:rPr>
              <w:t>小計</w:t>
            </w:r>
          </w:p>
        </w:tc>
        <w:tc>
          <w:tcPr>
            <w:tcW w:w="900" w:type="dxa"/>
            <w:vAlign w:val="bottom"/>
          </w:tcPr>
          <w:p w:rsidR="004421E4" w:rsidRPr="00B430E0" w:rsidRDefault="004421E4" w:rsidP="004421E4">
            <w:pPr>
              <w:jc w:val="right"/>
              <w:rPr>
                <w:sz w:val="24"/>
                <w:szCs w:val="24"/>
              </w:rPr>
            </w:pPr>
            <w:r w:rsidRPr="00B430E0">
              <w:rPr>
                <w:sz w:val="24"/>
                <w:szCs w:val="24"/>
              </w:rPr>
              <w:t>210</w:t>
            </w:r>
          </w:p>
        </w:tc>
        <w:tc>
          <w:tcPr>
            <w:tcW w:w="1707" w:type="dxa"/>
            <w:vAlign w:val="bottom"/>
          </w:tcPr>
          <w:p w:rsidR="004421E4" w:rsidRPr="00B430E0" w:rsidRDefault="004421E4" w:rsidP="004421E4">
            <w:pPr>
              <w:jc w:val="right"/>
              <w:rPr>
                <w:sz w:val="24"/>
                <w:szCs w:val="24"/>
              </w:rPr>
            </w:pPr>
            <w:r w:rsidRPr="00B430E0">
              <w:rPr>
                <w:sz w:val="24"/>
                <w:szCs w:val="24"/>
              </w:rPr>
              <w:t xml:space="preserve">148,268.26 </w:t>
            </w:r>
          </w:p>
        </w:tc>
        <w:tc>
          <w:tcPr>
            <w:tcW w:w="1306" w:type="dxa"/>
            <w:vAlign w:val="bottom"/>
          </w:tcPr>
          <w:p w:rsidR="004421E4" w:rsidRPr="00B430E0" w:rsidRDefault="004A4A56" w:rsidP="004421E4">
            <w:pPr>
              <w:jc w:val="right"/>
              <w:rPr>
                <w:rFonts w:eastAsia="新細明體"/>
                <w:sz w:val="24"/>
                <w:szCs w:val="24"/>
              </w:rPr>
            </w:pPr>
            <w:r w:rsidRPr="00B430E0">
              <w:rPr>
                <w:sz w:val="24"/>
                <w:szCs w:val="24"/>
              </w:rPr>
              <w:t>6.8015</w:t>
            </w:r>
          </w:p>
        </w:tc>
        <w:tc>
          <w:tcPr>
            <w:tcW w:w="1437" w:type="dxa"/>
            <w:vAlign w:val="bottom"/>
          </w:tcPr>
          <w:p w:rsidR="004421E4" w:rsidRPr="00B430E0" w:rsidRDefault="004421E4" w:rsidP="004A4A56">
            <w:pPr>
              <w:jc w:val="right"/>
              <w:rPr>
                <w:rFonts w:eastAsia="新細明體"/>
                <w:sz w:val="24"/>
                <w:szCs w:val="24"/>
              </w:rPr>
            </w:pPr>
            <w:r w:rsidRPr="00B430E0">
              <w:rPr>
                <w:sz w:val="24"/>
                <w:szCs w:val="24"/>
              </w:rPr>
              <w:t>21.709</w:t>
            </w:r>
            <w:r w:rsidR="004A4A56" w:rsidRPr="00B430E0">
              <w:rPr>
                <w:sz w:val="24"/>
                <w:szCs w:val="24"/>
              </w:rPr>
              <w:t>8</w:t>
            </w:r>
          </w:p>
        </w:tc>
        <w:tc>
          <w:tcPr>
            <w:tcW w:w="1117" w:type="dxa"/>
            <w:vAlign w:val="bottom"/>
          </w:tcPr>
          <w:p w:rsidR="004421E4" w:rsidRPr="00B430E0" w:rsidRDefault="004421E4" w:rsidP="004A4A56">
            <w:pPr>
              <w:jc w:val="right"/>
              <w:rPr>
                <w:rFonts w:eastAsia="新細明體"/>
                <w:sz w:val="24"/>
                <w:szCs w:val="24"/>
              </w:rPr>
            </w:pPr>
            <w:r w:rsidRPr="00B430E0">
              <w:rPr>
                <w:sz w:val="24"/>
                <w:szCs w:val="24"/>
              </w:rPr>
              <w:t>0.061</w:t>
            </w:r>
            <w:r w:rsidR="004A4A56" w:rsidRPr="00B430E0">
              <w:rPr>
                <w:sz w:val="24"/>
                <w:szCs w:val="24"/>
              </w:rPr>
              <w:t>4</w:t>
            </w:r>
          </w:p>
        </w:tc>
      </w:tr>
    </w:tbl>
    <w:p w:rsidR="00B60C89" w:rsidRPr="00B430E0" w:rsidRDefault="00B60C89" w:rsidP="00EB6FEC">
      <w:pPr>
        <w:spacing w:line="280" w:lineRule="exact"/>
        <w:ind w:leftChars="-208" w:left="-708" w:rightChars="-375" w:right="-1276" w:firstLineChars="192" w:firstLine="423"/>
        <w:rPr>
          <w:sz w:val="20"/>
        </w:rPr>
      </w:pPr>
      <w:proofErr w:type="gramStart"/>
      <w:r w:rsidRPr="00B430E0">
        <w:rPr>
          <w:sz w:val="20"/>
        </w:rPr>
        <w:t>註</w:t>
      </w:r>
      <w:proofErr w:type="gramEnd"/>
      <w:r w:rsidRPr="00B430E0">
        <w:rPr>
          <w:sz w:val="20"/>
        </w:rPr>
        <w:t>：</w:t>
      </w:r>
      <w:r w:rsidR="00EB6FEC" w:rsidRPr="00B430E0">
        <w:rPr>
          <w:sz w:val="20"/>
        </w:rPr>
        <w:t>1.</w:t>
      </w:r>
      <w:r w:rsidRPr="00B430E0">
        <w:rPr>
          <w:sz w:val="20"/>
        </w:rPr>
        <w:t>公告地價及公告現值均最近一期之金額</w:t>
      </w:r>
    </w:p>
    <w:p w:rsidR="00B60C89" w:rsidRPr="00B430E0" w:rsidRDefault="00EB6FEC" w:rsidP="005D6BA5">
      <w:pPr>
        <w:spacing w:line="280" w:lineRule="exact"/>
        <w:ind w:leftChars="-84" w:left="282" w:rightChars="-375" w:right="-1276" w:hangingChars="258" w:hanging="568"/>
      </w:pPr>
      <w:r w:rsidRPr="00B430E0">
        <w:rPr>
          <w:sz w:val="20"/>
        </w:rPr>
        <w:t xml:space="preserve">    2.</w:t>
      </w:r>
      <w:r w:rsidRPr="00B430E0">
        <w:rPr>
          <w:sz w:val="20"/>
        </w:rPr>
        <w:t>未完成移轉登記筆數共計</w:t>
      </w:r>
      <w:r w:rsidRPr="00B430E0">
        <w:rPr>
          <w:sz w:val="20"/>
        </w:rPr>
        <w:t>191</w:t>
      </w:r>
      <w:r w:rsidRPr="00B430E0">
        <w:rPr>
          <w:sz w:val="20"/>
        </w:rPr>
        <w:t>筆，面積</w:t>
      </w:r>
      <w:r w:rsidRPr="00B430E0">
        <w:rPr>
          <w:sz w:val="20"/>
        </w:rPr>
        <w:t>143,125.60</w:t>
      </w:r>
      <w:proofErr w:type="gramStart"/>
      <w:r w:rsidRPr="00B430E0">
        <w:rPr>
          <w:sz w:val="20"/>
        </w:rPr>
        <w:t>㎡</w:t>
      </w:r>
      <w:proofErr w:type="gramEnd"/>
      <w:r w:rsidRPr="00B430E0">
        <w:rPr>
          <w:sz w:val="20"/>
        </w:rPr>
        <w:t>，公告地價</w:t>
      </w:r>
      <w:r w:rsidRPr="00B430E0">
        <w:rPr>
          <w:sz w:val="20"/>
        </w:rPr>
        <w:t>6.7096</w:t>
      </w:r>
      <w:r w:rsidRPr="00B430E0">
        <w:rPr>
          <w:sz w:val="20"/>
        </w:rPr>
        <w:t>億元，公告現值</w:t>
      </w:r>
      <w:r w:rsidRPr="00B430E0">
        <w:rPr>
          <w:sz w:val="20"/>
        </w:rPr>
        <w:t>21.3736</w:t>
      </w:r>
      <w:r w:rsidRPr="00B430E0">
        <w:rPr>
          <w:sz w:val="20"/>
        </w:rPr>
        <w:t>億元、帳列</w:t>
      </w:r>
      <w:r w:rsidRPr="00B430E0">
        <w:rPr>
          <w:sz w:val="20"/>
        </w:rPr>
        <w:t>0.0591</w:t>
      </w:r>
      <w:r w:rsidRPr="00B430E0">
        <w:rPr>
          <w:sz w:val="20"/>
        </w:rPr>
        <w:t>億元。</w:t>
      </w:r>
    </w:p>
    <w:sectPr w:rsidR="00B60C89" w:rsidRPr="00B430E0" w:rsidSect="00AD5E30">
      <w:footerReference w:type="default" r:id="rId8"/>
      <w:pgSz w:w="11907" w:h="16840" w:code="9"/>
      <w:pgMar w:top="1440" w:right="1800" w:bottom="1440" w:left="1800"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69A" w:rsidRDefault="00F0569A">
      <w:r>
        <w:separator/>
      </w:r>
    </w:p>
  </w:endnote>
  <w:endnote w:type="continuationSeparator" w:id="1">
    <w:p w:rsidR="00F0569A" w:rsidRDefault="00F05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67" w:rsidRDefault="00A1208C">
    <w:pPr>
      <w:pStyle w:val="af"/>
      <w:framePr w:wrap="around" w:vAnchor="text" w:hAnchor="margin" w:xAlign="center" w:y="1"/>
      <w:rPr>
        <w:rStyle w:val="a8"/>
        <w:sz w:val="24"/>
      </w:rPr>
    </w:pPr>
    <w:r>
      <w:rPr>
        <w:rStyle w:val="a8"/>
        <w:sz w:val="24"/>
      </w:rPr>
      <w:fldChar w:fldCharType="begin"/>
    </w:r>
    <w:r w:rsidR="00D96167">
      <w:rPr>
        <w:rStyle w:val="a8"/>
        <w:sz w:val="24"/>
      </w:rPr>
      <w:instrText xml:space="preserve">PAGE  </w:instrText>
    </w:r>
    <w:r>
      <w:rPr>
        <w:rStyle w:val="a8"/>
        <w:sz w:val="24"/>
      </w:rPr>
      <w:fldChar w:fldCharType="separate"/>
    </w:r>
    <w:r w:rsidR="00A51598">
      <w:rPr>
        <w:rStyle w:val="a8"/>
        <w:noProof/>
        <w:sz w:val="24"/>
      </w:rPr>
      <w:t>37</w:t>
    </w:r>
    <w:r>
      <w:rPr>
        <w:rStyle w:val="a8"/>
        <w:sz w:val="24"/>
      </w:rPr>
      <w:fldChar w:fldCharType="end"/>
    </w:r>
  </w:p>
  <w:p w:rsidR="00D96167" w:rsidRDefault="00D96167">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69A" w:rsidRDefault="00F0569A">
      <w:r>
        <w:separator/>
      </w:r>
    </w:p>
  </w:footnote>
  <w:footnote w:type="continuationSeparator" w:id="1">
    <w:p w:rsidR="00F0569A" w:rsidRDefault="00F05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40CC"/>
    <w:multiLevelType w:val="hybridMultilevel"/>
    <w:tmpl w:val="6128AF62"/>
    <w:lvl w:ilvl="0" w:tplc="6936B1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1B60938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697" w:hanging="697"/>
      </w:pPr>
      <w:rPr>
        <w:rFonts w:ascii="標楷體" w:eastAsia="標楷體" w:hint="eastAsia"/>
        <w:b w:val="0"/>
        <w:i w:val="0"/>
        <w:snapToGrid/>
        <w:spacing w:val="0"/>
        <w:w w:val="100"/>
        <w:position w:val="0"/>
        <w:sz w:val="32"/>
        <w:szCs w:val="32"/>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5093"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1126"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559"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F16E17"/>
    <w:multiLevelType w:val="hybridMultilevel"/>
    <w:tmpl w:val="74F2F6CA"/>
    <w:lvl w:ilvl="0" w:tplc="67966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9AD7EA1"/>
    <w:multiLevelType w:val="hybridMultilevel"/>
    <w:tmpl w:val="1B0AA5E6"/>
    <w:lvl w:ilvl="0" w:tplc="3FC27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A7D3271"/>
    <w:multiLevelType w:val="hybridMultilevel"/>
    <w:tmpl w:val="6128AF62"/>
    <w:lvl w:ilvl="0" w:tplc="6936B12C">
      <w:start w:val="1"/>
      <w:numFmt w:val="decimal"/>
      <w:lvlText w:val="%1."/>
      <w:lvlJc w:val="left"/>
      <w:pPr>
        <w:ind w:left="360"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nsid w:val="41E11A82"/>
    <w:multiLevelType w:val="hybridMultilevel"/>
    <w:tmpl w:val="5B88C57E"/>
    <w:lvl w:ilvl="0" w:tplc="29AE3B30">
      <w:start w:val="1"/>
      <w:numFmt w:val="taiwaneseCountingThousand"/>
      <w:pStyle w:val="20"/>
      <w:lvlText w:val="%1、"/>
      <w:lvlJc w:val="left"/>
      <w:pPr>
        <w:tabs>
          <w:tab w:val="num" w:pos="360"/>
        </w:tabs>
        <w:ind w:left="907" w:hanging="623"/>
      </w:pPr>
      <w:rPr>
        <w:rFonts w:hint="eastAsia"/>
        <w:sz w:val="28"/>
        <w:szCs w:val="28"/>
      </w:rPr>
    </w:lvl>
    <w:lvl w:ilvl="1" w:tplc="B1F0D2BC">
      <w:start w:val="1"/>
      <w:numFmt w:val="taiwaneseCountingThousand"/>
      <w:lvlText w:val="（%2）"/>
      <w:lvlJc w:val="left"/>
      <w:pPr>
        <w:tabs>
          <w:tab w:val="num" w:pos="0"/>
        </w:tabs>
        <w:ind w:left="1304" w:hanging="879"/>
      </w:pPr>
      <w:rPr>
        <w:rFonts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B803ABB"/>
    <w:multiLevelType w:val="multilevel"/>
    <w:tmpl w:val="704C970E"/>
    <w:lvl w:ilvl="0">
      <w:start w:val="1"/>
      <w:numFmt w:val="taiwaneseCountingThousand"/>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804" w:hanging="953"/>
      </w:pPr>
      <w:rPr>
        <w:rFonts w:ascii="標楷體" w:eastAsia="標楷體" w:hint="eastAsia"/>
        <w:color w:val="auto"/>
        <w:sz w:val="32"/>
        <w:lang w:val="en-US"/>
      </w:rPr>
    </w:lvl>
    <w:lvl w:ilvl="2">
      <w:start w:val="1"/>
      <w:numFmt w:val="decimalFullWidth"/>
      <w:suff w:val="nothing"/>
      <w:lvlText w:val="%3、"/>
      <w:lvlJc w:val="left"/>
      <w:pPr>
        <w:ind w:left="1939" w:hanging="635"/>
      </w:pPr>
      <w:rPr>
        <w:rFonts w:ascii="標楷體" w:eastAsia="標楷體" w:hint="eastAsia"/>
        <w:color w:val="auto"/>
        <w:sz w:val="32"/>
        <w:lang w:val="en-US"/>
      </w:rPr>
    </w:lvl>
    <w:lvl w:ilvl="3">
      <w:start w:val="1"/>
      <w:numFmt w:val="decimalFullWidth"/>
      <w:suff w:val="nothing"/>
      <w:lvlText w:val="（%4）"/>
      <w:lvlJc w:val="left"/>
      <w:pPr>
        <w:ind w:left="2257" w:hanging="953"/>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nsid w:val="50B45595"/>
    <w:multiLevelType w:val="hybridMultilevel"/>
    <w:tmpl w:val="6128AF62"/>
    <w:lvl w:ilvl="0" w:tplc="6936B12C">
      <w:start w:val="1"/>
      <w:numFmt w:val="decimal"/>
      <w:lvlText w:val="%1."/>
      <w:lvlJc w:val="left"/>
      <w:pPr>
        <w:ind w:left="360"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5847606D"/>
    <w:multiLevelType w:val="multilevel"/>
    <w:tmpl w:val="671E6360"/>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16" w:hanging="953"/>
      </w:pPr>
      <w:rPr>
        <w:rFonts w:ascii="標楷體" w:eastAsia="標楷體" w:hint="eastAsia"/>
        <w:sz w:val="32"/>
        <w:lang w:val="en-US"/>
      </w:rPr>
    </w:lvl>
    <w:lvl w:ilvl="2">
      <w:start w:val="1"/>
      <w:numFmt w:val="decimalFullWidth"/>
      <w:suff w:val="nothing"/>
      <w:lvlText w:val="%3、"/>
      <w:lvlJc w:val="left"/>
      <w:pPr>
        <w:ind w:left="1939" w:hanging="635"/>
      </w:pPr>
      <w:rPr>
        <w:rFonts w:ascii="標楷體" w:eastAsia="標楷體" w:hint="eastAsia"/>
        <w:sz w:val="32"/>
      </w:rPr>
    </w:lvl>
    <w:lvl w:ilvl="3">
      <w:start w:val="1"/>
      <w:numFmt w:val="decimalFullWidth"/>
      <w:suff w:val="nothing"/>
      <w:lvlText w:val="（%4）"/>
      <w:lvlJc w:val="left"/>
      <w:pPr>
        <w:ind w:left="2257" w:hanging="953"/>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nsid w:val="5BB62EB5"/>
    <w:multiLevelType w:val="hybridMultilevel"/>
    <w:tmpl w:val="519EAD62"/>
    <w:lvl w:ilvl="0" w:tplc="FFFFFFFF">
      <w:start w:val="1"/>
      <w:numFmt w:val="decimal"/>
      <w:lvlText w:val="%1、"/>
      <w:lvlJc w:val="left"/>
      <w:pPr>
        <w:ind w:left="720" w:hanging="360"/>
      </w:pPr>
      <w:rPr>
        <w:rFonts w:hint="default"/>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2">
    <w:nsid w:val="5E7D39D4"/>
    <w:multiLevelType w:val="hybridMultilevel"/>
    <w:tmpl w:val="9462DB9C"/>
    <w:lvl w:ilvl="0" w:tplc="8C5AD5AA">
      <w:start w:val="1"/>
      <w:numFmt w:val="decimal"/>
      <w:lvlText w:val="%1."/>
      <w:lvlJc w:val="left"/>
      <w:pPr>
        <w:ind w:left="1591" w:hanging="360"/>
      </w:pPr>
      <w:rPr>
        <w:rFonts w:hint="default"/>
      </w:r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13">
    <w:nsid w:val="66B61342"/>
    <w:multiLevelType w:val="hybridMultilevel"/>
    <w:tmpl w:val="1E0AE286"/>
    <w:lvl w:ilvl="0" w:tplc="32321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10"/>
  </w:num>
  <w:num w:numId="5">
    <w:abstractNumId w:val="7"/>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2"/>
    <w:lvlOverride w:ilvl="0">
      <w:startOverride w:val="7"/>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9"/>
  </w:num>
  <w:num w:numId="24">
    <w:abstractNumId w:val="0"/>
  </w:num>
  <w:num w:numId="25">
    <w:abstractNumId w:val="5"/>
  </w:num>
  <w:num w:numId="26">
    <w:abstractNumId w:val="4"/>
  </w:num>
  <w:num w:numId="27">
    <w:abstractNumId w:val="13"/>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hideSpellingErrors/>
  <w:proofState w:grammar="clean"/>
  <w:attachedTemplate r:id="rId1"/>
  <w:mailMerge>
    <w:mainDocumentType w:val="formLetters"/>
    <w:dataType w:val="native"/>
    <w:connectString w:val="Provider=Microsoft.ACE.OLEDB.12.0;User ID=Admin;Data Source=&quot;&quot;;Mode=Share Deny None;Extended Properties=&quot;Outlook 9.0;MAPILEVEL=信箱 - 王克偉|;TABLETYPE=0;DATABASE=C:\Users\kwwang\AppData\Local\Temp\OfficeMMergeTempDir\OLK9BFA.tmp;COLSETVERSION=12.0&quot;;Jet OLEDB:"/>
    <w:query w:val="SELECT * FROM `連絡人` "/>
    <w:activeRecord w:val="-1"/>
    <w:odso>
      <w:udl w:val="Provider=Microsoft.ACE.OLEDB.12.0;User ID=Admin;Data Source=&quot;&quot;;Mode=Share Deny None;Extended Properties=&quot;Outlook 9.0;MAPILEVEL=信箱 - 王克偉|;TABLETYPE=0;DATABASE=C:\Users\kwwang\AppData\Local\Temp\OfficeMMergeTempDir\OLK9BFA.tmp;COLSETVERSION=12.0&quot;;Jet OLEDB:"/>
      <w:table w:val=""/>
      <w:colDelim w:val="9"/>
      <w:fHdr/>
      <w:fieldMapData>
        <w:type w:val="dbColumn"/>
        <w:name w:val="客戶編號"/>
        <w:mappedName w:val="唯一識別字"/>
        <w:column w:val="62"/>
        <w:lid w:val="zh-TW"/>
      </w:fieldMapData>
      <w:fieldMapData>
        <w:type w:val="dbColumn"/>
        <w:name w:val="職稱"/>
        <w:mappedName w:val="尊稱"/>
        <w:column w:val="2"/>
        <w:lid w:val="zh-TW"/>
      </w:fieldMapData>
      <w:fieldMapData>
        <w:type w:val="dbColumn"/>
        <w:name w:val="名字"/>
        <w:mappedName w:val="名字"/>
        <w:column w:val="0"/>
        <w:lid w:val="zh-TW"/>
      </w:fieldMapData>
      <w:fieldMapData>
        <w:type w:val="dbColumn"/>
        <w:name w:val="中間名"/>
        <w:mappedName w:val="中間名"/>
        <w:column w:val="67"/>
        <w:lid w:val="zh-TW"/>
      </w:fieldMapData>
      <w:fieldMapData>
        <w:type w:val="dbColumn"/>
        <w:name w:val="姓氏"/>
        <w:mappedName w:val="姓氏"/>
        <w:column w:val="1"/>
        <w:lid w:val="zh-TW"/>
      </w:fieldMapData>
      <w:fieldMapData>
        <w:type w:val="dbColumn"/>
        <w:name w:val="稱謂"/>
        <w:mappedName w:val="稱謂"/>
        <w:column w:val="71"/>
        <w:lid w:val="zh-TW"/>
      </w:fieldMapData>
      <w:fieldMapData>
        <w:type w:val="dbColumn"/>
        <w:name w:val="暱稱"/>
        <w:mappedName w:val="暱稱"/>
        <w:column w:val="68"/>
        <w:lid w:val="zh-TW"/>
      </w:fieldMapData>
      <w:fieldMapData>
        <w:type w:val="dbColumn"/>
        <w:name w:val="職稱"/>
        <w:mappedName w:val="職稱"/>
        <w:column w:val="2"/>
        <w:lid w:val="zh-TW"/>
      </w:fieldMapData>
      <w:fieldMapData>
        <w:type w:val="dbColumn"/>
        <w:name w:val="公司"/>
        <w:mappedName w:val="公司"/>
        <w:column w:val="3"/>
        <w:lid w:val="zh-TW"/>
      </w:fieldMapData>
      <w:fieldMapData>
        <w:type w:val="dbColumn"/>
        <w:name w:val="地址"/>
        <w:mappedName w:val="地址 1"/>
        <w:column w:val="7"/>
        <w:lid w:val="zh-TW"/>
      </w:fieldMapData>
      <w:fieldMapData>
        <w:column w:val="0"/>
        <w:lid w:val="zh-TW"/>
      </w:fieldMapData>
      <w:fieldMapData>
        <w:type w:val="dbColumn"/>
        <w:name w:val="縣市"/>
        <w:mappedName w:val="縣市"/>
        <w:column w:val="8"/>
        <w:lid w:val="zh-TW"/>
      </w:fieldMapData>
      <w:fieldMapData>
        <w:type w:val="dbColumn"/>
        <w:name w:val="省/市"/>
        <w:mappedName w:val="省"/>
        <w:column w:val="9"/>
        <w:lid w:val="zh-TW"/>
      </w:fieldMapData>
      <w:fieldMapData>
        <w:type w:val="dbColumn"/>
        <w:name w:val="郵遞區號"/>
        <w:mappedName w:val="郵遞區號"/>
        <w:column w:val="10"/>
        <w:lid w:val="zh-TW"/>
      </w:fieldMapData>
      <w:fieldMapData>
        <w:type w:val="dbColumn"/>
        <w:name w:val="國家/地區"/>
        <w:mappedName w:val="國家/地區"/>
        <w:column w:val="11"/>
        <w:lid w:val="zh-TW"/>
      </w:fieldMapData>
      <w:fieldMapData>
        <w:type w:val="dbColumn"/>
        <w:name w:val="電話"/>
        <w:mappedName w:val="商務電話"/>
        <w:column w:val="12"/>
        <w:lid w:val="zh-TW"/>
      </w:fieldMapData>
      <w:fieldMapData>
        <w:type w:val="dbColumn"/>
        <w:name w:val="商務傳真"/>
        <w:mappedName w:val="商務傳真"/>
        <w:column w:val="18"/>
        <w:lid w:val="zh-TW"/>
      </w:fieldMapData>
      <w:fieldMapData>
        <w:type w:val="dbColumn"/>
        <w:name w:val="住家電話"/>
        <w:mappedName w:val="住家電話"/>
        <w:column w:val="15"/>
        <w:lid w:val="zh-TW"/>
      </w:fieldMapData>
      <w:fieldMapData>
        <w:type w:val="dbColumn"/>
        <w:name w:val="住家傳真"/>
        <w:mappedName w:val="住家傳真"/>
        <w:column w:val="19"/>
        <w:lid w:val="zh-TW"/>
      </w:fieldMapData>
      <w:fieldMapData>
        <w:type w:val="dbColumn"/>
        <w:name w:val="電子郵件地址"/>
        <w:mappedName w:val="電子郵件地址"/>
        <w:column w:val="24"/>
        <w:lid w:val="zh-TW"/>
      </w:fieldMapData>
      <w:fieldMapData>
        <w:type w:val="dbColumn"/>
        <w:name w:val="Web 網頁"/>
        <w:mappedName w:val="網頁"/>
        <w:column w:val="34"/>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type w:val="dbColumn"/>
        <w:name w:val="部門"/>
        <w:mappedName w:val="部門"/>
        <w:column w:val="4"/>
        <w:lid w:val="zh-TW"/>
      </w:fieldMapData>
    </w:odso>
  </w:mailMerge>
  <w:doNotTrackMoves/>
  <w:defaultTabStop w:val="0"/>
  <w:drawingGridHorizontalSpacing w:val="170"/>
  <w:drawingGridVerticalSpacing w:val="463"/>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1B12"/>
    <w:rsid w:val="00000041"/>
    <w:rsid w:val="00001075"/>
    <w:rsid w:val="00001E25"/>
    <w:rsid w:val="00002FBE"/>
    <w:rsid w:val="000053D0"/>
    <w:rsid w:val="00010B02"/>
    <w:rsid w:val="0001661C"/>
    <w:rsid w:val="0002367E"/>
    <w:rsid w:val="00023AC2"/>
    <w:rsid w:val="00023C9F"/>
    <w:rsid w:val="000274A3"/>
    <w:rsid w:val="0003117A"/>
    <w:rsid w:val="00033E62"/>
    <w:rsid w:val="000341D3"/>
    <w:rsid w:val="00035FBE"/>
    <w:rsid w:val="000407F4"/>
    <w:rsid w:val="000502D5"/>
    <w:rsid w:val="00050898"/>
    <w:rsid w:val="00050CA7"/>
    <w:rsid w:val="00051C88"/>
    <w:rsid w:val="00055876"/>
    <w:rsid w:val="00057319"/>
    <w:rsid w:val="00057923"/>
    <w:rsid w:val="0006010C"/>
    <w:rsid w:val="000635A0"/>
    <w:rsid w:val="0006521F"/>
    <w:rsid w:val="00070A2B"/>
    <w:rsid w:val="0007644D"/>
    <w:rsid w:val="000774D3"/>
    <w:rsid w:val="00077DC2"/>
    <w:rsid w:val="00084AD3"/>
    <w:rsid w:val="00085CDA"/>
    <w:rsid w:val="0008693D"/>
    <w:rsid w:val="00087A26"/>
    <w:rsid w:val="00091D3D"/>
    <w:rsid w:val="000929FA"/>
    <w:rsid w:val="00093E4A"/>
    <w:rsid w:val="000941B2"/>
    <w:rsid w:val="000A41F8"/>
    <w:rsid w:val="000A42B0"/>
    <w:rsid w:val="000A50C8"/>
    <w:rsid w:val="000B0AD0"/>
    <w:rsid w:val="000B1CE9"/>
    <w:rsid w:val="000B36D3"/>
    <w:rsid w:val="000B5601"/>
    <w:rsid w:val="000B67E9"/>
    <w:rsid w:val="000B765D"/>
    <w:rsid w:val="000B7A2F"/>
    <w:rsid w:val="000B7D5E"/>
    <w:rsid w:val="000C35EA"/>
    <w:rsid w:val="000C44B1"/>
    <w:rsid w:val="000C750D"/>
    <w:rsid w:val="000D4502"/>
    <w:rsid w:val="000D4552"/>
    <w:rsid w:val="000D47FE"/>
    <w:rsid w:val="000D49C2"/>
    <w:rsid w:val="000D49E1"/>
    <w:rsid w:val="000D5B72"/>
    <w:rsid w:val="000E125E"/>
    <w:rsid w:val="000E1A91"/>
    <w:rsid w:val="000E1E78"/>
    <w:rsid w:val="000E227A"/>
    <w:rsid w:val="000E5BB2"/>
    <w:rsid w:val="000E7238"/>
    <w:rsid w:val="000F161D"/>
    <w:rsid w:val="000F2BE1"/>
    <w:rsid w:val="000F3575"/>
    <w:rsid w:val="000F3E37"/>
    <w:rsid w:val="000F47F1"/>
    <w:rsid w:val="000F721F"/>
    <w:rsid w:val="000F7892"/>
    <w:rsid w:val="000F7D52"/>
    <w:rsid w:val="001047AB"/>
    <w:rsid w:val="001062C3"/>
    <w:rsid w:val="00107A24"/>
    <w:rsid w:val="0011207B"/>
    <w:rsid w:val="001140A8"/>
    <w:rsid w:val="00115068"/>
    <w:rsid w:val="00115382"/>
    <w:rsid w:val="00117A99"/>
    <w:rsid w:val="0012255B"/>
    <w:rsid w:val="00124261"/>
    <w:rsid w:val="00130935"/>
    <w:rsid w:val="00131237"/>
    <w:rsid w:val="00131CB0"/>
    <w:rsid w:val="00135D74"/>
    <w:rsid w:val="00136D37"/>
    <w:rsid w:val="00140C41"/>
    <w:rsid w:val="001509C3"/>
    <w:rsid w:val="001526A3"/>
    <w:rsid w:val="0015331B"/>
    <w:rsid w:val="00153E23"/>
    <w:rsid w:val="00154708"/>
    <w:rsid w:val="00155420"/>
    <w:rsid w:val="001571CC"/>
    <w:rsid w:val="00160797"/>
    <w:rsid w:val="00160E8C"/>
    <w:rsid w:val="0016149E"/>
    <w:rsid w:val="001621DD"/>
    <w:rsid w:val="00162989"/>
    <w:rsid w:val="00165CFF"/>
    <w:rsid w:val="0016666D"/>
    <w:rsid w:val="0016772D"/>
    <w:rsid w:val="001705F5"/>
    <w:rsid w:val="001719B2"/>
    <w:rsid w:val="001735B6"/>
    <w:rsid w:val="00174F70"/>
    <w:rsid w:val="0017617C"/>
    <w:rsid w:val="001813FC"/>
    <w:rsid w:val="00182498"/>
    <w:rsid w:val="001925F0"/>
    <w:rsid w:val="00195A20"/>
    <w:rsid w:val="001A2895"/>
    <w:rsid w:val="001A2F83"/>
    <w:rsid w:val="001A3568"/>
    <w:rsid w:val="001A3D9D"/>
    <w:rsid w:val="001A3FF0"/>
    <w:rsid w:val="001A78E2"/>
    <w:rsid w:val="001B68C8"/>
    <w:rsid w:val="001B7182"/>
    <w:rsid w:val="001B7707"/>
    <w:rsid w:val="001C1B47"/>
    <w:rsid w:val="001C31C9"/>
    <w:rsid w:val="001C5459"/>
    <w:rsid w:val="001C5ABF"/>
    <w:rsid w:val="001D074A"/>
    <w:rsid w:val="001D5614"/>
    <w:rsid w:val="001D6C45"/>
    <w:rsid w:val="001D79D3"/>
    <w:rsid w:val="001D7CCF"/>
    <w:rsid w:val="001E219E"/>
    <w:rsid w:val="001E37E0"/>
    <w:rsid w:val="001E3BD7"/>
    <w:rsid w:val="001E751B"/>
    <w:rsid w:val="001F0BD9"/>
    <w:rsid w:val="001F234D"/>
    <w:rsid w:val="001F4D7C"/>
    <w:rsid w:val="001F5F31"/>
    <w:rsid w:val="0020402C"/>
    <w:rsid w:val="0020671D"/>
    <w:rsid w:val="00210753"/>
    <w:rsid w:val="00211D12"/>
    <w:rsid w:val="00213168"/>
    <w:rsid w:val="002143AB"/>
    <w:rsid w:val="00220E9E"/>
    <w:rsid w:val="002227C0"/>
    <w:rsid w:val="002307B0"/>
    <w:rsid w:val="0023233D"/>
    <w:rsid w:val="002328B2"/>
    <w:rsid w:val="00234F85"/>
    <w:rsid w:val="0023693C"/>
    <w:rsid w:val="002406D2"/>
    <w:rsid w:val="00241D5A"/>
    <w:rsid w:val="00242FC9"/>
    <w:rsid w:val="00243665"/>
    <w:rsid w:val="0025271B"/>
    <w:rsid w:val="00253110"/>
    <w:rsid w:val="00254441"/>
    <w:rsid w:val="00260203"/>
    <w:rsid w:val="00260CC8"/>
    <w:rsid w:val="00261331"/>
    <w:rsid w:val="00261DEE"/>
    <w:rsid w:val="00262FA6"/>
    <w:rsid w:val="002630A2"/>
    <w:rsid w:val="002646F9"/>
    <w:rsid w:val="00265AEF"/>
    <w:rsid w:val="002663B7"/>
    <w:rsid w:val="00270537"/>
    <w:rsid w:val="00272EE7"/>
    <w:rsid w:val="00273153"/>
    <w:rsid w:val="00273A2F"/>
    <w:rsid w:val="002745DE"/>
    <w:rsid w:val="00274EAD"/>
    <w:rsid w:val="00276B0D"/>
    <w:rsid w:val="00277192"/>
    <w:rsid w:val="0027753F"/>
    <w:rsid w:val="002846E5"/>
    <w:rsid w:val="002856CE"/>
    <w:rsid w:val="0029409C"/>
    <w:rsid w:val="00297550"/>
    <w:rsid w:val="002A7F90"/>
    <w:rsid w:val="002B11DA"/>
    <w:rsid w:val="002B37EE"/>
    <w:rsid w:val="002B3A51"/>
    <w:rsid w:val="002C121A"/>
    <w:rsid w:val="002C5980"/>
    <w:rsid w:val="002D6022"/>
    <w:rsid w:val="002E204C"/>
    <w:rsid w:val="002E6BAF"/>
    <w:rsid w:val="002E7F31"/>
    <w:rsid w:val="002F0AB1"/>
    <w:rsid w:val="002F1F64"/>
    <w:rsid w:val="002F2703"/>
    <w:rsid w:val="002F3301"/>
    <w:rsid w:val="002F3339"/>
    <w:rsid w:val="002F47E0"/>
    <w:rsid w:val="002F4B01"/>
    <w:rsid w:val="002F6CA6"/>
    <w:rsid w:val="002F6F5C"/>
    <w:rsid w:val="00304444"/>
    <w:rsid w:val="00314686"/>
    <w:rsid w:val="00316ED7"/>
    <w:rsid w:val="00317486"/>
    <w:rsid w:val="003269B4"/>
    <w:rsid w:val="00327558"/>
    <w:rsid w:val="00327626"/>
    <w:rsid w:val="00327857"/>
    <w:rsid w:val="003310BD"/>
    <w:rsid w:val="00333C96"/>
    <w:rsid w:val="00340B92"/>
    <w:rsid w:val="00341303"/>
    <w:rsid w:val="00342317"/>
    <w:rsid w:val="0034328E"/>
    <w:rsid w:val="00347EFE"/>
    <w:rsid w:val="00350771"/>
    <w:rsid w:val="00356341"/>
    <w:rsid w:val="0035686D"/>
    <w:rsid w:val="00356E61"/>
    <w:rsid w:val="00364AC2"/>
    <w:rsid w:val="00364BA4"/>
    <w:rsid w:val="00366C23"/>
    <w:rsid w:val="00367666"/>
    <w:rsid w:val="00367A24"/>
    <w:rsid w:val="0037084A"/>
    <w:rsid w:val="00370C5F"/>
    <w:rsid w:val="003713B8"/>
    <w:rsid w:val="003717F7"/>
    <w:rsid w:val="00372F5D"/>
    <w:rsid w:val="0037437A"/>
    <w:rsid w:val="003854DE"/>
    <w:rsid w:val="00387AC7"/>
    <w:rsid w:val="00392AC8"/>
    <w:rsid w:val="003947B2"/>
    <w:rsid w:val="003A0221"/>
    <w:rsid w:val="003A0E73"/>
    <w:rsid w:val="003A7F77"/>
    <w:rsid w:val="003B0BB2"/>
    <w:rsid w:val="003B1814"/>
    <w:rsid w:val="003B25FA"/>
    <w:rsid w:val="003C0AE7"/>
    <w:rsid w:val="003C155E"/>
    <w:rsid w:val="003C19BA"/>
    <w:rsid w:val="003C6531"/>
    <w:rsid w:val="003D179A"/>
    <w:rsid w:val="003D2861"/>
    <w:rsid w:val="003D29AC"/>
    <w:rsid w:val="003D3F44"/>
    <w:rsid w:val="003D6EFA"/>
    <w:rsid w:val="003D7150"/>
    <w:rsid w:val="003D71D0"/>
    <w:rsid w:val="003E2F83"/>
    <w:rsid w:val="003E41F0"/>
    <w:rsid w:val="003E459A"/>
    <w:rsid w:val="003F1052"/>
    <w:rsid w:val="003F726D"/>
    <w:rsid w:val="003F76DC"/>
    <w:rsid w:val="00401F97"/>
    <w:rsid w:val="00403E86"/>
    <w:rsid w:val="00404E15"/>
    <w:rsid w:val="00406606"/>
    <w:rsid w:val="0041475B"/>
    <w:rsid w:val="00414B0F"/>
    <w:rsid w:val="004158C0"/>
    <w:rsid w:val="0041747E"/>
    <w:rsid w:val="0042048A"/>
    <w:rsid w:val="00422471"/>
    <w:rsid w:val="00426225"/>
    <w:rsid w:val="00426E17"/>
    <w:rsid w:val="0043233F"/>
    <w:rsid w:val="004337D5"/>
    <w:rsid w:val="00435860"/>
    <w:rsid w:val="004371BD"/>
    <w:rsid w:val="00437B3A"/>
    <w:rsid w:val="00441CA8"/>
    <w:rsid w:val="004421E4"/>
    <w:rsid w:val="0044412A"/>
    <w:rsid w:val="0044421C"/>
    <w:rsid w:val="00444517"/>
    <w:rsid w:val="0044501C"/>
    <w:rsid w:val="00452AB2"/>
    <w:rsid w:val="0045346A"/>
    <w:rsid w:val="00453D5E"/>
    <w:rsid w:val="004548F6"/>
    <w:rsid w:val="00454BD1"/>
    <w:rsid w:val="004609B3"/>
    <w:rsid w:val="00461940"/>
    <w:rsid w:val="00461EAF"/>
    <w:rsid w:val="00465081"/>
    <w:rsid w:val="0046514C"/>
    <w:rsid w:val="00467DA2"/>
    <w:rsid w:val="00470866"/>
    <w:rsid w:val="00473C95"/>
    <w:rsid w:val="0047468D"/>
    <w:rsid w:val="00474761"/>
    <w:rsid w:val="00474E3A"/>
    <w:rsid w:val="0047689B"/>
    <w:rsid w:val="00481FCE"/>
    <w:rsid w:val="0049121C"/>
    <w:rsid w:val="00491899"/>
    <w:rsid w:val="00492084"/>
    <w:rsid w:val="00492EE0"/>
    <w:rsid w:val="0049371F"/>
    <w:rsid w:val="00495D97"/>
    <w:rsid w:val="00496F3E"/>
    <w:rsid w:val="004A1E8D"/>
    <w:rsid w:val="004A33D8"/>
    <w:rsid w:val="004A3EE4"/>
    <w:rsid w:val="004A4A56"/>
    <w:rsid w:val="004A58BB"/>
    <w:rsid w:val="004A5A25"/>
    <w:rsid w:val="004A5B10"/>
    <w:rsid w:val="004B1162"/>
    <w:rsid w:val="004B1612"/>
    <w:rsid w:val="004B52E0"/>
    <w:rsid w:val="004B67A5"/>
    <w:rsid w:val="004C00CE"/>
    <w:rsid w:val="004C11E1"/>
    <w:rsid w:val="004C1682"/>
    <w:rsid w:val="004C1AB4"/>
    <w:rsid w:val="004C44F3"/>
    <w:rsid w:val="004C61CC"/>
    <w:rsid w:val="004C6206"/>
    <w:rsid w:val="004D0D91"/>
    <w:rsid w:val="004D1737"/>
    <w:rsid w:val="004D37DD"/>
    <w:rsid w:val="004D4B9D"/>
    <w:rsid w:val="004D5EED"/>
    <w:rsid w:val="004D7582"/>
    <w:rsid w:val="004E0B79"/>
    <w:rsid w:val="004E1B16"/>
    <w:rsid w:val="004E432E"/>
    <w:rsid w:val="004E4F99"/>
    <w:rsid w:val="004E74BA"/>
    <w:rsid w:val="004E794C"/>
    <w:rsid w:val="004F3416"/>
    <w:rsid w:val="00503944"/>
    <w:rsid w:val="00503D79"/>
    <w:rsid w:val="00503F21"/>
    <w:rsid w:val="00504972"/>
    <w:rsid w:val="005102F7"/>
    <w:rsid w:val="005125A3"/>
    <w:rsid w:val="00512CA6"/>
    <w:rsid w:val="00514881"/>
    <w:rsid w:val="0051592B"/>
    <w:rsid w:val="005172D6"/>
    <w:rsid w:val="00517B18"/>
    <w:rsid w:val="00517F21"/>
    <w:rsid w:val="00520438"/>
    <w:rsid w:val="0052122F"/>
    <w:rsid w:val="00521822"/>
    <w:rsid w:val="005253EA"/>
    <w:rsid w:val="0052579B"/>
    <w:rsid w:val="0054269D"/>
    <w:rsid w:val="005431AE"/>
    <w:rsid w:val="005505DB"/>
    <w:rsid w:val="00551115"/>
    <w:rsid w:val="00552C49"/>
    <w:rsid w:val="00555773"/>
    <w:rsid w:val="0055589F"/>
    <w:rsid w:val="00556301"/>
    <w:rsid w:val="00556976"/>
    <w:rsid w:val="00557726"/>
    <w:rsid w:val="00560D70"/>
    <w:rsid w:val="0056571A"/>
    <w:rsid w:val="005702A3"/>
    <w:rsid w:val="00570CCC"/>
    <w:rsid w:val="00570FB0"/>
    <w:rsid w:val="00571FB1"/>
    <w:rsid w:val="005729F3"/>
    <w:rsid w:val="005767CB"/>
    <w:rsid w:val="00577D07"/>
    <w:rsid w:val="00581E43"/>
    <w:rsid w:val="0058299A"/>
    <w:rsid w:val="005848DF"/>
    <w:rsid w:val="00586E90"/>
    <w:rsid w:val="00587D33"/>
    <w:rsid w:val="00590B20"/>
    <w:rsid w:val="00590BDC"/>
    <w:rsid w:val="0059163E"/>
    <w:rsid w:val="005922C9"/>
    <w:rsid w:val="005929D3"/>
    <w:rsid w:val="00593CCE"/>
    <w:rsid w:val="00593E2A"/>
    <w:rsid w:val="00595DC8"/>
    <w:rsid w:val="00596380"/>
    <w:rsid w:val="005A0D61"/>
    <w:rsid w:val="005A0E67"/>
    <w:rsid w:val="005A1D8D"/>
    <w:rsid w:val="005A3812"/>
    <w:rsid w:val="005A48BB"/>
    <w:rsid w:val="005B06DA"/>
    <w:rsid w:val="005B1AD7"/>
    <w:rsid w:val="005B1B12"/>
    <w:rsid w:val="005B3EEB"/>
    <w:rsid w:val="005B42DA"/>
    <w:rsid w:val="005B5E8F"/>
    <w:rsid w:val="005C1861"/>
    <w:rsid w:val="005C4279"/>
    <w:rsid w:val="005C49B3"/>
    <w:rsid w:val="005C67D2"/>
    <w:rsid w:val="005D28E8"/>
    <w:rsid w:val="005D6099"/>
    <w:rsid w:val="005D6BA5"/>
    <w:rsid w:val="005E1913"/>
    <w:rsid w:val="005E68E9"/>
    <w:rsid w:val="005E72D4"/>
    <w:rsid w:val="005E747A"/>
    <w:rsid w:val="005F06CD"/>
    <w:rsid w:val="005F223B"/>
    <w:rsid w:val="005F2AA0"/>
    <w:rsid w:val="005F417E"/>
    <w:rsid w:val="005F5679"/>
    <w:rsid w:val="005F623D"/>
    <w:rsid w:val="00600900"/>
    <w:rsid w:val="006022BD"/>
    <w:rsid w:val="00602A58"/>
    <w:rsid w:val="006039A8"/>
    <w:rsid w:val="006039D8"/>
    <w:rsid w:val="00603B6A"/>
    <w:rsid w:val="00604B3E"/>
    <w:rsid w:val="006065FF"/>
    <w:rsid w:val="00607864"/>
    <w:rsid w:val="00612CA3"/>
    <w:rsid w:val="00621DFA"/>
    <w:rsid w:val="006246A0"/>
    <w:rsid w:val="006269CC"/>
    <w:rsid w:val="006274B0"/>
    <w:rsid w:val="00637EE5"/>
    <w:rsid w:val="006439B9"/>
    <w:rsid w:val="00643C8A"/>
    <w:rsid w:val="00644077"/>
    <w:rsid w:val="006445EE"/>
    <w:rsid w:val="00644EF8"/>
    <w:rsid w:val="006459D0"/>
    <w:rsid w:val="006460B2"/>
    <w:rsid w:val="006510D4"/>
    <w:rsid w:val="006558D5"/>
    <w:rsid w:val="00656043"/>
    <w:rsid w:val="00656131"/>
    <w:rsid w:val="00663991"/>
    <w:rsid w:val="00663EFD"/>
    <w:rsid w:val="00664FA7"/>
    <w:rsid w:val="00670019"/>
    <w:rsid w:val="00671B5E"/>
    <w:rsid w:val="006749C2"/>
    <w:rsid w:val="006776B5"/>
    <w:rsid w:val="006803DF"/>
    <w:rsid w:val="00683463"/>
    <w:rsid w:val="00683876"/>
    <w:rsid w:val="0068769A"/>
    <w:rsid w:val="0069147D"/>
    <w:rsid w:val="006927D1"/>
    <w:rsid w:val="0069294A"/>
    <w:rsid w:val="00694476"/>
    <w:rsid w:val="0069523C"/>
    <w:rsid w:val="00697A4E"/>
    <w:rsid w:val="006A21D2"/>
    <w:rsid w:val="006B04C5"/>
    <w:rsid w:val="006B0C4E"/>
    <w:rsid w:val="006B1002"/>
    <w:rsid w:val="006B2D00"/>
    <w:rsid w:val="006B649C"/>
    <w:rsid w:val="006B7193"/>
    <w:rsid w:val="006C06A0"/>
    <w:rsid w:val="006C21D4"/>
    <w:rsid w:val="006C26B5"/>
    <w:rsid w:val="006C3BC9"/>
    <w:rsid w:val="006C50F8"/>
    <w:rsid w:val="006C51B9"/>
    <w:rsid w:val="006C5F1F"/>
    <w:rsid w:val="006C6B0B"/>
    <w:rsid w:val="006C6D7E"/>
    <w:rsid w:val="006D68D9"/>
    <w:rsid w:val="006D7D44"/>
    <w:rsid w:val="006E1315"/>
    <w:rsid w:val="006E1423"/>
    <w:rsid w:val="006E2CBF"/>
    <w:rsid w:val="006E3018"/>
    <w:rsid w:val="006E42F3"/>
    <w:rsid w:val="006E4BD4"/>
    <w:rsid w:val="006F08FC"/>
    <w:rsid w:val="006F13C1"/>
    <w:rsid w:val="006F3E4D"/>
    <w:rsid w:val="006F41DB"/>
    <w:rsid w:val="006F4D1F"/>
    <w:rsid w:val="006F5167"/>
    <w:rsid w:val="00700891"/>
    <w:rsid w:val="0070148B"/>
    <w:rsid w:val="00702752"/>
    <w:rsid w:val="00704433"/>
    <w:rsid w:val="00706DDC"/>
    <w:rsid w:val="00713ABE"/>
    <w:rsid w:val="00714BF6"/>
    <w:rsid w:val="00714EC9"/>
    <w:rsid w:val="0071670B"/>
    <w:rsid w:val="007178C6"/>
    <w:rsid w:val="00722408"/>
    <w:rsid w:val="00722773"/>
    <w:rsid w:val="00723E26"/>
    <w:rsid w:val="007247AA"/>
    <w:rsid w:val="00724820"/>
    <w:rsid w:val="007267B3"/>
    <w:rsid w:val="00731CAB"/>
    <w:rsid w:val="0073558F"/>
    <w:rsid w:val="00737E04"/>
    <w:rsid w:val="007402A3"/>
    <w:rsid w:val="0074143A"/>
    <w:rsid w:val="00742BF4"/>
    <w:rsid w:val="00745E3B"/>
    <w:rsid w:val="00746DA1"/>
    <w:rsid w:val="00746E63"/>
    <w:rsid w:val="00750728"/>
    <w:rsid w:val="00750FBC"/>
    <w:rsid w:val="00752828"/>
    <w:rsid w:val="00753362"/>
    <w:rsid w:val="007534C8"/>
    <w:rsid w:val="00754107"/>
    <w:rsid w:val="0075662B"/>
    <w:rsid w:val="007570CA"/>
    <w:rsid w:val="00763231"/>
    <w:rsid w:val="0077150D"/>
    <w:rsid w:val="0077259C"/>
    <w:rsid w:val="00772E96"/>
    <w:rsid w:val="007757C9"/>
    <w:rsid w:val="00776026"/>
    <w:rsid w:val="0077669F"/>
    <w:rsid w:val="00776F0F"/>
    <w:rsid w:val="00780C61"/>
    <w:rsid w:val="00782539"/>
    <w:rsid w:val="0078268E"/>
    <w:rsid w:val="00783070"/>
    <w:rsid w:val="00786962"/>
    <w:rsid w:val="00787EBA"/>
    <w:rsid w:val="00790DD2"/>
    <w:rsid w:val="00791A2C"/>
    <w:rsid w:val="007973FA"/>
    <w:rsid w:val="007A035E"/>
    <w:rsid w:val="007A133A"/>
    <w:rsid w:val="007A32A5"/>
    <w:rsid w:val="007A3A30"/>
    <w:rsid w:val="007A4273"/>
    <w:rsid w:val="007B0BC2"/>
    <w:rsid w:val="007B0F10"/>
    <w:rsid w:val="007B2F1B"/>
    <w:rsid w:val="007B79A3"/>
    <w:rsid w:val="007C0302"/>
    <w:rsid w:val="007C1123"/>
    <w:rsid w:val="007C19A6"/>
    <w:rsid w:val="007C2A1E"/>
    <w:rsid w:val="007C4739"/>
    <w:rsid w:val="007D0CE2"/>
    <w:rsid w:val="007D4708"/>
    <w:rsid w:val="007D47F5"/>
    <w:rsid w:val="007D4B04"/>
    <w:rsid w:val="007D5538"/>
    <w:rsid w:val="007D6335"/>
    <w:rsid w:val="007D6E57"/>
    <w:rsid w:val="007D7C2E"/>
    <w:rsid w:val="007E44D0"/>
    <w:rsid w:val="007E6F29"/>
    <w:rsid w:val="007F4141"/>
    <w:rsid w:val="007F7361"/>
    <w:rsid w:val="00800F30"/>
    <w:rsid w:val="008027B0"/>
    <w:rsid w:val="00803005"/>
    <w:rsid w:val="0080363E"/>
    <w:rsid w:val="008036F4"/>
    <w:rsid w:val="008106BF"/>
    <w:rsid w:val="0081126D"/>
    <w:rsid w:val="00812AA3"/>
    <w:rsid w:val="00812FBA"/>
    <w:rsid w:val="0081516B"/>
    <w:rsid w:val="008178BF"/>
    <w:rsid w:val="00821878"/>
    <w:rsid w:val="008225F0"/>
    <w:rsid w:val="00825616"/>
    <w:rsid w:val="00830234"/>
    <w:rsid w:val="00835CFA"/>
    <w:rsid w:val="0083617D"/>
    <w:rsid w:val="00836904"/>
    <w:rsid w:val="00840416"/>
    <w:rsid w:val="0084109B"/>
    <w:rsid w:val="00842A8B"/>
    <w:rsid w:val="00846189"/>
    <w:rsid w:val="00846BB8"/>
    <w:rsid w:val="0085179A"/>
    <w:rsid w:val="00853F46"/>
    <w:rsid w:val="0085786A"/>
    <w:rsid w:val="00861469"/>
    <w:rsid w:val="00861BE8"/>
    <w:rsid w:val="0086240B"/>
    <w:rsid w:val="008624BA"/>
    <w:rsid w:val="00863DDC"/>
    <w:rsid w:val="008665D7"/>
    <w:rsid w:val="008706C5"/>
    <w:rsid w:val="008712CC"/>
    <w:rsid w:val="00871FA6"/>
    <w:rsid w:val="00873E75"/>
    <w:rsid w:val="00876C12"/>
    <w:rsid w:val="00877B8B"/>
    <w:rsid w:val="00880442"/>
    <w:rsid w:val="0088048D"/>
    <w:rsid w:val="0088222D"/>
    <w:rsid w:val="008834B4"/>
    <w:rsid w:val="00883553"/>
    <w:rsid w:val="0088777D"/>
    <w:rsid w:val="00890CC6"/>
    <w:rsid w:val="00890F4E"/>
    <w:rsid w:val="00891832"/>
    <w:rsid w:val="008934A2"/>
    <w:rsid w:val="008948DE"/>
    <w:rsid w:val="00896780"/>
    <w:rsid w:val="008A416D"/>
    <w:rsid w:val="008A754D"/>
    <w:rsid w:val="008B46F5"/>
    <w:rsid w:val="008C0A39"/>
    <w:rsid w:val="008C329F"/>
    <w:rsid w:val="008C32C6"/>
    <w:rsid w:val="008C4A79"/>
    <w:rsid w:val="008C6BB4"/>
    <w:rsid w:val="008C7333"/>
    <w:rsid w:val="008D1120"/>
    <w:rsid w:val="008D190D"/>
    <w:rsid w:val="008E27D3"/>
    <w:rsid w:val="008E4569"/>
    <w:rsid w:val="008E5859"/>
    <w:rsid w:val="008F4D79"/>
    <w:rsid w:val="008F613F"/>
    <w:rsid w:val="008F6B69"/>
    <w:rsid w:val="008F7D52"/>
    <w:rsid w:val="009010EA"/>
    <w:rsid w:val="00901C47"/>
    <w:rsid w:val="00902839"/>
    <w:rsid w:val="009044EF"/>
    <w:rsid w:val="00905423"/>
    <w:rsid w:val="00911F2A"/>
    <w:rsid w:val="00912C96"/>
    <w:rsid w:val="00914F41"/>
    <w:rsid w:val="00916403"/>
    <w:rsid w:val="00920CA8"/>
    <w:rsid w:val="009217E3"/>
    <w:rsid w:val="00922521"/>
    <w:rsid w:val="009228DA"/>
    <w:rsid w:val="00924E7F"/>
    <w:rsid w:val="00925431"/>
    <w:rsid w:val="00925D02"/>
    <w:rsid w:val="00926D9C"/>
    <w:rsid w:val="00931676"/>
    <w:rsid w:val="009327FA"/>
    <w:rsid w:val="00933C72"/>
    <w:rsid w:val="00934AA9"/>
    <w:rsid w:val="00940A37"/>
    <w:rsid w:val="00941945"/>
    <w:rsid w:val="009419E2"/>
    <w:rsid w:val="009430D6"/>
    <w:rsid w:val="00943ED1"/>
    <w:rsid w:val="00944476"/>
    <w:rsid w:val="0094483E"/>
    <w:rsid w:val="009467F7"/>
    <w:rsid w:val="0094748B"/>
    <w:rsid w:val="00947A52"/>
    <w:rsid w:val="009501D8"/>
    <w:rsid w:val="00952941"/>
    <w:rsid w:val="00963C73"/>
    <w:rsid w:val="00964F82"/>
    <w:rsid w:val="00967915"/>
    <w:rsid w:val="00970C3B"/>
    <w:rsid w:val="0097457E"/>
    <w:rsid w:val="00974907"/>
    <w:rsid w:val="0097514A"/>
    <w:rsid w:val="009759A3"/>
    <w:rsid w:val="00976576"/>
    <w:rsid w:val="00976AF9"/>
    <w:rsid w:val="00976FBB"/>
    <w:rsid w:val="00977991"/>
    <w:rsid w:val="00985EC4"/>
    <w:rsid w:val="00986D07"/>
    <w:rsid w:val="00986EE4"/>
    <w:rsid w:val="00992E65"/>
    <w:rsid w:val="00997585"/>
    <w:rsid w:val="009A0A17"/>
    <w:rsid w:val="009A5918"/>
    <w:rsid w:val="009A6F77"/>
    <w:rsid w:val="009A7A75"/>
    <w:rsid w:val="009A7E2D"/>
    <w:rsid w:val="009B4FAA"/>
    <w:rsid w:val="009B548F"/>
    <w:rsid w:val="009B648A"/>
    <w:rsid w:val="009C0DA0"/>
    <w:rsid w:val="009C105E"/>
    <w:rsid w:val="009C1268"/>
    <w:rsid w:val="009C149E"/>
    <w:rsid w:val="009C2BDE"/>
    <w:rsid w:val="009C5E63"/>
    <w:rsid w:val="009C7651"/>
    <w:rsid w:val="009D0449"/>
    <w:rsid w:val="009D1241"/>
    <w:rsid w:val="009D2B35"/>
    <w:rsid w:val="009D369E"/>
    <w:rsid w:val="009D4793"/>
    <w:rsid w:val="009D5738"/>
    <w:rsid w:val="009D774E"/>
    <w:rsid w:val="009E17BE"/>
    <w:rsid w:val="009E1BD1"/>
    <w:rsid w:val="009E235B"/>
    <w:rsid w:val="009E32CA"/>
    <w:rsid w:val="009F0313"/>
    <w:rsid w:val="009F2183"/>
    <w:rsid w:val="009F24EB"/>
    <w:rsid w:val="009F54D3"/>
    <w:rsid w:val="009F630A"/>
    <w:rsid w:val="00A0030A"/>
    <w:rsid w:val="00A00690"/>
    <w:rsid w:val="00A06A8F"/>
    <w:rsid w:val="00A07F47"/>
    <w:rsid w:val="00A1208C"/>
    <w:rsid w:val="00A20557"/>
    <w:rsid w:val="00A2386B"/>
    <w:rsid w:val="00A23FD8"/>
    <w:rsid w:val="00A26361"/>
    <w:rsid w:val="00A3217E"/>
    <w:rsid w:val="00A33CD0"/>
    <w:rsid w:val="00A33E56"/>
    <w:rsid w:val="00A34823"/>
    <w:rsid w:val="00A37D93"/>
    <w:rsid w:val="00A401E3"/>
    <w:rsid w:val="00A415DC"/>
    <w:rsid w:val="00A42D64"/>
    <w:rsid w:val="00A434EE"/>
    <w:rsid w:val="00A5062F"/>
    <w:rsid w:val="00A51598"/>
    <w:rsid w:val="00A52126"/>
    <w:rsid w:val="00A547D3"/>
    <w:rsid w:val="00A54A8C"/>
    <w:rsid w:val="00A5591B"/>
    <w:rsid w:val="00A57D44"/>
    <w:rsid w:val="00A64537"/>
    <w:rsid w:val="00A6616A"/>
    <w:rsid w:val="00A71BFD"/>
    <w:rsid w:val="00A71D03"/>
    <w:rsid w:val="00A758F1"/>
    <w:rsid w:val="00A7691A"/>
    <w:rsid w:val="00A77C01"/>
    <w:rsid w:val="00A828C7"/>
    <w:rsid w:val="00A846C1"/>
    <w:rsid w:val="00A85A1B"/>
    <w:rsid w:val="00A87DFE"/>
    <w:rsid w:val="00A90525"/>
    <w:rsid w:val="00A9079F"/>
    <w:rsid w:val="00A91C1A"/>
    <w:rsid w:val="00A91ECF"/>
    <w:rsid w:val="00A94035"/>
    <w:rsid w:val="00A94157"/>
    <w:rsid w:val="00A959D2"/>
    <w:rsid w:val="00AA0EB6"/>
    <w:rsid w:val="00AA1429"/>
    <w:rsid w:val="00AA1A8A"/>
    <w:rsid w:val="00AA3BDA"/>
    <w:rsid w:val="00AA55A4"/>
    <w:rsid w:val="00AA5645"/>
    <w:rsid w:val="00AA71C4"/>
    <w:rsid w:val="00AA7980"/>
    <w:rsid w:val="00AB1994"/>
    <w:rsid w:val="00AB2DC1"/>
    <w:rsid w:val="00AB5780"/>
    <w:rsid w:val="00AB715A"/>
    <w:rsid w:val="00AB7D5E"/>
    <w:rsid w:val="00AC1771"/>
    <w:rsid w:val="00AC4818"/>
    <w:rsid w:val="00AC6314"/>
    <w:rsid w:val="00AC6861"/>
    <w:rsid w:val="00AC6BDF"/>
    <w:rsid w:val="00AC7B8A"/>
    <w:rsid w:val="00AD07C6"/>
    <w:rsid w:val="00AD5E30"/>
    <w:rsid w:val="00AE13B5"/>
    <w:rsid w:val="00AE16AC"/>
    <w:rsid w:val="00AE1AC4"/>
    <w:rsid w:val="00AE2608"/>
    <w:rsid w:val="00AE276B"/>
    <w:rsid w:val="00AE2C5F"/>
    <w:rsid w:val="00AE2D56"/>
    <w:rsid w:val="00AE3C30"/>
    <w:rsid w:val="00AE60F4"/>
    <w:rsid w:val="00AE678E"/>
    <w:rsid w:val="00AE7143"/>
    <w:rsid w:val="00AF1084"/>
    <w:rsid w:val="00AF2B9B"/>
    <w:rsid w:val="00AF326B"/>
    <w:rsid w:val="00AF4BEE"/>
    <w:rsid w:val="00AF552B"/>
    <w:rsid w:val="00AF5BF2"/>
    <w:rsid w:val="00AF6CD9"/>
    <w:rsid w:val="00B0156D"/>
    <w:rsid w:val="00B0171F"/>
    <w:rsid w:val="00B03278"/>
    <w:rsid w:val="00B03A14"/>
    <w:rsid w:val="00B04B97"/>
    <w:rsid w:val="00B0614C"/>
    <w:rsid w:val="00B149FD"/>
    <w:rsid w:val="00B15F27"/>
    <w:rsid w:val="00B163D3"/>
    <w:rsid w:val="00B2308D"/>
    <w:rsid w:val="00B24022"/>
    <w:rsid w:val="00B257B0"/>
    <w:rsid w:val="00B26F6D"/>
    <w:rsid w:val="00B27173"/>
    <w:rsid w:val="00B279EE"/>
    <w:rsid w:val="00B27EE6"/>
    <w:rsid w:val="00B30FE6"/>
    <w:rsid w:val="00B3189B"/>
    <w:rsid w:val="00B32B2E"/>
    <w:rsid w:val="00B3316D"/>
    <w:rsid w:val="00B33BB6"/>
    <w:rsid w:val="00B35267"/>
    <w:rsid w:val="00B36404"/>
    <w:rsid w:val="00B409D4"/>
    <w:rsid w:val="00B41808"/>
    <w:rsid w:val="00B42BE1"/>
    <w:rsid w:val="00B430E0"/>
    <w:rsid w:val="00B44FD8"/>
    <w:rsid w:val="00B45D43"/>
    <w:rsid w:val="00B45E7F"/>
    <w:rsid w:val="00B4738E"/>
    <w:rsid w:val="00B51F7A"/>
    <w:rsid w:val="00B53A7D"/>
    <w:rsid w:val="00B5415D"/>
    <w:rsid w:val="00B54318"/>
    <w:rsid w:val="00B555EE"/>
    <w:rsid w:val="00B567B3"/>
    <w:rsid w:val="00B603D7"/>
    <w:rsid w:val="00B60984"/>
    <w:rsid w:val="00B60C89"/>
    <w:rsid w:val="00B613EA"/>
    <w:rsid w:val="00B61A57"/>
    <w:rsid w:val="00B62B32"/>
    <w:rsid w:val="00B63098"/>
    <w:rsid w:val="00B64C62"/>
    <w:rsid w:val="00B65E78"/>
    <w:rsid w:val="00B66855"/>
    <w:rsid w:val="00B70D93"/>
    <w:rsid w:val="00B71A6A"/>
    <w:rsid w:val="00B73936"/>
    <w:rsid w:val="00B73E6B"/>
    <w:rsid w:val="00B749E0"/>
    <w:rsid w:val="00B762BC"/>
    <w:rsid w:val="00B832CA"/>
    <w:rsid w:val="00B85847"/>
    <w:rsid w:val="00B8714A"/>
    <w:rsid w:val="00B9129D"/>
    <w:rsid w:val="00B970CC"/>
    <w:rsid w:val="00B97256"/>
    <w:rsid w:val="00BA13F1"/>
    <w:rsid w:val="00BA1498"/>
    <w:rsid w:val="00BA4433"/>
    <w:rsid w:val="00BA6C86"/>
    <w:rsid w:val="00BB3454"/>
    <w:rsid w:val="00BC1391"/>
    <w:rsid w:val="00BC3AB6"/>
    <w:rsid w:val="00BC3E16"/>
    <w:rsid w:val="00BD0568"/>
    <w:rsid w:val="00BD0AF5"/>
    <w:rsid w:val="00BD12B5"/>
    <w:rsid w:val="00BD1EC5"/>
    <w:rsid w:val="00BD1FC4"/>
    <w:rsid w:val="00BD3C7D"/>
    <w:rsid w:val="00BD4D73"/>
    <w:rsid w:val="00BD6833"/>
    <w:rsid w:val="00BD7666"/>
    <w:rsid w:val="00BE2F4B"/>
    <w:rsid w:val="00BE34BA"/>
    <w:rsid w:val="00BF1664"/>
    <w:rsid w:val="00BF252C"/>
    <w:rsid w:val="00BF2FCD"/>
    <w:rsid w:val="00BF37E3"/>
    <w:rsid w:val="00BF5D17"/>
    <w:rsid w:val="00C0017F"/>
    <w:rsid w:val="00C00BBA"/>
    <w:rsid w:val="00C01C8E"/>
    <w:rsid w:val="00C02F4B"/>
    <w:rsid w:val="00C05622"/>
    <w:rsid w:val="00C07EB9"/>
    <w:rsid w:val="00C101D4"/>
    <w:rsid w:val="00C10263"/>
    <w:rsid w:val="00C123BC"/>
    <w:rsid w:val="00C12908"/>
    <w:rsid w:val="00C13D18"/>
    <w:rsid w:val="00C15390"/>
    <w:rsid w:val="00C15603"/>
    <w:rsid w:val="00C16FB7"/>
    <w:rsid w:val="00C23907"/>
    <w:rsid w:val="00C310F3"/>
    <w:rsid w:val="00C336B2"/>
    <w:rsid w:val="00C33B23"/>
    <w:rsid w:val="00C34D2F"/>
    <w:rsid w:val="00C36A5D"/>
    <w:rsid w:val="00C36BEA"/>
    <w:rsid w:val="00C3788A"/>
    <w:rsid w:val="00C37D08"/>
    <w:rsid w:val="00C41E66"/>
    <w:rsid w:val="00C42CEE"/>
    <w:rsid w:val="00C44DE3"/>
    <w:rsid w:val="00C45132"/>
    <w:rsid w:val="00C45A10"/>
    <w:rsid w:val="00C46023"/>
    <w:rsid w:val="00C46709"/>
    <w:rsid w:val="00C47CF5"/>
    <w:rsid w:val="00C51BAD"/>
    <w:rsid w:val="00C529FF"/>
    <w:rsid w:val="00C52EB9"/>
    <w:rsid w:val="00C54CBE"/>
    <w:rsid w:val="00C55078"/>
    <w:rsid w:val="00C55AED"/>
    <w:rsid w:val="00C62C32"/>
    <w:rsid w:val="00C63448"/>
    <w:rsid w:val="00C63FC6"/>
    <w:rsid w:val="00C66155"/>
    <w:rsid w:val="00C72B4A"/>
    <w:rsid w:val="00C758B7"/>
    <w:rsid w:val="00C82F5B"/>
    <w:rsid w:val="00C8596A"/>
    <w:rsid w:val="00C90E63"/>
    <w:rsid w:val="00C92F02"/>
    <w:rsid w:val="00CA0D0D"/>
    <w:rsid w:val="00CA1CA6"/>
    <w:rsid w:val="00CA217C"/>
    <w:rsid w:val="00CA2505"/>
    <w:rsid w:val="00CA58DF"/>
    <w:rsid w:val="00CA6C1A"/>
    <w:rsid w:val="00CA6D94"/>
    <w:rsid w:val="00CA7942"/>
    <w:rsid w:val="00CB3B29"/>
    <w:rsid w:val="00CB4D6E"/>
    <w:rsid w:val="00CB6AF6"/>
    <w:rsid w:val="00CB7527"/>
    <w:rsid w:val="00CC1E1B"/>
    <w:rsid w:val="00CC323A"/>
    <w:rsid w:val="00CC4FB5"/>
    <w:rsid w:val="00CC6577"/>
    <w:rsid w:val="00CD1458"/>
    <w:rsid w:val="00CD5C6A"/>
    <w:rsid w:val="00CE0EC1"/>
    <w:rsid w:val="00CE335F"/>
    <w:rsid w:val="00CE37C3"/>
    <w:rsid w:val="00CE4D47"/>
    <w:rsid w:val="00CE6BDE"/>
    <w:rsid w:val="00CE724A"/>
    <w:rsid w:val="00CF0CF2"/>
    <w:rsid w:val="00CF427A"/>
    <w:rsid w:val="00CF578D"/>
    <w:rsid w:val="00CF6119"/>
    <w:rsid w:val="00D00D72"/>
    <w:rsid w:val="00D031AE"/>
    <w:rsid w:val="00D03384"/>
    <w:rsid w:val="00D05402"/>
    <w:rsid w:val="00D05FC4"/>
    <w:rsid w:val="00D07438"/>
    <w:rsid w:val="00D1210B"/>
    <w:rsid w:val="00D150F7"/>
    <w:rsid w:val="00D176CC"/>
    <w:rsid w:val="00D20BBB"/>
    <w:rsid w:val="00D260E4"/>
    <w:rsid w:val="00D264DF"/>
    <w:rsid w:val="00D27D1E"/>
    <w:rsid w:val="00D30961"/>
    <w:rsid w:val="00D321EF"/>
    <w:rsid w:val="00D33F47"/>
    <w:rsid w:val="00D34754"/>
    <w:rsid w:val="00D3674F"/>
    <w:rsid w:val="00D3696C"/>
    <w:rsid w:val="00D3768A"/>
    <w:rsid w:val="00D37DF4"/>
    <w:rsid w:val="00D37E5E"/>
    <w:rsid w:val="00D40BAE"/>
    <w:rsid w:val="00D411ED"/>
    <w:rsid w:val="00D44236"/>
    <w:rsid w:val="00D46AC2"/>
    <w:rsid w:val="00D4701C"/>
    <w:rsid w:val="00D513E8"/>
    <w:rsid w:val="00D56E8E"/>
    <w:rsid w:val="00D577D1"/>
    <w:rsid w:val="00D61CBB"/>
    <w:rsid w:val="00D6228D"/>
    <w:rsid w:val="00D6495D"/>
    <w:rsid w:val="00D70AB5"/>
    <w:rsid w:val="00D70D16"/>
    <w:rsid w:val="00D73785"/>
    <w:rsid w:val="00D7711A"/>
    <w:rsid w:val="00D7765D"/>
    <w:rsid w:val="00D80137"/>
    <w:rsid w:val="00D80209"/>
    <w:rsid w:val="00D8033D"/>
    <w:rsid w:val="00D803E2"/>
    <w:rsid w:val="00D807BE"/>
    <w:rsid w:val="00D8455C"/>
    <w:rsid w:val="00D84F4E"/>
    <w:rsid w:val="00D92C18"/>
    <w:rsid w:val="00D93BF3"/>
    <w:rsid w:val="00D940FA"/>
    <w:rsid w:val="00D95B57"/>
    <w:rsid w:val="00D95F1A"/>
    <w:rsid w:val="00D96167"/>
    <w:rsid w:val="00DA093D"/>
    <w:rsid w:val="00DA1D37"/>
    <w:rsid w:val="00DA3B88"/>
    <w:rsid w:val="00DA4928"/>
    <w:rsid w:val="00DA59DD"/>
    <w:rsid w:val="00DA71AE"/>
    <w:rsid w:val="00DB3998"/>
    <w:rsid w:val="00DB40B9"/>
    <w:rsid w:val="00DB61D5"/>
    <w:rsid w:val="00DB7443"/>
    <w:rsid w:val="00DB774E"/>
    <w:rsid w:val="00DC257B"/>
    <w:rsid w:val="00DC32BA"/>
    <w:rsid w:val="00DC4037"/>
    <w:rsid w:val="00DC5391"/>
    <w:rsid w:val="00DD5C8D"/>
    <w:rsid w:val="00DD7416"/>
    <w:rsid w:val="00DE03DB"/>
    <w:rsid w:val="00DE4E41"/>
    <w:rsid w:val="00DF087A"/>
    <w:rsid w:val="00DF21FE"/>
    <w:rsid w:val="00DF43C2"/>
    <w:rsid w:val="00DF62BD"/>
    <w:rsid w:val="00DF7E42"/>
    <w:rsid w:val="00E002BE"/>
    <w:rsid w:val="00E01253"/>
    <w:rsid w:val="00E06A22"/>
    <w:rsid w:val="00E0771F"/>
    <w:rsid w:val="00E10CD9"/>
    <w:rsid w:val="00E14012"/>
    <w:rsid w:val="00E15C33"/>
    <w:rsid w:val="00E21AD8"/>
    <w:rsid w:val="00E26D89"/>
    <w:rsid w:val="00E32244"/>
    <w:rsid w:val="00E345AA"/>
    <w:rsid w:val="00E34A8C"/>
    <w:rsid w:val="00E36877"/>
    <w:rsid w:val="00E40D67"/>
    <w:rsid w:val="00E40EF4"/>
    <w:rsid w:val="00E43E4A"/>
    <w:rsid w:val="00E45208"/>
    <w:rsid w:val="00E45531"/>
    <w:rsid w:val="00E55010"/>
    <w:rsid w:val="00E6385B"/>
    <w:rsid w:val="00E647BC"/>
    <w:rsid w:val="00E6562B"/>
    <w:rsid w:val="00E671A5"/>
    <w:rsid w:val="00E7027C"/>
    <w:rsid w:val="00E71E66"/>
    <w:rsid w:val="00E75E69"/>
    <w:rsid w:val="00E76652"/>
    <w:rsid w:val="00E7711B"/>
    <w:rsid w:val="00E81482"/>
    <w:rsid w:val="00E8330E"/>
    <w:rsid w:val="00E862DE"/>
    <w:rsid w:val="00E9361C"/>
    <w:rsid w:val="00E93FA3"/>
    <w:rsid w:val="00E96936"/>
    <w:rsid w:val="00E96A71"/>
    <w:rsid w:val="00E977C5"/>
    <w:rsid w:val="00EA14AD"/>
    <w:rsid w:val="00EA2B2F"/>
    <w:rsid w:val="00EA5113"/>
    <w:rsid w:val="00EA5B0A"/>
    <w:rsid w:val="00EA6898"/>
    <w:rsid w:val="00EB6FEC"/>
    <w:rsid w:val="00EC3B5D"/>
    <w:rsid w:val="00EC52D4"/>
    <w:rsid w:val="00EC769C"/>
    <w:rsid w:val="00EC78C0"/>
    <w:rsid w:val="00ED0ADC"/>
    <w:rsid w:val="00ED6B8A"/>
    <w:rsid w:val="00EE23FF"/>
    <w:rsid w:val="00EE5B29"/>
    <w:rsid w:val="00EE72D0"/>
    <w:rsid w:val="00EF0555"/>
    <w:rsid w:val="00EF06BB"/>
    <w:rsid w:val="00EF2B22"/>
    <w:rsid w:val="00EF2F98"/>
    <w:rsid w:val="00EF5FB3"/>
    <w:rsid w:val="00EF6374"/>
    <w:rsid w:val="00EF6B93"/>
    <w:rsid w:val="00EF7126"/>
    <w:rsid w:val="00F015CA"/>
    <w:rsid w:val="00F0569A"/>
    <w:rsid w:val="00F06A9F"/>
    <w:rsid w:val="00F07FFB"/>
    <w:rsid w:val="00F1014E"/>
    <w:rsid w:val="00F1521F"/>
    <w:rsid w:val="00F154D7"/>
    <w:rsid w:val="00F17395"/>
    <w:rsid w:val="00F211E6"/>
    <w:rsid w:val="00F232C2"/>
    <w:rsid w:val="00F2356F"/>
    <w:rsid w:val="00F23CDA"/>
    <w:rsid w:val="00F24313"/>
    <w:rsid w:val="00F25028"/>
    <w:rsid w:val="00F27098"/>
    <w:rsid w:val="00F2723B"/>
    <w:rsid w:val="00F302A4"/>
    <w:rsid w:val="00F33822"/>
    <w:rsid w:val="00F338BC"/>
    <w:rsid w:val="00F33BC3"/>
    <w:rsid w:val="00F363FC"/>
    <w:rsid w:val="00F37D82"/>
    <w:rsid w:val="00F43203"/>
    <w:rsid w:val="00F506D7"/>
    <w:rsid w:val="00F52371"/>
    <w:rsid w:val="00F526F7"/>
    <w:rsid w:val="00F53205"/>
    <w:rsid w:val="00F53B3E"/>
    <w:rsid w:val="00F542AE"/>
    <w:rsid w:val="00F558F8"/>
    <w:rsid w:val="00F61160"/>
    <w:rsid w:val="00F61D9C"/>
    <w:rsid w:val="00F629E6"/>
    <w:rsid w:val="00F63E18"/>
    <w:rsid w:val="00F644C0"/>
    <w:rsid w:val="00F6619E"/>
    <w:rsid w:val="00F7013E"/>
    <w:rsid w:val="00F71405"/>
    <w:rsid w:val="00F756B4"/>
    <w:rsid w:val="00F809A5"/>
    <w:rsid w:val="00F83FFF"/>
    <w:rsid w:val="00F854AF"/>
    <w:rsid w:val="00F946F3"/>
    <w:rsid w:val="00F94CCD"/>
    <w:rsid w:val="00F95922"/>
    <w:rsid w:val="00F95E03"/>
    <w:rsid w:val="00F967A3"/>
    <w:rsid w:val="00F97544"/>
    <w:rsid w:val="00FA05D7"/>
    <w:rsid w:val="00FA299C"/>
    <w:rsid w:val="00FA52AB"/>
    <w:rsid w:val="00FA5851"/>
    <w:rsid w:val="00FA61CE"/>
    <w:rsid w:val="00FB5305"/>
    <w:rsid w:val="00FC6E5C"/>
    <w:rsid w:val="00FD6309"/>
    <w:rsid w:val="00FD7D9F"/>
    <w:rsid w:val="00FE059E"/>
    <w:rsid w:val="00FE3B85"/>
    <w:rsid w:val="00FE54C8"/>
    <w:rsid w:val="00FE620A"/>
    <w:rsid w:val="00FE6CA8"/>
    <w:rsid w:val="00FF1262"/>
    <w:rsid w:val="00FF26E2"/>
    <w:rsid w:val="00FF39FA"/>
    <w:rsid w:val="00FF3FF5"/>
    <w:rsid w:val="00FF5C39"/>
    <w:rsid w:val="00FF62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C5E63"/>
    <w:pPr>
      <w:widowControl w:val="0"/>
    </w:pPr>
    <w:rPr>
      <w:rFonts w:eastAsia="標楷體"/>
      <w:kern w:val="2"/>
      <w:sz w:val="32"/>
    </w:rPr>
  </w:style>
  <w:style w:type="paragraph" w:styleId="1">
    <w:name w:val="heading 1"/>
    <w:basedOn w:val="a2"/>
    <w:link w:val="10"/>
    <w:qFormat/>
    <w:rsid w:val="009C5E63"/>
    <w:pPr>
      <w:numPr>
        <w:numId w:val="1"/>
      </w:numPr>
      <w:kinsoku w:val="0"/>
      <w:jc w:val="both"/>
      <w:outlineLvl w:val="0"/>
    </w:pPr>
    <w:rPr>
      <w:rFonts w:ascii="標楷體" w:hAnsi="Arial"/>
      <w:bCs/>
      <w:kern w:val="0"/>
      <w:szCs w:val="52"/>
    </w:rPr>
  </w:style>
  <w:style w:type="paragraph" w:styleId="2">
    <w:name w:val="heading 2"/>
    <w:basedOn w:val="a2"/>
    <w:link w:val="21"/>
    <w:qFormat/>
    <w:rsid w:val="009C5E63"/>
    <w:pPr>
      <w:numPr>
        <w:ilvl w:val="1"/>
        <w:numId w:val="1"/>
      </w:numPr>
      <w:kinsoku w:val="0"/>
      <w:jc w:val="both"/>
      <w:outlineLvl w:val="1"/>
    </w:pPr>
    <w:rPr>
      <w:rFonts w:ascii="標楷體" w:hAnsi="Arial"/>
      <w:bCs/>
      <w:kern w:val="0"/>
      <w:szCs w:val="48"/>
    </w:rPr>
  </w:style>
  <w:style w:type="paragraph" w:styleId="3">
    <w:name w:val="heading 3"/>
    <w:basedOn w:val="a2"/>
    <w:link w:val="30"/>
    <w:qFormat/>
    <w:rsid w:val="009C5E63"/>
    <w:pPr>
      <w:numPr>
        <w:ilvl w:val="2"/>
        <w:numId w:val="1"/>
      </w:numPr>
      <w:kinsoku w:val="0"/>
      <w:jc w:val="both"/>
      <w:outlineLvl w:val="2"/>
    </w:pPr>
    <w:rPr>
      <w:rFonts w:ascii="標楷體" w:hAnsi="Arial"/>
      <w:bCs/>
      <w:kern w:val="0"/>
      <w:szCs w:val="36"/>
    </w:rPr>
  </w:style>
  <w:style w:type="paragraph" w:styleId="4">
    <w:name w:val="heading 4"/>
    <w:basedOn w:val="a2"/>
    <w:link w:val="40"/>
    <w:qFormat/>
    <w:rsid w:val="009C5E63"/>
    <w:pPr>
      <w:numPr>
        <w:ilvl w:val="3"/>
        <w:numId w:val="1"/>
      </w:numPr>
      <w:jc w:val="both"/>
      <w:outlineLvl w:val="3"/>
    </w:pPr>
    <w:rPr>
      <w:rFonts w:ascii="標楷體" w:hAnsi="Arial"/>
      <w:szCs w:val="36"/>
    </w:rPr>
  </w:style>
  <w:style w:type="paragraph" w:styleId="5">
    <w:name w:val="heading 5"/>
    <w:basedOn w:val="a2"/>
    <w:link w:val="50"/>
    <w:qFormat/>
    <w:rsid w:val="009C5E63"/>
    <w:pPr>
      <w:numPr>
        <w:ilvl w:val="4"/>
        <w:numId w:val="1"/>
      </w:numPr>
      <w:kinsoku w:val="0"/>
      <w:jc w:val="both"/>
      <w:outlineLvl w:val="4"/>
    </w:pPr>
    <w:rPr>
      <w:rFonts w:ascii="標楷體" w:hAnsi="Arial"/>
      <w:bCs/>
      <w:szCs w:val="36"/>
    </w:rPr>
  </w:style>
  <w:style w:type="paragraph" w:styleId="6">
    <w:name w:val="heading 6"/>
    <w:basedOn w:val="a2"/>
    <w:link w:val="60"/>
    <w:qFormat/>
    <w:rsid w:val="009C5E63"/>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9C5E63"/>
    <w:pPr>
      <w:numPr>
        <w:ilvl w:val="6"/>
        <w:numId w:val="1"/>
      </w:numPr>
      <w:kinsoku w:val="0"/>
      <w:jc w:val="both"/>
      <w:outlineLvl w:val="6"/>
    </w:pPr>
    <w:rPr>
      <w:rFonts w:ascii="標楷體" w:hAnsi="Arial"/>
      <w:bCs/>
      <w:szCs w:val="36"/>
    </w:rPr>
  </w:style>
  <w:style w:type="paragraph" w:styleId="8">
    <w:name w:val="heading 8"/>
    <w:basedOn w:val="a2"/>
    <w:qFormat/>
    <w:rsid w:val="009C5E63"/>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9C5E63"/>
    <w:pPr>
      <w:spacing w:before="720" w:after="720"/>
      <w:ind w:left="7371"/>
    </w:pPr>
    <w:rPr>
      <w:rFonts w:ascii="標楷體"/>
      <w:b/>
      <w:snapToGrid w:val="0"/>
      <w:spacing w:val="10"/>
      <w:sz w:val="36"/>
    </w:rPr>
  </w:style>
  <w:style w:type="paragraph" w:styleId="a7">
    <w:name w:val="endnote text"/>
    <w:basedOn w:val="a2"/>
    <w:semiHidden/>
    <w:rsid w:val="009C5E63"/>
    <w:pPr>
      <w:spacing w:before="240"/>
      <w:ind w:left="1021" w:hanging="1021"/>
      <w:jc w:val="both"/>
    </w:pPr>
    <w:rPr>
      <w:rFonts w:ascii="標楷體"/>
      <w:snapToGrid w:val="0"/>
      <w:spacing w:val="10"/>
    </w:rPr>
  </w:style>
  <w:style w:type="paragraph" w:styleId="51">
    <w:name w:val="toc 5"/>
    <w:basedOn w:val="a2"/>
    <w:next w:val="a2"/>
    <w:autoRedefine/>
    <w:semiHidden/>
    <w:rsid w:val="009C5E63"/>
    <w:pPr>
      <w:ind w:leftChars="400" w:left="600" w:rightChars="200" w:right="200" w:hangingChars="200" w:hanging="200"/>
    </w:pPr>
    <w:rPr>
      <w:rFonts w:ascii="標楷體"/>
    </w:rPr>
  </w:style>
  <w:style w:type="character" w:styleId="a8">
    <w:name w:val="page number"/>
    <w:basedOn w:val="a3"/>
    <w:semiHidden/>
    <w:rsid w:val="009C5E63"/>
    <w:rPr>
      <w:rFonts w:ascii="標楷體" w:eastAsia="標楷體"/>
      <w:sz w:val="20"/>
    </w:rPr>
  </w:style>
  <w:style w:type="paragraph" w:styleId="61">
    <w:name w:val="toc 6"/>
    <w:basedOn w:val="a2"/>
    <w:next w:val="a2"/>
    <w:autoRedefine/>
    <w:semiHidden/>
    <w:rsid w:val="009C5E63"/>
    <w:pPr>
      <w:ind w:leftChars="500" w:left="500"/>
    </w:pPr>
    <w:rPr>
      <w:rFonts w:ascii="標楷體"/>
    </w:rPr>
  </w:style>
  <w:style w:type="paragraph" w:customStyle="1" w:styleId="11">
    <w:name w:val="段落樣式1"/>
    <w:basedOn w:val="a2"/>
    <w:rsid w:val="009C5E63"/>
    <w:pPr>
      <w:tabs>
        <w:tab w:val="left" w:pos="567"/>
      </w:tabs>
      <w:kinsoku w:val="0"/>
      <w:ind w:leftChars="200" w:left="200" w:firstLineChars="200" w:firstLine="200"/>
      <w:jc w:val="both"/>
    </w:pPr>
    <w:rPr>
      <w:rFonts w:ascii="標楷體"/>
      <w:kern w:val="0"/>
    </w:rPr>
  </w:style>
  <w:style w:type="paragraph" w:customStyle="1" w:styleId="22">
    <w:name w:val="段落樣式2"/>
    <w:basedOn w:val="a2"/>
    <w:rsid w:val="009C5E63"/>
    <w:pPr>
      <w:tabs>
        <w:tab w:val="left" w:pos="567"/>
      </w:tabs>
      <w:ind w:leftChars="300" w:left="300" w:firstLineChars="200" w:firstLine="200"/>
      <w:jc w:val="both"/>
    </w:pPr>
    <w:rPr>
      <w:rFonts w:ascii="標楷體"/>
      <w:kern w:val="0"/>
    </w:rPr>
  </w:style>
  <w:style w:type="paragraph" w:styleId="12">
    <w:name w:val="toc 1"/>
    <w:basedOn w:val="a2"/>
    <w:next w:val="a2"/>
    <w:autoRedefine/>
    <w:semiHidden/>
    <w:rsid w:val="009C5E63"/>
    <w:pPr>
      <w:kinsoku w:val="0"/>
      <w:ind w:left="2443" w:rightChars="200" w:right="698" w:hangingChars="700" w:hanging="2443"/>
      <w:jc w:val="both"/>
    </w:pPr>
    <w:rPr>
      <w:rFonts w:ascii="標楷體"/>
      <w:noProof/>
      <w:szCs w:val="32"/>
    </w:rPr>
  </w:style>
  <w:style w:type="paragraph" w:styleId="23">
    <w:name w:val="toc 2"/>
    <w:basedOn w:val="a2"/>
    <w:next w:val="a2"/>
    <w:autoRedefine/>
    <w:semiHidden/>
    <w:rsid w:val="009C5E63"/>
    <w:pPr>
      <w:kinsoku w:val="0"/>
      <w:ind w:leftChars="100" w:left="300" w:rightChars="200" w:right="200" w:hangingChars="200" w:hanging="200"/>
    </w:pPr>
    <w:rPr>
      <w:rFonts w:ascii="標楷體"/>
      <w:noProof/>
    </w:rPr>
  </w:style>
  <w:style w:type="paragraph" w:styleId="31">
    <w:name w:val="toc 3"/>
    <w:basedOn w:val="a2"/>
    <w:next w:val="a2"/>
    <w:autoRedefine/>
    <w:semiHidden/>
    <w:rsid w:val="009C5E63"/>
    <w:pPr>
      <w:kinsoku w:val="0"/>
      <w:ind w:leftChars="200" w:left="400" w:rightChars="200" w:right="200" w:hangingChars="200" w:hanging="200"/>
      <w:jc w:val="both"/>
    </w:pPr>
    <w:rPr>
      <w:rFonts w:ascii="標楷體"/>
      <w:noProof/>
    </w:rPr>
  </w:style>
  <w:style w:type="paragraph" w:styleId="41">
    <w:name w:val="toc 4"/>
    <w:basedOn w:val="a2"/>
    <w:next w:val="a2"/>
    <w:autoRedefine/>
    <w:semiHidden/>
    <w:rsid w:val="009C5E63"/>
    <w:pPr>
      <w:kinsoku w:val="0"/>
      <w:ind w:leftChars="300" w:left="500" w:rightChars="200" w:right="200" w:hangingChars="200" w:hanging="200"/>
      <w:jc w:val="both"/>
    </w:pPr>
    <w:rPr>
      <w:rFonts w:ascii="標楷體"/>
    </w:rPr>
  </w:style>
  <w:style w:type="paragraph" w:styleId="70">
    <w:name w:val="toc 7"/>
    <w:basedOn w:val="a2"/>
    <w:next w:val="a2"/>
    <w:autoRedefine/>
    <w:semiHidden/>
    <w:rsid w:val="009C5E63"/>
    <w:pPr>
      <w:ind w:leftChars="600" w:left="800" w:hangingChars="200" w:hanging="200"/>
    </w:pPr>
    <w:rPr>
      <w:rFonts w:ascii="標楷體"/>
    </w:rPr>
  </w:style>
  <w:style w:type="paragraph" w:styleId="80">
    <w:name w:val="toc 8"/>
    <w:basedOn w:val="a2"/>
    <w:next w:val="a2"/>
    <w:autoRedefine/>
    <w:semiHidden/>
    <w:rsid w:val="009C5E63"/>
    <w:pPr>
      <w:ind w:leftChars="700" w:left="900" w:hangingChars="200" w:hanging="200"/>
    </w:pPr>
    <w:rPr>
      <w:rFonts w:ascii="標楷體"/>
    </w:rPr>
  </w:style>
  <w:style w:type="paragraph" w:styleId="9">
    <w:name w:val="toc 9"/>
    <w:basedOn w:val="a2"/>
    <w:next w:val="a2"/>
    <w:autoRedefine/>
    <w:semiHidden/>
    <w:rsid w:val="009C5E63"/>
    <w:pPr>
      <w:ind w:leftChars="1600" w:left="3840"/>
    </w:pPr>
  </w:style>
  <w:style w:type="paragraph" w:styleId="a9">
    <w:name w:val="header"/>
    <w:basedOn w:val="a2"/>
    <w:semiHidden/>
    <w:rsid w:val="009C5E63"/>
    <w:pPr>
      <w:tabs>
        <w:tab w:val="center" w:pos="4153"/>
        <w:tab w:val="right" w:pos="8306"/>
      </w:tabs>
      <w:snapToGrid w:val="0"/>
    </w:pPr>
    <w:rPr>
      <w:sz w:val="20"/>
    </w:rPr>
  </w:style>
  <w:style w:type="paragraph" w:customStyle="1" w:styleId="32">
    <w:name w:val="段落樣式3"/>
    <w:basedOn w:val="22"/>
    <w:rsid w:val="009C5E63"/>
    <w:pPr>
      <w:ind w:leftChars="400" w:left="400"/>
    </w:pPr>
  </w:style>
  <w:style w:type="character" w:styleId="aa">
    <w:name w:val="Hyperlink"/>
    <w:basedOn w:val="a3"/>
    <w:semiHidden/>
    <w:rsid w:val="009C5E63"/>
    <w:rPr>
      <w:color w:val="0000FF"/>
      <w:u w:val="single"/>
    </w:rPr>
  </w:style>
  <w:style w:type="paragraph" w:customStyle="1" w:styleId="ab">
    <w:name w:val="簽名日期"/>
    <w:basedOn w:val="a2"/>
    <w:rsid w:val="009C5E63"/>
    <w:pPr>
      <w:kinsoku w:val="0"/>
      <w:jc w:val="distribute"/>
    </w:pPr>
    <w:rPr>
      <w:kern w:val="0"/>
    </w:rPr>
  </w:style>
  <w:style w:type="paragraph" w:customStyle="1" w:styleId="0">
    <w:name w:val="段落樣式0"/>
    <w:basedOn w:val="22"/>
    <w:rsid w:val="009C5E63"/>
    <w:pPr>
      <w:ind w:leftChars="200" w:left="200" w:firstLineChars="0" w:firstLine="0"/>
    </w:pPr>
  </w:style>
  <w:style w:type="paragraph" w:customStyle="1" w:styleId="ac">
    <w:name w:val="附件"/>
    <w:basedOn w:val="a7"/>
    <w:rsid w:val="009C5E63"/>
    <w:pPr>
      <w:kinsoku w:val="0"/>
      <w:spacing w:before="0"/>
      <w:ind w:left="1047" w:hangingChars="300" w:hanging="1047"/>
    </w:pPr>
    <w:rPr>
      <w:snapToGrid/>
      <w:spacing w:val="0"/>
      <w:kern w:val="0"/>
    </w:rPr>
  </w:style>
  <w:style w:type="paragraph" w:customStyle="1" w:styleId="42">
    <w:name w:val="段落樣式4"/>
    <w:basedOn w:val="32"/>
    <w:rsid w:val="009C5E63"/>
    <w:pPr>
      <w:ind w:leftChars="500" w:left="500"/>
    </w:pPr>
  </w:style>
  <w:style w:type="paragraph" w:customStyle="1" w:styleId="52">
    <w:name w:val="段落樣式5"/>
    <w:basedOn w:val="42"/>
    <w:rsid w:val="009C5E63"/>
    <w:pPr>
      <w:ind w:leftChars="600" w:left="600"/>
    </w:pPr>
  </w:style>
  <w:style w:type="paragraph" w:customStyle="1" w:styleId="62">
    <w:name w:val="段落樣式6"/>
    <w:basedOn w:val="52"/>
    <w:rsid w:val="009C5E63"/>
    <w:pPr>
      <w:ind w:leftChars="700" w:left="700"/>
    </w:pPr>
  </w:style>
  <w:style w:type="paragraph" w:customStyle="1" w:styleId="71">
    <w:name w:val="段落樣式7"/>
    <w:basedOn w:val="62"/>
    <w:rsid w:val="009C5E63"/>
  </w:style>
  <w:style w:type="paragraph" w:customStyle="1" w:styleId="81">
    <w:name w:val="段落樣式8"/>
    <w:basedOn w:val="71"/>
    <w:rsid w:val="009C5E63"/>
    <w:pPr>
      <w:ind w:leftChars="800" w:left="800"/>
    </w:pPr>
  </w:style>
  <w:style w:type="paragraph" w:customStyle="1" w:styleId="a0">
    <w:name w:val="表樣式"/>
    <w:basedOn w:val="a2"/>
    <w:next w:val="a2"/>
    <w:rsid w:val="009C5E63"/>
    <w:pPr>
      <w:numPr>
        <w:numId w:val="2"/>
      </w:numPr>
      <w:jc w:val="both"/>
    </w:pPr>
    <w:rPr>
      <w:rFonts w:ascii="標楷體"/>
      <w:kern w:val="0"/>
    </w:rPr>
  </w:style>
  <w:style w:type="paragraph" w:styleId="ad">
    <w:name w:val="Body Text Indent"/>
    <w:basedOn w:val="a2"/>
    <w:semiHidden/>
    <w:rsid w:val="009C5E63"/>
    <w:pPr>
      <w:ind w:left="698" w:hangingChars="200" w:hanging="698"/>
    </w:pPr>
  </w:style>
  <w:style w:type="paragraph" w:customStyle="1" w:styleId="ae">
    <w:name w:val="調查報告"/>
    <w:basedOn w:val="a7"/>
    <w:rsid w:val="009C5E63"/>
    <w:pPr>
      <w:kinsoku w:val="0"/>
      <w:spacing w:before="0"/>
      <w:ind w:left="1701" w:firstLine="0"/>
    </w:pPr>
    <w:rPr>
      <w:b/>
      <w:snapToGrid/>
      <w:spacing w:val="200"/>
      <w:kern w:val="0"/>
      <w:sz w:val="36"/>
    </w:rPr>
  </w:style>
  <w:style w:type="paragraph" w:customStyle="1" w:styleId="a1">
    <w:name w:val="分項段落"/>
    <w:basedOn w:val="a2"/>
    <w:rsid w:val="00514881"/>
    <w:pPr>
      <w:widowControl/>
      <w:numPr>
        <w:numId w:val="4"/>
      </w:numPr>
      <w:snapToGrid w:val="0"/>
      <w:jc w:val="both"/>
      <w:textAlignment w:val="baseline"/>
    </w:pPr>
    <w:rPr>
      <w:noProof/>
      <w:kern w:val="0"/>
    </w:rPr>
  </w:style>
  <w:style w:type="paragraph" w:customStyle="1" w:styleId="a">
    <w:name w:val="圖樣式"/>
    <w:basedOn w:val="a2"/>
    <w:next w:val="a2"/>
    <w:rsid w:val="009C5E63"/>
    <w:pPr>
      <w:numPr>
        <w:numId w:val="3"/>
      </w:numPr>
      <w:tabs>
        <w:tab w:val="clear" w:pos="1440"/>
      </w:tabs>
      <w:ind w:left="400" w:hangingChars="400" w:hanging="400"/>
      <w:jc w:val="both"/>
    </w:pPr>
    <w:rPr>
      <w:rFonts w:ascii="標楷體"/>
    </w:rPr>
  </w:style>
  <w:style w:type="paragraph" w:styleId="af">
    <w:name w:val="footer"/>
    <w:basedOn w:val="a2"/>
    <w:semiHidden/>
    <w:rsid w:val="009C5E63"/>
    <w:pPr>
      <w:tabs>
        <w:tab w:val="center" w:pos="4153"/>
        <w:tab w:val="right" w:pos="8306"/>
      </w:tabs>
      <w:snapToGrid w:val="0"/>
    </w:pPr>
    <w:rPr>
      <w:sz w:val="20"/>
    </w:rPr>
  </w:style>
  <w:style w:type="paragraph" w:styleId="af0">
    <w:name w:val="table of figures"/>
    <w:basedOn w:val="a2"/>
    <w:next w:val="a2"/>
    <w:semiHidden/>
    <w:rsid w:val="009C5E63"/>
    <w:pPr>
      <w:ind w:left="400" w:hangingChars="400" w:hanging="400"/>
    </w:pPr>
  </w:style>
  <w:style w:type="paragraph" w:styleId="HTML">
    <w:name w:val="HTML Preformatted"/>
    <w:basedOn w:val="a2"/>
    <w:link w:val="HTML0"/>
    <w:uiPriority w:val="99"/>
    <w:unhideWhenUsed/>
    <w:rsid w:val="00F52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color w:val="2E3192"/>
      <w:kern w:val="0"/>
      <w:sz w:val="24"/>
      <w:szCs w:val="24"/>
    </w:rPr>
  </w:style>
  <w:style w:type="character" w:customStyle="1" w:styleId="HTML0">
    <w:name w:val="HTML 預設格式 字元"/>
    <w:basedOn w:val="a3"/>
    <w:link w:val="HTML"/>
    <w:uiPriority w:val="99"/>
    <w:rsid w:val="00F526F7"/>
    <w:rPr>
      <w:rFonts w:ascii="細明體" w:eastAsia="細明體" w:hAnsi="Courier New" w:cs="Courier New"/>
      <w:color w:val="2E3192"/>
      <w:sz w:val="24"/>
      <w:szCs w:val="24"/>
    </w:rPr>
  </w:style>
  <w:style w:type="character" w:styleId="af1">
    <w:name w:val="Strong"/>
    <w:basedOn w:val="a3"/>
    <w:uiPriority w:val="22"/>
    <w:qFormat/>
    <w:rsid w:val="00C15603"/>
    <w:rPr>
      <w:b/>
      <w:bCs/>
    </w:rPr>
  </w:style>
  <w:style w:type="character" w:customStyle="1" w:styleId="21">
    <w:name w:val="標題 2 字元"/>
    <w:basedOn w:val="a3"/>
    <w:link w:val="2"/>
    <w:rsid w:val="00444517"/>
    <w:rPr>
      <w:rFonts w:ascii="標楷體" w:eastAsia="標楷體" w:hAnsi="Arial"/>
      <w:bCs/>
      <w:sz w:val="32"/>
      <w:szCs w:val="48"/>
    </w:rPr>
  </w:style>
  <w:style w:type="paragraph" w:styleId="af2">
    <w:name w:val="Date"/>
    <w:basedOn w:val="a2"/>
    <w:next w:val="a2"/>
    <w:link w:val="af3"/>
    <w:uiPriority w:val="99"/>
    <w:semiHidden/>
    <w:unhideWhenUsed/>
    <w:rsid w:val="0020671D"/>
    <w:pPr>
      <w:jc w:val="right"/>
    </w:pPr>
  </w:style>
  <w:style w:type="character" w:customStyle="1" w:styleId="af3">
    <w:name w:val="日期 字元"/>
    <w:basedOn w:val="a3"/>
    <w:link w:val="af2"/>
    <w:uiPriority w:val="99"/>
    <w:semiHidden/>
    <w:rsid w:val="0020671D"/>
    <w:rPr>
      <w:rFonts w:eastAsia="標楷體"/>
      <w:kern w:val="2"/>
      <w:sz w:val="32"/>
    </w:rPr>
  </w:style>
  <w:style w:type="character" w:customStyle="1" w:styleId="30">
    <w:name w:val="標題 3 字元"/>
    <w:basedOn w:val="a3"/>
    <w:link w:val="3"/>
    <w:rsid w:val="00002FBE"/>
    <w:rPr>
      <w:rFonts w:ascii="標楷體" w:eastAsia="標楷體" w:hAnsi="Arial"/>
      <w:bCs/>
      <w:sz w:val="32"/>
      <w:szCs w:val="36"/>
    </w:rPr>
  </w:style>
  <w:style w:type="paragraph" w:styleId="Web">
    <w:name w:val="Normal (Web)"/>
    <w:basedOn w:val="a2"/>
    <w:uiPriority w:val="99"/>
    <w:semiHidden/>
    <w:unhideWhenUsed/>
    <w:rsid w:val="00DE03DB"/>
    <w:pPr>
      <w:widowControl/>
      <w:spacing w:before="100" w:beforeAutospacing="1" w:after="100" w:afterAutospacing="1"/>
    </w:pPr>
    <w:rPr>
      <w:rFonts w:ascii="新細明體" w:eastAsia="新細明體" w:hAnsi="新細明體" w:cs="新細明體"/>
      <w:kern w:val="0"/>
      <w:sz w:val="24"/>
      <w:szCs w:val="24"/>
    </w:rPr>
  </w:style>
  <w:style w:type="table" w:styleId="af4">
    <w:name w:val="Table Grid"/>
    <w:basedOn w:val="a4"/>
    <w:uiPriority w:val="59"/>
    <w:rsid w:val="00D56E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2"/>
    <w:uiPriority w:val="34"/>
    <w:qFormat/>
    <w:rsid w:val="00160E8C"/>
    <w:pPr>
      <w:ind w:leftChars="200" w:left="480"/>
    </w:pPr>
  </w:style>
  <w:style w:type="paragraph" w:customStyle="1" w:styleId="af6">
    <w:name w:val="標一"/>
    <w:basedOn w:val="a2"/>
    <w:rsid w:val="00940A37"/>
    <w:pPr>
      <w:spacing w:line="480" w:lineRule="exact"/>
      <w:ind w:leftChars="50" w:left="816" w:hangingChars="200" w:hanging="696"/>
      <w:jc w:val="both"/>
    </w:pPr>
    <w:rPr>
      <w:rFonts w:ascii="標楷體"/>
      <w:spacing w:val="14"/>
    </w:rPr>
  </w:style>
  <w:style w:type="paragraph" w:customStyle="1" w:styleId="af7">
    <w:name w:val="標(一)"/>
    <w:basedOn w:val="a2"/>
    <w:rsid w:val="009467F7"/>
    <w:pPr>
      <w:spacing w:line="480" w:lineRule="exact"/>
      <w:ind w:leftChars="200" w:left="828" w:hangingChars="100" w:hanging="348"/>
      <w:jc w:val="both"/>
    </w:pPr>
    <w:rPr>
      <w:rFonts w:ascii="標楷體"/>
      <w:spacing w:val="14"/>
    </w:rPr>
  </w:style>
  <w:style w:type="paragraph" w:customStyle="1" w:styleId="13">
    <w:name w:val="標1"/>
    <w:basedOn w:val="a2"/>
    <w:rsid w:val="009467F7"/>
    <w:pPr>
      <w:spacing w:line="480" w:lineRule="exact"/>
      <w:ind w:leftChars="350" w:left="1188" w:hangingChars="100" w:hanging="348"/>
      <w:jc w:val="both"/>
    </w:pPr>
    <w:rPr>
      <w:rFonts w:ascii="標楷體"/>
      <w:spacing w:val="14"/>
    </w:rPr>
  </w:style>
  <w:style w:type="paragraph" w:customStyle="1" w:styleId="20">
    <w:name w:val="高2"/>
    <w:basedOn w:val="2"/>
    <w:rsid w:val="008C6BB4"/>
    <w:pPr>
      <w:keepNext/>
      <w:numPr>
        <w:ilvl w:val="0"/>
        <w:numId w:val="5"/>
      </w:numPr>
      <w:kinsoku/>
      <w:snapToGrid w:val="0"/>
      <w:spacing w:line="520" w:lineRule="exact"/>
    </w:pPr>
    <w:rPr>
      <w:rFonts w:hAnsi="標楷體"/>
      <w:kern w:val="2"/>
      <w:sz w:val="28"/>
      <w:szCs w:val="28"/>
    </w:rPr>
  </w:style>
  <w:style w:type="paragraph" w:customStyle="1" w:styleId="Default">
    <w:name w:val="Default"/>
    <w:rsid w:val="002A7F90"/>
    <w:pPr>
      <w:widowControl w:val="0"/>
      <w:autoSpaceDE w:val="0"/>
      <w:autoSpaceDN w:val="0"/>
      <w:adjustRightInd w:val="0"/>
    </w:pPr>
    <w:rPr>
      <w:rFonts w:ascii="新細明體" w:cs="新細明體"/>
      <w:color w:val="000000"/>
      <w:sz w:val="24"/>
      <w:szCs w:val="24"/>
    </w:rPr>
  </w:style>
  <w:style w:type="character" w:customStyle="1" w:styleId="10">
    <w:name w:val="標題 1 字元"/>
    <w:basedOn w:val="a3"/>
    <w:link w:val="1"/>
    <w:rsid w:val="004C6206"/>
    <w:rPr>
      <w:rFonts w:ascii="標楷體" w:eastAsia="標楷體" w:hAnsi="Arial"/>
      <w:bCs/>
      <w:sz w:val="32"/>
      <w:szCs w:val="52"/>
    </w:rPr>
  </w:style>
  <w:style w:type="paragraph" w:styleId="af8">
    <w:name w:val="Balloon Text"/>
    <w:basedOn w:val="a2"/>
    <w:link w:val="af9"/>
    <w:uiPriority w:val="99"/>
    <w:semiHidden/>
    <w:unhideWhenUsed/>
    <w:rsid w:val="00AA3BDA"/>
    <w:rPr>
      <w:rFonts w:ascii="Cambria" w:eastAsia="新細明體" w:hAnsi="Cambria"/>
      <w:sz w:val="18"/>
      <w:szCs w:val="18"/>
    </w:rPr>
  </w:style>
  <w:style w:type="character" w:customStyle="1" w:styleId="af9">
    <w:name w:val="註解方塊文字 字元"/>
    <w:basedOn w:val="a3"/>
    <w:link w:val="af8"/>
    <w:uiPriority w:val="99"/>
    <w:semiHidden/>
    <w:rsid w:val="00AA3BDA"/>
    <w:rPr>
      <w:rFonts w:ascii="Cambria" w:eastAsia="新細明體" w:hAnsi="Cambria" w:cs="Times New Roman"/>
      <w:kern w:val="2"/>
      <w:sz w:val="18"/>
      <w:szCs w:val="18"/>
    </w:rPr>
  </w:style>
  <w:style w:type="paragraph" w:customStyle="1" w:styleId="afa">
    <w:name w:val="項目內文"/>
    <w:basedOn w:val="a2"/>
    <w:rsid w:val="00BA1498"/>
    <w:pPr>
      <w:widowControl/>
      <w:spacing w:before="60" w:after="60" w:line="360" w:lineRule="exact"/>
      <w:ind w:leftChars="600" w:left="1442" w:rightChars="100" w:right="240" w:hangingChars="1" w:hanging="2"/>
    </w:pPr>
    <w:rPr>
      <w:kern w:val="0"/>
      <w:sz w:val="24"/>
      <w:szCs w:val="24"/>
    </w:rPr>
  </w:style>
  <w:style w:type="paragraph" w:styleId="afb">
    <w:name w:val="Body Text"/>
    <w:basedOn w:val="a2"/>
    <w:link w:val="afc"/>
    <w:uiPriority w:val="99"/>
    <w:unhideWhenUsed/>
    <w:rsid w:val="00A77C01"/>
    <w:pPr>
      <w:spacing w:after="120"/>
    </w:pPr>
    <w:rPr>
      <w:rFonts w:ascii="Calibri" w:eastAsia="新細明體" w:hAnsi="Calibri"/>
      <w:sz w:val="24"/>
      <w:szCs w:val="22"/>
    </w:rPr>
  </w:style>
  <w:style w:type="character" w:customStyle="1" w:styleId="afc">
    <w:name w:val="本文 字元"/>
    <w:basedOn w:val="a3"/>
    <w:link w:val="afb"/>
    <w:uiPriority w:val="99"/>
    <w:rsid w:val="00A77C01"/>
    <w:rPr>
      <w:rFonts w:ascii="Calibri" w:hAnsi="Calibri"/>
      <w:kern w:val="2"/>
      <w:sz w:val="24"/>
      <w:szCs w:val="22"/>
    </w:rPr>
  </w:style>
  <w:style w:type="paragraph" w:customStyle="1" w:styleId="afd">
    <w:name w:val="字元 字元"/>
    <w:basedOn w:val="a2"/>
    <w:semiHidden/>
    <w:rsid w:val="00B66855"/>
    <w:pPr>
      <w:widowControl/>
      <w:spacing w:after="160" w:line="240" w:lineRule="exact"/>
    </w:pPr>
    <w:rPr>
      <w:rFonts w:ascii="Verdana" w:eastAsia="Times New Roman" w:hAnsi="Verdana" w:cs="Mangal"/>
      <w:sz w:val="20"/>
      <w:szCs w:val="24"/>
      <w:lang w:eastAsia="en-US" w:bidi="hi-IN"/>
    </w:rPr>
  </w:style>
  <w:style w:type="character" w:customStyle="1" w:styleId="40">
    <w:name w:val="標題 4 字元"/>
    <w:basedOn w:val="a3"/>
    <w:link w:val="4"/>
    <w:rsid w:val="002227C0"/>
    <w:rPr>
      <w:rFonts w:ascii="標楷體" w:eastAsia="標楷體" w:hAnsi="Arial"/>
      <w:kern w:val="2"/>
      <w:sz w:val="32"/>
      <w:szCs w:val="36"/>
    </w:rPr>
  </w:style>
  <w:style w:type="character" w:customStyle="1" w:styleId="50">
    <w:name w:val="標題 5 字元"/>
    <w:basedOn w:val="a3"/>
    <w:link w:val="5"/>
    <w:rsid w:val="002227C0"/>
    <w:rPr>
      <w:rFonts w:ascii="標楷體" w:eastAsia="標楷體" w:hAnsi="Arial"/>
      <w:bCs/>
      <w:kern w:val="2"/>
      <w:sz w:val="32"/>
      <w:szCs w:val="36"/>
    </w:rPr>
  </w:style>
  <w:style w:type="character" w:customStyle="1" w:styleId="60">
    <w:name w:val="標題 6 字元"/>
    <w:basedOn w:val="a3"/>
    <w:link w:val="6"/>
    <w:rsid w:val="002227C0"/>
    <w:rPr>
      <w:rFonts w:ascii="標楷體" w:eastAsia="標楷體" w:hAnsi="Arial"/>
      <w:kern w:val="2"/>
      <w:sz w:val="32"/>
      <w:szCs w:val="36"/>
    </w:rPr>
  </w:style>
</w:styles>
</file>

<file path=word/webSettings.xml><?xml version="1.0" encoding="utf-8"?>
<w:webSettings xmlns:r="http://schemas.openxmlformats.org/officeDocument/2006/relationships" xmlns:w="http://schemas.openxmlformats.org/wordprocessingml/2006/main">
  <w:divs>
    <w:div w:id="195000833">
      <w:bodyDiv w:val="1"/>
      <w:marLeft w:val="0"/>
      <w:marRight w:val="0"/>
      <w:marTop w:val="0"/>
      <w:marBottom w:val="0"/>
      <w:divBdr>
        <w:top w:val="none" w:sz="0" w:space="0" w:color="auto"/>
        <w:left w:val="none" w:sz="0" w:space="0" w:color="auto"/>
        <w:bottom w:val="none" w:sz="0" w:space="0" w:color="auto"/>
        <w:right w:val="none" w:sz="0" w:space="0" w:color="auto"/>
      </w:divBdr>
    </w:div>
    <w:div w:id="610665538">
      <w:bodyDiv w:val="1"/>
      <w:marLeft w:val="0"/>
      <w:marRight w:val="0"/>
      <w:marTop w:val="0"/>
      <w:marBottom w:val="0"/>
      <w:divBdr>
        <w:top w:val="none" w:sz="0" w:space="0" w:color="auto"/>
        <w:left w:val="none" w:sz="0" w:space="0" w:color="auto"/>
        <w:bottom w:val="none" w:sz="0" w:space="0" w:color="auto"/>
        <w:right w:val="none" w:sz="0" w:space="0" w:color="auto"/>
      </w:divBdr>
      <w:divsChild>
        <w:div w:id="770704055">
          <w:marLeft w:val="432"/>
          <w:marRight w:val="0"/>
          <w:marTop w:val="106"/>
          <w:marBottom w:val="0"/>
          <w:divBdr>
            <w:top w:val="none" w:sz="0" w:space="0" w:color="auto"/>
            <w:left w:val="none" w:sz="0" w:space="0" w:color="auto"/>
            <w:bottom w:val="none" w:sz="0" w:space="0" w:color="auto"/>
            <w:right w:val="none" w:sz="0" w:space="0" w:color="auto"/>
          </w:divBdr>
        </w:div>
        <w:div w:id="1104032079">
          <w:marLeft w:val="432"/>
          <w:marRight w:val="0"/>
          <w:marTop w:val="106"/>
          <w:marBottom w:val="0"/>
          <w:divBdr>
            <w:top w:val="none" w:sz="0" w:space="0" w:color="auto"/>
            <w:left w:val="none" w:sz="0" w:space="0" w:color="auto"/>
            <w:bottom w:val="none" w:sz="0" w:space="0" w:color="auto"/>
            <w:right w:val="none" w:sz="0" w:space="0" w:color="auto"/>
          </w:divBdr>
        </w:div>
      </w:divsChild>
    </w:div>
    <w:div w:id="628240727">
      <w:bodyDiv w:val="1"/>
      <w:marLeft w:val="0"/>
      <w:marRight w:val="0"/>
      <w:marTop w:val="0"/>
      <w:marBottom w:val="0"/>
      <w:divBdr>
        <w:top w:val="none" w:sz="0" w:space="0" w:color="auto"/>
        <w:left w:val="none" w:sz="0" w:space="0" w:color="auto"/>
        <w:bottom w:val="none" w:sz="0" w:space="0" w:color="auto"/>
        <w:right w:val="none" w:sz="0" w:space="0" w:color="auto"/>
      </w:divBdr>
    </w:div>
    <w:div w:id="721176780">
      <w:bodyDiv w:val="1"/>
      <w:marLeft w:val="0"/>
      <w:marRight w:val="0"/>
      <w:marTop w:val="0"/>
      <w:marBottom w:val="0"/>
      <w:divBdr>
        <w:top w:val="none" w:sz="0" w:space="0" w:color="auto"/>
        <w:left w:val="none" w:sz="0" w:space="0" w:color="auto"/>
        <w:bottom w:val="none" w:sz="0" w:space="0" w:color="auto"/>
        <w:right w:val="none" w:sz="0" w:space="0" w:color="auto"/>
      </w:divBdr>
    </w:div>
    <w:div w:id="805320008">
      <w:bodyDiv w:val="1"/>
      <w:marLeft w:val="0"/>
      <w:marRight w:val="0"/>
      <w:marTop w:val="0"/>
      <w:marBottom w:val="0"/>
      <w:divBdr>
        <w:top w:val="none" w:sz="0" w:space="0" w:color="auto"/>
        <w:left w:val="none" w:sz="0" w:space="0" w:color="auto"/>
        <w:bottom w:val="none" w:sz="0" w:space="0" w:color="auto"/>
        <w:right w:val="none" w:sz="0" w:space="0" w:color="auto"/>
      </w:divBdr>
    </w:div>
    <w:div w:id="820972396">
      <w:bodyDiv w:val="1"/>
      <w:marLeft w:val="0"/>
      <w:marRight w:val="0"/>
      <w:marTop w:val="0"/>
      <w:marBottom w:val="0"/>
      <w:divBdr>
        <w:top w:val="none" w:sz="0" w:space="0" w:color="auto"/>
        <w:left w:val="none" w:sz="0" w:space="0" w:color="auto"/>
        <w:bottom w:val="none" w:sz="0" w:space="0" w:color="auto"/>
        <w:right w:val="none" w:sz="0" w:space="0" w:color="auto"/>
      </w:divBdr>
    </w:div>
    <w:div w:id="981812257">
      <w:bodyDiv w:val="1"/>
      <w:marLeft w:val="0"/>
      <w:marRight w:val="0"/>
      <w:marTop w:val="0"/>
      <w:marBottom w:val="0"/>
      <w:divBdr>
        <w:top w:val="none" w:sz="0" w:space="0" w:color="auto"/>
        <w:left w:val="none" w:sz="0" w:space="0" w:color="auto"/>
        <w:bottom w:val="none" w:sz="0" w:space="0" w:color="auto"/>
        <w:right w:val="none" w:sz="0" w:space="0" w:color="auto"/>
      </w:divBdr>
    </w:div>
    <w:div w:id="1035665823">
      <w:bodyDiv w:val="1"/>
      <w:marLeft w:val="0"/>
      <w:marRight w:val="0"/>
      <w:marTop w:val="0"/>
      <w:marBottom w:val="0"/>
      <w:divBdr>
        <w:top w:val="none" w:sz="0" w:space="0" w:color="auto"/>
        <w:left w:val="none" w:sz="0" w:space="0" w:color="auto"/>
        <w:bottom w:val="none" w:sz="0" w:space="0" w:color="auto"/>
        <w:right w:val="none" w:sz="0" w:space="0" w:color="auto"/>
      </w:divBdr>
    </w:div>
    <w:div w:id="21042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40.DOMAIN\Documents\&#26032;&#34920;&#21934;\&#27243;&#24335;&#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7266-FC6B-4750-B11E-B677DCCB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3</TotalTime>
  <Pages>37</Pages>
  <Words>18453</Words>
  <Characters>13992</Characters>
  <Application>Microsoft Office Word</Application>
  <DocSecurity>0</DocSecurity>
  <Lines>116</Lines>
  <Paragraphs>64</Paragraphs>
  <ScaleCrop>false</ScaleCrop>
  <Company>Hewlett-Packard Company</Company>
  <LinksUpToDate>false</LinksUpToDate>
  <CharactersWithSpaces>32381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2</cp:revision>
  <cp:lastPrinted>2011-08-09T01:59:00Z</cp:lastPrinted>
  <dcterms:created xsi:type="dcterms:W3CDTF">2016-12-04T15:06:00Z</dcterms:created>
  <dcterms:modified xsi:type="dcterms:W3CDTF">2016-12-04T15:06:00Z</dcterms:modified>
</cp:coreProperties>
</file>