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8E8" w:rsidRDefault="009618E8" w:rsidP="00520BF1">
      <w:pPr>
        <w:pStyle w:val="a6"/>
        <w:kinsoku w:val="0"/>
        <w:spacing w:before="0"/>
        <w:ind w:leftChars="417" w:left="2378" w:hangingChars="117" w:hanging="960"/>
        <w:jc w:val="center"/>
        <w:rPr>
          <w:bCs/>
          <w:snapToGrid/>
          <w:spacing w:val="200"/>
          <w:kern w:val="0"/>
          <w:sz w:val="40"/>
        </w:rPr>
      </w:pPr>
      <w:r>
        <w:rPr>
          <w:rFonts w:hint="eastAsia"/>
          <w:bCs/>
          <w:snapToGrid/>
          <w:spacing w:val="200"/>
          <w:kern w:val="0"/>
          <w:sz w:val="40"/>
        </w:rPr>
        <w:t>調查</w:t>
      </w:r>
      <w:r w:rsidR="00520BF1">
        <w:rPr>
          <w:rFonts w:hint="eastAsia"/>
          <w:bCs/>
          <w:snapToGrid/>
          <w:spacing w:val="200"/>
          <w:kern w:val="0"/>
          <w:sz w:val="40"/>
        </w:rPr>
        <w:t>報告</w:t>
      </w:r>
    </w:p>
    <w:p w:rsidR="000817D9" w:rsidRDefault="009618E8" w:rsidP="000817D9">
      <w:pPr>
        <w:pStyle w:val="1"/>
        <w:ind w:left="2380" w:hanging="2380"/>
        <w:rPr>
          <w:rFonts w:hint="eastAsia"/>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AB2207" w:rsidRPr="00DC5109">
        <w:rPr>
          <w:rFonts w:hint="eastAsia"/>
        </w:rPr>
        <w:t>據訴：</w:t>
      </w:r>
      <w:r w:rsidR="00D9328E">
        <w:rPr>
          <w:rFonts w:hint="eastAsia"/>
        </w:rPr>
        <w:t>國立曾文高級農工職業學校</w:t>
      </w:r>
      <w:r w:rsidR="00AB2207" w:rsidRPr="00DC5109">
        <w:rPr>
          <w:rFonts w:hint="eastAsia"/>
        </w:rPr>
        <w:t>孫姓教師涉嫌長期性侵多名學生，業經臺灣</w:t>
      </w:r>
      <w:r w:rsidR="00E05740">
        <w:rPr>
          <w:rFonts w:hint="eastAsia"/>
        </w:rPr>
        <w:t>臺南</w:t>
      </w:r>
      <w:r w:rsidR="00AB2207" w:rsidRPr="00DC5109">
        <w:rPr>
          <w:rFonts w:hint="eastAsia"/>
        </w:rPr>
        <w:t>地方法院重判有期徒刑73年，應執行28年；惟該校疑有長期姑息包庇其犯行，又教育部亦似未積極妥處，均涉有違失等情乙案。</w:t>
      </w: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p>
    <w:p w:rsidR="002D186B" w:rsidRDefault="000817D9" w:rsidP="000817D9">
      <w:pPr>
        <w:pStyle w:val="1"/>
        <w:numPr>
          <w:ilvl w:val="0"/>
          <w:numId w:val="0"/>
        </w:numPr>
      </w:pPr>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bookmarkEnd w:id="23"/>
      <w:bookmarkEnd w:id="24"/>
      <w:bookmarkEnd w:id="25"/>
      <w:bookmarkEnd w:id="26"/>
      <w:bookmarkEnd w:id="27"/>
      <w:bookmarkEnd w:id="28"/>
      <w:bookmarkEnd w:id="29"/>
      <w:bookmarkEnd w:id="30"/>
      <w:bookmarkEnd w:id="31"/>
      <w:bookmarkEnd w:id="32"/>
      <w:r>
        <w:rPr>
          <w:rFonts w:hint="eastAsia"/>
        </w:rPr>
        <w:t>貳、調查意見：</w:t>
      </w:r>
      <w:bookmarkEnd w:id="33"/>
      <w:bookmarkEnd w:id="34"/>
      <w:bookmarkEnd w:id="35"/>
      <w:bookmarkEnd w:id="36"/>
      <w:bookmarkEnd w:id="37"/>
      <w:bookmarkEnd w:id="38"/>
      <w:bookmarkEnd w:id="39"/>
      <w:bookmarkEnd w:id="40"/>
      <w:bookmarkEnd w:id="41"/>
      <w:bookmarkEnd w:id="42"/>
      <w:bookmarkEnd w:id="43"/>
      <w:bookmarkEnd w:id="44"/>
    </w:p>
    <w:p w:rsidR="002D186B" w:rsidRDefault="009D31ED" w:rsidP="002D186B">
      <w:pPr>
        <w:pStyle w:val="10"/>
        <w:ind w:left="680" w:firstLine="680"/>
      </w:pPr>
      <w:r>
        <w:rPr>
          <w:rFonts w:hint="eastAsia"/>
        </w:rPr>
        <w:t>國立曾文高級農工職業學校（簡稱</w:t>
      </w:r>
      <w:r w:rsidR="0095338E">
        <w:rPr>
          <w:rFonts w:hint="eastAsia"/>
        </w:rPr>
        <w:t>曾文農工</w:t>
      </w:r>
      <w:r>
        <w:rPr>
          <w:rFonts w:hint="eastAsia"/>
        </w:rPr>
        <w:t>）</w:t>
      </w:r>
      <w:r w:rsidRPr="00CD0483">
        <w:rPr>
          <w:rFonts w:hint="eastAsia"/>
        </w:rPr>
        <w:t>長期未落實相關法令，導致發生孫姓教師有機可趁長期性侵害多名學生，案經臺灣臺南地方法院檢察署檢察官於98年2月13日以98年度偵字第1287、2334號將孫姓教師以妨害性自主罪等提起公訴。另</w:t>
      </w:r>
      <w:r w:rsidR="0095338E">
        <w:rPr>
          <w:rFonts w:hint="eastAsia"/>
        </w:rPr>
        <w:t>曾文農工</w:t>
      </w:r>
      <w:r w:rsidRPr="00CD0483">
        <w:rPr>
          <w:rFonts w:hint="eastAsia"/>
        </w:rPr>
        <w:t>同年3月12日性別平等教育委員會調查後，處理建議解聘孫姓教師，</w:t>
      </w:r>
      <w:r w:rsidR="0095338E">
        <w:rPr>
          <w:rFonts w:hint="eastAsia"/>
        </w:rPr>
        <w:t>曾文農工</w:t>
      </w:r>
      <w:r w:rsidRPr="00CD0483">
        <w:rPr>
          <w:rFonts w:hint="eastAsia"/>
        </w:rPr>
        <w:t>遂於同年4月6日解聘孫姓教師。經台灣高等法院臺南分院於99年8月5日以98年度上訴字第1277號刑事判決，判處孫姓教師應執行有期徒刑27年。孫姓教師向最高法院提起上訴，但案經最高法院駁回。依確定判決所示，孫姓教師多次於導師辦公室性侵害不同女學生並拍攝不雅照片，亦於上課時間將學生載到校外旅館性侵害並拍攝不雅照片。本案另經部分被害人及其家長訴請國家賠償，案經臺灣台南地方法院於100年1月28日以99年度重國字第1號判決</w:t>
      </w:r>
      <w:r w:rsidR="0095338E">
        <w:rPr>
          <w:rFonts w:hint="eastAsia"/>
        </w:rPr>
        <w:t>曾文農工</w:t>
      </w:r>
      <w:r w:rsidRPr="00CD0483">
        <w:rPr>
          <w:rFonts w:hint="eastAsia"/>
        </w:rPr>
        <w:t>之孫姓教師，係於執行職務行使公權力時，故意不法侵害人民權利之行為，</w:t>
      </w:r>
      <w:r w:rsidR="0095338E">
        <w:rPr>
          <w:rFonts w:hint="eastAsia"/>
        </w:rPr>
        <w:t>曾文農工</w:t>
      </w:r>
      <w:r w:rsidRPr="00CD0483">
        <w:rPr>
          <w:rFonts w:hint="eastAsia"/>
        </w:rPr>
        <w:t>應負國家賠償責任。</w:t>
      </w:r>
      <w:r w:rsidR="0095338E">
        <w:rPr>
          <w:rFonts w:hAnsi="標楷體" w:hint="eastAsia"/>
        </w:rPr>
        <w:t>曾文農工</w:t>
      </w:r>
      <w:r w:rsidRPr="00CD0483">
        <w:rPr>
          <w:rFonts w:hAnsi="標楷體" w:hint="eastAsia"/>
        </w:rPr>
        <w:t>長期未提供安全與健康學習環境，致使多位學生被害，案經本院函請有關機關說明且調閱本案相關資料，並現場勘查</w:t>
      </w:r>
      <w:r w:rsidR="0095338E">
        <w:rPr>
          <w:rFonts w:hAnsi="標楷體" w:hint="eastAsia"/>
          <w:szCs w:val="28"/>
        </w:rPr>
        <w:t>曾文農工</w:t>
      </w:r>
      <w:r w:rsidRPr="00CD0483">
        <w:rPr>
          <w:rFonts w:hAnsi="標楷體" w:hint="eastAsia"/>
        </w:rPr>
        <w:t>，密訪被害學生及家長，復約詢</w:t>
      </w:r>
      <w:r w:rsidR="0095338E">
        <w:rPr>
          <w:rFonts w:hAnsi="標楷體" w:hint="eastAsia"/>
        </w:rPr>
        <w:t>曾文農工</w:t>
      </w:r>
      <w:r w:rsidRPr="00CD0483">
        <w:rPr>
          <w:rFonts w:hAnsi="標楷體" w:hint="eastAsia"/>
        </w:rPr>
        <w:t>及教育部等相關人員。業已調查竣事，</w:t>
      </w:r>
      <w:r w:rsidRPr="00CD0483">
        <w:rPr>
          <w:rFonts w:ascii="Times New Roman" w:hint="eastAsia"/>
        </w:rPr>
        <w:t>茲將本案調查意見臚述如下：</w:t>
      </w:r>
    </w:p>
    <w:p w:rsidR="001C3596" w:rsidRPr="001A3976" w:rsidRDefault="00AA1B83" w:rsidP="001C3596">
      <w:pPr>
        <w:pStyle w:val="2"/>
        <w:kinsoku/>
      </w:pPr>
      <w:r>
        <w:rPr>
          <w:rFonts w:hint="eastAsia"/>
          <w:b/>
        </w:rPr>
        <w:lastRenderedPageBreak/>
        <w:t>校長林淑娥</w:t>
      </w:r>
      <w:r w:rsidRPr="001A3976">
        <w:rPr>
          <w:rFonts w:hint="eastAsia"/>
          <w:b/>
        </w:rPr>
        <w:t>擔任</w:t>
      </w:r>
      <w:r w:rsidR="0095338E">
        <w:rPr>
          <w:rFonts w:hint="eastAsia"/>
          <w:b/>
        </w:rPr>
        <w:t>曾文農工</w:t>
      </w:r>
      <w:r w:rsidRPr="00AA1B83">
        <w:rPr>
          <w:rFonts w:hint="eastAsia"/>
          <w:b/>
          <w:color w:val="000000" w:themeColor="text1"/>
        </w:rPr>
        <w:t>校長期間，未落實校園性侵害或性騷擾防治準則規定，善盡防範之責，既未對教職員工生宣導校園性侵害或性騷擾防治教育或將相關規定公告周知，亦未檢視校園</w:t>
      </w:r>
      <w:r w:rsidRPr="00ED0555">
        <w:rPr>
          <w:rFonts w:hint="eastAsia"/>
          <w:b/>
        </w:rPr>
        <w:t>空間安全，導致本件校園性侵害事件無法預防於先，被害學生亦不知申訴管道，核有重大違失</w:t>
      </w:r>
    </w:p>
    <w:p w:rsidR="00D657A7" w:rsidRDefault="001C3596" w:rsidP="001C3596">
      <w:pPr>
        <w:pStyle w:val="3"/>
        <w:kinsoku/>
      </w:pPr>
      <w:r w:rsidRPr="001A3976">
        <w:rPr>
          <w:rFonts w:hint="eastAsia"/>
        </w:rPr>
        <w:t>依據性別平等教育法第20條第1項規定：「為預防及處理校園侵害或性騷擾事件，主管機關應訂定校園性侵害或性騷擾之防治準則；其內容應包括學校安全規劃、校內外教學與人際互動注意事項、校園性侵害或性騷擾之處理機制、程序及救濟方法。」第2項規定：「學校應依前項準則訂定防治規定，並公告周知。」</w:t>
      </w:r>
    </w:p>
    <w:p w:rsidR="00D657A7" w:rsidRDefault="001C3596" w:rsidP="00D657A7">
      <w:pPr>
        <w:pStyle w:val="4"/>
      </w:pPr>
      <w:r w:rsidRPr="009E152C">
        <w:rPr>
          <w:rFonts w:hint="eastAsia"/>
          <w:color w:val="000000" w:themeColor="text1"/>
        </w:rPr>
        <w:t>依教育部94年3月30日公</w:t>
      </w:r>
      <w:r w:rsidRPr="001A3976">
        <w:rPr>
          <w:rFonts w:hint="eastAsia"/>
        </w:rPr>
        <w:t>布之校園性侵害或性騷擾防治準則第2條規定：「學校應積極推動校園性侵害及性騷擾防治教育，以提升教職員工生尊重他人與自己性或身體自主之知能，並採取下列措施：第1款：針對教職員工生，每年定期舉辦校園性侵害或性騷擾防治之教育宣導活動，並評鑑其實施成效。</w:t>
      </w:r>
      <w:r w:rsidR="00AA1B83">
        <w:rPr>
          <w:rFonts w:hint="eastAsia"/>
        </w:rPr>
        <w:t>……</w:t>
      </w:r>
      <w:r w:rsidRPr="001A3976">
        <w:rPr>
          <w:rFonts w:hint="eastAsia"/>
        </w:rPr>
        <w:t>第4款：利用多元管道，公告周知本準則所規範之事項，並納入教職員工聘約及學生手冊。」</w:t>
      </w:r>
    </w:p>
    <w:p w:rsidR="001C3596" w:rsidRPr="001A3976" w:rsidRDefault="001C3596" w:rsidP="00D657A7">
      <w:pPr>
        <w:pStyle w:val="4"/>
      </w:pPr>
      <w:r w:rsidRPr="001A3976">
        <w:rPr>
          <w:rFonts w:hint="eastAsia"/>
        </w:rPr>
        <w:t>同準則第4條規定：「為防治校園性侵害或性騷擾，學校應定期檢視校園整體安全……定期檢討校園空間及設施之使用情形……製作校園空間檢視報告，以利校園空間改善。」第5條：「學校應定期舉行校園空間安全檢視說明會……。」</w:t>
      </w:r>
    </w:p>
    <w:p w:rsidR="001C3596" w:rsidRPr="001A3976" w:rsidRDefault="00D657A7" w:rsidP="001C3596">
      <w:pPr>
        <w:pStyle w:val="3"/>
        <w:kinsoku/>
      </w:pPr>
      <w:r w:rsidRPr="001A3976">
        <w:rPr>
          <w:rFonts w:hint="eastAsia"/>
        </w:rPr>
        <w:t>詢據被害學生陳稱，在校期間</w:t>
      </w:r>
      <w:r w:rsidRPr="00ED0555">
        <w:rPr>
          <w:rFonts w:hint="eastAsia"/>
        </w:rPr>
        <w:t>不</w:t>
      </w:r>
      <w:r w:rsidRPr="001A3976">
        <w:rPr>
          <w:rFonts w:hint="eastAsia"/>
        </w:rPr>
        <w:t>知校園性騷擾或性侵害預防方式與求救、申訴管道。詢據輔導主任、前學務主任及前生輔組長坦承，</w:t>
      </w:r>
      <w:r w:rsidR="0095338E">
        <w:rPr>
          <w:rFonts w:hint="eastAsia"/>
        </w:rPr>
        <w:t>曾文農工</w:t>
      </w:r>
      <w:r w:rsidRPr="001A3976">
        <w:rPr>
          <w:rFonts w:hint="eastAsia"/>
        </w:rPr>
        <w:t>係於96</w:t>
      </w:r>
      <w:r w:rsidRPr="001A3976">
        <w:rPr>
          <w:rFonts w:hint="eastAsia"/>
        </w:rPr>
        <w:lastRenderedPageBreak/>
        <w:t>年8月28日新生始業式訓練中，方對學生說明校園性騷擾或性侵害之基本觀念，被害學生於95年之新生始業式未及辦理該項說明，該校太晚將校園性騷擾或性侵害防治準則放入學生手冊中，</w:t>
      </w:r>
      <w:r w:rsidRPr="00ED0555">
        <w:rPr>
          <w:rFonts w:hint="eastAsia"/>
        </w:rPr>
        <w:t>足證</w:t>
      </w:r>
      <w:r w:rsidR="0095338E">
        <w:rPr>
          <w:rFonts w:hint="eastAsia"/>
        </w:rPr>
        <w:t>曾文農工</w:t>
      </w:r>
      <w:r w:rsidRPr="001A3976">
        <w:rPr>
          <w:rFonts w:hint="eastAsia"/>
        </w:rPr>
        <w:t>沒有依照校園性騷擾或性侵害防治準則辦理。</w:t>
      </w:r>
    </w:p>
    <w:p w:rsidR="001C3596" w:rsidRPr="009E152C" w:rsidRDefault="0095338E" w:rsidP="001C3596">
      <w:pPr>
        <w:pStyle w:val="3"/>
        <w:kinsoku/>
        <w:rPr>
          <w:color w:val="000000" w:themeColor="text1"/>
        </w:rPr>
      </w:pPr>
      <w:r>
        <w:rPr>
          <w:rFonts w:hint="eastAsia"/>
        </w:rPr>
        <w:t>曾文農工</w:t>
      </w:r>
      <w:r w:rsidR="00D657A7" w:rsidRPr="009A301B">
        <w:rPr>
          <w:rFonts w:hint="eastAsia"/>
          <w:color w:val="000000" w:themeColor="text1"/>
        </w:rPr>
        <w:t>雖於94年6月20日性別平等委員會討論通過該校之校園性侵害或性騷擾防治規定，但未將該規定公告周知。又據本院檢視</w:t>
      </w:r>
      <w:r>
        <w:rPr>
          <w:rFonts w:hint="eastAsia"/>
          <w:color w:val="000000" w:themeColor="text1"/>
        </w:rPr>
        <w:t>曾文農工</w:t>
      </w:r>
      <w:r w:rsidR="00D657A7" w:rsidRPr="009A301B">
        <w:rPr>
          <w:rFonts w:hint="eastAsia"/>
          <w:color w:val="000000" w:themeColor="text1"/>
        </w:rPr>
        <w:t>函復有關「針對教職員工生，每年</w:t>
      </w:r>
      <w:r w:rsidR="00D657A7" w:rsidRPr="001A3976">
        <w:rPr>
          <w:rFonts w:hint="eastAsia"/>
        </w:rPr>
        <w:t>定期舉辦校園性侵害或性騷擾防治之教育宣導活動並評鑑其實施成效」結果，</w:t>
      </w:r>
      <w:r w:rsidR="00D657A7" w:rsidRPr="00ED0555">
        <w:rPr>
          <w:rFonts w:hint="eastAsia"/>
        </w:rPr>
        <w:t>發現</w:t>
      </w:r>
      <w:r w:rsidR="00D657A7" w:rsidRPr="001A3976">
        <w:rPr>
          <w:rFonts w:hint="eastAsia"/>
        </w:rPr>
        <w:t>該校誤將一般性騷擾、性侵害及性別平等教育視為校園性侵害或性騷擾之教育宣導，在不肖教師案發前，</w:t>
      </w:r>
      <w:r>
        <w:rPr>
          <w:rFonts w:hint="eastAsia"/>
        </w:rPr>
        <w:t>曾文農工</w:t>
      </w:r>
      <w:r w:rsidR="00D657A7" w:rsidRPr="001A3976">
        <w:rPr>
          <w:rFonts w:hint="eastAsia"/>
        </w:rPr>
        <w:t>從未</w:t>
      </w:r>
      <w:r w:rsidR="00D657A7" w:rsidRPr="00ED0555">
        <w:rPr>
          <w:rFonts w:hint="eastAsia"/>
        </w:rPr>
        <w:t>對其教職員工生</w:t>
      </w:r>
      <w:r w:rsidR="00D657A7" w:rsidRPr="001A3976">
        <w:rPr>
          <w:rFonts w:hint="eastAsia"/>
        </w:rPr>
        <w:t>進行校園性侵害、性騷擾防治之教育宣導；復</w:t>
      </w:r>
      <w:r w:rsidR="00D657A7" w:rsidRPr="00ED0555">
        <w:rPr>
          <w:rFonts w:hint="eastAsia"/>
        </w:rPr>
        <w:t>依</w:t>
      </w:r>
      <w:r w:rsidR="00D657A7" w:rsidRPr="001A3976">
        <w:rPr>
          <w:rFonts w:hint="eastAsia"/>
        </w:rPr>
        <w:t>校園性侵害或性騷擾之防治準則第4、5條規定，</w:t>
      </w:r>
      <w:r w:rsidR="00D657A7" w:rsidRPr="00ED0555">
        <w:rPr>
          <w:rFonts w:hint="eastAsia"/>
        </w:rPr>
        <w:t>學校應定期檢視校園空間安全及設施之使用情形等，以促進校園安全。</w:t>
      </w:r>
      <w:r w:rsidR="00D657A7" w:rsidRPr="001A3976">
        <w:rPr>
          <w:rFonts w:hint="eastAsia"/>
        </w:rPr>
        <w:t>不肖教師案發前，</w:t>
      </w:r>
      <w:r>
        <w:rPr>
          <w:rFonts w:hint="eastAsia"/>
        </w:rPr>
        <w:t>曾文農工</w:t>
      </w:r>
      <w:r w:rsidR="00D657A7" w:rsidRPr="001A3976">
        <w:rPr>
          <w:rFonts w:hint="eastAsia"/>
        </w:rPr>
        <w:t>均未曾辦理</w:t>
      </w:r>
      <w:r w:rsidR="00D657A7" w:rsidRPr="00ED0555">
        <w:rPr>
          <w:rFonts w:hint="eastAsia"/>
        </w:rPr>
        <w:t>，導致不肖教師利用不安全之校園空間，長期性侵害多名女學生</w:t>
      </w:r>
      <w:r w:rsidR="00D657A7" w:rsidRPr="001A3976">
        <w:rPr>
          <w:rFonts w:hint="eastAsia"/>
        </w:rPr>
        <w:t>。</w:t>
      </w:r>
    </w:p>
    <w:p w:rsidR="001C3596" w:rsidRPr="001A3976" w:rsidRDefault="00D657A7" w:rsidP="001C3596">
      <w:pPr>
        <w:pStyle w:val="3"/>
        <w:kinsoku/>
      </w:pPr>
      <w:r w:rsidRPr="001A3976">
        <w:rPr>
          <w:rFonts w:hint="eastAsia"/>
        </w:rPr>
        <w:t>至於「利用多元管道，公告周知本準則所規範之事項，並納入教職員工聘約及學生手冊」之查核結果，該校從未將該</w:t>
      </w:r>
      <w:r w:rsidRPr="00ED0555">
        <w:rPr>
          <w:rFonts w:hint="eastAsia"/>
        </w:rPr>
        <w:t>準</w:t>
      </w:r>
      <w:r w:rsidRPr="001A3976">
        <w:rPr>
          <w:rFonts w:hint="eastAsia"/>
        </w:rPr>
        <w:t>則規定之事項納入教職員工聘約，且在98學年度（即99年7月）以前，亦未納入學生手冊中。</w:t>
      </w:r>
    </w:p>
    <w:p w:rsidR="001C3596" w:rsidRDefault="003D593C" w:rsidP="001C3596">
      <w:pPr>
        <w:pStyle w:val="3"/>
        <w:rPr>
          <w:b/>
        </w:rPr>
      </w:pPr>
      <w:r w:rsidRPr="001A3976">
        <w:rPr>
          <w:rFonts w:hint="eastAsia"/>
        </w:rPr>
        <w:t>綜上，林淑娥擔任</w:t>
      </w:r>
      <w:r w:rsidR="0095338E">
        <w:rPr>
          <w:rFonts w:hint="eastAsia"/>
        </w:rPr>
        <w:t>曾文農工</w:t>
      </w:r>
      <w:r w:rsidRPr="001A3976">
        <w:rPr>
          <w:rFonts w:hint="eastAsia"/>
        </w:rPr>
        <w:t>校長期間，</w:t>
      </w:r>
      <w:r w:rsidRPr="00ED0555">
        <w:rPr>
          <w:rFonts w:hint="eastAsia"/>
        </w:rPr>
        <w:t>確</w:t>
      </w:r>
      <w:r w:rsidRPr="001A3976">
        <w:rPr>
          <w:rFonts w:hint="eastAsia"/>
        </w:rPr>
        <w:t>未落實校園</w:t>
      </w:r>
      <w:r w:rsidRPr="003D593C">
        <w:rPr>
          <w:rFonts w:hint="eastAsia"/>
          <w:color w:val="000000" w:themeColor="text1"/>
        </w:rPr>
        <w:t>性侵害或性騷擾防治準則第2條、第4條、第5條規定，既未對教職員工生宣導校園性侵害或性騷擾防治教育或將相關規定公告周知，亦未定期檢視校園空間及設施之使用情形，促進校園安</w:t>
      </w:r>
      <w:r w:rsidRPr="009913A4">
        <w:rPr>
          <w:rFonts w:hint="eastAsia"/>
        </w:rPr>
        <w:t>全，</w:t>
      </w:r>
      <w:r w:rsidRPr="001A3976">
        <w:rPr>
          <w:rFonts w:hint="eastAsia"/>
        </w:rPr>
        <w:t>導致</w:t>
      </w:r>
      <w:r w:rsidRPr="00ED0555">
        <w:rPr>
          <w:rFonts w:hint="eastAsia"/>
        </w:rPr>
        <w:lastRenderedPageBreak/>
        <w:t>無法預防校園性侵害於先，</w:t>
      </w:r>
      <w:r w:rsidRPr="001A3976">
        <w:rPr>
          <w:rFonts w:hint="eastAsia"/>
        </w:rPr>
        <w:t>學生</w:t>
      </w:r>
      <w:r w:rsidRPr="00ED0555">
        <w:rPr>
          <w:rFonts w:hint="eastAsia"/>
        </w:rPr>
        <w:t>亦不知校園性侵害</w:t>
      </w:r>
      <w:r w:rsidRPr="001A3976">
        <w:rPr>
          <w:rFonts w:hint="eastAsia"/>
        </w:rPr>
        <w:t>申訴管道</w:t>
      </w:r>
      <w:r w:rsidRPr="00ED0555">
        <w:rPr>
          <w:rFonts w:hint="eastAsia"/>
        </w:rPr>
        <w:t>，</w:t>
      </w:r>
      <w:r>
        <w:rPr>
          <w:rFonts w:hint="eastAsia"/>
        </w:rPr>
        <w:t>校長林淑娥</w:t>
      </w:r>
      <w:r w:rsidRPr="00ED0555">
        <w:rPr>
          <w:rFonts w:hint="eastAsia"/>
        </w:rPr>
        <w:t>實</w:t>
      </w:r>
      <w:r w:rsidRPr="001A3976">
        <w:rPr>
          <w:rFonts w:hint="eastAsia"/>
        </w:rPr>
        <w:t>有重大行政管理之疏失。</w:t>
      </w:r>
    </w:p>
    <w:p w:rsidR="001C3596" w:rsidRPr="001A3976" w:rsidRDefault="003D593C" w:rsidP="001C3596">
      <w:pPr>
        <w:pStyle w:val="2"/>
        <w:kinsoku/>
        <w:rPr>
          <w:b/>
        </w:rPr>
      </w:pPr>
      <w:r>
        <w:rPr>
          <w:rFonts w:hint="eastAsia"/>
          <w:b/>
        </w:rPr>
        <w:t>校長林淑娥</w:t>
      </w:r>
      <w:r w:rsidRPr="001A3976">
        <w:rPr>
          <w:rFonts w:hint="eastAsia"/>
          <w:b/>
        </w:rPr>
        <w:t>未落實師生出缺勤管理及辦公室與門禁管理</w:t>
      </w:r>
      <w:r>
        <w:rPr>
          <w:rFonts w:hint="eastAsia"/>
          <w:b/>
        </w:rPr>
        <w:t>，</w:t>
      </w:r>
      <w:r w:rsidRPr="001A3976">
        <w:rPr>
          <w:rFonts w:hint="eastAsia"/>
          <w:b/>
        </w:rPr>
        <w:t>導致不肖孫姓導師利用</w:t>
      </w:r>
      <w:r>
        <w:rPr>
          <w:rFonts w:hint="eastAsia"/>
          <w:b/>
        </w:rPr>
        <w:t>校長林淑娥</w:t>
      </w:r>
      <w:r w:rsidRPr="001A3976">
        <w:rPr>
          <w:rFonts w:hint="eastAsia"/>
          <w:b/>
        </w:rPr>
        <w:t>校務管理之長期疏失，多次於導師辦公</w:t>
      </w:r>
      <w:r w:rsidRPr="00ED0555">
        <w:rPr>
          <w:rFonts w:hint="eastAsia"/>
          <w:b/>
          <w:color w:val="000000"/>
        </w:rPr>
        <w:t>室內性侵害不同女</w:t>
      </w:r>
      <w:r w:rsidRPr="001A3976">
        <w:rPr>
          <w:rFonts w:hint="eastAsia"/>
          <w:b/>
        </w:rPr>
        <w:t>學生，復多次於上課時間將不同學生載至校外旅館進行性侵害，造成該等學生身心受創。又</w:t>
      </w:r>
      <w:r>
        <w:rPr>
          <w:rFonts w:hint="eastAsia"/>
          <w:b/>
        </w:rPr>
        <w:t>任由</w:t>
      </w:r>
      <w:r w:rsidRPr="001A3976">
        <w:rPr>
          <w:rFonts w:hint="eastAsia"/>
          <w:b/>
        </w:rPr>
        <w:t>導師塗銷缺曠課紀錄，致受害家長無法防範或知悉</w:t>
      </w:r>
      <w:r>
        <w:rPr>
          <w:rFonts w:hint="eastAsia"/>
          <w:b/>
        </w:rPr>
        <w:t>學生之情況</w:t>
      </w:r>
    </w:p>
    <w:p w:rsidR="001C3596" w:rsidRPr="001A3976" w:rsidRDefault="003D593C" w:rsidP="001C3596">
      <w:pPr>
        <w:pStyle w:val="21"/>
        <w:numPr>
          <w:ilvl w:val="0"/>
          <w:numId w:val="12"/>
        </w:numPr>
        <w:ind w:leftChars="0" w:left="1036" w:firstLineChars="0" w:hanging="1036"/>
      </w:pPr>
      <w:r>
        <w:rPr>
          <w:rFonts w:hint="eastAsia"/>
        </w:rPr>
        <w:t>校長林淑娥</w:t>
      </w:r>
      <w:r w:rsidRPr="001A3976">
        <w:rPr>
          <w:rFonts w:hint="eastAsia"/>
        </w:rPr>
        <w:t>自94年2月起擔任位於</w:t>
      </w:r>
      <w:r w:rsidR="0095338E">
        <w:rPr>
          <w:rFonts w:hint="eastAsia"/>
        </w:rPr>
        <w:t>曾文農工</w:t>
      </w:r>
      <w:r w:rsidRPr="001A3976">
        <w:rPr>
          <w:rFonts w:hint="eastAsia"/>
        </w:rPr>
        <w:t>校長，依職業學校法第10條規定，負有綜理校務之責，</w:t>
      </w:r>
      <w:r w:rsidR="0095338E">
        <w:rPr>
          <w:rFonts w:hint="eastAsia"/>
        </w:rPr>
        <w:t>曾文農工</w:t>
      </w:r>
      <w:r w:rsidR="00F33C77">
        <w:rPr>
          <w:rFonts w:hint="eastAsia"/>
        </w:rPr>
        <w:t>係國立高職，學生均屬少年，自我保護能力尚有不足，校長</w:t>
      </w:r>
      <w:r w:rsidRPr="001A3976">
        <w:rPr>
          <w:rFonts w:hint="eastAsia"/>
        </w:rPr>
        <w:t>自當督導所屬人員兢兢業業完成國家及家長交付之教育及照顧學生之任務。惟</w:t>
      </w:r>
      <w:r>
        <w:rPr>
          <w:rFonts w:hint="eastAsia"/>
        </w:rPr>
        <w:t>校長林淑娥</w:t>
      </w:r>
      <w:r w:rsidRPr="001A3976">
        <w:rPr>
          <w:rFonts w:hint="eastAsia"/>
        </w:rPr>
        <w:t>未落實師生出缺勤及辦公室與門禁之管理，致不肖孫姓教師有機可乘，自96年起至98年1月3日止，依確定判決所示，計有8名在校女學生被害</w:t>
      </w:r>
      <w:r w:rsidR="00D657A7" w:rsidRPr="009A301B">
        <w:rPr>
          <w:rFonts w:hint="eastAsia"/>
          <w:color w:val="000000" w:themeColor="text1"/>
        </w:rPr>
        <w:t>，在只有不肖教師一</w:t>
      </w:r>
      <w:r w:rsidR="00D657A7" w:rsidRPr="009A301B">
        <w:rPr>
          <w:rFonts w:hAnsi="Arial" w:hint="eastAsia"/>
          <w:bCs/>
          <w:color w:val="000000" w:themeColor="text1"/>
          <w:szCs w:val="36"/>
        </w:rPr>
        <w:t>人專用之導師辦公室內共有</w:t>
      </w:r>
      <w:r w:rsidR="00D657A7" w:rsidRPr="00ED0555">
        <w:rPr>
          <w:rFonts w:hAnsi="Arial" w:hint="eastAsia"/>
          <w:bCs/>
          <w:szCs w:val="36"/>
        </w:rPr>
        <w:t>6名女學生先後被性侵害及拍攝不雅照片計有10次。又於上學時間先後有2名女學生被載至校外旅館性侵害及拍攝不雅照片共計4次之多。該名不肖教師業經法院判處應執行有期徒刑27年確定在案，此有台灣高等法院</w:t>
      </w:r>
      <w:r w:rsidR="00D657A7" w:rsidRPr="001A3976">
        <w:rPr>
          <w:rFonts w:hint="eastAsia"/>
        </w:rPr>
        <w:t>臺南分院於98年度上訴字第1277</w:t>
      </w:r>
      <w:r w:rsidR="00D657A7" w:rsidRPr="009A301B">
        <w:rPr>
          <w:rFonts w:hint="eastAsia"/>
          <w:color w:val="000000" w:themeColor="text1"/>
        </w:rPr>
        <w:t>號刑事判決及最高法院99年度台上字第5918號刑事判決附</w:t>
      </w:r>
      <w:r w:rsidR="00D657A7" w:rsidRPr="001A3976">
        <w:rPr>
          <w:rFonts w:hint="eastAsia"/>
        </w:rPr>
        <w:t>卷可稽</w:t>
      </w:r>
      <w:r w:rsidR="003833D2">
        <w:rPr>
          <w:rFonts w:hint="eastAsia"/>
        </w:rPr>
        <w:t>。</w:t>
      </w:r>
    </w:p>
    <w:p w:rsidR="001C3596" w:rsidRPr="001A3976" w:rsidRDefault="003D593C" w:rsidP="001C3596">
      <w:pPr>
        <w:pStyle w:val="21"/>
        <w:numPr>
          <w:ilvl w:val="0"/>
          <w:numId w:val="12"/>
        </w:numPr>
        <w:ind w:leftChars="0" w:left="1036" w:firstLineChars="0" w:hanging="1036"/>
      </w:pPr>
      <w:r w:rsidRPr="001A3976">
        <w:rPr>
          <w:rFonts w:hint="eastAsia"/>
        </w:rPr>
        <w:t>林淑娥對於教師勤惰管理及學生缺曠課紀錄管考不實，任由</w:t>
      </w:r>
      <w:r w:rsidRPr="003D593C">
        <w:rPr>
          <w:rFonts w:hint="eastAsia"/>
          <w:color w:val="000000" w:themeColor="text1"/>
        </w:rPr>
        <w:t>導師在無法令授權下塗</w:t>
      </w:r>
      <w:r w:rsidRPr="001A3976">
        <w:rPr>
          <w:rFonts w:hint="eastAsia"/>
        </w:rPr>
        <w:t>銷學生缺曠課紀錄；選任之管理人員</w:t>
      </w:r>
      <w:r w:rsidRPr="00ED0555">
        <w:rPr>
          <w:rFonts w:hAnsi="Arial" w:hint="eastAsia"/>
          <w:bCs/>
          <w:szCs w:val="36"/>
        </w:rPr>
        <w:t>態度敷衍，督導管理教師勤惰作業未見落實</w:t>
      </w:r>
    </w:p>
    <w:p w:rsidR="001C3596" w:rsidRPr="00D657A7" w:rsidRDefault="00D657A7" w:rsidP="001C3596">
      <w:pPr>
        <w:pStyle w:val="21"/>
        <w:numPr>
          <w:ilvl w:val="1"/>
          <w:numId w:val="12"/>
        </w:numPr>
        <w:ind w:leftChars="0" w:firstLineChars="0"/>
        <w:rPr>
          <w:szCs w:val="32"/>
        </w:rPr>
      </w:pPr>
      <w:r w:rsidRPr="001A3976">
        <w:rPr>
          <w:rFonts w:hint="eastAsia"/>
        </w:rPr>
        <w:t>有關教職員勤惰管理，按</w:t>
      </w:r>
      <w:r w:rsidR="0095338E">
        <w:rPr>
          <w:rFonts w:hint="eastAsia"/>
        </w:rPr>
        <w:t>曾文農工</w:t>
      </w:r>
      <w:r w:rsidRPr="001A3976">
        <w:rPr>
          <w:rFonts w:hint="eastAsia"/>
        </w:rPr>
        <w:t>出勤管理要點第7點規定：「到校後臨時因業務需要，必須外出洽辦者（4小時內），應填具公出登記簿，一級主管送陳校</w:t>
      </w:r>
      <w:r w:rsidRPr="001A3976">
        <w:rPr>
          <w:rFonts w:hint="eastAsia"/>
        </w:rPr>
        <w:lastRenderedPageBreak/>
        <w:t>長核准，其他人員由處室主管核准，方得外出。」</w:t>
      </w:r>
      <w:r w:rsidRPr="00D657A7">
        <w:rPr>
          <w:rFonts w:hint="eastAsia"/>
          <w:szCs w:val="32"/>
        </w:rPr>
        <w:t>又，</w:t>
      </w:r>
      <w:r w:rsidR="0095338E">
        <w:rPr>
          <w:rFonts w:hint="eastAsia"/>
          <w:szCs w:val="32"/>
        </w:rPr>
        <w:t>曾文農工</w:t>
      </w:r>
      <w:r w:rsidRPr="00D657A7">
        <w:rPr>
          <w:rFonts w:hint="eastAsia"/>
          <w:szCs w:val="32"/>
        </w:rPr>
        <w:t>巡堂輪值辦法第3條規定：「</w:t>
      </w:r>
      <w:r w:rsidRPr="001A3976">
        <w:rPr>
          <w:rFonts w:hint="eastAsia"/>
        </w:rPr>
        <w:t>巡堂人員應利用上課、公務處理之餘時間巡視校區。每節巡堂後應將各班或學生個別上課秩序，教師遲到、早退、有關教學設備待改進事項及校舍需維護情形，於巡堂紀錄簿中詳加記載。」同辦法第6條規定：「……星期五下午巡堂人員請於第8節巡視完畢後將本日誌呈校長核閱。</w:t>
      </w:r>
      <w:r w:rsidRPr="00D657A7">
        <w:rPr>
          <w:rFonts w:hint="eastAsia"/>
          <w:szCs w:val="32"/>
        </w:rPr>
        <w:t>」</w:t>
      </w:r>
    </w:p>
    <w:p w:rsidR="001C3596" w:rsidRPr="001A3976" w:rsidRDefault="00D657A7" w:rsidP="001C3596">
      <w:pPr>
        <w:pStyle w:val="21"/>
        <w:numPr>
          <w:ilvl w:val="1"/>
          <w:numId w:val="12"/>
        </w:numPr>
        <w:ind w:leftChars="0" w:firstLineChars="0"/>
      </w:pPr>
      <w:r w:rsidRPr="001A3976">
        <w:rPr>
          <w:rFonts w:hAnsi="標楷體" w:hint="eastAsia"/>
          <w:szCs w:val="32"/>
        </w:rPr>
        <w:t>該校學生出缺勤管理，係按</w:t>
      </w:r>
      <w:r w:rsidR="0095338E">
        <w:rPr>
          <w:rFonts w:hint="eastAsia"/>
        </w:rPr>
        <w:t>曾文農工</w:t>
      </w:r>
      <w:r w:rsidRPr="001A3976">
        <w:rPr>
          <w:rFonts w:hint="eastAsia"/>
        </w:rPr>
        <w:t>學生出缺勤考查實施要點第3點規定：「</w:t>
      </w:r>
      <w:r w:rsidRPr="001A3976">
        <w:rPr>
          <w:rFonts w:hAnsi="標楷體" w:hint="eastAsia"/>
          <w:szCs w:val="32"/>
        </w:rPr>
        <w:t>學生因故需離校或不能到校上課，均應依左列規定請假，</w:t>
      </w:r>
      <w:r w:rsidRPr="001A3976">
        <w:rPr>
          <w:rFonts w:hint="eastAsia"/>
        </w:rPr>
        <w:t>否則</w:t>
      </w:r>
      <w:r w:rsidRPr="001A3976">
        <w:rPr>
          <w:rFonts w:hAnsi="標楷體" w:hint="eastAsia"/>
          <w:szCs w:val="32"/>
        </w:rPr>
        <w:t>以曠課論。</w:t>
      </w:r>
      <w:r w:rsidRPr="001A3976">
        <w:rPr>
          <w:rFonts w:hint="eastAsia"/>
        </w:rPr>
        <w:t>」</w:t>
      </w:r>
      <w:r w:rsidRPr="001A3976">
        <w:rPr>
          <w:rFonts w:hAnsi="標楷體" w:hint="eastAsia"/>
          <w:szCs w:val="32"/>
        </w:rPr>
        <w:t>同要點第3點第3項第6款：「上學在校內，因病請假，需經健康中心護士小姐檢驗，需就醫者聯繫家長，開立證明，經導師簽證送學生事務處生活輔導組辦理外出證明後，始可離校；因故請事假時，須檢附家長同意證明或家長電話通知學校，經導師簽證送學生事務處生活輔導組辦理外出證明後，始可離校。」同要點第4項：「（一）一日（含）內由生活輔導組核准」同要點第5項：「不得塗改請假時數、日期及冒用家長、師長印章或簽名，違者按校規處理。」同要點第4點：「學生未修課之空堂時間，未經請假不得擅自離校，違者按本校學生獎懲標準要點及空堂學生管理辦法辦理。」</w:t>
      </w:r>
    </w:p>
    <w:p w:rsidR="001C3596" w:rsidRPr="001A3976" w:rsidRDefault="00D657A7" w:rsidP="001C3596">
      <w:pPr>
        <w:pStyle w:val="21"/>
        <w:numPr>
          <w:ilvl w:val="1"/>
          <w:numId w:val="12"/>
        </w:numPr>
        <w:ind w:leftChars="0" w:firstLineChars="0"/>
      </w:pPr>
      <w:r w:rsidRPr="001A3976">
        <w:rPr>
          <w:rFonts w:hint="eastAsia"/>
        </w:rPr>
        <w:t>該名不肖教師利用身為班導師及教授學業之便，在師生權力不對等之下，輕易獲取學生信賴，並利用林淑娥未發揮督導部屬功能，均以尊重及信任教師為首要考量，從未落實學生出缺勤考查實施要點第3點及教師出勤管理要點第7點規定，致該名不肖教師趁機加害女學生。據</w:t>
      </w:r>
      <w:r w:rsidR="0095338E">
        <w:rPr>
          <w:rFonts w:hAnsi="Arial" w:hint="eastAsia"/>
          <w:bCs/>
          <w:szCs w:val="36"/>
        </w:rPr>
        <w:t>曾文農工</w:t>
      </w:r>
      <w:r w:rsidRPr="00ED0555">
        <w:rPr>
          <w:rFonts w:hAnsi="Arial" w:hint="eastAsia"/>
          <w:bCs/>
          <w:szCs w:val="36"/>
        </w:rPr>
        <w:t>統計，先後有6名學生共計10次於充作導師辦公室之退休人員聯誼室內被性侵害及</w:t>
      </w:r>
      <w:r w:rsidRPr="00ED0555">
        <w:rPr>
          <w:rFonts w:hAnsi="Arial" w:hint="eastAsia"/>
          <w:bCs/>
          <w:szCs w:val="36"/>
        </w:rPr>
        <w:lastRenderedPageBreak/>
        <w:t>拍攝不雅照片；上學時間內，該名不肖教師未填具公出登記簿，學生亦未請假之下，利用校方無人察看管理師生出入校園之情形，前後將2名學生共計4次，開車搭載學生分由學校大門或側門外出，載到校外旅館性侵害及拍攝不雅照片，事後不肖教師在未有法令授權亦毋須任何佐證資料下，再以導師職權，自行於上課點名表等相關文件上，塗銷其他任課教師對於未上課學生之缺</w:t>
      </w:r>
      <w:r w:rsidRPr="009A301B">
        <w:rPr>
          <w:rFonts w:hAnsi="Arial" w:hint="eastAsia"/>
          <w:bCs/>
          <w:color w:val="000000" w:themeColor="text1"/>
          <w:szCs w:val="36"/>
        </w:rPr>
        <w:t>曠課紀錄，致不法情事未被發現。又不肖教師曾有於一</w:t>
      </w:r>
      <w:r w:rsidRPr="00ED0555">
        <w:rPr>
          <w:rFonts w:hAnsi="Arial" w:hint="eastAsia"/>
          <w:bCs/>
          <w:szCs w:val="36"/>
        </w:rPr>
        <w:t>個學年度內塗銷學生曠課紀錄高達234次之多，相對其他導師辦理缺曠課塗銷情形，實有顯著異常</w:t>
      </w:r>
      <w:r w:rsidRPr="009A301B">
        <w:rPr>
          <w:rFonts w:hint="eastAsia"/>
          <w:color w:val="000000" w:themeColor="text1"/>
        </w:rPr>
        <w:t>，如</w:t>
      </w:r>
      <w:r>
        <w:rPr>
          <w:rFonts w:hint="eastAsia"/>
          <w:color w:val="000000" w:themeColor="text1"/>
        </w:rPr>
        <w:t>林淑娥</w:t>
      </w:r>
      <w:r w:rsidR="0017700F">
        <w:rPr>
          <w:rFonts w:hint="eastAsia"/>
          <w:color w:val="000000" w:themeColor="text1"/>
        </w:rPr>
        <w:t>校長</w:t>
      </w:r>
      <w:r w:rsidRPr="009A301B">
        <w:rPr>
          <w:rFonts w:hint="eastAsia"/>
          <w:color w:val="000000" w:themeColor="text1"/>
        </w:rPr>
        <w:t>善盡監督管理之責，不致有多名學生長期受害</w:t>
      </w:r>
      <w:r w:rsidRPr="001A3976">
        <w:rPr>
          <w:rFonts w:hint="eastAsia"/>
        </w:rPr>
        <w:t>。</w:t>
      </w:r>
    </w:p>
    <w:p w:rsidR="001C3596" w:rsidRPr="009E152C" w:rsidRDefault="00D657A7" w:rsidP="001C3596">
      <w:pPr>
        <w:pStyle w:val="21"/>
        <w:numPr>
          <w:ilvl w:val="1"/>
          <w:numId w:val="12"/>
        </w:numPr>
        <w:ind w:leftChars="0" w:firstLineChars="0"/>
        <w:rPr>
          <w:color w:val="000000" w:themeColor="text1"/>
        </w:rPr>
      </w:pPr>
      <w:r w:rsidRPr="001A3976">
        <w:rPr>
          <w:rFonts w:hint="eastAsia"/>
        </w:rPr>
        <w:t>經查，孫姓不肖教師於上課期間搭載學生外出，並未依規定填具公出登記簿。又塗銷學生曠課紀錄部分，林淑娥到院坦承該校並無任何法令賦予導師自行塗銷缺曠課紀錄之權</w:t>
      </w:r>
      <w:r w:rsidRPr="00ED0555">
        <w:rPr>
          <w:rFonts w:hAnsi="Arial" w:hint="eastAsia"/>
          <w:bCs/>
          <w:szCs w:val="36"/>
        </w:rPr>
        <w:t>責，對於本院詢問有無察覺該名不肖教師塗銷缺曠課紀錄次數高於他師部分則不發一語，並以該校均以援例信賴校內教師進行</w:t>
      </w:r>
      <w:r w:rsidRPr="001A3976">
        <w:rPr>
          <w:rFonts w:hint="eastAsia"/>
        </w:rPr>
        <w:t>管理，並辯稱校長不可能坐在門口云云。至於林淑娥利用巡堂以管理教師之勤惰部分，按</w:t>
      </w:r>
      <w:r w:rsidR="0095338E">
        <w:rPr>
          <w:rFonts w:hint="eastAsia"/>
        </w:rPr>
        <w:t>曾文農工</w:t>
      </w:r>
      <w:r w:rsidRPr="001A3976">
        <w:rPr>
          <w:rFonts w:hint="eastAsia"/>
        </w:rPr>
        <w:t>95學年度起至97學年度第1學期止之巡堂日誌，均由林淑娥核閱蓋章，該等巡堂紀錄對於教</w:t>
      </w:r>
      <w:r w:rsidRPr="00ED0555">
        <w:rPr>
          <w:rFonts w:hAnsi="Arial" w:hint="eastAsia"/>
          <w:bCs/>
          <w:szCs w:val="36"/>
        </w:rPr>
        <w:t>師部分應記載節次、班級、教師姓名、缺席、遲到、早退、其他等欄，依該校每學期之巡堂輪值辦法第3條規定應予以詳載，然巡堂紀錄多屬空白，或僅載以「正常」二字，未見詳載內容。經林淑娥簽章之巡堂紀錄多所空白</w:t>
      </w:r>
      <w:r w:rsidRPr="001A3976">
        <w:rPr>
          <w:rFonts w:hint="eastAsia"/>
        </w:rPr>
        <w:t>，負責巡堂之前生輔組長及輔導主任與前學務主任到院坦承巡視重點不一，未翔實記載等語</w:t>
      </w:r>
      <w:r>
        <w:rPr>
          <w:rFonts w:hint="eastAsia"/>
        </w:rPr>
        <w:t>。</w:t>
      </w:r>
    </w:p>
    <w:p w:rsidR="001C3596" w:rsidRPr="001A3976" w:rsidRDefault="00B70B73" w:rsidP="001C3596">
      <w:pPr>
        <w:pStyle w:val="21"/>
        <w:numPr>
          <w:ilvl w:val="1"/>
          <w:numId w:val="12"/>
        </w:numPr>
        <w:ind w:leftChars="0" w:firstLineChars="0"/>
      </w:pPr>
      <w:r>
        <w:rPr>
          <w:rFonts w:hint="eastAsia"/>
        </w:rPr>
        <w:t>校長</w:t>
      </w:r>
      <w:r w:rsidR="00D657A7" w:rsidRPr="001A3976">
        <w:rPr>
          <w:rFonts w:hint="eastAsia"/>
        </w:rPr>
        <w:t>林淑娥顯於事前未能有效督導所屬落實師生之出缺勤考查，並任由導師塗銷缺曠課紀錄，導致家長</w:t>
      </w:r>
      <w:r w:rsidR="00D657A7" w:rsidRPr="001A3976">
        <w:rPr>
          <w:rFonts w:hint="eastAsia"/>
        </w:rPr>
        <w:lastRenderedPageBreak/>
        <w:t>無從預防憾事或於事後得知；又選任之管理人員</w:t>
      </w:r>
      <w:r w:rsidR="00D657A7" w:rsidRPr="00ED0555">
        <w:rPr>
          <w:rFonts w:hAnsi="Arial" w:hint="eastAsia"/>
          <w:bCs/>
          <w:szCs w:val="36"/>
        </w:rPr>
        <w:t>態度敷衍，督導管理教師勤惰作業未見落實，致事後家長及校方均無從知悉女學生於上學、上課時間</w:t>
      </w:r>
      <w:r w:rsidR="00D657A7" w:rsidRPr="001A3976">
        <w:rPr>
          <w:rFonts w:hint="eastAsia"/>
        </w:rPr>
        <w:t>內分別於校園內外遭受性侵害之弊案，事證明確。</w:t>
      </w:r>
    </w:p>
    <w:p w:rsidR="001C3596" w:rsidRPr="001A3976" w:rsidRDefault="00D657A7" w:rsidP="001C3596">
      <w:pPr>
        <w:pStyle w:val="21"/>
        <w:numPr>
          <w:ilvl w:val="0"/>
          <w:numId w:val="12"/>
        </w:numPr>
        <w:ind w:leftChars="0" w:left="1036" w:firstLineChars="0" w:hanging="1036"/>
      </w:pPr>
      <w:r w:rsidRPr="001A3976">
        <w:rPr>
          <w:rFonts w:hint="eastAsia"/>
        </w:rPr>
        <w:t>林淑娥</w:t>
      </w:r>
      <w:r w:rsidRPr="00ED0555">
        <w:rPr>
          <w:rFonts w:hAnsi="Arial" w:hint="eastAsia"/>
          <w:bCs/>
          <w:szCs w:val="36"/>
        </w:rPr>
        <w:t>未善盡管理職責，任令該校辦公室及門禁管理形同虛設，有虧職守</w:t>
      </w:r>
    </w:p>
    <w:p w:rsidR="001C3596" w:rsidRPr="001A3976" w:rsidRDefault="007B708E" w:rsidP="001C3596">
      <w:pPr>
        <w:pStyle w:val="21"/>
        <w:numPr>
          <w:ilvl w:val="1"/>
          <w:numId w:val="12"/>
        </w:numPr>
        <w:ind w:leftChars="0" w:firstLineChars="0"/>
      </w:pPr>
      <w:r w:rsidRPr="001A3976">
        <w:rPr>
          <w:rFonts w:hAnsi="標楷體" w:hint="eastAsia"/>
          <w:szCs w:val="32"/>
        </w:rPr>
        <w:t>按安全管理手冊規範國立學校之安全管理，該手冊第10條</w:t>
      </w:r>
      <w:r w:rsidRPr="001A3976">
        <w:rPr>
          <w:rFonts w:hint="eastAsia"/>
        </w:rPr>
        <w:t>第1款規定：「安全維護會報每3個月至6個月集會一次」同法條第4款規定：「第1目，各機關應訂定門禁管制規定。第5目：供公眾進出之場所（如會客室、外收發室等處），除派專人監管外，其位置盡可能與其他辦公室隔離。」另據辦公處所管理手冊第15條第2項規定：「辦公室座位應視辦公室之形式大小、人數及業務性質同一方向排列，其排列原則如下：第2項：須與外界接觸者，其座位應安排在辦公室入口處。」第21條第1項規定：「第1款：會客室應置沙發、茶儿、桌椅、電話機及酌置盆景、窗簾、茶具等物品。」。</w:t>
      </w:r>
      <w:r w:rsidR="0095338E">
        <w:rPr>
          <w:rFonts w:hint="eastAsia"/>
        </w:rPr>
        <w:t>曾文農工</w:t>
      </w:r>
      <w:r w:rsidRPr="001A3976">
        <w:rPr>
          <w:rFonts w:hint="eastAsia"/>
        </w:rPr>
        <w:t>門禁管理實施要點第3點：「一般上學或上班時間，人員進出管制如下：一、學生於上學日進入學校後，不得擅自離開學校；若因故必須離開學校，需交出核准之學生外出請假單，始得離開學校。」</w:t>
      </w:r>
    </w:p>
    <w:p w:rsidR="001C3596" w:rsidRPr="001A3976" w:rsidRDefault="007B708E" w:rsidP="001C3596">
      <w:pPr>
        <w:pStyle w:val="21"/>
        <w:numPr>
          <w:ilvl w:val="1"/>
          <w:numId w:val="12"/>
        </w:numPr>
        <w:ind w:leftChars="0" w:firstLineChars="0"/>
      </w:pPr>
      <w:r w:rsidRPr="001A3976">
        <w:rPr>
          <w:rFonts w:hint="eastAsia"/>
        </w:rPr>
        <w:t>查</w:t>
      </w:r>
      <w:r w:rsidR="0095338E">
        <w:rPr>
          <w:rFonts w:hint="eastAsia"/>
        </w:rPr>
        <w:t>曾文農工</w:t>
      </w:r>
      <w:r w:rsidRPr="001A3976">
        <w:rPr>
          <w:rFonts w:hint="eastAsia"/>
        </w:rPr>
        <w:t>舊建築於96年1月15日報拆，該校任憑該名不肖教師搬入退休人員聯誼室</w:t>
      </w:r>
      <w:r w:rsidRPr="00AA1FF9">
        <w:rPr>
          <w:rFonts w:hint="eastAsia"/>
          <w:color w:val="000000"/>
        </w:rPr>
        <w:t>作為其一人單獨使用之導師辦公室，97年5月新大樓完工後，每位原遷出老師均搬回原辦公室辦公，該校任令該不肖教師仍以退休人員聯誼室</w:t>
      </w:r>
      <w:r w:rsidR="00004EAD">
        <w:rPr>
          <w:rFonts w:hint="eastAsia"/>
          <w:color w:val="000000"/>
        </w:rPr>
        <w:t>充作</w:t>
      </w:r>
      <w:r w:rsidRPr="00AA1FF9">
        <w:rPr>
          <w:rFonts w:hint="eastAsia"/>
          <w:color w:val="000000"/>
        </w:rPr>
        <w:t>其一人使用之辦公室，</w:t>
      </w:r>
      <w:r w:rsidRPr="00AA1FF9">
        <w:rPr>
          <w:rFonts w:hAnsi="標楷體" w:hint="eastAsia"/>
          <w:color w:val="000000"/>
          <w:szCs w:val="32"/>
        </w:rPr>
        <w:t>對於何以能在辦公室性侵學生而不被發現，該名不肖教師在地檢署答覆檢察官稱，</w:t>
      </w:r>
      <w:r w:rsidRPr="00AA1FF9">
        <w:rPr>
          <w:rFonts w:hint="eastAsia"/>
          <w:color w:val="000000"/>
        </w:rPr>
        <w:t>退休人員聯誼室</w:t>
      </w:r>
      <w:r w:rsidRPr="00AA1FF9">
        <w:rPr>
          <w:rFonts w:hAnsi="標楷體" w:hint="eastAsia"/>
          <w:color w:val="000000"/>
          <w:szCs w:val="32"/>
        </w:rPr>
        <w:t>平常都是星期五早上9點多到12點才會有人過去。依</w:t>
      </w:r>
      <w:r w:rsidR="0095338E">
        <w:rPr>
          <w:rFonts w:hAnsi="標楷體" w:hint="eastAsia"/>
          <w:color w:val="000000"/>
          <w:szCs w:val="32"/>
        </w:rPr>
        <w:t>曾文農工</w:t>
      </w:r>
      <w:r w:rsidRPr="00AA1FF9">
        <w:rPr>
          <w:rFonts w:hAnsi="標楷體" w:hint="eastAsia"/>
          <w:color w:val="000000"/>
          <w:szCs w:val="32"/>
        </w:rPr>
        <w:t>提供</w:t>
      </w:r>
      <w:r w:rsidRPr="00AA1FF9">
        <w:rPr>
          <w:rFonts w:hAnsi="標楷體" w:hint="eastAsia"/>
          <w:color w:val="000000"/>
          <w:szCs w:val="32"/>
        </w:rPr>
        <w:lastRenderedPageBreak/>
        <w:t>之照片，退休人員聯誼辦公室雖</w:t>
      </w:r>
      <w:r w:rsidR="00004EAD">
        <w:rPr>
          <w:rFonts w:hAnsi="標楷體" w:hint="eastAsia"/>
          <w:color w:val="000000"/>
          <w:szCs w:val="32"/>
        </w:rPr>
        <w:t>充作</w:t>
      </w:r>
      <w:r w:rsidRPr="00AA1FF9">
        <w:rPr>
          <w:rFonts w:hAnsi="標楷體" w:hint="eastAsia"/>
          <w:color w:val="000000"/>
          <w:szCs w:val="32"/>
        </w:rPr>
        <w:t>不肖教師一人專用之導師辦公室使用，但2張辦公桌座位未安排在辦公室入口處，</w:t>
      </w:r>
      <w:r w:rsidRPr="001A3976">
        <w:rPr>
          <w:rFonts w:hAnsi="標楷體" w:hint="eastAsia"/>
          <w:szCs w:val="32"/>
        </w:rPr>
        <w:t>反而安置在該退休聯誼室之裡面靠牆處，林淑娥校長到院坦承該名不肖教師確實只要打開鐵櫃門就可以封住窗戶；或者讓學生站在鐵櫃內，即可方便上下其手，為人所不知。此有</w:t>
      </w:r>
      <w:r w:rsidRPr="001A3976">
        <w:rPr>
          <w:rFonts w:hint="eastAsia"/>
        </w:rPr>
        <w:t>本院100年1月20日現勘</w:t>
      </w:r>
      <w:r w:rsidR="0095338E">
        <w:rPr>
          <w:rFonts w:hint="eastAsia"/>
        </w:rPr>
        <w:t>曾文農工</w:t>
      </w:r>
      <w:r w:rsidRPr="001A3976">
        <w:rPr>
          <w:rFonts w:hint="eastAsia"/>
        </w:rPr>
        <w:t>相片（含案發地點之平面配置圖）及林淑娥到院筆錄可稽</w:t>
      </w:r>
      <w:r w:rsidR="001C3596" w:rsidRPr="001A3976">
        <w:rPr>
          <w:rFonts w:hint="eastAsia"/>
        </w:rPr>
        <w:t>。</w:t>
      </w:r>
    </w:p>
    <w:p w:rsidR="001C3596" w:rsidRPr="001A3976" w:rsidRDefault="007B708E" w:rsidP="001C3596">
      <w:pPr>
        <w:pStyle w:val="21"/>
        <w:numPr>
          <w:ilvl w:val="1"/>
          <w:numId w:val="12"/>
        </w:numPr>
        <w:ind w:leftChars="0" w:firstLineChars="0"/>
      </w:pPr>
      <w:r w:rsidRPr="001A3976">
        <w:rPr>
          <w:rFonts w:hint="eastAsia"/>
        </w:rPr>
        <w:t>按我國對於辦公處所之座位有所規範，但該校卻任由不肖教師自行選擇實</w:t>
      </w:r>
      <w:r w:rsidRPr="00AA1FF9">
        <w:rPr>
          <w:rFonts w:hint="eastAsia"/>
          <w:color w:val="000000"/>
        </w:rPr>
        <w:t>際上鮮少有人進出之退休人員聯誼室</w:t>
      </w:r>
      <w:r w:rsidR="00B81997">
        <w:rPr>
          <w:rFonts w:hint="eastAsia"/>
          <w:color w:val="000000"/>
        </w:rPr>
        <w:t>充作</w:t>
      </w:r>
      <w:r w:rsidRPr="00AA1FF9">
        <w:rPr>
          <w:rFonts w:hint="eastAsia"/>
          <w:color w:val="000000"/>
        </w:rPr>
        <w:t>該師一人專用之導師辦公室，該聯誼室位處轉角，一旁為大同路，緊鄰倉庫，倉庫旁緊鄰軍械室，軍械室旁為車棚，毫無校內同仁互相監督之作用，導致先後有6名學生於該處被性侵害，加害人復得於該處拍攝不雅照片以要脅學生。教育部相關人員到院坦承林淑娥對於該名不肖教師使用退休人員聯誼室</w:t>
      </w:r>
      <w:r w:rsidR="00B81997">
        <w:rPr>
          <w:rFonts w:hint="eastAsia"/>
          <w:color w:val="000000"/>
        </w:rPr>
        <w:t>充作</w:t>
      </w:r>
      <w:r w:rsidRPr="00AA1FF9">
        <w:rPr>
          <w:rFonts w:hint="eastAsia"/>
          <w:color w:val="000000"/>
        </w:rPr>
        <w:t>現職教師辦公處所，在學校管理上確有違失，該名不肖教師選擇退休人員聯誼室作為辦公室已有特異於他人之軌跡可尋，然林淑娥卻未能善盡職責加強管理，洵堪</w:t>
      </w:r>
      <w:r w:rsidRPr="001A3976">
        <w:rPr>
          <w:rFonts w:hint="eastAsia"/>
        </w:rPr>
        <w:t>認定林淑娥長期未善盡職責</w:t>
      </w:r>
      <w:r w:rsidR="001C3596" w:rsidRPr="001A3976">
        <w:rPr>
          <w:rFonts w:hint="eastAsia"/>
        </w:rPr>
        <w:t>。</w:t>
      </w:r>
    </w:p>
    <w:p w:rsidR="001C3596" w:rsidRPr="001A3976" w:rsidRDefault="001E71B0" w:rsidP="001C3596">
      <w:pPr>
        <w:pStyle w:val="21"/>
        <w:numPr>
          <w:ilvl w:val="1"/>
          <w:numId w:val="12"/>
        </w:numPr>
        <w:ind w:leftChars="0" w:firstLineChars="0"/>
      </w:pPr>
      <w:r w:rsidRPr="001A3976">
        <w:rPr>
          <w:rFonts w:hint="eastAsia"/>
        </w:rPr>
        <w:t>據前生輔組長及</w:t>
      </w:r>
      <w:r w:rsidRPr="00AA1FF9">
        <w:rPr>
          <w:rFonts w:hint="eastAsia"/>
          <w:color w:val="000000"/>
        </w:rPr>
        <w:t>前學務主任於本院約詢時，坦承該校正門出入，未能落實查察教師臨時外出或教師將學生載出校外等際，有無完備請假手</w:t>
      </w:r>
      <w:r w:rsidRPr="001A3976">
        <w:rPr>
          <w:rFonts w:hint="eastAsia"/>
        </w:rPr>
        <w:t>續，而側門則於案發後，方增設汽機車路障以防其他不肖教師仿傚利用側門管理漏洞出入</w:t>
      </w:r>
      <w:r w:rsidRPr="0080344E">
        <w:rPr>
          <w:rFonts w:hint="eastAsia"/>
          <w:color w:val="000000" w:themeColor="text1"/>
        </w:rPr>
        <w:t>，又</w:t>
      </w:r>
      <w:r w:rsidR="0095338E">
        <w:rPr>
          <w:rFonts w:hint="eastAsia"/>
          <w:color w:val="000000" w:themeColor="text1"/>
        </w:rPr>
        <w:t>曾文農工</w:t>
      </w:r>
      <w:r w:rsidRPr="0080344E">
        <w:rPr>
          <w:rFonts w:hint="eastAsia"/>
          <w:color w:val="000000" w:themeColor="text1"/>
        </w:rPr>
        <w:t>自承確實未依規定定期</w:t>
      </w:r>
      <w:r w:rsidRPr="0080344E">
        <w:rPr>
          <w:rFonts w:hAnsi="標楷體" w:hint="eastAsia"/>
          <w:color w:val="000000" w:themeColor="text1"/>
          <w:szCs w:val="32"/>
        </w:rPr>
        <w:t>召開相關安全維護會</w:t>
      </w:r>
      <w:r w:rsidRPr="00AA1FF9">
        <w:rPr>
          <w:rFonts w:hAnsi="標楷體" w:hint="eastAsia"/>
          <w:color w:val="000000"/>
          <w:szCs w:val="32"/>
        </w:rPr>
        <w:t>報之會議</w:t>
      </w:r>
      <w:r w:rsidRPr="00AA1FF9">
        <w:rPr>
          <w:rFonts w:hint="eastAsia"/>
          <w:color w:val="000000"/>
        </w:rPr>
        <w:t>。部分被害學生家長表示，為求保護學生，每日親自接送女兒上下學，卻因學校上揭諸多違法事實，造成學生於上學時間內遭受性侵害</w:t>
      </w:r>
      <w:r w:rsidR="009D31ED" w:rsidRPr="009D31ED">
        <w:rPr>
          <w:rFonts w:hint="eastAsia"/>
          <w:color w:val="000000" w:themeColor="text1"/>
        </w:rPr>
        <w:t>，對學校十分不諒解</w:t>
      </w:r>
      <w:r w:rsidR="009D31ED" w:rsidRPr="00CD0483">
        <w:rPr>
          <w:rFonts w:hint="eastAsia"/>
        </w:rPr>
        <w:t>。</w:t>
      </w:r>
    </w:p>
    <w:p w:rsidR="001C3596" w:rsidRPr="009E152C" w:rsidRDefault="001C3596" w:rsidP="001C3596">
      <w:pPr>
        <w:pStyle w:val="21"/>
        <w:numPr>
          <w:ilvl w:val="0"/>
          <w:numId w:val="12"/>
        </w:numPr>
        <w:ind w:leftChars="0" w:left="1036" w:firstLineChars="0" w:hanging="1036"/>
        <w:rPr>
          <w:b/>
          <w:color w:val="000000" w:themeColor="text1"/>
        </w:rPr>
      </w:pPr>
      <w:r w:rsidRPr="001A3976">
        <w:rPr>
          <w:rFonts w:hint="eastAsia"/>
        </w:rPr>
        <w:t>綜觀上情，</w:t>
      </w:r>
      <w:r w:rsidR="001E71B0" w:rsidRPr="00AA1FF9">
        <w:rPr>
          <w:rFonts w:hint="eastAsia"/>
          <w:color w:val="000000"/>
        </w:rPr>
        <w:t>林淑娥未善盡校長應有之監督管理職責</w:t>
      </w:r>
      <w:r w:rsidR="001E71B0" w:rsidRPr="0080344E">
        <w:rPr>
          <w:rFonts w:hint="eastAsia"/>
          <w:color w:val="000000" w:themeColor="text1"/>
        </w:rPr>
        <w:t>，</w:t>
      </w:r>
      <w:r w:rsidR="001E71B0" w:rsidRPr="0080344E">
        <w:rPr>
          <w:rFonts w:hint="eastAsia"/>
          <w:color w:val="000000" w:themeColor="text1"/>
        </w:rPr>
        <w:lastRenderedPageBreak/>
        <w:t>長期坐令師生出缺勤、巡堂、缺曠課塗銷、門禁與辦公室等管理之缺失持續多年，選任之管理人員又態度敷衍，致</w:t>
      </w:r>
      <w:r w:rsidR="0095338E">
        <w:rPr>
          <w:rFonts w:hint="eastAsia"/>
          <w:color w:val="000000" w:themeColor="text1"/>
        </w:rPr>
        <w:t>曾文農工</w:t>
      </w:r>
      <w:r w:rsidR="001E71B0" w:rsidRPr="00AA1FF9">
        <w:rPr>
          <w:rFonts w:hint="eastAsia"/>
          <w:color w:val="000000"/>
        </w:rPr>
        <w:t>未落實教師之出勤管理要點、巡堂輪值辦法及</w:t>
      </w:r>
      <w:r w:rsidR="0095338E">
        <w:rPr>
          <w:rFonts w:hint="eastAsia"/>
          <w:color w:val="000000"/>
        </w:rPr>
        <w:t>曾文農工</w:t>
      </w:r>
      <w:r w:rsidR="001E71B0" w:rsidRPr="00AA1FF9">
        <w:rPr>
          <w:rFonts w:hint="eastAsia"/>
          <w:color w:val="000000"/>
        </w:rPr>
        <w:t>學生出缺勤考查實施要點等有關師生勤惰管理相關規定；復未落實辦公處所管理手冊、安全管理手冊，及該校門禁管理實施要點規定，未建立安全之校園環境，導致不肖導師利用林淑娥校務管理之長期疏失，多次於導師辦公室內先後性侵害多名女學生並拍攝不雅照片。復於上課時間內先後將2名學生多次載至校外旅館性侵害及拍攝不雅照片，造成該等學生身心受創。該校在無法令授權下，任令導師隨意塗銷缺曠課紀錄，導致被害學生家長無法事先防範或事後知悉。故，林淑娥不適任校</w:t>
      </w:r>
      <w:r w:rsidR="001E71B0" w:rsidRPr="001A3976">
        <w:rPr>
          <w:rFonts w:hint="eastAsia"/>
        </w:rPr>
        <w:t>長乙職至為灼然。</w:t>
      </w:r>
    </w:p>
    <w:p w:rsidR="001C3596" w:rsidRPr="00FF6854" w:rsidRDefault="006C46A6" w:rsidP="001C3596">
      <w:pPr>
        <w:pStyle w:val="2"/>
        <w:kinsoku/>
        <w:rPr>
          <w:b/>
        </w:rPr>
      </w:pPr>
      <w:r>
        <w:rPr>
          <w:rFonts w:hint="eastAsia"/>
          <w:b/>
          <w:noProof/>
        </w:rPr>
        <w:t>校長林淑娥</w:t>
      </w:r>
      <w:r w:rsidRPr="001A3976">
        <w:rPr>
          <w:rFonts w:hint="eastAsia"/>
          <w:b/>
          <w:noProof/>
        </w:rPr>
        <w:t>於98年1月10日不肖教師性侵學生案發後，明知應落實查勤、加強門禁管理以維護學生在校安全學習環境，然經教育部於100年3月17日查核，發現仍未落實相關規定，另校園性侵害或性騷擾防治準則等規定，迄未落實，一再延宕防弊機制之辦理，</w:t>
      </w:r>
      <w:r w:rsidRPr="00AA1FF9">
        <w:rPr>
          <w:rFonts w:hint="eastAsia"/>
          <w:b/>
          <w:noProof/>
          <w:color w:val="000000"/>
        </w:rPr>
        <w:t>情節重大，不適繼續領</w:t>
      </w:r>
      <w:r w:rsidRPr="001A3976">
        <w:rPr>
          <w:rFonts w:hint="eastAsia"/>
          <w:b/>
          <w:noProof/>
        </w:rPr>
        <w:t>導學校校務</w:t>
      </w:r>
    </w:p>
    <w:p w:rsidR="001C3596" w:rsidRPr="001A3976" w:rsidRDefault="001776E6" w:rsidP="001C3596">
      <w:pPr>
        <w:pStyle w:val="3"/>
        <w:kinsoku/>
        <w:rPr>
          <w:rFonts w:hAnsi="標楷體"/>
        </w:rPr>
      </w:pPr>
      <w:r w:rsidRPr="001A3976">
        <w:rPr>
          <w:rFonts w:hAnsi="標楷體" w:hint="eastAsia"/>
          <w:szCs w:val="32"/>
        </w:rPr>
        <w:t>按</w:t>
      </w:r>
      <w:r w:rsidR="0095338E">
        <w:rPr>
          <w:rFonts w:hAnsi="標楷體" w:hint="eastAsia"/>
          <w:szCs w:val="32"/>
        </w:rPr>
        <w:t>曾文農工</w:t>
      </w:r>
      <w:r w:rsidRPr="001A3976">
        <w:rPr>
          <w:rFonts w:hAnsi="標楷體" w:hint="eastAsia"/>
          <w:szCs w:val="32"/>
        </w:rPr>
        <w:t>出勤管理要點第4點規定：「教師及職員每日出勤8小時，出勤時間為上午8時至12時，下午1時至5時。當日下午1時10分到校」同要點第7點規定：「到校後臨時因業務需要，必須外出洽辦者（4小時內），應填具公出登記簿，一級主管送陳校長核准，其他人員由處室主管核准，方得外出。」同要點第8點規定：「於辦公時間內，校長或單位主管除親自隨時查勤外，應指定人員負責查勤，並將查勤結果列入紀錄。」同要點第3點</w:t>
      </w:r>
      <w:r w:rsidR="004F3635">
        <w:rPr>
          <w:rFonts w:hAnsi="標楷體" w:hint="eastAsia"/>
          <w:szCs w:val="32"/>
        </w:rPr>
        <w:t>有</w:t>
      </w:r>
      <w:r w:rsidR="004F3635" w:rsidRPr="001A3976">
        <w:rPr>
          <w:rFonts w:hAnsi="標楷體" w:hint="eastAsia"/>
          <w:szCs w:val="32"/>
        </w:rPr>
        <w:t>門禁管理</w:t>
      </w:r>
      <w:r w:rsidR="004F3635">
        <w:rPr>
          <w:rFonts w:hAnsi="標楷體" w:hint="eastAsia"/>
          <w:szCs w:val="32"/>
        </w:rPr>
        <w:t>之規定</w:t>
      </w:r>
      <w:r w:rsidRPr="001A3976">
        <w:rPr>
          <w:rFonts w:hAnsi="標楷體" w:hint="eastAsia"/>
          <w:szCs w:val="32"/>
        </w:rPr>
        <w:t>：「（1）校外人士於一般上學</w:t>
      </w:r>
      <w:r w:rsidRPr="001A3976">
        <w:rPr>
          <w:rFonts w:hAnsi="標楷體" w:hint="eastAsia"/>
          <w:szCs w:val="32"/>
        </w:rPr>
        <w:lastRenderedPageBreak/>
        <w:t>日進出校園，需辦理會客手續填寫會客單，並以證件交換會客證，會客後由受訪人員於會客單上簽章交由警衛以換回個人證件。（2）學生放學後、職員下班及例假日校外人士進出則免登記。」</w:t>
      </w:r>
    </w:p>
    <w:p w:rsidR="001C3596" w:rsidRPr="001A3976" w:rsidRDefault="001776E6" w:rsidP="001C3596">
      <w:pPr>
        <w:pStyle w:val="3"/>
        <w:kinsoku/>
        <w:rPr>
          <w:rFonts w:hAnsi="標楷體"/>
          <w:szCs w:val="32"/>
        </w:rPr>
      </w:pPr>
      <w:r w:rsidRPr="001A3976">
        <w:rPr>
          <w:rFonts w:hint="eastAsia"/>
        </w:rPr>
        <w:t>98年1月不肖教師性侵學生案發後，教育部於99年4月13日組專案小組前往</w:t>
      </w:r>
      <w:r w:rsidR="0095338E">
        <w:rPr>
          <w:rFonts w:hint="eastAsia"/>
        </w:rPr>
        <w:t>曾文農工</w:t>
      </w:r>
      <w:r w:rsidRPr="001A3976">
        <w:rPr>
          <w:rFonts w:hint="eastAsia"/>
        </w:rPr>
        <w:t>訪查，訪查後函示</w:t>
      </w:r>
      <w:r w:rsidR="0095338E">
        <w:rPr>
          <w:rFonts w:hint="eastAsia"/>
        </w:rPr>
        <w:t>曾文農工</w:t>
      </w:r>
      <w:r w:rsidRPr="001A3976">
        <w:rPr>
          <w:rFonts w:hint="eastAsia"/>
        </w:rPr>
        <w:t>應檢討改善事項略以：學校出勤管理</w:t>
      </w:r>
      <w:r w:rsidR="00C70A3C">
        <w:rPr>
          <w:rFonts w:hint="eastAsia"/>
        </w:rPr>
        <w:t>要</w:t>
      </w:r>
      <w:r w:rsidRPr="001A3976">
        <w:rPr>
          <w:rFonts w:hint="eastAsia"/>
        </w:rPr>
        <w:t>點應檢討修正、加強查勤工作，建立嚴謹之勤惰管理制度並詳實記載平時抽查教職員出勤與辦公情形，如發現出勤狀況異常者，方能及時予以了解並依有關規定作適當處理。又，</w:t>
      </w:r>
      <w:r w:rsidR="0095338E">
        <w:rPr>
          <w:rFonts w:hint="eastAsia"/>
        </w:rPr>
        <w:t>曾文農工</w:t>
      </w:r>
      <w:smartTag w:uri="urn:schemas-microsoft-com:office:smarttags" w:element="chsdate">
        <w:smartTagPr>
          <w:attr w:name="IsROCDate" w:val="False"/>
          <w:attr w:name="IsLunarDate" w:val="False"/>
          <w:attr w:name="Day" w:val="23"/>
          <w:attr w:name="Month" w:val="6"/>
          <w:attr w:name="Year" w:val="1999"/>
        </w:smartTagPr>
        <w:r w:rsidRPr="001A3976">
          <w:rPr>
            <w:rFonts w:hint="eastAsia"/>
          </w:rPr>
          <w:t>99年6月23日</w:t>
        </w:r>
      </w:smartTag>
      <w:r w:rsidRPr="001A3976">
        <w:rPr>
          <w:rFonts w:hint="eastAsia"/>
        </w:rPr>
        <w:t>主管會報業對教職員查勤方式做成決議，並列入98學年度第2學期期末擴大校務會</w:t>
      </w:r>
      <w:r w:rsidRPr="0080344E">
        <w:rPr>
          <w:rFonts w:hint="eastAsia"/>
          <w:color w:val="000000" w:themeColor="text1"/>
        </w:rPr>
        <w:t>議報告事項。</w:t>
      </w:r>
    </w:p>
    <w:p w:rsidR="001C3596" w:rsidRDefault="001776E6" w:rsidP="001C3596">
      <w:pPr>
        <w:pStyle w:val="3"/>
        <w:kinsoku/>
      </w:pPr>
      <w:r w:rsidRPr="00C207BA">
        <w:rPr>
          <w:rFonts w:hAnsi="標楷體" w:hint="eastAsia"/>
          <w:szCs w:val="32"/>
        </w:rPr>
        <w:t>100年3月14日林淑娥</w:t>
      </w:r>
      <w:r w:rsidRPr="0058386F">
        <w:rPr>
          <w:rFonts w:hAnsi="標楷體" w:hint="eastAsia"/>
          <w:szCs w:val="32"/>
        </w:rPr>
        <w:t>到院</w:t>
      </w:r>
      <w:r w:rsidRPr="00C207BA">
        <w:rPr>
          <w:rFonts w:hAnsi="標楷體" w:hint="eastAsia"/>
          <w:szCs w:val="32"/>
        </w:rPr>
        <w:t>約詢時稱以，業已盡心盡力辦校，不肖教師乙案，任何一個校長都</w:t>
      </w:r>
      <w:r w:rsidRPr="001A3976">
        <w:rPr>
          <w:rFonts w:hint="eastAsia"/>
        </w:rPr>
        <w:t>防不勝防</w:t>
      </w:r>
      <w:r w:rsidRPr="00C207BA">
        <w:rPr>
          <w:rFonts w:hAnsi="標楷體" w:hint="eastAsia"/>
          <w:szCs w:val="32"/>
        </w:rPr>
        <w:t>，只有案子爆發了，否則還會有其他受害者，能夠做的預防都已經盡量做了，對於教師出勤的改善，現以巡堂方式進行，且請人事室要不定時去查勤，如果外人要進校則需進行登記，有關教師外出有無依法填具公出登記簿並經核准後方得外出之檢</w:t>
      </w:r>
      <w:r w:rsidRPr="00AA1FF9">
        <w:rPr>
          <w:rFonts w:hAnsi="標楷體" w:hint="eastAsia"/>
          <w:color w:val="000000"/>
          <w:szCs w:val="32"/>
        </w:rPr>
        <w:t>查實情，未知</w:t>
      </w:r>
      <w:r w:rsidRPr="00C207BA">
        <w:rPr>
          <w:rFonts w:hAnsi="標楷體" w:hint="eastAsia"/>
          <w:szCs w:val="32"/>
        </w:rPr>
        <w:t>校園警衛辦理情形。</w:t>
      </w:r>
      <w:r w:rsidRPr="001A3976">
        <w:rPr>
          <w:rFonts w:hint="eastAsia"/>
        </w:rPr>
        <w:t>本院約詢林淑娥後，</w:t>
      </w:r>
      <w:r w:rsidRPr="00C207BA">
        <w:rPr>
          <w:rFonts w:hAnsi="標楷體" w:hint="eastAsia"/>
          <w:szCs w:val="32"/>
        </w:rPr>
        <w:t>教育部</w:t>
      </w:r>
      <w:r w:rsidRPr="001A3976">
        <w:rPr>
          <w:rFonts w:hint="eastAsia"/>
        </w:rPr>
        <w:t>100年3月17日派員實地抽查</w:t>
      </w:r>
      <w:r w:rsidR="0095338E">
        <w:rPr>
          <w:rFonts w:hint="eastAsia"/>
        </w:rPr>
        <w:t>曾文農工</w:t>
      </w:r>
      <w:r w:rsidRPr="001A3976">
        <w:rPr>
          <w:rFonts w:hint="eastAsia"/>
        </w:rPr>
        <w:t>門禁及教師出勤、查勤管理之實情略以，抽查人員於當日下午1時30分開車進入校園時，並未接受任何檢查或留置任何證件，甚至連詢問均無，即主動開管制閘門讓來車進入，校內4年5000億特別預算新建及整修工程刻正進行中，亦發現工程車輛無任何登記直接進入校園；抽查當日沒課且未兼行政職之教師7位，其中有2位教師未在校亦未辦理請</w:t>
      </w:r>
      <w:r w:rsidRPr="001A3976">
        <w:rPr>
          <w:rFonts w:hint="eastAsia"/>
        </w:rPr>
        <w:lastRenderedPageBreak/>
        <w:t>假，導師屬於學生事務處管理，查學生事務處並無導師之查勤紀錄；另教育部依據100年2月迄至教育部派員抽查日止之查勤紀錄，除會計室依規定每週查勤並備有書面紀錄外，其餘各處室均無對所屬人員之查勤紀錄，各處室主管顯然未依上開主管會報決議事項確實執行，檢視教職員查勤紀錄表，雖有校長核章欄位，但各處室所做之查勤紀錄表，並未陳請林淑娥核閱，而由單位主管留存。</w:t>
      </w:r>
    </w:p>
    <w:p w:rsidR="001C3596" w:rsidRPr="009E152C" w:rsidRDefault="00DA374F" w:rsidP="001C3596">
      <w:pPr>
        <w:pStyle w:val="3"/>
        <w:kinsoku/>
        <w:rPr>
          <w:color w:val="000000" w:themeColor="text1"/>
        </w:rPr>
      </w:pPr>
      <w:r w:rsidRPr="001A3976">
        <w:rPr>
          <w:rFonts w:hint="eastAsia"/>
        </w:rPr>
        <w:t>根據校園性侵害或性騷擾防治準則第2條規定，學校應積極對教職員工進行校園性侵害或性騷擾防治之教育宣導、並利用多元管道公告周知且將該準則納入教職員工聘約及學生手冊。依該準則第4條規定，曾發生性侵害空間需列入危險地圖並張貼警告標語等防弊機制。本院查</w:t>
      </w:r>
      <w:r w:rsidRPr="00AA1FF9">
        <w:rPr>
          <w:rFonts w:hint="eastAsia"/>
          <w:color w:val="000000"/>
        </w:rPr>
        <w:t>核自98年1月10日案發後，林淑娥應依法在當年9月印發給新生之98學年度學生手冊列入該準則，儘速亡羊補牢，但該校卻未列入。遲至99年9月方將該準則列入99學年度學生手冊，且迄至今日仍未將曾發生性侵害空間列入危險地圖、張貼警告標語，無法讓學生及時警覺提高注意。另外對於教職員工聘約迄至今日仍未依法將該準則列入，而對教職員工生所為之校園性侵害或性騷擾之宣導，從未依校園性侵害或性騷擾防治準則規定，對</w:t>
      </w:r>
      <w:r w:rsidRPr="00A82A74">
        <w:rPr>
          <w:rFonts w:hint="eastAsia"/>
          <w:color w:val="000000" w:themeColor="text1"/>
        </w:rPr>
        <w:t>實施成效進行評鑑。</w:t>
      </w:r>
    </w:p>
    <w:p w:rsidR="001C3596" w:rsidRPr="009E152C" w:rsidRDefault="00DA374F" w:rsidP="001C3596">
      <w:pPr>
        <w:pStyle w:val="3"/>
        <w:kinsoku/>
        <w:rPr>
          <w:color w:val="000000" w:themeColor="text1"/>
        </w:rPr>
      </w:pPr>
      <w:r w:rsidRPr="001A3976">
        <w:rPr>
          <w:rFonts w:hint="eastAsia"/>
        </w:rPr>
        <w:t>林淑娥對</w:t>
      </w:r>
      <w:r w:rsidRPr="00AA1FF9">
        <w:rPr>
          <w:rFonts w:hint="eastAsia"/>
          <w:color w:val="000000"/>
        </w:rPr>
        <w:t>於本院詢問何以98年1月爆發本案，未於同年8月將校園性騷擾或性侵害防治準則納入學生手冊，遲至99年9月開學之新生才有羅列本準則之學生手冊參考乙節，稱以須問前學務主任為由，無法對本院說明，而在本院詢問對於曾發生性侵害空間之退休人員聯誼室何以至今仍未列入危險地圖並張貼警告標語，則無語以對；至於案發後有關</w:t>
      </w:r>
      <w:r w:rsidRPr="00AA1FF9">
        <w:rPr>
          <w:rFonts w:hint="eastAsia"/>
          <w:color w:val="000000"/>
        </w:rPr>
        <w:lastRenderedPageBreak/>
        <w:t>校園性騷擾或性侵害防治準則規定何以至今未依規定納入教師聘約乙節，</w:t>
      </w:r>
      <w:r w:rsidR="0019276E">
        <w:rPr>
          <w:rFonts w:hint="eastAsia"/>
          <w:color w:val="000000"/>
        </w:rPr>
        <w:t>校長</w:t>
      </w:r>
      <w:r w:rsidR="00C222DE">
        <w:rPr>
          <w:rFonts w:hint="eastAsia"/>
          <w:color w:val="000000"/>
        </w:rPr>
        <w:t>林淑娥</w:t>
      </w:r>
      <w:r w:rsidRPr="00AA1FF9">
        <w:rPr>
          <w:rFonts w:hint="eastAsia"/>
          <w:color w:val="000000"/>
        </w:rPr>
        <w:t>則以教師聘約要跟教師會協商為由，故迄未納入。惟據教育部常務次長、人事處處長、訓育委員會常務委員等人到院稱以，林淑娥</w:t>
      </w:r>
      <w:r w:rsidR="0019276E">
        <w:rPr>
          <w:rFonts w:hint="eastAsia"/>
          <w:color w:val="000000"/>
        </w:rPr>
        <w:t>校長</w:t>
      </w:r>
      <w:r w:rsidRPr="00AA1FF9">
        <w:rPr>
          <w:rFonts w:hint="eastAsia"/>
          <w:color w:val="000000"/>
        </w:rPr>
        <w:t>迄未將校園性騷擾或性侵害防治準則納入教師聘約及聽任教師會而未執行法律強制規定等作為，係屬誤解法令。</w:t>
      </w:r>
      <w:r w:rsidRPr="00AA1FF9">
        <w:rPr>
          <w:rFonts w:hAnsi="標楷體" w:hint="eastAsia"/>
          <w:color w:val="000000"/>
        </w:rPr>
        <w:t>上開事證，足徵林淑娥辯稱，身為校長卻無力可施之詞，難以採信，此有</w:t>
      </w:r>
      <w:r w:rsidRPr="00AA1FF9">
        <w:rPr>
          <w:rFonts w:hint="eastAsia"/>
          <w:color w:val="000000"/>
        </w:rPr>
        <w:t>相關</w:t>
      </w:r>
      <w:r w:rsidRPr="00A82A74">
        <w:rPr>
          <w:rFonts w:hint="eastAsia"/>
          <w:color w:val="000000" w:themeColor="text1"/>
        </w:rPr>
        <w:t>人員到院詢問筆錄影本附</w:t>
      </w:r>
      <w:r w:rsidRPr="00AA1FF9">
        <w:rPr>
          <w:rFonts w:hint="eastAsia"/>
          <w:color w:val="000000"/>
        </w:rPr>
        <w:t>卷可</w:t>
      </w:r>
      <w:r w:rsidRPr="001A3976">
        <w:rPr>
          <w:rFonts w:hint="eastAsia"/>
        </w:rPr>
        <w:t>稽</w:t>
      </w:r>
      <w:r w:rsidR="001C3596" w:rsidRPr="009E152C">
        <w:rPr>
          <w:rFonts w:hint="eastAsia"/>
          <w:color w:val="000000" w:themeColor="text1"/>
        </w:rPr>
        <w:t>。</w:t>
      </w:r>
    </w:p>
    <w:p w:rsidR="001C3596" w:rsidRPr="001C3596" w:rsidRDefault="00DA374F" w:rsidP="001C3596">
      <w:pPr>
        <w:pStyle w:val="3"/>
        <w:kinsoku/>
      </w:pPr>
      <w:r w:rsidRPr="001A3976">
        <w:rPr>
          <w:rFonts w:hint="eastAsia"/>
        </w:rPr>
        <w:t>林淑娥身為一校之長，負有綜理校務之責，理應維護學生健康</w:t>
      </w:r>
      <w:r w:rsidRPr="00AA1FF9">
        <w:rPr>
          <w:rFonts w:hint="eastAsia"/>
          <w:color w:val="000000"/>
        </w:rPr>
        <w:t>安全學習環境為首要任務，縱案發前未及注意相關缺失，然案發迄今，雖經教育部函示應檢討改善項目，又經該校主管會報決議實施，經教育部及本院查核後，發現</w:t>
      </w:r>
      <w:r>
        <w:rPr>
          <w:rFonts w:hint="eastAsia"/>
          <w:color w:val="000000"/>
        </w:rPr>
        <w:t>林淑娥</w:t>
      </w:r>
      <w:r w:rsidR="0019276E">
        <w:rPr>
          <w:rFonts w:hint="eastAsia"/>
          <w:color w:val="000000"/>
        </w:rPr>
        <w:t>校長</w:t>
      </w:r>
      <w:r w:rsidRPr="00AA1FF9">
        <w:rPr>
          <w:rFonts w:hint="eastAsia"/>
          <w:color w:val="000000"/>
        </w:rPr>
        <w:t>對於門禁管理迄未落實，仍形同虛設，該校僅會計室確實查勤，其他單位均無任何查勤紀錄，足見校內教職員工紀律管理鬆散；又延宕將校園性侵害或性騷擾防治準則列入學生手冊，另教職員工聘約至今仍未將前開準則納入；亦未定期檢視校園空間及設施之使用情形，危險地圖標示迄未依該準則辦理，對校園性侵害或性騷擾對教職員工生教育宣導部分，未依法對實施成效進行評鑑，顯見</w:t>
      </w:r>
      <w:r w:rsidRPr="00AA1FF9">
        <w:rPr>
          <w:rFonts w:hint="eastAsia"/>
          <w:noProof/>
          <w:color w:val="000000"/>
        </w:rPr>
        <w:t>未依法恪盡職責</w:t>
      </w:r>
      <w:r w:rsidRPr="00AA1FF9">
        <w:rPr>
          <w:rFonts w:hint="eastAsia"/>
          <w:color w:val="000000"/>
        </w:rPr>
        <w:t>。林淑娥辯稱，</w:t>
      </w:r>
      <w:r w:rsidRPr="00AA1FF9">
        <w:rPr>
          <w:rFonts w:hAnsi="標楷體" w:hint="eastAsia"/>
          <w:color w:val="000000"/>
          <w:szCs w:val="32"/>
        </w:rPr>
        <w:t>業已盡心盡力辦校，能夠做的預防都已經盡量做了，顯係卸責之詞</w:t>
      </w:r>
      <w:r w:rsidRPr="00AA1FF9">
        <w:rPr>
          <w:rFonts w:hint="eastAsia"/>
          <w:color w:val="000000"/>
        </w:rPr>
        <w:t>。</w:t>
      </w:r>
      <w:r>
        <w:rPr>
          <w:rFonts w:hint="eastAsia"/>
          <w:color w:val="000000"/>
        </w:rPr>
        <w:t>林淑娥</w:t>
      </w:r>
      <w:r w:rsidR="0019276E">
        <w:rPr>
          <w:rFonts w:hint="eastAsia"/>
          <w:color w:val="000000"/>
        </w:rPr>
        <w:t>校長</w:t>
      </w:r>
      <w:r w:rsidRPr="00AA1FF9">
        <w:rPr>
          <w:rFonts w:hint="eastAsia"/>
          <w:color w:val="000000"/>
        </w:rPr>
        <w:t>迄今仍有不適法之作為，其行為實屬情節重大，不適再領</w:t>
      </w:r>
      <w:r w:rsidRPr="001A3976">
        <w:rPr>
          <w:rFonts w:hint="eastAsia"/>
        </w:rPr>
        <w:t>導學校校務</w:t>
      </w:r>
      <w:r w:rsidR="001C3596" w:rsidRPr="001A3976">
        <w:rPr>
          <w:rFonts w:hint="eastAsia"/>
        </w:rPr>
        <w:t>。</w:t>
      </w:r>
    </w:p>
    <w:p w:rsidR="009D31ED" w:rsidRPr="00CD0483" w:rsidRDefault="0095338E" w:rsidP="009D31ED">
      <w:pPr>
        <w:pStyle w:val="2"/>
        <w:rPr>
          <w:b/>
        </w:rPr>
      </w:pPr>
      <w:r>
        <w:rPr>
          <w:rFonts w:hint="eastAsia"/>
          <w:b/>
        </w:rPr>
        <w:t>曾文農工</w:t>
      </w:r>
      <w:r w:rsidR="009D31ED" w:rsidRPr="00CD0483">
        <w:rPr>
          <w:rFonts w:hint="eastAsia"/>
          <w:b/>
        </w:rPr>
        <w:t>長期未落實校園性侵害或性騷擾防治準則規定，防堵於未然</w:t>
      </w:r>
      <w:r w:rsidR="009D31ED" w:rsidRPr="00CD0483">
        <w:rPr>
          <w:b/>
        </w:rPr>
        <w:t>，</w:t>
      </w:r>
      <w:r w:rsidR="009D31ED" w:rsidRPr="00CD0483">
        <w:rPr>
          <w:rFonts w:hint="eastAsia"/>
          <w:b/>
        </w:rPr>
        <w:t>案發後又未依法辦理，顯</w:t>
      </w:r>
      <w:r w:rsidR="009D31ED" w:rsidRPr="00CD0483">
        <w:rPr>
          <w:b/>
        </w:rPr>
        <w:t>有</w:t>
      </w:r>
      <w:r w:rsidR="009D31ED" w:rsidRPr="00CD0483">
        <w:rPr>
          <w:rFonts w:hint="eastAsia"/>
          <w:b/>
        </w:rPr>
        <w:t>重大</w:t>
      </w:r>
      <w:r w:rsidR="009D31ED" w:rsidRPr="00CD0483">
        <w:rPr>
          <w:b/>
        </w:rPr>
        <w:t>疏失</w:t>
      </w:r>
    </w:p>
    <w:p w:rsidR="009D31ED" w:rsidRPr="00CD0483" w:rsidRDefault="009D31ED" w:rsidP="009D31ED">
      <w:pPr>
        <w:pStyle w:val="3"/>
      </w:pPr>
      <w:r w:rsidRPr="00CD0483">
        <w:rPr>
          <w:rFonts w:hint="eastAsia"/>
        </w:rPr>
        <w:t>依據性別平等教育法第20條規定：「第1項：為</w:t>
      </w:r>
      <w:r w:rsidRPr="00CD0483">
        <w:rPr>
          <w:rFonts w:hint="eastAsia"/>
        </w:rPr>
        <w:lastRenderedPageBreak/>
        <w:t>預防及處理校園侵害或性騷擾事件，主管機關應訂定校園性侵害或性騷擾之防治準則；其內容應包括學校安全規劃、校內外教學與人際互動注意事項、校園性侵害或性騷擾之處理機制、程序及救濟方法。第2項：學校應依前項準則訂定防治規定，並公告周知。」又依校園性侵害或性騷擾防治準則</w:t>
      </w:r>
    </w:p>
    <w:p w:rsidR="009D31ED" w:rsidRPr="00CD0483" w:rsidRDefault="009D31ED" w:rsidP="009D31ED">
      <w:pPr>
        <w:pStyle w:val="4"/>
      </w:pPr>
      <w:r w:rsidRPr="00CD0483">
        <w:rPr>
          <w:rFonts w:hint="eastAsia"/>
        </w:rPr>
        <w:t>第2條規定：「學校應積極推動校園性侵害及性騷擾防治教育，以提升教職員工生尊重他人與自己性或身體自主之知能，並採取下列措施：1、針對教職員工生，每年定期舉辦校園性侵害或性騷擾防治之教育宣導活動，並評鑑其實施成效。……4、利用多元管道，公告周知本準則所規範之事項，並納入教職員工聘約及學生手冊。」</w:t>
      </w:r>
    </w:p>
    <w:p w:rsidR="009D31ED" w:rsidRPr="00CD0483" w:rsidRDefault="009D31ED" w:rsidP="009D31ED">
      <w:pPr>
        <w:pStyle w:val="4"/>
      </w:pPr>
      <w:r w:rsidRPr="00CD0483">
        <w:rPr>
          <w:rFonts w:hint="eastAsia"/>
        </w:rPr>
        <w:t>第4條規定：「為防治校園性侵害或性騷擾，學校應定期檢視校園整體安全，依空間配置、管理與保全、標示系統、求救系統與安全路線、照明與空間穿透性及其他空間安全要素，定期檢討校園空間及設施之使用情形，並應記錄校園內曾經發生性侵害或性騷擾事件之空間、製作校園空間檢視報告及依據實際需要繪製校園危險地圖，以利校園空間改善。」</w:t>
      </w:r>
    </w:p>
    <w:p w:rsidR="006C46A6" w:rsidRDefault="009D31ED" w:rsidP="009D31ED">
      <w:pPr>
        <w:pStyle w:val="4"/>
      </w:pPr>
      <w:r w:rsidRPr="00CD0483">
        <w:rPr>
          <w:rFonts w:hint="eastAsia"/>
        </w:rPr>
        <w:t>第5條規定：「學校應定期舉行校園空間安全檢視說明會，邀集專業空間設計者、師生職員及其他校園使用者參與，公告前條檢視成果、檢視報告及相關紀錄，並檢視校園危險空間改善進度。」</w:t>
      </w:r>
    </w:p>
    <w:p w:rsidR="0079081E" w:rsidRDefault="0095338E" w:rsidP="00D26CDC">
      <w:pPr>
        <w:pStyle w:val="3"/>
      </w:pPr>
      <w:r>
        <w:rPr>
          <w:rFonts w:hint="eastAsia"/>
          <w:color w:val="000000" w:themeColor="text1"/>
        </w:rPr>
        <w:t>曾文農工</w:t>
      </w:r>
      <w:r w:rsidR="006C46A6" w:rsidRPr="006C46A6">
        <w:rPr>
          <w:rFonts w:hint="eastAsia"/>
          <w:color w:val="000000" w:themeColor="text1"/>
        </w:rPr>
        <w:t>未對教職員工生宣導校園性侵害或性騷擾防治教育及將相關規定公</w:t>
      </w:r>
      <w:r w:rsidR="006C46A6">
        <w:rPr>
          <w:rFonts w:hint="eastAsia"/>
        </w:rPr>
        <w:t>告周知</w:t>
      </w:r>
    </w:p>
    <w:p w:rsidR="009D31ED" w:rsidRPr="009D31ED" w:rsidRDefault="0095338E" w:rsidP="009D31ED">
      <w:pPr>
        <w:pStyle w:val="4"/>
        <w:rPr>
          <w:color w:val="000000" w:themeColor="text1"/>
        </w:rPr>
      </w:pPr>
      <w:r>
        <w:rPr>
          <w:rFonts w:hint="eastAsia"/>
          <w:color w:val="000000" w:themeColor="text1"/>
        </w:rPr>
        <w:t>曾文農工</w:t>
      </w:r>
      <w:r w:rsidR="009D31ED" w:rsidRPr="009D31ED">
        <w:rPr>
          <w:rFonts w:hint="eastAsia"/>
          <w:color w:val="000000" w:themeColor="text1"/>
        </w:rPr>
        <w:t>雖函復本院自94年6月20日該校性別平等委員會討論即通過該校之校園性侵害或性騷擾防治規定，並自94學年度第1學期起實施。</w:t>
      </w:r>
      <w:r w:rsidR="009D31ED" w:rsidRPr="009D31ED">
        <w:rPr>
          <w:rFonts w:hint="eastAsia"/>
          <w:color w:val="000000" w:themeColor="text1"/>
        </w:rPr>
        <w:lastRenderedPageBreak/>
        <w:t>但該校並未將上開規定公告周知，詢據被害女學生陳稱，在校期間未知校園性騷擾或性侵害預防方式與申訴管道。又據被害學生稱：學校在案發後才將性侵害性騷擾申訴管道貼出來，是在有一次週會才講的。但是案發前，</w:t>
      </w:r>
      <w:r>
        <w:rPr>
          <w:rFonts w:hint="eastAsia"/>
          <w:color w:val="000000" w:themeColor="text1"/>
        </w:rPr>
        <w:t>曾文農工</w:t>
      </w:r>
      <w:r w:rsidR="009D31ED" w:rsidRPr="009D31ED">
        <w:rPr>
          <w:rFonts w:hint="eastAsia"/>
          <w:color w:val="000000" w:themeColor="text1"/>
        </w:rPr>
        <w:t>都沒有做過宣導、網站上也看不到，到了高三下學期要準備畢業的時候，有說有防治法。有關性侵害性騷擾申訴管道是在案發後才公告，學生手冊在一年級入學時發，當時沒有看到有關性侵害性騷擾申訴相關資訊，本案進行申訴是學生冒險進行，不是學生知道有性侵害性騷擾的規定而進行申訴。</w:t>
      </w:r>
    </w:p>
    <w:p w:rsidR="006C46A6" w:rsidRPr="006C46A6" w:rsidRDefault="00F86FF4" w:rsidP="009D31ED">
      <w:pPr>
        <w:pStyle w:val="4"/>
        <w:rPr>
          <w:color w:val="000000" w:themeColor="text1"/>
        </w:rPr>
      </w:pPr>
      <w:r w:rsidRPr="00CD0483">
        <w:rPr>
          <w:rFonts w:hint="eastAsia"/>
        </w:rPr>
        <w:t>據本院檢視</w:t>
      </w:r>
      <w:r w:rsidR="0095338E">
        <w:rPr>
          <w:rFonts w:hint="eastAsia"/>
        </w:rPr>
        <w:t>曾文農工</w:t>
      </w:r>
      <w:r w:rsidRPr="00CD0483">
        <w:rPr>
          <w:rFonts w:hint="eastAsia"/>
        </w:rPr>
        <w:t>函復有關「針對教職員工生，每年定期舉辦校園性侵害或性騷擾防治之教育宣導活動並評鑑其實施成效」結果，經查</w:t>
      </w:r>
      <w:r w:rsidR="0095338E">
        <w:rPr>
          <w:rFonts w:hint="eastAsia"/>
        </w:rPr>
        <w:t>曾文農工</w:t>
      </w:r>
      <w:r w:rsidRPr="00CD0483">
        <w:rPr>
          <w:rFonts w:hint="eastAsia"/>
        </w:rPr>
        <w:t>在98年1月10日案發前，</w:t>
      </w:r>
      <w:r w:rsidRPr="00F86FF4">
        <w:rPr>
          <w:rFonts w:hint="eastAsia"/>
          <w:color w:val="000000" w:themeColor="text1"/>
        </w:rPr>
        <w:t>對教職員工之宣導計有94年8月31日校務會議宣導生活教育、道德教育、交通安全、生命教育兩性平等、民主法治教育及96年6月27日性別平等教育演講「同志議題」、96年12月14日專題演講「家庭暴力性侵害性騷擾的認識」、97年5月23日專題演講談性別平等、97年4月30日及6月30日性別平等教育週系列活動等無關校園性侵害或性騷擾議題之宣導活動。對於學生宣導部分，雖有班會討論、專題演講、性別平等教育週系列活動，內容有兩性交往、性侵害、性騷擾之認識等。但校園性侵害、性騷擾涉及師生間權利關係不對等，被害人稱難自我保護，情況特殊。該校誤將性別平等教育充作性侵害或性騷擾教育宣導，又誤將一般性騷擾、性侵害教育視為校園性侵害或性騷</w:t>
      </w:r>
      <w:r w:rsidRPr="00F86FF4">
        <w:rPr>
          <w:rFonts w:hint="eastAsia"/>
          <w:color w:val="000000" w:themeColor="text1"/>
        </w:rPr>
        <w:lastRenderedPageBreak/>
        <w:t>擾之教育宣導。足見</w:t>
      </w:r>
      <w:r w:rsidR="0095338E">
        <w:rPr>
          <w:rFonts w:hint="eastAsia"/>
          <w:color w:val="000000" w:themeColor="text1"/>
        </w:rPr>
        <w:t>曾文農工</w:t>
      </w:r>
      <w:r w:rsidRPr="00F86FF4">
        <w:rPr>
          <w:rFonts w:hint="eastAsia"/>
          <w:color w:val="000000" w:themeColor="text1"/>
        </w:rPr>
        <w:t>教職員工生在孫姓教師案發前，並未能每年接受校園性侵害、性騷擾防治之教育宣導，且該校亦未依規定評鑑教育宣導之實施成效。</w:t>
      </w:r>
    </w:p>
    <w:p w:rsidR="006C46A6" w:rsidRPr="00803C9C" w:rsidRDefault="00D047EC" w:rsidP="006C46A6">
      <w:pPr>
        <w:pStyle w:val="4"/>
        <w:rPr>
          <w:color w:val="000000" w:themeColor="text1"/>
        </w:rPr>
      </w:pPr>
      <w:r w:rsidRPr="00CD0483">
        <w:rPr>
          <w:rFonts w:hint="eastAsia"/>
        </w:rPr>
        <w:t>至於「利用多元管道公告周知校園性侵害或性騷擾防治準則所規範事項，並納入教職員工聘約及學生</w:t>
      </w:r>
      <w:r w:rsidRPr="00D047EC">
        <w:rPr>
          <w:rFonts w:hint="eastAsia"/>
          <w:color w:val="000000" w:themeColor="text1"/>
        </w:rPr>
        <w:t>手冊」，除98年</w:t>
      </w:r>
      <w:r w:rsidRPr="00CD0483">
        <w:rPr>
          <w:rFonts w:hint="eastAsia"/>
        </w:rPr>
        <w:t>2月11日校長核定公布實施</w:t>
      </w:r>
      <w:r w:rsidR="0095338E">
        <w:rPr>
          <w:rFonts w:hint="eastAsia"/>
        </w:rPr>
        <w:t>曾文農工</w:t>
      </w:r>
      <w:r w:rsidRPr="00CD0483">
        <w:rPr>
          <w:rFonts w:hint="eastAsia"/>
        </w:rPr>
        <w:t>性騷擾防治措施申訴及懲戒辦法、禁止性侵害暨性騷擾書面聲明核屬本條款規範之外，其餘均未落實本條款規定，且遲至99學年度（即99年9月）方將本準則納入學生手冊，而教職員工聘約迄至今日，仍未依法納入本準則。詢據前學務主任坦承，該校太晚將該項法令規定放入學生手冊中，在94年校園性騷擾或性侵害防治準則通過後，未依照法令去做。</w:t>
      </w:r>
    </w:p>
    <w:p w:rsidR="003A14BB" w:rsidRDefault="0095338E" w:rsidP="00D26CDC">
      <w:pPr>
        <w:pStyle w:val="3"/>
      </w:pPr>
      <w:r>
        <w:rPr>
          <w:rFonts w:hint="eastAsia"/>
          <w:color w:val="000000" w:themeColor="text1"/>
        </w:rPr>
        <w:t>曾文農工</w:t>
      </w:r>
      <w:r w:rsidR="00803C9C" w:rsidRPr="00803C9C">
        <w:rPr>
          <w:rFonts w:hint="eastAsia"/>
          <w:color w:val="000000" w:themeColor="text1"/>
        </w:rPr>
        <w:t>未</w:t>
      </w:r>
      <w:r w:rsidR="00803C9C">
        <w:rPr>
          <w:rFonts w:hint="eastAsia"/>
        </w:rPr>
        <w:t>依規定定期檢視校園安</w:t>
      </w:r>
      <w:r w:rsidR="003A14BB">
        <w:rPr>
          <w:rFonts w:hint="eastAsia"/>
        </w:rPr>
        <w:t>全</w:t>
      </w:r>
    </w:p>
    <w:p w:rsidR="003A14BB" w:rsidRPr="00803C9C" w:rsidRDefault="0095338E" w:rsidP="003A14BB">
      <w:pPr>
        <w:pStyle w:val="10"/>
        <w:ind w:leftChars="400" w:left="1361" w:firstLine="680"/>
        <w:rPr>
          <w:color w:val="000000" w:themeColor="text1"/>
        </w:rPr>
      </w:pPr>
      <w:r>
        <w:rPr>
          <w:rFonts w:hint="eastAsia"/>
        </w:rPr>
        <w:t>曾文農工</w:t>
      </w:r>
      <w:r w:rsidR="00803C9C">
        <w:rPr>
          <w:rFonts w:hint="eastAsia"/>
        </w:rPr>
        <w:t>函復本院稱以，每學期開學前均進行校園整體檢修，雨季及颱風來襲前檢視校園安全，並於98及99年增設監視系統及夜間路燈並於廁所增設求救系統云云。查核該校有關校園檢修及雨季、颱風來襲前之檢視，均非屬校園校園性侵害性騷擾防治準則之校園整體安</w:t>
      </w:r>
      <w:r w:rsidR="00803C9C" w:rsidRPr="00803C9C">
        <w:rPr>
          <w:rFonts w:hint="eastAsia"/>
          <w:color w:val="000000" w:themeColor="text1"/>
        </w:rPr>
        <w:t>全檢視。詢據前學務主任坦承該校之危險地圖則於案發後方製作；而前生輔組長陳稱未知該危險地圖何時製作，且未將退休人員聯誼室預期為危險地區。</w:t>
      </w:r>
    </w:p>
    <w:p w:rsidR="0056778A" w:rsidRDefault="00803C9C" w:rsidP="00803C9C">
      <w:pPr>
        <w:pStyle w:val="3"/>
      </w:pPr>
      <w:r>
        <w:rPr>
          <w:rFonts w:hint="eastAsia"/>
        </w:rPr>
        <w:t>本案於98年1月爆發後，98學年度學生手冊應及時</w:t>
      </w:r>
      <w:r w:rsidRPr="00803C9C">
        <w:rPr>
          <w:rFonts w:hint="eastAsia"/>
          <w:color w:val="000000" w:themeColor="text1"/>
        </w:rPr>
        <w:t>補救，納入校園性侵害或性騷擾防治準則，</w:t>
      </w:r>
      <w:r w:rsidR="0095338E">
        <w:rPr>
          <w:rFonts w:hint="eastAsia"/>
          <w:color w:val="000000" w:themeColor="text1"/>
        </w:rPr>
        <w:t>曾文農工</w:t>
      </w:r>
      <w:r w:rsidRPr="00803C9C">
        <w:rPr>
          <w:rFonts w:hint="eastAsia"/>
          <w:color w:val="000000" w:themeColor="text1"/>
        </w:rPr>
        <w:t>遲至99學年度學生手冊方納入該準則，難謂符合公告周知之規定；</w:t>
      </w:r>
      <w:r w:rsidR="0095338E">
        <w:rPr>
          <w:rFonts w:hint="eastAsia"/>
          <w:color w:val="000000" w:themeColor="text1"/>
        </w:rPr>
        <w:t>曾文農工</w:t>
      </w:r>
      <w:r w:rsidRPr="00803C9C">
        <w:rPr>
          <w:rFonts w:hint="eastAsia"/>
          <w:color w:val="000000" w:themeColor="text1"/>
        </w:rPr>
        <w:t>又誤解教評會職權，迄至今日，仍未依校園性侵害或性騷擾防</w:t>
      </w:r>
      <w:r>
        <w:rPr>
          <w:rFonts w:hint="eastAsia"/>
        </w:rPr>
        <w:t>治</w:t>
      </w:r>
      <w:r w:rsidRPr="00845ED9">
        <w:rPr>
          <w:rFonts w:hint="eastAsia"/>
        </w:rPr>
        <w:t>準則</w:t>
      </w:r>
      <w:r>
        <w:rPr>
          <w:rFonts w:hint="eastAsia"/>
        </w:rPr>
        <w:lastRenderedPageBreak/>
        <w:t>納入教師聘約；且未依法將案發地點列為危險地區。案發後，</w:t>
      </w:r>
      <w:r w:rsidR="0095338E">
        <w:rPr>
          <w:rFonts w:hint="eastAsia"/>
        </w:rPr>
        <w:t>曾文農工</w:t>
      </w:r>
      <w:r w:rsidRPr="00845ED9">
        <w:rPr>
          <w:rFonts w:hint="eastAsia"/>
        </w:rPr>
        <w:t>函稱教師聘約納入本準則，尚需經教師會同意</w:t>
      </w:r>
      <w:r>
        <w:rPr>
          <w:rFonts w:hint="eastAsia"/>
        </w:rPr>
        <w:t>乙節</w:t>
      </w:r>
      <w:r w:rsidRPr="00845ED9">
        <w:rPr>
          <w:rFonts w:hint="eastAsia"/>
        </w:rPr>
        <w:t>，</w:t>
      </w:r>
      <w:r>
        <w:rPr>
          <w:rFonts w:hint="eastAsia"/>
        </w:rPr>
        <w:t>詢據教育部常務次長、人事處處長、訓育委員會常務委員等人到院陳稱略以，校園性侵害或性騷擾防治</w:t>
      </w:r>
      <w:r w:rsidRPr="00845ED9">
        <w:rPr>
          <w:rFonts w:hint="eastAsia"/>
        </w:rPr>
        <w:t>準則納入教師聘約為法令所規定，非由教師會同意方可納入</w:t>
      </w:r>
      <w:r>
        <w:rPr>
          <w:rFonts w:hint="eastAsia"/>
        </w:rPr>
        <w:t>該</w:t>
      </w:r>
      <w:r w:rsidRPr="00845ED9">
        <w:rPr>
          <w:rFonts w:hint="eastAsia"/>
        </w:rPr>
        <w:t>準則於教師聘約中</w:t>
      </w:r>
      <w:r>
        <w:rPr>
          <w:rFonts w:hint="eastAsia"/>
        </w:rPr>
        <w:t>。足徵</w:t>
      </w:r>
      <w:r w:rsidR="0095338E">
        <w:rPr>
          <w:rFonts w:hint="eastAsia"/>
        </w:rPr>
        <w:t>曾文農工</w:t>
      </w:r>
      <w:r>
        <w:rPr>
          <w:rFonts w:hint="eastAsia"/>
        </w:rPr>
        <w:t>誤解教評會職權，遲未落實法令規定。</w:t>
      </w:r>
    </w:p>
    <w:p w:rsidR="00025AF3" w:rsidRDefault="00803C9C" w:rsidP="00D26CDC">
      <w:pPr>
        <w:pStyle w:val="3"/>
      </w:pPr>
      <w:r>
        <w:rPr>
          <w:rFonts w:hint="eastAsia"/>
        </w:rPr>
        <w:t>綜上，</w:t>
      </w:r>
      <w:r w:rsidR="0095338E">
        <w:rPr>
          <w:rFonts w:hint="eastAsia"/>
        </w:rPr>
        <w:t>曾文農工</w:t>
      </w:r>
      <w:r>
        <w:rPr>
          <w:rFonts w:hint="eastAsia"/>
        </w:rPr>
        <w:t>雖於94年即訂定該校之校園性侵害或性騷擾防治</w:t>
      </w:r>
      <w:r w:rsidRPr="00803C9C">
        <w:rPr>
          <w:rFonts w:hint="eastAsia"/>
          <w:color w:val="000000" w:themeColor="text1"/>
        </w:rPr>
        <w:t>準則，但並未公告周知。又查</w:t>
      </w:r>
      <w:r w:rsidR="0095338E">
        <w:rPr>
          <w:rFonts w:hint="eastAsia"/>
          <w:color w:val="000000" w:themeColor="text1"/>
        </w:rPr>
        <w:t>曾文農工</w:t>
      </w:r>
      <w:r w:rsidRPr="00803C9C">
        <w:rPr>
          <w:rFonts w:hint="eastAsia"/>
          <w:color w:val="000000" w:themeColor="text1"/>
        </w:rPr>
        <w:t>誤將一般性騷擾、性侵害及性別平等教育視為校園性侵害或性騷擾之教育宣導，顯見被害學生在校時，難以得知校園性侵害性騷擾之防治規定及申訴管道，</w:t>
      </w:r>
      <w:r w:rsidR="0095338E">
        <w:rPr>
          <w:rFonts w:hint="eastAsia"/>
          <w:color w:val="000000" w:themeColor="text1"/>
        </w:rPr>
        <w:t>曾文農工</w:t>
      </w:r>
      <w:r w:rsidRPr="00803C9C">
        <w:rPr>
          <w:rFonts w:hint="eastAsia"/>
          <w:color w:val="000000" w:themeColor="text1"/>
        </w:rPr>
        <w:t>對教職員工亦未宣導校園</w:t>
      </w:r>
      <w:r w:rsidRPr="00803C9C">
        <w:rPr>
          <w:rFonts w:hAnsi="標楷體" w:hint="eastAsia"/>
          <w:color w:val="000000" w:themeColor="text1"/>
          <w:szCs w:val="32"/>
        </w:rPr>
        <w:t>性侵害或性騷擾防治</w:t>
      </w:r>
      <w:r w:rsidRPr="00803C9C">
        <w:rPr>
          <w:rFonts w:hint="eastAsia"/>
          <w:color w:val="000000" w:themeColor="text1"/>
        </w:rPr>
        <w:t>，更未依規定評鑑教育宣導之實施成效，致使不肖教師得以</w:t>
      </w:r>
      <w:r w:rsidRPr="00803C9C">
        <w:rPr>
          <w:rStyle w:val="ft"/>
          <w:rFonts w:ascii="Arial" w:cs="Arial"/>
          <w:color w:val="000000" w:themeColor="text1"/>
        </w:rPr>
        <w:t>肆無忌憚</w:t>
      </w:r>
      <w:r w:rsidRPr="00803C9C">
        <w:rPr>
          <w:rStyle w:val="ft"/>
          <w:rFonts w:ascii="Arial" w:cs="Arial" w:hint="eastAsia"/>
          <w:color w:val="000000" w:themeColor="text1"/>
        </w:rPr>
        <w:t>地</w:t>
      </w:r>
      <w:r w:rsidRPr="00803C9C">
        <w:rPr>
          <w:rFonts w:hint="eastAsia"/>
          <w:color w:val="000000" w:themeColor="text1"/>
        </w:rPr>
        <w:t>違反專業倫理。</w:t>
      </w:r>
      <w:r w:rsidR="0095338E">
        <w:rPr>
          <w:rFonts w:hint="eastAsia"/>
          <w:color w:val="000000" w:themeColor="text1"/>
        </w:rPr>
        <w:t>曾文農工</w:t>
      </w:r>
      <w:r w:rsidRPr="00803C9C">
        <w:rPr>
          <w:rFonts w:hint="eastAsia"/>
          <w:color w:val="000000" w:themeColor="text1"/>
        </w:rPr>
        <w:t>案發後逾1年才將前開準則納入學生手冊，且迄今未納入教職員工聘約</w:t>
      </w:r>
      <w:r w:rsidR="0012564C">
        <w:rPr>
          <w:rFonts w:hint="eastAsia"/>
          <w:color w:val="000000" w:themeColor="text1"/>
        </w:rPr>
        <w:t>內</w:t>
      </w:r>
      <w:r w:rsidRPr="00803C9C">
        <w:rPr>
          <w:rFonts w:hint="eastAsia"/>
          <w:color w:val="000000" w:themeColor="text1"/>
        </w:rPr>
        <w:t>。</w:t>
      </w:r>
      <w:r w:rsidR="0095338E">
        <w:rPr>
          <w:rFonts w:hint="eastAsia"/>
          <w:color w:val="000000" w:themeColor="text1"/>
        </w:rPr>
        <w:t>曾文農工</w:t>
      </w:r>
      <w:r w:rsidRPr="00803C9C">
        <w:rPr>
          <w:rFonts w:hint="eastAsia"/>
          <w:color w:val="000000" w:themeColor="text1"/>
        </w:rPr>
        <w:t>長期未落實校園性侵害或性騷擾防治準則規定，防堵於未然</w:t>
      </w:r>
      <w:r w:rsidRPr="00803C9C">
        <w:rPr>
          <w:color w:val="000000" w:themeColor="text1"/>
        </w:rPr>
        <w:t>，</w:t>
      </w:r>
      <w:r w:rsidRPr="00803C9C">
        <w:rPr>
          <w:rFonts w:hint="eastAsia"/>
          <w:color w:val="000000" w:themeColor="text1"/>
        </w:rPr>
        <w:t>案發後又未依法辦理，</w:t>
      </w:r>
      <w:r w:rsidRPr="00803C9C">
        <w:rPr>
          <w:color w:val="000000" w:themeColor="text1"/>
        </w:rPr>
        <w:t>確有</w:t>
      </w:r>
      <w:r w:rsidRPr="00803C9C">
        <w:rPr>
          <w:rFonts w:hint="eastAsia"/>
          <w:color w:val="000000" w:themeColor="text1"/>
        </w:rPr>
        <w:t>重大</w:t>
      </w:r>
      <w:r w:rsidRPr="00803C9C">
        <w:rPr>
          <w:color w:val="000000" w:themeColor="text1"/>
        </w:rPr>
        <w:t>疏失</w:t>
      </w:r>
      <w:r w:rsidRPr="00333EA8">
        <w:rPr>
          <w:rFonts w:hint="eastAsia"/>
        </w:rPr>
        <w:t>。</w:t>
      </w:r>
    </w:p>
    <w:p w:rsidR="0041410B" w:rsidRDefault="0095338E" w:rsidP="0041410B">
      <w:pPr>
        <w:pStyle w:val="2"/>
        <w:rPr>
          <w:b/>
        </w:rPr>
      </w:pPr>
      <w:r>
        <w:rPr>
          <w:rFonts w:hint="eastAsia"/>
          <w:b/>
        </w:rPr>
        <w:t>曾文農工</w:t>
      </w:r>
      <w:r w:rsidR="006F43B8" w:rsidRPr="00CD0483">
        <w:rPr>
          <w:rFonts w:hint="eastAsia"/>
          <w:b/>
        </w:rPr>
        <w:t>處理師生勤惰管理流於形式，辦公室管理存有漏洞，門禁形同虛設，致不肖教師有機可趁，長期於校園內性侵害多名學生。</w:t>
      </w:r>
      <w:r>
        <w:rPr>
          <w:rFonts w:hint="eastAsia"/>
          <w:b/>
        </w:rPr>
        <w:t>曾文農工</w:t>
      </w:r>
      <w:r w:rsidR="006F43B8" w:rsidRPr="00CD0483">
        <w:rPr>
          <w:rFonts w:hint="eastAsia"/>
          <w:b/>
        </w:rPr>
        <w:t>於98年1月知悉後，雖經教育部要求改善，但逾2年仍無改善，核有重大違失</w:t>
      </w:r>
    </w:p>
    <w:p w:rsidR="00DA4AFC" w:rsidRDefault="00803C9C" w:rsidP="0041410B">
      <w:pPr>
        <w:pStyle w:val="3"/>
      </w:pPr>
      <w:r>
        <w:rPr>
          <w:rFonts w:hint="eastAsia"/>
        </w:rPr>
        <w:t>多名學生</w:t>
      </w:r>
      <w:r w:rsidRPr="00803C9C">
        <w:rPr>
          <w:rFonts w:hint="eastAsia"/>
          <w:color w:val="000000" w:themeColor="text1"/>
        </w:rPr>
        <w:t>於上學時間內</w:t>
      </w:r>
      <w:r>
        <w:rPr>
          <w:rFonts w:hint="eastAsia"/>
        </w:rPr>
        <w:t>，在校園內外長期遭不肖教師性侵害</w:t>
      </w:r>
    </w:p>
    <w:p w:rsidR="00DA4AFC" w:rsidRDefault="00803C9C" w:rsidP="00DA4AFC">
      <w:pPr>
        <w:pStyle w:val="10"/>
        <w:ind w:leftChars="400" w:left="1361" w:firstLine="680"/>
      </w:pPr>
      <w:r w:rsidRPr="001A3976">
        <w:rPr>
          <w:rFonts w:hint="eastAsia"/>
        </w:rPr>
        <w:t>依確定判決</w:t>
      </w:r>
      <w:r w:rsidRPr="00803C9C">
        <w:rPr>
          <w:rFonts w:hint="eastAsia"/>
          <w:color w:val="000000" w:themeColor="text1"/>
        </w:rPr>
        <w:t>所示，自96年起至98年1月3日止，計有8名在校女學生多次被性侵害。在只有不肖教師一人專用之導師辦公室內分別有6名女學生</w:t>
      </w:r>
      <w:r w:rsidRPr="00803C9C">
        <w:rPr>
          <w:rFonts w:hint="eastAsia"/>
          <w:color w:val="000000" w:themeColor="text1"/>
        </w:rPr>
        <w:lastRenderedPageBreak/>
        <w:t>先後被性侵害及拍攝不雅照片共計10次之多；於上學時間內先後有2名</w:t>
      </w:r>
      <w:r w:rsidRPr="009E152C">
        <w:rPr>
          <w:rFonts w:hint="eastAsia"/>
          <w:color w:val="000000"/>
        </w:rPr>
        <w:t>女學生被載至校外旅館性侵害及拍攝不雅照片共計4次之多</w:t>
      </w:r>
      <w:r w:rsidR="00DA4AFC" w:rsidRPr="001A3976">
        <w:rPr>
          <w:rFonts w:hint="eastAsia"/>
        </w:rPr>
        <w:t>。</w:t>
      </w:r>
    </w:p>
    <w:p w:rsidR="0041410B" w:rsidRPr="0041410B" w:rsidRDefault="0095338E" w:rsidP="0041410B">
      <w:pPr>
        <w:pStyle w:val="3"/>
      </w:pPr>
      <w:r>
        <w:rPr>
          <w:rFonts w:hint="eastAsia"/>
        </w:rPr>
        <w:t>曾文農工</w:t>
      </w:r>
      <w:r w:rsidR="007E521E" w:rsidRPr="00CD0483">
        <w:rPr>
          <w:rFonts w:hint="eastAsia"/>
        </w:rPr>
        <w:t>未落實</w:t>
      </w:r>
      <w:r w:rsidR="007E521E" w:rsidRPr="007E521E">
        <w:rPr>
          <w:rFonts w:hint="eastAsia"/>
          <w:color w:val="000000" w:themeColor="text1"/>
        </w:rPr>
        <w:t>教職員出</w:t>
      </w:r>
      <w:r w:rsidR="007E521E" w:rsidRPr="00CD0483">
        <w:rPr>
          <w:rFonts w:hint="eastAsia"/>
        </w:rPr>
        <w:t>勤管理要點，其巡堂又未落實，教師勤惰管理流於形式</w:t>
      </w:r>
    </w:p>
    <w:p w:rsidR="00F75C4A" w:rsidRDefault="00803C9C" w:rsidP="00962CB9">
      <w:pPr>
        <w:pStyle w:val="10"/>
        <w:ind w:leftChars="400" w:left="1361" w:firstLine="680"/>
        <w:rPr>
          <w:rFonts w:hAnsi="標楷體"/>
          <w:color w:val="000000" w:themeColor="text1"/>
          <w:szCs w:val="32"/>
        </w:rPr>
      </w:pPr>
      <w:r>
        <w:rPr>
          <w:rFonts w:hint="eastAsia"/>
        </w:rPr>
        <w:t>按</w:t>
      </w:r>
      <w:r w:rsidR="0095338E">
        <w:rPr>
          <w:rFonts w:hint="eastAsia"/>
        </w:rPr>
        <w:t>曾文農工</w:t>
      </w:r>
      <w:r>
        <w:rPr>
          <w:rFonts w:hint="eastAsia"/>
        </w:rPr>
        <w:t>出勤管理要點第3點規定：「教職員每日出勤8小時」同要點第4點規定：「兼行政職務之教師及職員應配合本校出勤時間，每日按時至指定地點親自簽到、簽退。教師每日出勤起迄，應配合校務、教學、維護學生安全及受教權益，以學校學生作息時間實施。」第7點規定：「</w:t>
      </w:r>
      <w:r w:rsidRPr="008216DF">
        <w:rPr>
          <w:rFonts w:hAnsi="標楷體" w:hint="eastAsia"/>
          <w:color w:val="000000"/>
        </w:rPr>
        <w:t>到校後臨時因業務需要，必須外出洽辦者（4小時內），應填具公出登記簿，一級主管送陳校長核准，其他人員由處室主管核准，方得外出。</w:t>
      </w:r>
      <w:r>
        <w:rPr>
          <w:rFonts w:hint="eastAsia"/>
        </w:rPr>
        <w:t>」</w:t>
      </w:r>
      <w:r>
        <w:rPr>
          <w:rFonts w:hAnsi="標楷體" w:hint="eastAsia"/>
          <w:color w:val="000000"/>
          <w:szCs w:val="32"/>
        </w:rPr>
        <w:t>又，</w:t>
      </w:r>
      <w:r w:rsidR="0095338E">
        <w:rPr>
          <w:rFonts w:hAnsi="標楷體" w:hint="eastAsia"/>
          <w:color w:val="000000"/>
          <w:szCs w:val="32"/>
        </w:rPr>
        <w:t>曾文農工</w:t>
      </w:r>
      <w:r>
        <w:rPr>
          <w:rFonts w:hAnsi="標楷體" w:hint="eastAsia"/>
          <w:color w:val="000000"/>
          <w:szCs w:val="32"/>
        </w:rPr>
        <w:t>巡堂輪值辦法第3條規定：「</w:t>
      </w:r>
      <w:r w:rsidRPr="009A3B7F">
        <w:rPr>
          <w:rFonts w:hAnsi="標楷體" w:hint="eastAsia"/>
        </w:rPr>
        <w:t>巡堂人員應利用上課、公務處理之餘時間巡視校區。每節巡堂後應將各班或學生個別上課秩序，教師遲到、早退、有關教學設備待改進事項及校舍需維護情形，於巡堂紀錄簿中詳加記載</w:t>
      </w:r>
      <w:r>
        <w:rPr>
          <w:rFonts w:hAnsi="標楷體" w:hint="eastAsia"/>
        </w:rPr>
        <w:t>。</w:t>
      </w:r>
      <w:r w:rsidRPr="009A3B7F">
        <w:rPr>
          <w:rFonts w:hAnsi="標楷體" w:hint="eastAsia"/>
        </w:rPr>
        <w:t>」</w:t>
      </w:r>
      <w:r>
        <w:rPr>
          <w:rFonts w:hAnsi="標楷體" w:hint="eastAsia"/>
        </w:rPr>
        <w:t>同辦法</w:t>
      </w:r>
      <w:r w:rsidRPr="00CA6576">
        <w:rPr>
          <w:rFonts w:hAnsi="標楷體" w:hint="eastAsia"/>
        </w:rPr>
        <w:t>第6條</w:t>
      </w:r>
      <w:r>
        <w:rPr>
          <w:rFonts w:hAnsi="標楷體" w:hint="eastAsia"/>
        </w:rPr>
        <w:t>規定</w:t>
      </w:r>
      <w:r w:rsidRPr="00CA6576">
        <w:rPr>
          <w:rFonts w:hAnsi="標楷體" w:hint="eastAsia"/>
        </w:rPr>
        <w:t>：「……星期五下午巡堂人員請於第8節巡視完畢後將本日誌呈校長核閱。</w:t>
      </w:r>
      <w:r>
        <w:rPr>
          <w:rFonts w:hAnsi="標楷體" w:hint="eastAsia"/>
          <w:color w:val="000000"/>
          <w:szCs w:val="32"/>
        </w:rPr>
        <w:t>」</w:t>
      </w:r>
    </w:p>
    <w:p w:rsidR="00D63D0E" w:rsidRDefault="00803C9C" w:rsidP="00962CB9">
      <w:pPr>
        <w:pStyle w:val="10"/>
        <w:ind w:leftChars="400" w:left="1361" w:firstLine="680"/>
      </w:pPr>
      <w:r>
        <w:rPr>
          <w:rFonts w:hint="eastAsia"/>
        </w:rPr>
        <w:t>查</w:t>
      </w:r>
      <w:r w:rsidR="0095338E">
        <w:rPr>
          <w:rFonts w:hint="eastAsia"/>
        </w:rPr>
        <w:t>曾文農工</w:t>
      </w:r>
      <w:r>
        <w:rPr>
          <w:rFonts w:hint="eastAsia"/>
        </w:rPr>
        <w:t>95學年度起至97學年度第1學期止之巡堂日誌，</w:t>
      </w:r>
      <w:r w:rsidRPr="000B65DB">
        <w:rPr>
          <w:rFonts w:hint="eastAsia"/>
        </w:rPr>
        <w:t>均由林淑娥核閱蓋章，</w:t>
      </w:r>
      <w:r>
        <w:rPr>
          <w:rFonts w:hint="eastAsia"/>
        </w:rPr>
        <w:t>該等</w:t>
      </w:r>
      <w:r w:rsidRPr="000B65DB">
        <w:rPr>
          <w:rFonts w:hint="eastAsia"/>
        </w:rPr>
        <w:t>巡堂紀錄對於教師部分應記載節次、班級、教師姓名、缺席、遲到、早退、其他等欄原本應詳載，但僅載以正常二字，且空白多過正常二字，未見詳加記載之內容</w:t>
      </w:r>
      <w:r>
        <w:rPr>
          <w:rFonts w:hint="eastAsia"/>
        </w:rPr>
        <w:t>，而負責巡堂之相關人員，亦因不同專業而各自巡視重點不一，該校相關人員接受本院詢問時，坦承巡堂紀錄多所空白、巡視重點不一。堪信巡堂人員未落實巡堂工作</w:t>
      </w:r>
      <w:r w:rsidR="00D63D0E">
        <w:rPr>
          <w:rFonts w:hint="eastAsia"/>
        </w:rPr>
        <w:t>。</w:t>
      </w:r>
    </w:p>
    <w:p w:rsidR="00A777B9" w:rsidRDefault="00803C9C" w:rsidP="00962CB9">
      <w:pPr>
        <w:pStyle w:val="10"/>
        <w:ind w:leftChars="400" w:left="1361" w:firstLine="680"/>
        <w:rPr>
          <w:rFonts w:hAnsi="標楷體"/>
          <w:szCs w:val="32"/>
        </w:rPr>
      </w:pPr>
      <w:r>
        <w:rPr>
          <w:rFonts w:hint="eastAsia"/>
        </w:rPr>
        <w:lastRenderedPageBreak/>
        <w:t>又查，上課時間，孫姓教師未填具公出登記簿，學生亦未請假之下，分將2名學生共計4次載至校外性侵害。詢據教育部到院陳稱略以，教育部並未規範教師刷卡或簽到退之實際作法，各校得視情形自訂，查</w:t>
      </w:r>
      <w:r w:rsidR="0095338E">
        <w:rPr>
          <w:rFonts w:hint="eastAsia"/>
        </w:rPr>
        <w:t>曾文農工</w:t>
      </w:r>
      <w:r>
        <w:rPr>
          <w:rFonts w:hint="eastAsia"/>
        </w:rPr>
        <w:t>自訂出勤管理要點，</w:t>
      </w:r>
      <w:r>
        <w:rPr>
          <w:rFonts w:hAnsi="標楷體" w:hint="eastAsia"/>
          <w:szCs w:val="32"/>
        </w:rPr>
        <w:t>教師留校7小時並需留下書面記錄，臨時外出需進行請假並登載於公出登記簿，</w:t>
      </w:r>
      <w:r w:rsidR="0095338E">
        <w:rPr>
          <w:rFonts w:hAnsi="標楷體" w:hint="eastAsia"/>
          <w:szCs w:val="32"/>
        </w:rPr>
        <w:t>曾文農工</w:t>
      </w:r>
      <w:r>
        <w:rPr>
          <w:rFonts w:hAnsi="標楷體" w:hint="eastAsia"/>
          <w:szCs w:val="32"/>
        </w:rPr>
        <w:t>確未落實自訂之出勤管理辦法</w:t>
      </w:r>
      <w:r w:rsidR="00727220">
        <w:rPr>
          <w:rFonts w:hAnsi="標楷體" w:hint="eastAsia"/>
          <w:szCs w:val="32"/>
        </w:rPr>
        <w:t>。</w:t>
      </w:r>
    </w:p>
    <w:p w:rsidR="00727220" w:rsidRPr="00727220" w:rsidRDefault="00803C9C" w:rsidP="00727220">
      <w:pPr>
        <w:pStyle w:val="3"/>
      </w:pPr>
      <w:r>
        <w:rPr>
          <w:rFonts w:hint="eastAsia"/>
        </w:rPr>
        <w:t>學生出缺勤考查不實，又賦予導師法令所無之職權，任意塗銷缺曠課紀錄，致令家長無法防範，被害學生人數增加</w:t>
      </w:r>
    </w:p>
    <w:p w:rsidR="0081624C" w:rsidRDefault="00803C9C" w:rsidP="007E521E">
      <w:pPr>
        <w:pStyle w:val="4"/>
        <w:rPr>
          <w:rFonts w:hAnsi="標楷體"/>
          <w:color w:val="000000" w:themeColor="text1"/>
          <w:szCs w:val="32"/>
        </w:rPr>
      </w:pPr>
      <w:r>
        <w:rPr>
          <w:rFonts w:hint="eastAsia"/>
        </w:rPr>
        <w:t>按</w:t>
      </w:r>
      <w:r w:rsidR="0095338E">
        <w:rPr>
          <w:rFonts w:hint="eastAsia"/>
        </w:rPr>
        <w:t>曾文農工</w:t>
      </w:r>
      <w:r>
        <w:rPr>
          <w:rFonts w:hint="eastAsia"/>
        </w:rPr>
        <w:t>學生出缺勤考查實施要點第3點規定：「</w:t>
      </w:r>
      <w:r w:rsidRPr="003F2903">
        <w:rPr>
          <w:rFonts w:hAnsi="標楷體" w:hint="eastAsia"/>
          <w:color w:val="000000"/>
          <w:szCs w:val="32"/>
        </w:rPr>
        <w:t>學生因故需離校或不能到校上課，均應依左列規定請假，否則以曠課論。</w:t>
      </w:r>
      <w:r>
        <w:rPr>
          <w:rFonts w:hint="eastAsia"/>
        </w:rPr>
        <w:t>」</w:t>
      </w:r>
      <w:r w:rsidRPr="003F2903">
        <w:rPr>
          <w:rFonts w:hAnsi="標楷體" w:hint="eastAsia"/>
          <w:color w:val="000000"/>
          <w:szCs w:val="32"/>
        </w:rPr>
        <w:t>同</w:t>
      </w:r>
      <w:r>
        <w:rPr>
          <w:rFonts w:hAnsi="標楷體" w:hint="eastAsia"/>
          <w:color w:val="000000"/>
          <w:szCs w:val="32"/>
        </w:rPr>
        <w:t>要點第3點</w:t>
      </w:r>
      <w:r w:rsidRPr="003F2903">
        <w:rPr>
          <w:rFonts w:hAnsi="標楷體" w:hint="eastAsia"/>
          <w:color w:val="000000"/>
          <w:szCs w:val="32"/>
        </w:rPr>
        <w:t>第3項第</w:t>
      </w:r>
      <w:r>
        <w:rPr>
          <w:rFonts w:hAnsi="標楷體" w:hint="eastAsia"/>
          <w:color w:val="000000"/>
          <w:szCs w:val="32"/>
        </w:rPr>
        <w:t>6</w:t>
      </w:r>
      <w:r w:rsidRPr="003F2903">
        <w:rPr>
          <w:rFonts w:hAnsi="標楷體" w:hint="eastAsia"/>
          <w:color w:val="000000"/>
          <w:szCs w:val="32"/>
        </w:rPr>
        <w:t>款：</w:t>
      </w:r>
      <w:r>
        <w:rPr>
          <w:rFonts w:hAnsi="標楷體" w:hint="eastAsia"/>
          <w:color w:val="000000"/>
          <w:szCs w:val="32"/>
        </w:rPr>
        <w:t>「</w:t>
      </w:r>
      <w:r w:rsidRPr="003F2903">
        <w:rPr>
          <w:rFonts w:hAnsi="標楷體" w:hint="eastAsia"/>
          <w:color w:val="000000"/>
          <w:szCs w:val="32"/>
        </w:rPr>
        <w:t>上學在校內，因病請假，需經健康中心護士小姐檢驗，需就醫者聯繫家長，開立證明，經</w:t>
      </w:r>
      <w:r w:rsidRPr="00107248">
        <w:rPr>
          <w:rFonts w:hAnsi="標楷體" w:hint="eastAsia"/>
          <w:color w:val="000000"/>
          <w:szCs w:val="32"/>
        </w:rPr>
        <w:t>導師簽證送學生</w:t>
      </w:r>
      <w:r>
        <w:rPr>
          <w:rFonts w:hAnsi="標楷體" w:hint="eastAsia"/>
          <w:color w:val="000000"/>
          <w:szCs w:val="32"/>
        </w:rPr>
        <w:t>事</w:t>
      </w:r>
      <w:r w:rsidRPr="00107248">
        <w:rPr>
          <w:rFonts w:hAnsi="標楷體" w:hint="eastAsia"/>
          <w:color w:val="000000"/>
          <w:szCs w:val="32"/>
        </w:rPr>
        <w:t>務處生活輔導組辦理外出證明後</w:t>
      </w:r>
      <w:r w:rsidRPr="003F2903">
        <w:rPr>
          <w:rFonts w:hAnsi="標楷體" w:hint="eastAsia"/>
          <w:color w:val="000000"/>
          <w:szCs w:val="32"/>
        </w:rPr>
        <w:t>，始可離校；因故請事假時，須檢附家長同意證明或家長電話通知學校，經</w:t>
      </w:r>
      <w:r w:rsidRPr="00107248">
        <w:rPr>
          <w:rFonts w:hAnsi="標楷體" w:hint="eastAsia"/>
          <w:color w:val="000000"/>
          <w:szCs w:val="32"/>
        </w:rPr>
        <w:t>導師簽證送學生事務處生活輔導組辦理外出證明後</w:t>
      </w:r>
      <w:r w:rsidRPr="003F2903">
        <w:rPr>
          <w:rFonts w:hAnsi="標楷體" w:hint="eastAsia"/>
          <w:color w:val="000000"/>
          <w:szCs w:val="32"/>
        </w:rPr>
        <w:t>，始可離校。</w:t>
      </w:r>
      <w:r>
        <w:rPr>
          <w:rFonts w:hAnsi="標楷體" w:hint="eastAsia"/>
          <w:color w:val="000000"/>
          <w:szCs w:val="32"/>
        </w:rPr>
        <w:t>」</w:t>
      </w:r>
      <w:r w:rsidRPr="003F2903">
        <w:rPr>
          <w:rFonts w:hAnsi="標楷體" w:hint="eastAsia"/>
          <w:color w:val="000000"/>
          <w:szCs w:val="32"/>
        </w:rPr>
        <w:t>同</w:t>
      </w:r>
      <w:r>
        <w:rPr>
          <w:rFonts w:hAnsi="標楷體" w:hint="eastAsia"/>
          <w:color w:val="000000"/>
          <w:szCs w:val="32"/>
        </w:rPr>
        <w:t>要點第4項：「（一）一日（含）內由生活輔導組核准」同要點第5項：「不得塗改請假時數、日期及冒用家長、師長印章或簽名，違者按校規處理。」同要點第4點：「學生未修課之空堂時間，未經請假不得擅自離校，違者按本校學生獎懲標準要點及空堂學生管理辦法辦理。」</w:t>
      </w:r>
    </w:p>
    <w:p w:rsidR="0081624C" w:rsidRDefault="00803C9C" w:rsidP="007E521E">
      <w:pPr>
        <w:pStyle w:val="4"/>
      </w:pPr>
      <w:r>
        <w:rPr>
          <w:rFonts w:hint="eastAsia"/>
        </w:rPr>
        <w:t>詢據前生輔組長及校長接受本院詢問均陳稱略以，</w:t>
      </w:r>
      <w:r w:rsidR="0095338E">
        <w:rPr>
          <w:rFonts w:hint="eastAsia"/>
        </w:rPr>
        <w:t>曾文農工</w:t>
      </w:r>
      <w:r>
        <w:rPr>
          <w:rFonts w:hint="eastAsia"/>
        </w:rPr>
        <w:t>以信賴教師及簡化行政之方式，對於學生缺曠課塗銷只要是教師簽名即可，並未按照</w:t>
      </w:r>
      <w:r w:rsidR="0095338E">
        <w:rPr>
          <w:rFonts w:hint="eastAsia"/>
        </w:rPr>
        <w:t>曾文農工</w:t>
      </w:r>
      <w:r>
        <w:rPr>
          <w:rFonts w:hint="eastAsia"/>
        </w:rPr>
        <w:t>學生出缺勤考查實施要點辦理，對於</w:t>
      </w:r>
      <w:r>
        <w:rPr>
          <w:rFonts w:hint="eastAsia"/>
        </w:rPr>
        <w:lastRenderedPageBreak/>
        <w:t>孫姓教師在</w:t>
      </w:r>
      <w:r w:rsidRPr="009913F1">
        <w:rPr>
          <w:rFonts w:hAnsi="標楷體" w:hint="eastAsia"/>
          <w:szCs w:val="32"/>
        </w:rPr>
        <w:t>一年級上學期擔任導師所帶領之班級計有28人共塗銷125次</w:t>
      </w:r>
      <w:r>
        <w:rPr>
          <w:rFonts w:hAnsi="標楷體" w:hint="eastAsia"/>
          <w:szCs w:val="32"/>
        </w:rPr>
        <w:t>、</w:t>
      </w:r>
      <w:r w:rsidRPr="009913F1">
        <w:rPr>
          <w:rFonts w:hAnsi="標楷體" w:hint="eastAsia"/>
          <w:szCs w:val="32"/>
        </w:rPr>
        <w:t>下學期擔任導師所帶領之班級計有32人共塗銷50次</w:t>
      </w:r>
      <w:r>
        <w:rPr>
          <w:rFonts w:hAnsi="標楷體" w:hint="eastAsia"/>
          <w:szCs w:val="32"/>
        </w:rPr>
        <w:t>、</w:t>
      </w:r>
      <w:r w:rsidRPr="009913F1">
        <w:rPr>
          <w:rFonts w:hAnsi="標楷體" w:hint="eastAsia"/>
          <w:szCs w:val="32"/>
        </w:rPr>
        <w:t>下學期擔任其他班級之科任教師時，計有6人共塗</w:t>
      </w:r>
      <w:r w:rsidRPr="00803C9C">
        <w:rPr>
          <w:rFonts w:hAnsi="標楷體" w:hint="eastAsia"/>
          <w:color w:val="000000" w:themeColor="text1"/>
          <w:szCs w:val="32"/>
        </w:rPr>
        <w:t>銷7次、二年級上學期擔任導師所帶領之班級計有27人共塗銷49次、下學期擔任導師所帶領之班級計有26人共塗銷90次、三年級上學期擔任導師所帶領之班級計有22人共塗銷234次，嚴重異於</w:t>
      </w:r>
      <w:r w:rsidRPr="00803C9C">
        <w:rPr>
          <w:rFonts w:hint="eastAsia"/>
          <w:color w:val="000000" w:themeColor="text1"/>
        </w:rPr>
        <w:t>其他教師之塗銷狀況乙節，</w:t>
      </w:r>
      <w:r w:rsidR="0095338E">
        <w:rPr>
          <w:rFonts w:hint="eastAsia"/>
          <w:color w:val="000000" w:themeColor="text1"/>
        </w:rPr>
        <w:t>曾文農工</w:t>
      </w:r>
      <w:r w:rsidRPr="00803C9C">
        <w:rPr>
          <w:rFonts w:hint="eastAsia"/>
          <w:color w:val="000000" w:themeColor="text1"/>
        </w:rPr>
        <w:t>從</w:t>
      </w:r>
      <w:r>
        <w:rPr>
          <w:rFonts w:hint="eastAsia"/>
        </w:rPr>
        <w:t>未置疑；至於導師得逕自塗銷學生缺曠課紀錄之法令規定，迄至本案調查日止，</w:t>
      </w:r>
      <w:r w:rsidR="0095338E">
        <w:rPr>
          <w:rFonts w:hint="eastAsia"/>
        </w:rPr>
        <w:t>曾文農工</w:t>
      </w:r>
      <w:r>
        <w:rPr>
          <w:rFonts w:hint="eastAsia"/>
        </w:rPr>
        <w:t>未提供資料到院。</w:t>
      </w:r>
    </w:p>
    <w:p w:rsidR="007E521E" w:rsidRPr="007E521E" w:rsidRDefault="007E521E" w:rsidP="007E521E">
      <w:pPr>
        <w:pStyle w:val="4"/>
        <w:rPr>
          <w:color w:val="000000" w:themeColor="text1"/>
        </w:rPr>
      </w:pPr>
      <w:r w:rsidRPr="007E521E">
        <w:rPr>
          <w:rFonts w:hint="eastAsia"/>
          <w:color w:val="000000" w:themeColor="text1"/>
        </w:rPr>
        <w:t>被害學生家長表示：學校之疏失在於學生曠課沒有事前注意並通知家長，如果校方多注意一點，為何曠課記這麼多，</w:t>
      </w:r>
      <w:r w:rsidRPr="007E521E">
        <w:rPr>
          <w:rFonts w:hint="eastAsia"/>
          <w:bCs/>
          <w:color w:val="000000" w:themeColor="text1"/>
        </w:rPr>
        <w:t>或許不會發生這</w:t>
      </w:r>
      <w:r w:rsidRPr="007E521E">
        <w:rPr>
          <w:rFonts w:hint="eastAsia"/>
          <w:color w:val="000000" w:themeColor="text1"/>
        </w:rPr>
        <w:t>種事情。又，地檢署曾問孫姓教師，為何學生外出都沒有請假紀錄？孫回答：「我也不知為何學校都沒有發現學生不在及叫學生請假。」足見</w:t>
      </w:r>
      <w:r w:rsidR="0095338E">
        <w:rPr>
          <w:rFonts w:hint="eastAsia"/>
          <w:color w:val="000000" w:themeColor="text1"/>
        </w:rPr>
        <w:t>曾文農工</w:t>
      </w:r>
      <w:r w:rsidRPr="007E521E">
        <w:rPr>
          <w:rFonts w:hint="eastAsia"/>
          <w:color w:val="000000" w:themeColor="text1"/>
        </w:rPr>
        <w:t>對於學生出缺勤考查不實，致不肖教師有機可乘，受害學生人數增加。</w:t>
      </w:r>
    </w:p>
    <w:p w:rsidR="00C91ED9" w:rsidRPr="00C91ED9" w:rsidRDefault="00803C9C" w:rsidP="00C91ED9">
      <w:pPr>
        <w:pStyle w:val="3"/>
      </w:pPr>
      <w:r>
        <w:rPr>
          <w:rFonts w:hint="eastAsia"/>
        </w:rPr>
        <w:t>正側門之門禁形同虛設，且正門出入未能落實查察教師臨時外出或教師將學生載出校外等際，有無完備請假手續</w:t>
      </w:r>
    </w:p>
    <w:p w:rsidR="00C91ED9" w:rsidRDefault="00803C9C" w:rsidP="00962CB9">
      <w:pPr>
        <w:pStyle w:val="10"/>
        <w:ind w:leftChars="400" w:left="1361" w:firstLine="680"/>
      </w:pPr>
      <w:r>
        <w:rPr>
          <w:rFonts w:hAnsi="標楷體" w:hint="eastAsia"/>
          <w:color w:val="000000"/>
          <w:szCs w:val="32"/>
        </w:rPr>
        <w:t>按安全管理手冊第10條</w:t>
      </w:r>
      <w:r>
        <w:rPr>
          <w:rFonts w:hint="eastAsia"/>
        </w:rPr>
        <w:t>第1款規定：「安全維護會報每3個月至6個月集會一次」同法條第4款規定：「第1目，各機關應訂定門禁管制規定。第5目：供公眾進出之場所（如會客室、外收發室等處），除派專人監管外，其位置盡可能與其他辦公室隔離。」依台灣臺南地方法院檢察署詢問筆錄，上課時間可以不假外出，且學生搭乘孫姓教師車子</w:t>
      </w:r>
      <w:r>
        <w:rPr>
          <w:rFonts w:hint="eastAsia"/>
        </w:rPr>
        <w:lastRenderedPageBreak/>
        <w:t>外出，未有任何人查察。詢據林淑娥到院詢問陳稱略以，未按照法令落實召開安全維護會報，教師駕駛出入校門之車子，沒有權力檢查。而前生輔組長接受本院詢問陳稱略以，學生由教師載出去，警衛不會去管，對</w:t>
      </w:r>
      <w:r w:rsidR="0095338E">
        <w:rPr>
          <w:rFonts w:hint="eastAsia"/>
        </w:rPr>
        <w:t>曾文農工</w:t>
      </w:r>
      <w:r>
        <w:rPr>
          <w:rFonts w:hint="eastAsia"/>
        </w:rPr>
        <w:t>教師未先去保健室讓護士檢查認為不妥。足徵，</w:t>
      </w:r>
      <w:r w:rsidR="0095338E">
        <w:rPr>
          <w:rFonts w:hint="eastAsia"/>
        </w:rPr>
        <w:t>曾文農工</w:t>
      </w:r>
      <w:r>
        <w:rPr>
          <w:rFonts w:hint="eastAsia"/>
        </w:rPr>
        <w:t>正側門之門禁形同虛設，且正門出入未能落實查察教師臨時外出或教師將學生載出校外等際，有無完備請假手續，即行放行。詢據教育部相關人員到院詢問陳稱略以，根據該校門禁安全管理實施要點第3點，教師帶學生出去並沒有說不用檢查，應該要問教師要把學生帶到哪裡去，太尊重教師，</w:t>
      </w:r>
      <w:r w:rsidR="0095338E">
        <w:rPr>
          <w:rFonts w:hint="eastAsia"/>
        </w:rPr>
        <w:t>曾文農工</w:t>
      </w:r>
      <w:r>
        <w:rPr>
          <w:rFonts w:hint="eastAsia"/>
        </w:rPr>
        <w:t>訂定之要點未落實執行。</w:t>
      </w:r>
      <w:r w:rsidR="0095338E">
        <w:rPr>
          <w:rFonts w:hint="eastAsia"/>
        </w:rPr>
        <w:t>曾文農工</w:t>
      </w:r>
      <w:r>
        <w:rPr>
          <w:rFonts w:hint="eastAsia"/>
        </w:rPr>
        <w:t>提供到院有關該校門禁安全管理實施要點因未有文號，雖經教育部瞭解亦無法提供通過施行之確切日期，然教育部相關人員到院陳稱略以，</w:t>
      </w:r>
      <w:r w:rsidR="0095338E">
        <w:rPr>
          <w:rFonts w:hint="eastAsia"/>
        </w:rPr>
        <w:t>曾文農工</w:t>
      </w:r>
      <w:r>
        <w:rPr>
          <w:rFonts w:hint="eastAsia"/>
        </w:rPr>
        <w:t>自行研訂之要點，應該要落實執行方屬正辦。</w:t>
      </w:r>
    </w:p>
    <w:p w:rsidR="00336BA3" w:rsidRDefault="0095338E" w:rsidP="00005291">
      <w:pPr>
        <w:pStyle w:val="3"/>
      </w:pPr>
      <w:r>
        <w:rPr>
          <w:rFonts w:hint="eastAsia"/>
        </w:rPr>
        <w:t>曾文農工</w:t>
      </w:r>
      <w:r w:rsidR="00832738">
        <w:rPr>
          <w:rFonts w:hint="eastAsia"/>
        </w:rPr>
        <w:t>任由不肖教師搬入退休人員聯誼室作為其一人單獨使用之導師辦公室，其</w:t>
      </w:r>
      <w:r w:rsidR="00005291">
        <w:rPr>
          <w:rFonts w:hint="eastAsia"/>
        </w:rPr>
        <w:t>辦公室管理，長期存有漏洞</w:t>
      </w:r>
    </w:p>
    <w:p w:rsidR="00005291" w:rsidRPr="00F53B52" w:rsidRDefault="00F53B52" w:rsidP="00F53B52">
      <w:pPr>
        <w:pStyle w:val="4"/>
      </w:pPr>
      <w:r w:rsidRPr="00CD0483">
        <w:rPr>
          <w:rFonts w:hint="eastAsia"/>
        </w:rPr>
        <w:t>按辦公處所管理手冊第15條第2項規定：「辦公室座位應視辦公室之形式大小、人數及業務性質同一方向排列，其排列原則如下：第2項：須與外界接觸者，其座位應安排在辦公室入口處。」第21條規定：「須與外界接觸者，其座位應安排在辦公室入口處。第1項：會客室應置沙發、茶儿、桌椅、電話機及酌置盆景、窗簾、茶具等物品。」</w:t>
      </w:r>
      <w:r w:rsidRPr="00F53B52">
        <w:rPr>
          <w:rFonts w:hint="eastAsia"/>
          <w:color w:val="000000" w:themeColor="text1"/>
        </w:rPr>
        <w:t>查</w:t>
      </w:r>
      <w:r w:rsidR="0095338E">
        <w:rPr>
          <w:rFonts w:hint="eastAsia"/>
          <w:color w:val="000000" w:themeColor="text1"/>
        </w:rPr>
        <w:t>曾文農工</w:t>
      </w:r>
      <w:r w:rsidRPr="00F53B52">
        <w:rPr>
          <w:rFonts w:hint="eastAsia"/>
          <w:color w:val="000000" w:themeColor="text1"/>
        </w:rPr>
        <w:t>舊建築於96年1月15日報拆，該校任憑該名不肖教師搬入退休人員聯誼室作為其一人單獨使用之導師辦公室，97年5月新大</w:t>
      </w:r>
      <w:r w:rsidRPr="00F53B52">
        <w:rPr>
          <w:rFonts w:hint="eastAsia"/>
          <w:color w:val="000000" w:themeColor="text1"/>
        </w:rPr>
        <w:lastRenderedPageBreak/>
        <w:t>樓完工後，每位原遷出老師均搬回原辦公室辦公，該校任令該不肖教師仍以退休人員聯誼室充作其一人使用之辦公室，</w:t>
      </w:r>
      <w:r w:rsidRPr="00F53B52">
        <w:rPr>
          <w:rFonts w:hAnsi="標楷體" w:hint="eastAsia"/>
          <w:color w:val="000000" w:themeColor="text1"/>
          <w:szCs w:val="32"/>
        </w:rPr>
        <w:t>對於何以能在辦公室性侵學生而不被發現，該名不肖教師在地檢署答覆檢察官稱，</w:t>
      </w:r>
      <w:r w:rsidRPr="00F53B52">
        <w:rPr>
          <w:rFonts w:hint="eastAsia"/>
          <w:color w:val="000000" w:themeColor="text1"/>
        </w:rPr>
        <w:t>退休人員聯誼室</w:t>
      </w:r>
      <w:r w:rsidRPr="00F53B52">
        <w:rPr>
          <w:rFonts w:hAnsi="標楷體" w:hint="eastAsia"/>
          <w:color w:val="000000" w:themeColor="text1"/>
          <w:szCs w:val="32"/>
        </w:rPr>
        <w:t>平常都是星期五早上9點多到12點才會有人過去。依</w:t>
      </w:r>
      <w:r w:rsidR="0095338E">
        <w:rPr>
          <w:rFonts w:hAnsi="標楷體" w:hint="eastAsia"/>
          <w:color w:val="000000" w:themeColor="text1"/>
          <w:szCs w:val="32"/>
        </w:rPr>
        <w:t>曾文農工</w:t>
      </w:r>
      <w:r w:rsidRPr="00F53B52">
        <w:rPr>
          <w:rFonts w:hAnsi="標楷體" w:hint="eastAsia"/>
          <w:color w:val="000000" w:themeColor="text1"/>
          <w:szCs w:val="32"/>
        </w:rPr>
        <w:t>提供之照片，退休人員聯誼辦公室雖充作不肖教師一人專用之導師辦公室使用，但2張辦公桌座位未安排在辦公室入口處，反而安置在該退休聯誼室之裡面靠牆處，林淑娥校長到院坦承該名不肖教師確實只要打開鐵櫃門就可以封住窗戶；或者讓學生站在鐵櫃內，即可方便上下其手，為人所不知。</w:t>
      </w:r>
    </w:p>
    <w:p w:rsidR="00F53B52" w:rsidRDefault="0095338E" w:rsidP="00F53B52">
      <w:pPr>
        <w:pStyle w:val="4"/>
      </w:pPr>
      <w:r>
        <w:rPr>
          <w:rFonts w:hAnsi="標楷體" w:hint="eastAsia"/>
          <w:color w:val="000000" w:themeColor="text1"/>
          <w:szCs w:val="32"/>
        </w:rPr>
        <w:t>曾文農工</w:t>
      </w:r>
      <w:r w:rsidR="00F53B52" w:rsidRPr="00F53B52">
        <w:rPr>
          <w:rFonts w:hint="eastAsia"/>
          <w:color w:val="000000" w:themeColor="text1"/>
        </w:rPr>
        <w:t>未查我國對於辦公處所之座位有所規範，任由不肖教師自行選擇實際上僅有該師一人之退休人員聯誼室作為導師辦公室，2張辦公桌座位未安排在辦公室入口處，安置在該退休聯誼室之裡面靠牆處，孫姓教師鐵櫃佔滿一半窗戶，只要打開鐵櫃門即可封住窗戶；或者讓學生站在鐵櫃內，即可方便上下其手，為人所不知。校方稱該處為開放空間，然該聯誼室位處轉角，一旁為大同路，緊鄰倉庫，倉庫旁緊鄰軍械室，軍械室旁為車棚，毫無校內同仁互相監督之作用，導致至少6名學生於該處被性侵害，不肖教師復得於該處拍照以要脅學生。詢據教育部相關人員到院詢問陳稱略以，</w:t>
      </w:r>
      <w:r>
        <w:rPr>
          <w:rFonts w:hint="eastAsia"/>
          <w:color w:val="000000" w:themeColor="text1"/>
        </w:rPr>
        <w:t>曾文農工</w:t>
      </w:r>
      <w:r w:rsidR="00F53B52" w:rsidRPr="00F53B52">
        <w:rPr>
          <w:rFonts w:hint="eastAsia"/>
          <w:color w:val="000000" w:themeColor="text1"/>
        </w:rPr>
        <w:t>將孫姓</w:t>
      </w:r>
      <w:r w:rsidR="00F53B52" w:rsidRPr="00CD0483">
        <w:rPr>
          <w:rFonts w:hint="eastAsia"/>
        </w:rPr>
        <w:t>教師之辦公室安排在退休人員聯誼室，確實在辦公室安排上有問題，學校進行大樓整修，應有一定規範，學校管理上有漏洞。</w:t>
      </w:r>
    </w:p>
    <w:p w:rsidR="00803C9C" w:rsidRPr="00803C9C" w:rsidRDefault="00803C9C" w:rsidP="001F511E">
      <w:pPr>
        <w:pStyle w:val="3"/>
        <w:rPr>
          <w:color w:val="000000" w:themeColor="text1"/>
        </w:rPr>
      </w:pPr>
      <w:r w:rsidRPr="00803C9C">
        <w:rPr>
          <w:rFonts w:hint="eastAsia"/>
          <w:color w:val="000000" w:themeColor="text1"/>
        </w:rPr>
        <w:t>案發後2年，教育部抽查</w:t>
      </w:r>
      <w:r w:rsidR="0095338E">
        <w:rPr>
          <w:rFonts w:hint="eastAsia"/>
          <w:color w:val="000000" w:themeColor="text1"/>
        </w:rPr>
        <w:t>曾文農工</w:t>
      </w:r>
      <w:r w:rsidRPr="00803C9C">
        <w:rPr>
          <w:rFonts w:hint="eastAsia"/>
          <w:color w:val="000000" w:themeColor="text1"/>
        </w:rPr>
        <w:t>，發現仍未落實</w:t>
      </w:r>
      <w:r w:rsidRPr="00803C9C">
        <w:rPr>
          <w:rFonts w:hint="eastAsia"/>
          <w:color w:val="000000" w:themeColor="text1"/>
        </w:rPr>
        <w:lastRenderedPageBreak/>
        <w:t>教師出缺勤及門禁管理</w:t>
      </w:r>
    </w:p>
    <w:p w:rsidR="00FF732F" w:rsidRDefault="00803C9C" w:rsidP="00803C9C">
      <w:pPr>
        <w:pStyle w:val="4"/>
        <w:rPr>
          <w:color w:val="000000" w:themeColor="text1"/>
        </w:rPr>
      </w:pPr>
      <w:r w:rsidRPr="00803C9C">
        <w:rPr>
          <w:rFonts w:hint="eastAsia"/>
          <w:color w:val="000000" w:themeColor="text1"/>
        </w:rPr>
        <w:t>案發後</w:t>
      </w:r>
    </w:p>
    <w:p w:rsidR="00803C9C" w:rsidRPr="00803C9C" w:rsidRDefault="00803C9C" w:rsidP="00FF732F">
      <w:pPr>
        <w:pStyle w:val="5"/>
      </w:pPr>
      <w:r w:rsidRPr="00803C9C">
        <w:rPr>
          <w:rFonts w:hint="eastAsia"/>
        </w:rPr>
        <w:t>教育部指示</w:t>
      </w:r>
      <w:r w:rsidR="0095338E">
        <w:rPr>
          <w:rFonts w:hint="eastAsia"/>
        </w:rPr>
        <w:t>曾文農工</w:t>
      </w:r>
      <w:r w:rsidRPr="00803C9C">
        <w:rPr>
          <w:rFonts w:hint="eastAsia"/>
        </w:rPr>
        <w:t>應落實法規，並要求：</w:t>
      </w:r>
    </w:p>
    <w:p w:rsidR="00803C9C" w:rsidRPr="00803C9C" w:rsidRDefault="00803C9C" w:rsidP="00FF732F">
      <w:pPr>
        <w:pStyle w:val="6"/>
      </w:pPr>
      <w:r w:rsidRPr="00531BEC">
        <w:rPr>
          <w:rFonts w:hint="eastAsia"/>
        </w:rPr>
        <w:t>學校應增進教職員工對校園事故傷害預防的敏銳度與危機處理的能力</w:t>
      </w:r>
      <w:r>
        <w:rPr>
          <w:rFonts w:hint="eastAsia"/>
        </w:rPr>
        <w:t>。</w:t>
      </w:r>
    </w:p>
    <w:p w:rsidR="00803C9C" w:rsidRPr="006578D6" w:rsidRDefault="00803C9C" w:rsidP="00FF732F">
      <w:pPr>
        <w:pStyle w:val="6"/>
      </w:pPr>
      <w:r w:rsidRPr="00531BEC">
        <w:rPr>
          <w:rFonts w:hint="eastAsia"/>
        </w:rPr>
        <w:t>學校出勤管理要點應檢討修正</w:t>
      </w:r>
      <w:r>
        <w:rPr>
          <w:rFonts w:hint="eastAsia"/>
        </w:rPr>
        <w:t>。</w:t>
      </w:r>
    </w:p>
    <w:p w:rsidR="00B70B73" w:rsidRDefault="006578D6" w:rsidP="00FF732F">
      <w:pPr>
        <w:pStyle w:val="6"/>
        <w:rPr>
          <w:color w:val="000000" w:themeColor="text1"/>
        </w:rPr>
      </w:pPr>
      <w:r w:rsidRPr="00531BEC">
        <w:rPr>
          <w:rFonts w:hint="eastAsia"/>
        </w:rPr>
        <w:t>學校應加強查勤工作，建立嚴謹之勤惰管理制度並詳實記載平時抽查教職員出勤與辦公情形，如發現出勤狀</w:t>
      </w:r>
      <w:r w:rsidRPr="006578D6">
        <w:rPr>
          <w:rFonts w:hint="eastAsia"/>
          <w:color w:val="000000" w:themeColor="text1"/>
        </w:rPr>
        <w:t>況異常者，方能及時予以了解並依有關規定作適當處理」</w:t>
      </w:r>
      <w:r w:rsidR="00B70B73">
        <w:rPr>
          <w:rFonts w:hint="eastAsia"/>
          <w:color w:val="000000" w:themeColor="text1"/>
        </w:rPr>
        <w:t>。</w:t>
      </w:r>
    </w:p>
    <w:p w:rsidR="00F53B52" w:rsidRPr="00F53B52" w:rsidRDefault="00F53B52" w:rsidP="00803C9C">
      <w:pPr>
        <w:pStyle w:val="5"/>
        <w:rPr>
          <w:color w:val="000000" w:themeColor="text1"/>
        </w:rPr>
      </w:pPr>
      <w:r w:rsidRPr="00F53B52">
        <w:rPr>
          <w:rFonts w:hint="eastAsia"/>
          <w:color w:val="000000" w:themeColor="text1"/>
        </w:rPr>
        <w:t>又，</w:t>
      </w:r>
      <w:r w:rsidR="0095338E">
        <w:rPr>
          <w:rFonts w:hint="eastAsia"/>
          <w:color w:val="000000" w:themeColor="text1"/>
        </w:rPr>
        <w:t>曾文農工</w:t>
      </w:r>
      <w:smartTag w:uri="urn:schemas-microsoft-com:office:smarttags" w:element="chsdate">
        <w:smartTagPr>
          <w:attr w:name="Year" w:val="1999"/>
          <w:attr w:name="Month" w:val="6"/>
          <w:attr w:name="Day" w:val="23"/>
          <w:attr w:name="IsLunarDate" w:val="False"/>
          <w:attr w:name="IsROCDate" w:val="False"/>
        </w:smartTagPr>
        <w:r w:rsidRPr="00F53B52">
          <w:rPr>
            <w:rFonts w:hint="eastAsia"/>
            <w:color w:val="000000" w:themeColor="text1"/>
          </w:rPr>
          <w:t>99年6月23日</w:t>
        </w:r>
      </w:smartTag>
      <w:r w:rsidRPr="00F53B52">
        <w:rPr>
          <w:rFonts w:hint="eastAsia"/>
          <w:color w:val="000000" w:themeColor="text1"/>
        </w:rPr>
        <w:t>主管會報業對教職員查勤方式做成決議略以：「1、各處室每週不定期查勤1次。2、全校每月不定期查勤1次，由校長指定人事不定期查勤。3、各處室之查勤紀錄表存放於各單位學期末，統一交由人事室保存。」並列入98學年度第2學期期末擴大校務會議報告事項。</w:t>
      </w:r>
    </w:p>
    <w:p w:rsidR="006578D6" w:rsidRPr="006578D6" w:rsidRDefault="006578D6" w:rsidP="00B70B73">
      <w:pPr>
        <w:pStyle w:val="4"/>
      </w:pPr>
      <w:r w:rsidRPr="006578D6">
        <w:rPr>
          <w:rFonts w:hint="eastAsia"/>
        </w:rPr>
        <w:t>然本院復接獲民眾陳情</w:t>
      </w:r>
      <w:r w:rsidR="0095338E">
        <w:rPr>
          <w:rFonts w:hint="eastAsia"/>
        </w:rPr>
        <w:t>曾文農工</w:t>
      </w:r>
      <w:r w:rsidRPr="006578D6">
        <w:rPr>
          <w:rFonts w:hint="eastAsia"/>
        </w:rPr>
        <w:t>之校務管理嚴重疏失，迄未落實</w:t>
      </w:r>
      <w:r w:rsidR="0095338E">
        <w:rPr>
          <w:rFonts w:hint="eastAsia"/>
        </w:rPr>
        <w:t>曾文農工</w:t>
      </w:r>
      <w:r w:rsidRPr="006578D6">
        <w:rPr>
          <w:rFonts w:hint="eastAsia"/>
        </w:rPr>
        <w:t>出勤管理要點辦理教師出缺勤管考、門禁管理自案發後仍未落實，無法提供學生安全健康之校園環境等情。遂委由教育部中部辦公室100年3月17日派員實地查核</w:t>
      </w:r>
      <w:r w:rsidR="0095338E">
        <w:rPr>
          <w:rFonts w:hint="eastAsia"/>
        </w:rPr>
        <w:t>曾文農工</w:t>
      </w:r>
      <w:r w:rsidRPr="006578D6">
        <w:rPr>
          <w:rFonts w:hint="eastAsia"/>
        </w:rPr>
        <w:t>檢討改善情形。</w:t>
      </w:r>
    </w:p>
    <w:p w:rsidR="006578D6" w:rsidRPr="006578D6" w:rsidRDefault="00F53B52" w:rsidP="006578D6">
      <w:pPr>
        <w:pStyle w:val="4"/>
        <w:rPr>
          <w:color w:val="000000" w:themeColor="text1"/>
        </w:rPr>
      </w:pPr>
      <w:r w:rsidRPr="00CD0483">
        <w:rPr>
          <w:rFonts w:hint="eastAsia"/>
        </w:rPr>
        <w:t>據教育部中部辦公室抽查</w:t>
      </w:r>
      <w:r w:rsidR="0095338E">
        <w:rPr>
          <w:rFonts w:hint="eastAsia"/>
        </w:rPr>
        <w:t>曾文農工</w:t>
      </w:r>
      <w:r w:rsidRPr="00CD0483">
        <w:rPr>
          <w:rFonts w:hint="eastAsia"/>
        </w:rPr>
        <w:t>教師出勤、查勤及門禁管理落實之查核結果略以，抽查當日沒課且未兼行政職之教師7位，其中有2位教師未在校亦未辦理請假，導師屬於學生事務處管理，查學生事務處並無導師之查勤紀錄；抽查該校體育課之上課情形，發現未依教學進度表進行教學，任由少數學生未在教學現場，個人自由活動；自</w:t>
      </w:r>
      <w:r w:rsidRPr="00CD0483">
        <w:rPr>
          <w:rFonts w:hint="eastAsia"/>
        </w:rPr>
        <w:lastRenderedPageBreak/>
        <w:t>100年2月迄至教育部派員抽查日止，除會計室依規定每週查勤並備有書面紀錄外，其餘各處室均無對所屬人員之查勤紀錄，各處室主管顯然未依上開主管會報決議事項確實執行，檢視教職員查勤紀錄表，雖有校長核章欄位，但各處室所做之查勤紀錄表，並未陳請林淑娥核閱，而由單位主管留存</w:t>
      </w:r>
      <w:r w:rsidRPr="00F53B52">
        <w:rPr>
          <w:rFonts w:hint="eastAsia"/>
          <w:color w:val="000000" w:themeColor="text1"/>
        </w:rPr>
        <w:t>；又抽查</w:t>
      </w:r>
      <w:r w:rsidRPr="00CD0483">
        <w:rPr>
          <w:rFonts w:hint="eastAsia"/>
        </w:rPr>
        <w:t>人員於當日下午1時30分開車進入校園時，並未接受任何檢查或留置任何證件，甚至連詢問均無，即主動開管制閘門讓來車進入，校內4年5000億特別預算新建及整修工程刻正進行中，亦發現工程車輛無任何登記直接進入校園。</w:t>
      </w:r>
    </w:p>
    <w:p w:rsidR="001F511E" w:rsidRDefault="006578D6" w:rsidP="006578D6">
      <w:pPr>
        <w:pStyle w:val="3"/>
      </w:pPr>
      <w:r>
        <w:rPr>
          <w:rFonts w:hint="eastAsia"/>
        </w:rPr>
        <w:t>綜上</w:t>
      </w:r>
      <w:r w:rsidRPr="006578D6">
        <w:rPr>
          <w:rFonts w:hint="eastAsia"/>
          <w:color w:val="000000" w:themeColor="text1"/>
        </w:rPr>
        <w:t>，</w:t>
      </w:r>
      <w:r w:rsidR="0095338E">
        <w:rPr>
          <w:rFonts w:hint="eastAsia"/>
          <w:color w:val="000000" w:themeColor="text1"/>
        </w:rPr>
        <w:t>曾文農工</w:t>
      </w:r>
      <w:r w:rsidRPr="006578D6">
        <w:rPr>
          <w:rFonts w:hint="eastAsia"/>
          <w:color w:val="000000" w:themeColor="text1"/>
        </w:rPr>
        <w:t>處理師生勤惰管理流於形式，辦公室管理存有漏洞，門禁形同虛設，致不肖教師有機可趁，長期在導師辦公室性侵害多名學生並拍攝不雅照片，又於上課時間將學生多次載至校園外進行性侵害，事後，以導師職權，逕自塗銷學生缺曠課紀錄，造成被害家長無法及早防範，導致後續更多學生被害，該校安全管制與紀律管理嚴重不足。98年1月校園性侵害事件爆發後，</w:t>
      </w:r>
      <w:r w:rsidR="0095338E">
        <w:rPr>
          <w:rFonts w:hint="eastAsia"/>
          <w:color w:val="000000" w:themeColor="text1"/>
        </w:rPr>
        <w:t>曾文農工</w:t>
      </w:r>
      <w:r w:rsidRPr="006578D6">
        <w:rPr>
          <w:rFonts w:hint="eastAsia"/>
          <w:color w:val="000000" w:themeColor="text1"/>
        </w:rPr>
        <w:t>仍不知檢討改善，教育部要求落實相關法令，但經教育部於100年3月抽查，發現仍未改善，嚴重傷害學生受教權及政府形象，核有重大違失。</w:t>
      </w:r>
    </w:p>
    <w:p w:rsidR="001F511E" w:rsidRPr="00541241" w:rsidRDefault="00DC5BA6" w:rsidP="0056778A">
      <w:pPr>
        <w:pStyle w:val="2"/>
        <w:rPr>
          <w:b/>
        </w:rPr>
      </w:pPr>
      <w:r>
        <w:rPr>
          <w:rFonts w:hint="eastAsia"/>
          <w:b/>
        </w:rPr>
        <w:t>教育</w:t>
      </w:r>
      <w:r w:rsidRPr="00DC5BA6">
        <w:rPr>
          <w:rFonts w:hint="eastAsia"/>
          <w:b/>
          <w:color w:val="000000" w:themeColor="text1"/>
        </w:rPr>
        <w:t>部明知98年1月</w:t>
      </w:r>
      <w:r w:rsidR="0095338E">
        <w:rPr>
          <w:rFonts w:hint="eastAsia"/>
          <w:b/>
          <w:color w:val="000000" w:themeColor="text1"/>
        </w:rPr>
        <w:t>曾文農工</w:t>
      </w:r>
      <w:r w:rsidRPr="00DC5BA6">
        <w:rPr>
          <w:rFonts w:hint="eastAsia"/>
          <w:b/>
          <w:color w:val="000000" w:themeColor="text1"/>
        </w:rPr>
        <w:t>爆發重大校園性侵害事件，但懲處失職人員未能及時，高級中等學校校長遴選聘任及任期考評辦法之規範亦有不周，致對校長考評失實，而使其連任校長，嚴重影響政府威信，教育部顯有不當</w:t>
      </w:r>
    </w:p>
    <w:p w:rsidR="007968E5" w:rsidRPr="003D2BB4" w:rsidRDefault="003D2BB4" w:rsidP="00541241">
      <w:pPr>
        <w:pStyle w:val="3"/>
      </w:pPr>
      <w:r>
        <w:rPr>
          <w:rFonts w:hAnsi="標楷體" w:hint="eastAsia"/>
        </w:rPr>
        <w:t>按</w:t>
      </w:r>
      <w:r w:rsidR="00B07D57" w:rsidRPr="00B07D57">
        <w:rPr>
          <w:rFonts w:hAnsi="標楷體" w:hint="eastAsia"/>
          <w:color w:val="000000"/>
        </w:rPr>
        <w:t>高</w:t>
      </w:r>
      <w:r w:rsidR="00B07D57" w:rsidRPr="00C068AD">
        <w:rPr>
          <w:rFonts w:hint="eastAsia"/>
          <w:szCs w:val="32"/>
        </w:rPr>
        <w:t>級中等學校校長遴選聘任及任期考評辦法第7條規定：「</w:t>
      </w:r>
      <w:r w:rsidR="00B07D57" w:rsidRPr="00C068AD">
        <w:rPr>
          <w:rFonts w:cs="細明體" w:hint="eastAsia"/>
          <w:szCs w:val="32"/>
        </w:rPr>
        <w:t>公立學校校長，由主管教育行政機關依</w:t>
      </w:r>
      <w:r w:rsidR="00B07D57" w:rsidRPr="00C068AD">
        <w:rPr>
          <w:rFonts w:cs="細明體" w:hint="eastAsia"/>
          <w:szCs w:val="32"/>
        </w:rPr>
        <w:lastRenderedPageBreak/>
        <w:t>遴委會遴選結果聘任</w:t>
      </w:r>
      <w:r w:rsidR="00B07D57" w:rsidRPr="009328F8">
        <w:rPr>
          <w:rFonts w:hAnsi="標楷體" w:cs="細明體"/>
          <w:szCs w:val="32"/>
        </w:rPr>
        <w:t>…</w:t>
      </w:r>
      <w:r w:rsidR="00B07D57">
        <w:rPr>
          <w:rFonts w:hAnsi="標楷體" w:cs="細明體"/>
          <w:szCs w:val="32"/>
        </w:rPr>
        <w:t>…</w:t>
      </w:r>
      <w:r w:rsidR="00B07D57" w:rsidRPr="00C068AD">
        <w:rPr>
          <w:rFonts w:cs="細明體" w:hint="eastAsia"/>
          <w:szCs w:val="32"/>
        </w:rPr>
        <w:t>。</w:t>
      </w:r>
      <w:r w:rsidR="00B07D57" w:rsidRPr="00C068AD">
        <w:rPr>
          <w:rFonts w:hint="eastAsia"/>
          <w:szCs w:val="32"/>
        </w:rPr>
        <w:t>」</w:t>
      </w:r>
      <w:r w:rsidR="001F7D36">
        <w:rPr>
          <w:rFonts w:hint="eastAsia"/>
          <w:szCs w:val="32"/>
        </w:rPr>
        <w:t>同辦法</w:t>
      </w:r>
      <w:r w:rsidR="00B07D57" w:rsidRPr="00C068AD">
        <w:rPr>
          <w:rFonts w:hint="eastAsia"/>
          <w:szCs w:val="32"/>
        </w:rPr>
        <w:t>第8條規定：「</w:t>
      </w:r>
      <w:r w:rsidR="00B07D57" w:rsidRPr="00C068AD">
        <w:rPr>
          <w:rFonts w:cs="細明體" w:hint="eastAsia"/>
          <w:szCs w:val="32"/>
        </w:rPr>
        <w:t>公立學校校長任期一任為4年。校長辦學績效考評優良者，經遴委會就其考評結果審議通過後，於同一學校得連任1次或優先遴選為出缺學校校長</w:t>
      </w:r>
      <w:r w:rsidR="00B07D57">
        <w:rPr>
          <w:rFonts w:cs="細明體" w:hint="eastAsia"/>
          <w:szCs w:val="32"/>
        </w:rPr>
        <w:t>……</w:t>
      </w:r>
      <w:r w:rsidR="00B07D57" w:rsidRPr="00C068AD">
        <w:rPr>
          <w:rFonts w:cs="細明體" w:hint="eastAsia"/>
          <w:szCs w:val="32"/>
        </w:rPr>
        <w:t>。</w:t>
      </w:r>
      <w:r w:rsidR="00B07D57" w:rsidRPr="00C068AD">
        <w:rPr>
          <w:rFonts w:hint="eastAsia"/>
          <w:szCs w:val="32"/>
        </w:rPr>
        <w:t>」</w:t>
      </w:r>
      <w:r w:rsidR="001F7D36">
        <w:rPr>
          <w:rFonts w:hint="eastAsia"/>
          <w:szCs w:val="32"/>
        </w:rPr>
        <w:t>同辦法</w:t>
      </w:r>
      <w:r w:rsidR="00B07D57" w:rsidRPr="00C068AD">
        <w:rPr>
          <w:rFonts w:hint="eastAsia"/>
          <w:szCs w:val="32"/>
        </w:rPr>
        <w:t>第11條規定：「</w:t>
      </w:r>
      <w:r w:rsidR="00B07D57" w:rsidRPr="00C068AD">
        <w:rPr>
          <w:rFonts w:cs="細明體" w:hint="eastAsia"/>
          <w:szCs w:val="32"/>
        </w:rPr>
        <w:t>校長任期考評之項目及程序，由各該主管教育行政機關或董事會訂定並辦理之。</w:t>
      </w:r>
      <w:r w:rsidR="00B07D57">
        <w:rPr>
          <w:rFonts w:hint="eastAsia"/>
          <w:sz w:val="28"/>
          <w:szCs w:val="28"/>
        </w:rPr>
        <w:t>」</w:t>
      </w:r>
    </w:p>
    <w:p w:rsidR="005C6E5E" w:rsidRDefault="008F33E7" w:rsidP="00EE5F55">
      <w:pPr>
        <w:pStyle w:val="3"/>
      </w:pPr>
      <w:r w:rsidRPr="00CD0483">
        <w:rPr>
          <w:rFonts w:hint="eastAsia"/>
        </w:rPr>
        <w:t>查</w:t>
      </w:r>
      <w:r w:rsidR="0095338E">
        <w:rPr>
          <w:rFonts w:hint="eastAsia"/>
        </w:rPr>
        <w:t>曾文農工</w:t>
      </w:r>
      <w:r w:rsidRPr="00CD0483">
        <w:rPr>
          <w:rFonts w:hint="eastAsia"/>
        </w:rPr>
        <w:t>於98年1月10日知悉本案，同年月12日通報教育部駐區督學及中部辦公室後，自同年月17日成立性別平等委員會調查至4月10日教育部核定解聘孫姓教師止，教育部僅追蹤處理有關孫姓教師解聘，均未立即檢討校長林淑娥事前預防之行政管理及事後之經營管理有無疏失，亦未立即反應於平時</w:t>
      </w:r>
      <w:r w:rsidRPr="008F33E7">
        <w:rPr>
          <w:rFonts w:hint="eastAsia"/>
          <w:color w:val="000000" w:themeColor="text1"/>
        </w:rPr>
        <w:t>考評。又</w:t>
      </w:r>
      <w:r w:rsidRPr="008F33E7">
        <w:rPr>
          <w:rFonts w:hint="eastAsia"/>
          <w:color w:val="000000" w:themeColor="text1"/>
          <w:szCs w:val="32"/>
        </w:rPr>
        <w:t>教育部辦理現職校長辦學績效之考評，成立考評小組，其組成份子包括</w:t>
      </w:r>
      <w:r w:rsidRPr="008F33E7">
        <w:rPr>
          <w:color w:val="000000" w:themeColor="text1"/>
          <w:szCs w:val="32"/>
        </w:rPr>
        <w:t>學者專家</w:t>
      </w:r>
      <w:r w:rsidRPr="008F33E7">
        <w:rPr>
          <w:rFonts w:hint="eastAsia"/>
          <w:color w:val="000000" w:themeColor="text1"/>
          <w:szCs w:val="32"/>
        </w:rPr>
        <w:t>2</w:t>
      </w:r>
      <w:r w:rsidRPr="008F33E7">
        <w:rPr>
          <w:color w:val="000000" w:themeColor="text1"/>
          <w:szCs w:val="32"/>
        </w:rPr>
        <w:t>人、</w:t>
      </w:r>
      <w:r w:rsidRPr="008F33E7">
        <w:rPr>
          <w:rFonts w:hint="eastAsia"/>
          <w:color w:val="000000" w:themeColor="text1"/>
          <w:szCs w:val="32"/>
        </w:rPr>
        <w:t>教育</w:t>
      </w:r>
      <w:r w:rsidRPr="008F33E7">
        <w:rPr>
          <w:color w:val="000000" w:themeColor="text1"/>
          <w:szCs w:val="32"/>
        </w:rPr>
        <w:t>部代表</w:t>
      </w:r>
      <w:r w:rsidRPr="008F33E7">
        <w:rPr>
          <w:rFonts w:hint="eastAsia"/>
          <w:color w:val="000000" w:themeColor="text1"/>
          <w:szCs w:val="32"/>
        </w:rPr>
        <w:t>1</w:t>
      </w:r>
      <w:r w:rsidRPr="008F33E7">
        <w:rPr>
          <w:color w:val="000000" w:themeColor="text1"/>
          <w:szCs w:val="32"/>
        </w:rPr>
        <w:t>人、校長代表</w:t>
      </w:r>
      <w:r w:rsidRPr="008F33E7">
        <w:rPr>
          <w:rFonts w:hint="eastAsia"/>
          <w:color w:val="000000" w:themeColor="text1"/>
          <w:szCs w:val="32"/>
        </w:rPr>
        <w:t>1</w:t>
      </w:r>
      <w:r w:rsidRPr="008F33E7">
        <w:rPr>
          <w:color w:val="000000" w:themeColor="text1"/>
          <w:szCs w:val="32"/>
        </w:rPr>
        <w:t>人及教師代表</w:t>
      </w:r>
      <w:r w:rsidRPr="008F33E7">
        <w:rPr>
          <w:rFonts w:hint="eastAsia"/>
          <w:color w:val="000000" w:themeColor="text1"/>
          <w:szCs w:val="32"/>
        </w:rPr>
        <w:t>1</w:t>
      </w:r>
      <w:r w:rsidRPr="008F33E7">
        <w:rPr>
          <w:color w:val="000000" w:themeColor="text1"/>
          <w:szCs w:val="32"/>
        </w:rPr>
        <w:t>人</w:t>
      </w:r>
      <w:r w:rsidRPr="008F33E7">
        <w:rPr>
          <w:rFonts w:hint="eastAsia"/>
          <w:color w:val="000000" w:themeColor="text1"/>
          <w:szCs w:val="32"/>
        </w:rPr>
        <w:t>。另訂定「國立高級中等學校校長申請連任或參加他校遴選考評資料表」作為評核之依據。至於考評小組至校實地考評之程序係依教育部所定「國立高級中等學校校長辦學績效考評程序表」辦理。上開資料表之考評項目及訪談相關人員，係以校長4年任期內之辦學績效作總評後，再提校長遴選委員會議審議。但</w:t>
      </w:r>
      <w:r w:rsidRPr="008F33E7">
        <w:rPr>
          <w:rFonts w:hint="eastAsia"/>
          <w:color w:val="000000" w:themeColor="text1"/>
        </w:rPr>
        <w:t>同年5月13日校長連任考評小組有關校長個人基本資料表，</w:t>
      </w:r>
      <w:r w:rsidRPr="00CD0483">
        <w:rPr>
          <w:rFonts w:hint="eastAsia"/>
        </w:rPr>
        <w:t>未考慮同年2月13日本案業經檢察官提起公訴，林淑娥任內發生重大事故，林淑娥任期內之考核結果僅臚列93年至96學年度考績分數及94年至97學年度任期內獲獎勵及受行政處分情形，未有任何本案相關查處報告列案參考，該</w:t>
      </w:r>
      <w:r w:rsidRPr="00CD0483">
        <w:rPr>
          <w:rFonts w:hAnsi="標楷體" w:hint="eastAsia"/>
        </w:rPr>
        <w:t>考評小組赴校考評時，駐區督學或教育部中部辦公室相關處室人員亦未將本案列入校長連任考</w:t>
      </w:r>
      <w:r w:rsidRPr="00CD0483">
        <w:rPr>
          <w:rFonts w:hAnsi="標楷體" w:hint="eastAsia"/>
        </w:rPr>
        <w:lastRenderedPageBreak/>
        <w:t>評考慮項目，遂</w:t>
      </w:r>
      <w:r w:rsidRPr="00CD0483">
        <w:rPr>
          <w:rFonts w:hint="eastAsia"/>
        </w:rPr>
        <w:t>於98學年度國立高級中等學校校長遴選委員會議通過連任。</w:t>
      </w:r>
    </w:p>
    <w:p w:rsidR="00862206" w:rsidRDefault="00C03088" w:rsidP="00EE5F55">
      <w:pPr>
        <w:pStyle w:val="3"/>
      </w:pPr>
      <w:r w:rsidRPr="00CD0483">
        <w:rPr>
          <w:rFonts w:hint="eastAsia"/>
        </w:rPr>
        <w:t>教育部中部辦公室人事科辦理97學年度年終成績考核時，查98年9月1日雖於內部初評簽擬：97學年度校長成績考核中，考核學年度內若有發生重大事故者，列入成績考核之參考或酌于減分。惟卷查該室第1科至第6科及行政、學產管理、會計、政風等科均無人對其任內發生重大事故表示意見。時教育部中部辦公</w:t>
      </w:r>
      <w:r w:rsidRPr="00C03088">
        <w:rPr>
          <w:rFonts w:hint="eastAsia"/>
          <w:color w:val="000000" w:themeColor="text1"/>
        </w:rPr>
        <w:t>室98年8月中旬方</w:t>
      </w:r>
      <w:r w:rsidRPr="00CD0483">
        <w:rPr>
          <w:rFonts w:hint="eastAsia"/>
        </w:rPr>
        <w:t>到任之新任主任核定通過林淑娥97學年度年終成績考核列為甲等。</w:t>
      </w:r>
    </w:p>
    <w:p w:rsidR="00862206" w:rsidRDefault="00DC5BA6" w:rsidP="00EE5F55">
      <w:pPr>
        <w:pStyle w:val="3"/>
      </w:pPr>
      <w:r>
        <w:rPr>
          <w:rFonts w:hint="eastAsia"/>
        </w:rPr>
        <w:t>嗣後，教育部中部辦公室依輿情剪輯報告，請</w:t>
      </w:r>
      <w:r w:rsidR="0095338E">
        <w:rPr>
          <w:rFonts w:hint="eastAsia"/>
        </w:rPr>
        <w:t>曾文農工</w:t>
      </w:r>
      <w:r>
        <w:rPr>
          <w:rFonts w:hint="eastAsia"/>
        </w:rPr>
        <w:t>檢討：「是否確依性別平等教育法（施行細則）及校園性侵害或性騷擾防治準則等規定之作業程序處理？」</w:t>
      </w:r>
      <w:r w:rsidR="0095338E">
        <w:rPr>
          <w:rFonts w:hint="eastAsia"/>
        </w:rPr>
        <w:t>曾文農工</w:t>
      </w:r>
      <w:smartTag w:uri="urn:schemas-microsoft-com:office:smarttags" w:element="chsdate">
        <w:smartTagPr>
          <w:attr w:name="Year" w:val="1998"/>
          <w:attr w:name="Month" w:val="12"/>
          <w:attr w:name="Day" w:val="23"/>
          <w:attr w:name="IsLunarDate" w:val="False"/>
          <w:attr w:name="IsROCDate" w:val="False"/>
        </w:smartTagPr>
        <w:r>
          <w:rPr>
            <w:rFonts w:hint="eastAsia"/>
          </w:rPr>
          <w:t>98年12月23日</w:t>
        </w:r>
      </w:smartTag>
      <w:r>
        <w:rPr>
          <w:rFonts w:hint="eastAsia"/>
        </w:rPr>
        <w:t>函復略以：本案確已依據相關法令之作業程序處理，並無延宕或不適法之情形。99年4月13日教育部專案小組及中部辦公室新任主任到校實地訪查後，除函示該校應檢討改善事項如學校應加強查勤工作，建立嚴謹之勤惰管理制度，並詳實記載平時抽查教職員出勤與辦公情形等事項以外，並應議處相關人員行政疏失責任。</w:t>
      </w:r>
      <w:r w:rsidR="0095338E">
        <w:rPr>
          <w:rFonts w:hint="eastAsia"/>
        </w:rPr>
        <w:t>曾文農工</w:t>
      </w:r>
      <w:r>
        <w:rPr>
          <w:rFonts w:hint="eastAsia"/>
        </w:rPr>
        <w:t>同年6月20日函復略以：本案相關人員均已善盡職責，無明顯之行政疏失。</w:t>
      </w:r>
    </w:p>
    <w:p w:rsidR="00862206" w:rsidRDefault="0040672B" w:rsidP="00EE5F55">
      <w:pPr>
        <w:pStyle w:val="3"/>
      </w:pPr>
      <w:r w:rsidRPr="00CD0483">
        <w:rPr>
          <w:rFonts w:hint="eastAsia"/>
        </w:rPr>
        <w:t>教育部中部辦公室乃再函示重申本案專案小組訪查結果確有應檢討改進事項，請該校於文到5日內檢討疏失責任</w:t>
      </w:r>
      <w:r w:rsidRPr="0040672B">
        <w:rPr>
          <w:rFonts w:hint="eastAsia"/>
          <w:color w:val="000000" w:themeColor="text1"/>
        </w:rPr>
        <w:t>函復。中部辦公室主任並親自前往</w:t>
      </w:r>
      <w:r w:rsidR="0095338E">
        <w:rPr>
          <w:rFonts w:hint="eastAsia"/>
          <w:color w:val="000000" w:themeColor="text1"/>
        </w:rPr>
        <w:t>曾文農工</w:t>
      </w:r>
      <w:r w:rsidRPr="0040672B">
        <w:rPr>
          <w:rFonts w:hint="eastAsia"/>
          <w:color w:val="000000" w:themeColor="text1"/>
        </w:rPr>
        <w:t>說明。</w:t>
      </w:r>
      <w:r w:rsidR="0095338E">
        <w:rPr>
          <w:rFonts w:hint="eastAsia"/>
          <w:color w:val="000000" w:themeColor="text1"/>
        </w:rPr>
        <w:t>曾文農工</w:t>
      </w:r>
      <w:r w:rsidRPr="0040672B">
        <w:rPr>
          <w:rFonts w:hint="eastAsia"/>
          <w:color w:val="000000" w:themeColor="text1"/>
        </w:rPr>
        <w:t>遂於同年7月12日函復：前學務主任楊輝杰申誡1次，校長林淑娥則願負督導不週之責，自請處分。同年8月3日教育部中部辦公室備查前學務主任申誡案，並於同年10月7</w:t>
      </w:r>
      <w:r w:rsidRPr="0040672B">
        <w:rPr>
          <w:rFonts w:hint="eastAsia"/>
          <w:color w:val="000000" w:themeColor="text1"/>
        </w:rPr>
        <w:lastRenderedPageBreak/>
        <w:t>日由陳常務次長主持召開國立高級中等學校校長成績考核委員會議決：「林淑娥對校園發生教師性侵學生事件，未善盡預防及督導考核之責，造成不良後果，98學年度核予記過1次」， 98學年度年終成績考核考列乙等。教育部中部辦公室相關人員到院稱以，該室管理國立高中職有100多所學校，細節管理實在鞭長莫及。</w:t>
      </w:r>
      <w:r w:rsidRPr="0040672B">
        <w:rPr>
          <w:rFonts w:hAnsi="標楷體" w:hint="eastAsia"/>
          <w:color w:val="000000" w:themeColor="text1"/>
          <w:szCs w:val="32"/>
        </w:rPr>
        <w:t>高中職校長遴選由高中職校長遴用聘任辦法規定，全國適用，國立高中職的校長連任或轉任或新任之執行程序要有15人組成，行政人員5人、學者專家5人，其中全國教師會、教師代表、校長代表各一位，均為固定委員，校方為有二位浮動委員，我們這些委員參考考評小組的報告來投票，半數以上通過就可以轉任或連任。有可能校長為了要連任，就去當爛好人，現行運作方式雖然學校浮動有2票，但是這2票會影響遴選委員的決定，所以有些校長會讓家長會或老師的支持，管理上不夠嚴格。</w:t>
      </w:r>
    </w:p>
    <w:p w:rsidR="003D2BB4" w:rsidRPr="00DC5BA6" w:rsidRDefault="0040672B" w:rsidP="00EE5F55">
      <w:pPr>
        <w:pStyle w:val="3"/>
        <w:rPr>
          <w:color w:val="000000" w:themeColor="text1"/>
        </w:rPr>
      </w:pPr>
      <w:r w:rsidRPr="00CD0483">
        <w:rPr>
          <w:rFonts w:hint="eastAsia"/>
        </w:rPr>
        <w:t>由99年</w:t>
      </w:r>
      <w:r w:rsidRPr="0040672B">
        <w:rPr>
          <w:rFonts w:hint="eastAsia"/>
          <w:color w:val="000000" w:themeColor="text1"/>
        </w:rPr>
        <w:t>10月教育部對校長林淑娥記過1次觀之，教育部亦認</w:t>
      </w:r>
      <w:r w:rsidR="0095338E">
        <w:rPr>
          <w:rFonts w:hint="eastAsia"/>
          <w:color w:val="000000" w:themeColor="text1"/>
        </w:rPr>
        <w:t>曾文農工</w:t>
      </w:r>
      <w:r w:rsidRPr="0040672B">
        <w:rPr>
          <w:rFonts w:hint="eastAsia"/>
          <w:color w:val="000000" w:themeColor="text1"/>
        </w:rPr>
        <w:t>98年1月發生之重大校園性侵害案，校長之監督管理有重大違失，故記過1次。然98年5月校長連任考評小組卻未將前揭事件納入考量，致考評失實，使林淑娥校長得以符合「辦學績效考評優良」之連任要件而連任成功，顯然不當。足見現行高級中等學校校長遴選聘任及任期考評辦法之規範確有不周，致生林淑娥連任考評不實。另教育部未能於98年1月份案發時，組設專案小組主動查證</w:t>
      </w:r>
      <w:r w:rsidR="0095338E">
        <w:rPr>
          <w:rFonts w:hint="eastAsia"/>
          <w:color w:val="000000" w:themeColor="text1"/>
        </w:rPr>
        <w:t>曾文農工</w:t>
      </w:r>
      <w:r w:rsidRPr="0040672B">
        <w:rPr>
          <w:rFonts w:hint="eastAsia"/>
          <w:color w:val="000000" w:themeColor="text1"/>
        </w:rPr>
        <w:t>校務行政有無管理疏失</w:t>
      </w:r>
      <w:r w:rsidRPr="0040672B">
        <w:rPr>
          <w:color w:val="000000" w:themeColor="text1"/>
          <w:szCs w:val="32"/>
        </w:rPr>
        <w:t>，而且</w:t>
      </w:r>
      <w:r w:rsidRPr="0040672B">
        <w:rPr>
          <w:rFonts w:hint="eastAsia"/>
          <w:color w:val="000000" w:themeColor="text1"/>
          <w:szCs w:val="32"/>
        </w:rPr>
        <w:t>明知檢察官業於同年2月提起公訴</w:t>
      </w:r>
      <w:r w:rsidRPr="0040672B">
        <w:rPr>
          <w:color w:val="000000" w:themeColor="text1"/>
          <w:szCs w:val="32"/>
        </w:rPr>
        <w:t>，</w:t>
      </w:r>
      <w:r w:rsidRPr="0040672B">
        <w:rPr>
          <w:rFonts w:hint="eastAsia"/>
          <w:color w:val="000000" w:themeColor="text1"/>
          <w:szCs w:val="32"/>
        </w:rPr>
        <w:t>卻</w:t>
      </w:r>
      <w:r w:rsidRPr="0040672B">
        <w:rPr>
          <w:rFonts w:hint="eastAsia"/>
          <w:color w:val="000000" w:themeColor="text1"/>
        </w:rPr>
        <w:t>未及時對林淑娥任內發生重大事故進行懲處，教育部中部辦公室於98年9月亦未將98年1月事件</w:t>
      </w:r>
      <w:r w:rsidRPr="00CD0483">
        <w:rPr>
          <w:rFonts w:hint="eastAsia"/>
        </w:rPr>
        <w:t>納入考量</w:t>
      </w:r>
      <w:r w:rsidRPr="00CD0483">
        <w:rPr>
          <w:rFonts w:hint="eastAsia"/>
        </w:rPr>
        <w:lastRenderedPageBreak/>
        <w:t>而將林淑娥97學年度年終成績考核結果列為甲等，顯未覈實考核。</w:t>
      </w:r>
    </w:p>
    <w:p w:rsidR="0040672B" w:rsidRPr="0040672B" w:rsidRDefault="0040672B" w:rsidP="00EE5F55">
      <w:pPr>
        <w:pStyle w:val="3"/>
        <w:rPr>
          <w:color w:val="000000" w:themeColor="text1"/>
        </w:rPr>
      </w:pPr>
      <w:r w:rsidRPr="0040672B">
        <w:rPr>
          <w:rFonts w:hint="eastAsia"/>
          <w:color w:val="000000" w:themeColor="text1"/>
        </w:rPr>
        <w:t>按現行高級中等學校校長遴選聘任及任期考評辦法之規範確有不周，導致林淑娥校長得以符合「辦學績效考評優良」之連任條件，而得以連任。</w:t>
      </w:r>
      <w:r w:rsidRPr="0040672B">
        <w:rPr>
          <w:rFonts w:hint="eastAsia"/>
          <w:color w:val="000000" w:themeColor="text1"/>
          <w:szCs w:val="32"/>
        </w:rPr>
        <w:t>依校長遴選連任辦法，遴選委員會中各校有二名代表，其等意見嚴重影響其他委員之決定，校長為求連任，致不敢落實法令規定，善盡監督管理之責，弊端叢生，應速予補救</w:t>
      </w:r>
      <w:r w:rsidRPr="0040672B">
        <w:rPr>
          <w:color w:val="000000" w:themeColor="text1"/>
        </w:rPr>
        <w:t>。</w:t>
      </w:r>
    </w:p>
    <w:p w:rsidR="007F0C02" w:rsidRPr="0040672B" w:rsidRDefault="0040672B" w:rsidP="00EE5F55">
      <w:pPr>
        <w:pStyle w:val="3"/>
        <w:rPr>
          <w:color w:val="000000" w:themeColor="text1"/>
        </w:rPr>
      </w:pPr>
      <w:r w:rsidRPr="00CD0483">
        <w:rPr>
          <w:rFonts w:hint="eastAsia"/>
        </w:rPr>
        <w:t>綜上，教育部懲處失職人員未能及時，高級中等學校校長遴選聘任及任期考評辦法之規範亦有不周，對校長考</w:t>
      </w:r>
      <w:r w:rsidRPr="0040672B">
        <w:rPr>
          <w:rFonts w:hint="eastAsia"/>
          <w:color w:val="000000" w:themeColor="text1"/>
        </w:rPr>
        <w:t>評不實，而使林淑娥得以連任校長，教育部又核予97學年度年終成績考核考列甲等，</w:t>
      </w:r>
      <w:r w:rsidRPr="0040672B">
        <w:rPr>
          <w:color w:val="000000" w:themeColor="text1"/>
          <w:szCs w:val="32"/>
        </w:rPr>
        <w:t>引發輿論譁然</w:t>
      </w:r>
      <w:r w:rsidRPr="0040672B">
        <w:rPr>
          <w:rFonts w:hint="eastAsia"/>
          <w:color w:val="000000" w:themeColor="text1"/>
          <w:szCs w:val="32"/>
        </w:rPr>
        <w:t>，不僅</w:t>
      </w:r>
      <w:r w:rsidRPr="0040672B">
        <w:rPr>
          <w:color w:val="000000" w:themeColor="text1"/>
          <w:szCs w:val="32"/>
        </w:rPr>
        <w:t>戕害學生受教權益並</w:t>
      </w:r>
      <w:r w:rsidRPr="0040672B">
        <w:rPr>
          <w:rFonts w:hint="eastAsia"/>
          <w:color w:val="000000" w:themeColor="text1"/>
          <w:szCs w:val="32"/>
        </w:rPr>
        <w:t>嚴重</w:t>
      </w:r>
      <w:r w:rsidRPr="0040672B">
        <w:rPr>
          <w:color w:val="000000" w:themeColor="text1"/>
          <w:szCs w:val="32"/>
        </w:rPr>
        <w:t>斲傷政府形象，</w:t>
      </w:r>
      <w:r w:rsidRPr="0040672B">
        <w:rPr>
          <w:rFonts w:hint="eastAsia"/>
          <w:color w:val="000000" w:themeColor="text1"/>
        </w:rPr>
        <w:t>教育部顯有不當。</w:t>
      </w:r>
    </w:p>
    <w:p w:rsidR="00DA13E9" w:rsidRPr="00CE5509" w:rsidRDefault="00DC5BA6" w:rsidP="0056778A">
      <w:pPr>
        <w:pStyle w:val="2"/>
        <w:rPr>
          <w:b/>
        </w:rPr>
      </w:pPr>
      <w:r w:rsidRPr="00CE5509">
        <w:rPr>
          <w:rFonts w:hint="eastAsia"/>
          <w:b/>
        </w:rPr>
        <w:t>教育部對於校園</w:t>
      </w:r>
      <w:r>
        <w:rPr>
          <w:rFonts w:hint="eastAsia"/>
          <w:b/>
        </w:rPr>
        <w:t>發生</w:t>
      </w:r>
      <w:r w:rsidRPr="00CE5509">
        <w:rPr>
          <w:rFonts w:hint="eastAsia"/>
          <w:b/>
        </w:rPr>
        <w:t>疑似性侵害或性騷擾事件應善盡主管機關之監督責任，</w:t>
      </w:r>
      <w:r>
        <w:rPr>
          <w:rFonts w:hint="eastAsia"/>
          <w:b/>
        </w:rPr>
        <w:t>督導所屬教育人員確實依法立即</w:t>
      </w:r>
      <w:r w:rsidRPr="00CE5509">
        <w:rPr>
          <w:rFonts w:hint="eastAsia"/>
          <w:b/>
        </w:rPr>
        <w:t>向當地直轄市、縣（市）主管機關通報</w:t>
      </w:r>
    </w:p>
    <w:p w:rsidR="00DA13E9" w:rsidRPr="00DA13E9" w:rsidRDefault="00171601" w:rsidP="00DA13E9">
      <w:pPr>
        <w:pStyle w:val="3"/>
      </w:pPr>
      <w:r w:rsidRPr="00CD0483">
        <w:rPr>
          <w:rFonts w:hAnsi="標楷體" w:hint="eastAsia"/>
        </w:rPr>
        <w:t>兒童及少年福利法第34條第1項及性侵害犯罪防治法第8條第1項均規定：教育人員知悉兒童及少年有遭受性侵害之</w:t>
      </w:r>
      <w:r w:rsidRPr="00171601">
        <w:rPr>
          <w:rFonts w:hAnsi="標楷體" w:hint="eastAsia"/>
          <w:color w:val="000000" w:themeColor="text1"/>
        </w:rPr>
        <w:t>情形者，應立即向地方政府主管機關通報，至遲不得超過</w:t>
      </w:r>
      <w:r w:rsidRPr="00CD0483">
        <w:rPr>
          <w:rFonts w:hAnsi="標楷體" w:hint="eastAsia"/>
        </w:rPr>
        <w:t>24小時。另據</w:t>
      </w:r>
      <w:r w:rsidRPr="00CD0483">
        <w:rPr>
          <w:rFonts w:hint="eastAsia"/>
        </w:rPr>
        <w:t>教育部94年3月30日公布</w:t>
      </w:r>
      <w:r w:rsidRPr="00CD0483">
        <w:t>校園性侵害或性騷擾防治準則</w:t>
      </w:r>
      <w:r w:rsidRPr="00CD0483">
        <w:rPr>
          <w:rFonts w:hint="eastAsia"/>
        </w:rPr>
        <w:t>第11條第1項規定：「學校知悉校園性侵害或性騷擾事件時，應向所屬主管或上級機關通報。」同準則第11條第2項規定：「學校處理校園性侵害或性騷擾事件時，應依兒童及少年福利法第34條及其他相關法律規定通報。」</w:t>
      </w:r>
      <w:r w:rsidRPr="00CD0483">
        <w:rPr>
          <w:rFonts w:hAnsi="標楷體" w:hint="eastAsia"/>
        </w:rPr>
        <w:t>內政部</w:t>
      </w:r>
      <w:r w:rsidRPr="00CD0483">
        <w:rPr>
          <w:rFonts w:hint="eastAsia"/>
        </w:rPr>
        <w:t>兒童局同年5月20日童保字第0940053218號函說明略以：「……四、又同一單位如有多人於執行職務時知悉兒童及少</w:t>
      </w:r>
      <w:r w:rsidRPr="00CD0483">
        <w:rPr>
          <w:rFonts w:hint="eastAsia"/>
        </w:rPr>
        <w:lastRenderedPageBreak/>
        <w:t>年福利法第34條第1項各款所列有害兒童及少年身心安全及健康相關情事而未通報者，因該條文係以所有知悉人員為規範主體，故凡知悉兒童及少年保護相關情事，無正當理由違反責任通報者，均應依同法第61條規定處以罰鍰。五、另該條文所課通報之責，係以責任通報人員如知悉有兒童及少年保護相關情事者即可通報，毋須有經查獲之明確事實證明……。」</w:t>
      </w:r>
      <w:r w:rsidRPr="00CD0483">
        <w:rPr>
          <w:rFonts w:hAnsi="標楷體" w:hint="eastAsia"/>
        </w:rPr>
        <w:t>各級學校及幼稚園通報兒童及少年保護與家庭暴力及性侵害事件注意事項及處理流程（94 年 5 月 3 日教育部台訓（三）字第</w:t>
      </w:r>
      <w:smartTag w:uri="urn:schemas-microsoft-com:office:smarttags" w:element="chmetcnv">
        <w:smartTagPr>
          <w:attr w:name="TCSC" w:val="0"/>
          <w:attr w:name="NumberType" w:val="1"/>
          <w:attr w:name="Negative" w:val="False"/>
          <w:attr w:name="HasSpace" w:val="False"/>
          <w:attr w:name="SourceValue" w:val="940000344"/>
          <w:attr w:name="UnitName" w:val="C"/>
        </w:smartTagPr>
        <w:r w:rsidRPr="00CD0483">
          <w:rPr>
            <w:rFonts w:hAnsi="標楷體" w:hint="eastAsia"/>
          </w:rPr>
          <w:t>0940000344C</w:t>
        </w:r>
      </w:smartTag>
      <w:r w:rsidRPr="00CD0483">
        <w:rPr>
          <w:rFonts w:hAnsi="標楷體" w:hint="eastAsia"/>
        </w:rPr>
        <w:t>號函令訂）第2條第1項第3款規定：「依性侵害犯罪防治法修正條文第8條規定，相關人員於執行職務知有疑似性侵害犯罪情事者，應立即向當地直轄市、縣（市）主管機關通報，至遲不得超過24小時。」</w:t>
      </w:r>
    </w:p>
    <w:p w:rsidR="00B7497E" w:rsidRPr="0028565A" w:rsidRDefault="00171601" w:rsidP="00B7497E">
      <w:pPr>
        <w:pStyle w:val="3"/>
        <w:kinsoku/>
      </w:pPr>
      <w:r w:rsidRPr="00CD0483">
        <w:rPr>
          <w:rFonts w:hint="eastAsia"/>
        </w:rPr>
        <w:t>98年1月10日上午，</w:t>
      </w:r>
      <w:r w:rsidR="0095338E">
        <w:rPr>
          <w:rFonts w:hint="eastAsia"/>
        </w:rPr>
        <w:t>曾文農工</w:t>
      </w:r>
      <w:r w:rsidRPr="00CD0483">
        <w:rPr>
          <w:rFonts w:hint="eastAsia"/>
        </w:rPr>
        <w:t>受害學生向輔導老師委婉提及遭校內導師性侵害，輔導老師知悉後，立即於中午，口頭向輔導主任報告。輔導室主任未向輔導老師說一知悉就要通報，該名主任知悉後，立刻報告校長林淑娥。下午，林淑娥指示輔導室主任和輔導老師必須查明本案是否屬實，要保護學生也不可以誣陷老師，確定屬實及人數後再通報。輔導老師於同年月12日上午，請受害學生寫下書面陳述，於中午午休時間確定為事實後，由輔導室通知於下午1點多開會後，校長林淑娥請前生輔組長進行通報，校安通報在24小時內完成通報，113則是先電話通知然後再傳真，正式書面是在13日上午11時以Email通報表通報113。是以，林淑娥於98年1月10日業已知悉</w:t>
      </w:r>
      <w:r w:rsidRPr="00171601">
        <w:rPr>
          <w:rFonts w:hint="eastAsia"/>
          <w:color w:val="000000" w:themeColor="text1"/>
        </w:rPr>
        <w:t>學生疑遭導師性侵害乙情，其本人及輔導老師或主任均未依法向113通報，校</w:t>
      </w:r>
      <w:r w:rsidRPr="00171601">
        <w:rPr>
          <w:rFonts w:hint="eastAsia"/>
          <w:color w:val="000000" w:themeColor="text1"/>
        </w:rPr>
        <w:lastRenderedPageBreak/>
        <w:t>長林淑娥反而指示輔導主任要查明是否屬實及確定人數後，再進行通報。另有老師於本院約詢時才知道凡知悉性侵害之老師都可以通報，而非只有校長或主任才有義務或有權通報。此有輔</w:t>
      </w:r>
      <w:r w:rsidRPr="00CD0483">
        <w:rPr>
          <w:rFonts w:hint="eastAsia"/>
        </w:rPr>
        <w:t>導教師、輔導室主任、前生輔組長、前學務主任、林淑娥詢問筆錄附卷可稽。</w:t>
      </w:r>
    </w:p>
    <w:p w:rsidR="00066E2D" w:rsidRDefault="00171601" w:rsidP="00DA13E9">
      <w:pPr>
        <w:pStyle w:val="3"/>
      </w:pPr>
      <w:r w:rsidRPr="00CD0483">
        <w:rPr>
          <w:rFonts w:hint="eastAsia"/>
        </w:rPr>
        <w:t>本院調閱</w:t>
      </w:r>
      <w:r w:rsidR="0095338E">
        <w:rPr>
          <w:rFonts w:hint="eastAsia"/>
        </w:rPr>
        <w:t>曾文農工</w:t>
      </w:r>
      <w:r w:rsidRPr="00CD0483">
        <w:rPr>
          <w:rFonts w:cs="細明體" w:hint="eastAsia"/>
          <w:szCs w:val="32"/>
        </w:rPr>
        <w:t>上</w:t>
      </w:r>
      <w:r w:rsidRPr="00171601">
        <w:rPr>
          <w:rFonts w:cs="細明體" w:hint="eastAsia"/>
          <w:color w:val="000000" w:themeColor="text1"/>
          <w:szCs w:val="32"/>
        </w:rPr>
        <w:t>課</w:t>
      </w:r>
      <w:r w:rsidRPr="00171601">
        <w:rPr>
          <w:rFonts w:hint="eastAsia"/>
          <w:color w:val="000000" w:themeColor="text1"/>
        </w:rPr>
        <w:t>點名表及約詢校長林淑娥等人，確認校方於98年1月10日知悉，</w:t>
      </w:r>
      <w:r w:rsidRPr="00CD0483">
        <w:rPr>
          <w:rFonts w:hint="eastAsia"/>
        </w:rPr>
        <w:t>惟校長林淑娥同年月12日方指示所屬並親向教育部中部辦公室駐區督學通報校園性侵害案件，教育部中部辦公室請該校依校園性侵害案件相關規定及流程辦理後，教育部中部辦公室當時自認業已持續追蹤調查及處理進度，並適時提供</w:t>
      </w:r>
      <w:r w:rsidR="0095338E">
        <w:rPr>
          <w:rFonts w:hint="eastAsia"/>
        </w:rPr>
        <w:t>曾文農工</w:t>
      </w:r>
      <w:r w:rsidRPr="00CD0483">
        <w:rPr>
          <w:rFonts w:hint="eastAsia"/>
        </w:rPr>
        <w:t>相關諮詢及協助。</w:t>
      </w:r>
    </w:p>
    <w:p w:rsidR="00DA13E9" w:rsidRPr="00DA13E9" w:rsidRDefault="00171601" w:rsidP="00DA13E9">
      <w:pPr>
        <w:pStyle w:val="3"/>
      </w:pPr>
      <w:r w:rsidRPr="00CD0483">
        <w:rPr>
          <w:rFonts w:hint="eastAsia"/>
        </w:rPr>
        <w:t>綜上，教育人員為兒童及少年保護相關情事之責任通報者，</w:t>
      </w:r>
      <w:r w:rsidRPr="00CD0483">
        <w:rPr>
          <w:rFonts w:hAnsi="標楷體" w:hint="eastAsia"/>
        </w:rPr>
        <w:t>相關人員於執行職務知有疑似性侵害犯罪情事者，應立即向當地直轄市、縣（市）主管機關通報</w:t>
      </w:r>
      <w:r w:rsidRPr="00171601">
        <w:rPr>
          <w:rFonts w:hAnsi="標楷體" w:hint="eastAsia"/>
          <w:color w:val="000000" w:themeColor="text1"/>
        </w:rPr>
        <w:t>，至遲不得超過24小時。然校長</w:t>
      </w:r>
      <w:r w:rsidRPr="00171601">
        <w:rPr>
          <w:rFonts w:hint="eastAsia"/>
          <w:color w:val="000000" w:themeColor="text1"/>
        </w:rPr>
        <w:t>林淑娥於知悉校內疑發生多起性侵害學生事件後，未依法立即向當地縣（市）主管機關通報，卻指示所屬查證屬實方可通報，對此規定未落實辦理。又依兒童及少年福利法第34條規定，教育人員為通報義務人。而校長、輔導主任、輔導老師均為教育人員，均有通報義務，並非只有校長一人。前述內政部兒童局94年5月20日函已闡明，又校長違反法令之指示，老師並無服從之義務。由本案可知，部分教育人員對通報義務之了解並不正確。基此，教育部對於校園發生疑似性侵害或性騷擾事件，應善盡主管機關之監督責任，宣導法規並督導所</w:t>
      </w:r>
      <w:r w:rsidRPr="00CD0483">
        <w:rPr>
          <w:rFonts w:hint="eastAsia"/>
        </w:rPr>
        <w:t>屬教育人員確實依法立即向當地直轄市、縣（市）主管機關通報。</w:t>
      </w:r>
    </w:p>
    <w:p w:rsidR="0056778A" w:rsidRPr="00DF5EC7" w:rsidRDefault="00171601" w:rsidP="0056778A">
      <w:pPr>
        <w:pStyle w:val="2"/>
        <w:rPr>
          <w:b/>
          <w:bCs w:val="0"/>
          <w:color w:val="C00000"/>
          <w:szCs w:val="20"/>
        </w:rPr>
      </w:pPr>
      <w:r w:rsidRPr="00CD0483">
        <w:rPr>
          <w:rFonts w:hint="eastAsia"/>
          <w:b/>
        </w:rPr>
        <w:lastRenderedPageBreak/>
        <w:t>教育部中部辦公室對於所屬學校是否落實性別平等教育暨處理</w:t>
      </w:r>
      <w:r w:rsidRPr="00CD0483">
        <w:rPr>
          <w:rFonts w:hint="eastAsia"/>
          <w:b/>
          <w:bCs w:val="0"/>
          <w:szCs w:val="20"/>
        </w:rPr>
        <w:t>校園性侵害或性騷擾案之檢核表，</w:t>
      </w:r>
      <w:r w:rsidRPr="00CD0483">
        <w:rPr>
          <w:rFonts w:hint="eastAsia"/>
          <w:b/>
        </w:rPr>
        <w:t>檢視項目過於簡陋</w:t>
      </w:r>
      <w:r w:rsidRPr="00CD0483">
        <w:rPr>
          <w:rFonts w:hint="eastAsia"/>
          <w:b/>
          <w:bCs w:val="0"/>
          <w:szCs w:val="20"/>
        </w:rPr>
        <w:t>，</w:t>
      </w:r>
      <w:r w:rsidRPr="00171601">
        <w:rPr>
          <w:rFonts w:hint="eastAsia"/>
          <w:b/>
          <w:bCs w:val="0"/>
          <w:color w:val="000000" w:themeColor="text1"/>
          <w:szCs w:val="20"/>
        </w:rPr>
        <w:t>無法有效督導學校確實落實法令；又教育部推動性侵害防治教育時，宜以本案為鑑，防範假藉發生性行為可以消災解厄之事件重演</w:t>
      </w:r>
    </w:p>
    <w:p w:rsidR="00670170" w:rsidRPr="004B0A50" w:rsidRDefault="00670170" w:rsidP="00670170">
      <w:pPr>
        <w:pStyle w:val="3"/>
        <w:rPr>
          <w:color w:val="000000" w:themeColor="text1"/>
        </w:rPr>
      </w:pPr>
      <w:r w:rsidRPr="004B0A50">
        <w:rPr>
          <w:rFonts w:hint="eastAsia"/>
          <w:bCs w:val="0"/>
          <w:color w:val="000000" w:themeColor="text1"/>
          <w:szCs w:val="20"/>
        </w:rPr>
        <w:t>教育部中部辦公室應檢討改進「校園性侵害或性騷擾案之檢核表」</w:t>
      </w:r>
    </w:p>
    <w:p w:rsidR="00332309" w:rsidRDefault="00332309" w:rsidP="00423671">
      <w:pPr>
        <w:pStyle w:val="10"/>
        <w:ind w:leftChars="400" w:left="1361" w:firstLine="680"/>
      </w:pPr>
      <w:r>
        <w:rPr>
          <w:rFonts w:hint="eastAsia"/>
        </w:rPr>
        <w:t>98年7月17日教育部中部辦公室以教中（二）字第0980512308號函檢送所屬學校「高級中等學校推動</w:t>
      </w:r>
      <w:r w:rsidRPr="00DC5BA6">
        <w:rPr>
          <w:rFonts w:hint="eastAsia"/>
          <w:color w:val="000000" w:themeColor="text1"/>
        </w:rPr>
        <w:t>性別平等教育自我檢核表」以利各校進行自我檢核及修正。按性別平等教育並不等於校園性侵害或性騷擾防治教育，且檢核表檢視項目過於簡陋，易流於申報不實，無法有效督導學校確實落實法令，至於有關各校處理性別平等教育暨校園性侵害或性騷擾等相關案件檢核表，並未依據相關法令逐條檢視，並要求檢具相關佐證文件，檢視項目過於簡略，同樣易流於申報不實，無法審視各校是否確實落實教育宣導等相關法令。本件學校亦填具教育部中部辦公室之檢討表，表示均已符合規定，然經本院逐項檢視，該校並未落實相關法規。教育部應以本案為鑑，確實檢討，允宜加強改進</w:t>
      </w:r>
      <w:r>
        <w:rPr>
          <w:rFonts w:hint="eastAsia"/>
        </w:rPr>
        <w:t>。</w:t>
      </w:r>
    </w:p>
    <w:p w:rsidR="00171601" w:rsidRPr="00171601" w:rsidRDefault="00171601" w:rsidP="00171601">
      <w:pPr>
        <w:pStyle w:val="3"/>
        <w:rPr>
          <w:color w:val="000000" w:themeColor="text1"/>
        </w:rPr>
      </w:pPr>
      <w:r w:rsidRPr="00171601">
        <w:rPr>
          <w:rFonts w:hint="eastAsia"/>
          <w:color w:val="000000" w:themeColor="text1"/>
        </w:rPr>
        <w:t>教育部推動性侵害防治教育時，宜以本案為鑑，以防範假藉發生性行為可以消災解厄之事件重演</w:t>
      </w:r>
    </w:p>
    <w:p w:rsidR="00171601" w:rsidRPr="00171601" w:rsidRDefault="00171601" w:rsidP="00171601">
      <w:pPr>
        <w:pStyle w:val="10"/>
        <w:ind w:leftChars="400" w:left="1361" w:firstLine="680"/>
        <w:rPr>
          <w:color w:val="000000" w:themeColor="text1"/>
        </w:rPr>
      </w:pPr>
      <w:r w:rsidRPr="00171601">
        <w:rPr>
          <w:rFonts w:hint="eastAsia"/>
          <w:color w:val="000000" w:themeColor="text1"/>
        </w:rPr>
        <w:t>利用怪力亂神邪說性侵害被害人之事件時有所聞，被害人不乏成年婦女。本案孫姓不肖教師利用身為班導師及教授學業之便，屢在課堂上自稱有通靈能力，假藉因果輪迴之說，私下對多名被害女學生分別稱以：渠等前世為男人，因曾強迫女子與渠等發生性關係，今世該女子將尋渠等報仇，而孫姓不肖教師具有神通能力，只要透過與孫姓不肖教師</w:t>
      </w:r>
      <w:r w:rsidRPr="00171601">
        <w:rPr>
          <w:rFonts w:hint="eastAsia"/>
          <w:color w:val="000000" w:themeColor="text1"/>
        </w:rPr>
        <w:lastRenderedPageBreak/>
        <w:t>發生性關係，即可獲得保護，否則今世將會婚姻不順遂、得性病、外遇、身敗名裂、不得好死等語。或分別稱以：孫姓不肖教師前世與渠等有一段姻緣，然前世因為父母反對被迫分離，依照天理今世應在一起等語。並在與多名被害女學生發生性關係前，要求女子發毒誓，聲稱若洩漏與孫姓不肖教師發生性關係乙情，將會下體爛掉、遭天打雷劈。更在與渠等發生性關係後，佯稱需拍照讓渠等之冤親債主或天兵天將閱覽，讓冤親債主或天兵天將知悉孫姓不肖教師有幫渠等解決前世因果等語，而拍攝未滿18歲之女子為性交行為之不雅照片。</w:t>
      </w:r>
    </w:p>
    <w:p w:rsidR="000A5081" w:rsidRPr="000A5081" w:rsidRDefault="00171601" w:rsidP="00171601">
      <w:pPr>
        <w:pStyle w:val="10"/>
        <w:ind w:leftChars="400" w:left="1361" w:firstLine="680"/>
        <w:rPr>
          <w:b/>
        </w:rPr>
      </w:pPr>
      <w:r w:rsidRPr="00171601">
        <w:rPr>
          <w:rFonts w:hint="eastAsia"/>
          <w:color w:val="000000" w:themeColor="text1"/>
        </w:rPr>
        <w:t>以本案為例，學生對宗教之認識不足，無法分辨邪說真假。不肖教師假藉宗教，謊稱與其發生性行為可以消災解厄，學生竟信以為真。孫姓不肖教師利用未成年學生對師長之信任，又不知宗教真正內涵，屢在課堂上自稱有通靈之術，使性自主意識及知識均未成熟之未成年女學生，為求自己及至親得以免除災厄，被孫姓不肖教師性侵害，造成被害女學生身心遭受鉅創。該等被害女學生因為師生權力不對等，及課堂上被孫姓不肖教師錯誤引導，導致</w:t>
      </w:r>
      <w:r w:rsidRPr="00171601">
        <w:rPr>
          <w:rStyle w:val="st1"/>
          <w:rFonts w:ascii="Arial" w:hAnsi="Arial" w:cs="Arial"/>
          <w:color w:val="000000" w:themeColor="text1"/>
        </w:rPr>
        <w:t>相信</w:t>
      </w:r>
      <w:r w:rsidRPr="00171601">
        <w:rPr>
          <w:rStyle w:val="st1"/>
          <w:rFonts w:ascii="Arial" w:hAnsi="Arial" w:cs="Arial" w:hint="eastAsia"/>
          <w:color w:val="000000" w:themeColor="text1"/>
        </w:rPr>
        <w:t>與孫姓不肖教師發生性行為</w:t>
      </w:r>
      <w:r w:rsidRPr="00171601">
        <w:rPr>
          <w:rStyle w:val="st1"/>
          <w:rFonts w:ascii="Arial" w:hAnsi="Arial" w:cs="Arial"/>
          <w:color w:val="000000" w:themeColor="text1"/>
        </w:rPr>
        <w:t>可以</w:t>
      </w:r>
      <w:r w:rsidRPr="00171601">
        <w:rPr>
          <w:rStyle w:val="st1"/>
          <w:rFonts w:ascii="Arial" w:hAnsi="Arial" w:cs="Arial" w:hint="eastAsia"/>
          <w:color w:val="000000" w:themeColor="text1"/>
        </w:rPr>
        <w:t>解除災</w:t>
      </w:r>
      <w:r w:rsidRPr="00171601">
        <w:rPr>
          <w:rStyle w:val="st1"/>
          <w:rFonts w:ascii="Arial" w:hAnsi="Arial" w:cs="Arial"/>
          <w:color w:val="000000" w:themeColor="text1"/>
        </w:rPr>
        <w:t>厄，足見</w:t>
      </w:r>
      <w:r w:rsidRPr="00171601">
        <w:rPr>
          <w:rStyle w:val="st1"/>
          <w:rFonts w:ascii="Arial" w:hAnsi="Arial" w:cs="Arial" w:hint="eastAsia"/>
          <w:color w:val="000000" w:themeColor="text1"/>
        </w:rPr>
        <w:t>我國學生對於</w:t>
      </w:r>
      <w:r w:rsidRPr="00171601">
        <w:rPr>
          <w:rStyle w:val="st1"/>
          <w:color w:val="000000" w:themeColor="text1"/>
        </w:rPr>
        <w:t>神棍</w:t>
      </w:r>
      <w:r w:rsidRPr="00171601">
        <w:rPr>
          <w:rStyle w:val="st1"/>
          <w:rFonts w:ascii="Arial" w:hAnsi="Arial" w:cs="Arial"/>
          <w:color w:val="000000" w:themeColor="text1"/>
        </w:rPr>
        <w:t>騙色</w:t>
      </w:r>
      <w:r w:rsidRPr="00171601">
        <w:rPr>
          <w:rStyle w:val="st1"/>
          <w:rFonts w:ascii="Arial" w:hAnsi="Arial" w:cs="Arial" w:hint="eastAsia"/>
          <w:color w:val="000000" w:themeColor="text1"/>
        </w:rPr>
        <w:t>之</w:t>
      </w:r>
      <w:r w:rsidRPr="00171601">
        <w:rPr>
          <w:rStyle w:val="st1"/>
          <w:rFonts w:ascii="Arial" w:hAnsi="Arial" w:cs="Arial"/>
          <w:color w:val="000000" w:themeColor="text1"/>
        </w:rPr>
        <w:t>真相</w:t>
      </w:r>
      <w:r w:rsidRPr="00171601">
        <w:rPr>
          <w:rStyle w:val="st1"/>
          <w:rFonts w:ascii="Arial" w:hAnsi="Arial" w:cs="Arial" w:hint="eastAsia"/>
          <w:color w:val="000000" w:themeColor="text1"/>
        </w:rPr>
        <w:t>認識有所不足。</w:t>
      </w:r>
      <w:r w:rsidRPr="00171601">
        <w:rPr>
          <w:rFonts w:hint="eastAsia"/>
          <w:color w:val="000000" w:themeColor="text1"/>
        </w:rPr>
        <w:t>又性侵害犯罪防治法第7條規定：「各級中小學每學年應至少有4小時以上之性侵害防治教育課程。」基此，</w:t>
      </w:r>
      <w:r w:rsidRPr="00171601">
        <w:rPr>
          <w:rStyle w:val="st1"/>
          <w:rFonts w:ascii="Arial" w:hAnsi="Arial" w:cs="Arial" w:hint="eastAsia"/>
          <w:color w:val="000000" w:themeColor="text1"/>
        </w:rPr>
        <w:t>教育部於推動性侵害防治教育時，應以本案為鑑，以防範再有假藉宗教名義進行性侵害之案件發生</w:t>
      </w:r>
      <w:r w:rsidRPr="00CD0483">
        <w:rPr>
          <w:rStyle w:val="st1"/>
          <w:rFonts w:ascii="Arial" w:hAnsi="Arial" w:cs="Arial" w:hint="eastAsia"/>
        </w:rPr>
        <w:t>。</w:t>
      </w:r>
    </w:p>
    <w:p w:rsidR="00CE5509" w:rsidRPr="00D02C05" w:rsidRDefault="0095338E" w:rsidP="00CE5509">
      <w:pPr>
        <w:pStyle w:val="2"/>
        <w:rPr>
          <w:b/>
        </w:rPr>
      </w:pPr>
      <w:r>
        <w:rPr>
          <w:rFonts w:hint="eastAsia"/>
          <w:b/>
        </w:rPr>
        <w:t>曾文農工</w:t>
      </w:r>
      <w:r w:rsidR="00CE5509" w:rsidRPr="00D02C05">
        <w:rPr>
          <w:rFonts w:hint="eastAsia"/>
          <w:b/>
        </w:rPr>
        <w:t>於本案爆發後，處置不適任教師停聘、解聘之過程，依現行法令，難謂有違規定</w:t>
      </w:r>
    </w:p>
    <w:p w:rsidR="00CE5509" w:rsidRDefault="00CE5509" w:rsidP="00CE5509">
      <w:pPr>
        <w:pStyle w:val="21"/>
        <w:ind w:left="1020" w:firstLine="680"/>
        <w:rPr>
          <w:color w:val="000000" w:themeColor="text1"/>
        </w:rPr>
      </w:pPr>
      <w:r w:rsidRPr="005235AA">
        <w:rPr>
          <w:rFonts w:hint="eastAsia"/>
          <w:color w:val="000000" w:themeColor="text1"/>
        </w:rPr>
        <w:t>按性別平等教育法第25條：「</w:t>
      </w:r>
      <w:r w:rsidRPr="005235AA">
        <w:rPr>
          <w:color w:val="000000" w:themeColor="text1"/>
        </w:rPr>
        <w:t>校園性侵害或性騷</w:t>
      </w:r>
      <w:r w:rsidRPr="005235AA">
        <w:rPr>
          <w:color w:val="000000" w:themeColor="text1"/>
        </w:rPr>
        <w:lastRenderedPageBreak/>
        <w:t>擾事件經學校或主管機關調查屬實後，應依相關法律或法規規定自行或將加害人移送其他權責機關懲處。</w:t>
      </w:r>
      <w:r w:rsidRPr="005235AA">
        <w:rPr>
          <w:rFonts w:hint="eastAsia"/>
          <w:color w:val="000000" w:themeColor="text1"/>
        </w:rPr>
        <w:t>」同法第29條第1項：「</w:t>
      </w:r>
      <w:r w:rsidRPr="005235AA">
        <w:rPr>
          <w:rFonts w:ascii="Arial" w:hAnsi="Arial" w:cs="Arial"/>
          <w:color w:val="000000" w:themeColor="text1"/>
        </w:rPr>
        <w:t>學校或主管機關於接獲調查申請或檢舉時</w:t>
      </w:r>
      <w:r w:rsidRPr="005235AA">
        <w:rPr>
          <w:rFonts w:hAnsi="標楷體" w:cs="Arial"/>
          <w:color w:val="000000" w:themeColor="text1"/>
        </w:rPr>
        <w:t>，應於</w:t>
      </w:r>
      <w:r w:rsidRPr="005235AA">
        <w:rPr>
          <w:rFonts w:hAnsi="標楷體" w:cs="Arial" w:hint="eastAsia"/>
          <w:color w:val="000000" w:themeColor="text1"/>
        </w:rPr>
        <w:t>20</w:t>
      </w:r>
      <w:r w:rsidRPr="005235AA">
        <w:rPr>
          <w:rFonts w:hAnsi="標楷體" w:cs="Arial"/>
          <w:color w:val="000000" w:themeColor="text1"/>
        </w:rPr>
        <w:t>日內以</w:t>
      </w:r>
      <w:r w:rsidRPr="005235AA">
        <w:rPr>
          <w:rFonts w:ascii="Arial" w:hAnsi="Arial" w:cs="Arial"/>
          <w:color w:val="000000" w:themeColor="text1"/>
        </w:rPr>
        <w:t>書面通知申請人或檢舉人是否受理。</w:t>
      </w:r>
      <w:r w:rsidRPr="005235AA">
        <w:rPr>
          <w:rFonts w:hint="eastAsia"/>
          <w:color w:val="000000" w:themeColor="text1"/>
        </w:rPr>
        <w:t>」同法第30條第1項規定：「</w:t>
      </w:r>
      <w:r w:rsidRPr="005235AA">
        <w:rPr>
          <w:rFonts w:ascii="Times New Roman" w:hAnsi="標楷體"/>
          <w:color w:val="000000" w:themeColor="text1"/>
          <w:szCs w:val="32"/>
        </w:rPr>
        <w:t>學校或主管機關接獲前條第</w:t>
      </w:r>
      <w:r w:rsidRPr="005235AA">
        <w:rPr>
          <w:rFonts w:ascii="Times New Roman" w:hAnsi="標楷體" w:hint="eastAsia"/>
          <w:color w:val="000000" w:themeColor="text1"/>
          <w:szCs w:val="32"/>
        </w:rPr>
        <w:t>1</w:t>
      </w:r>
      <w:r w:rsidRPr="005235AA">
        <w:rPr>
          <w:rFonts w:ascii="Times New Roman" w:hAnsi="標楷體"/>
          <w:color w:val="000000" w:themeColor="text1"/>
          <w:szCs w:val="32"/>
        </w:rPr>
        <w:t>項之申請或檢舉後，除有前條第</w:t>
      </w:r>
      <w:r w:rsidRPr="005235AA">
        <w:rPr>
          <w:rFonts w:ascii="Times New Roman" w:hAnsi="標楷體" w:hint="eastAsia"/>
          <w:color w:val="000000" w:themeColor="text1"/>
          <w:szCs w:val="32"/>
        </w:rPr>
        <w:t>2</w:t>
      </w:r>
      <w:r w:rsidRPr="005235AA">
        <w:rPr>
          <w:rFonts w:ascii="Times New Roman" w:hAnsi="標楷體"/>
          <w:color w:val="000000" w:themeColor="text1"/>
          <w:szCs w:val="32"/>
        </w:rPr>
        <w:t>項所定事由外，應於</w:t>
      </w:r>
      <w:r w:rsidRPr="005235AA">
        <w:rPr>
          <w:rFonts w:ascii="Times New Roman" w:hAnsi="標楷體" w:hint="eastAsia"/>
          <w:color w:val="000000" w:themeColor="text1"/>
          <w:szCs w:val="32"/>
        </w:rPr>
        <w:t>3</w:t>
      </w:r>
      <w:r w:rsidRPr="005235AA">
        <w:rPr>
          <w:rFonts w:ascii="Times New Roman" w:hAnsi="標楷體"/>
          <w:color w:val="000000" w:themeColor="text1"/>
          <w:szCs w:val="32"/>
        </w:rPr>
        <w:t>日內交由所設之性別平等教育委員會調查處理。</w:t>
      </w:r>
      <w:r w:rsidRPr="005235AA">
        <w:rPr>
          <w:rFonts w:hint="eastAsia"/>
          <w:color w:val="000000" w:themeColor="text1"/>
        </w:rPr>
        <w:t>」同法第31條第1項規定：「</w:t>
      </w:r>
      <w:r w:rsidRPr="005235AA">
        <w:rPr>
          <w:color w:val="000000" w:themeColor="text1"/>
        </w:rPr>
        <w:t>學校或主管機關性別平等教育委員會應於受理申請或檢舉後</w:t>
      </w:r>
      <w:r w:rsidRPr="005235AA">
        <w:rPr>
          <w:rFonts w:hint="eastAsia"/>
          <w:color w:val="000000" w:themeColor="text1"/>
        </w:rPr>
        <w:t>2</w:t>
      </w:r>
      <w:r w:rsidRPr="005235AA">
        <w:rPr>
          <w:color w:val="000000" w:themeColor="text1"/>
        </w:rPr>
        <w:t>個月內完成調查。必要時，得延長之，延長以</w:t>
      </w:r>
      <w:r w:rsidRPr="005235AA">
        <w:rPr>
          <w:rFonts w:hint="eastAsia"/>
          <w:color w:val="000000" w:themeColor="text1"/>
        </w:rPr>
        <w:t>2</w:t>
      </w:r>
      <w:r w:rsidRPr="005235AA">
        <w:rPr>
          <w:color w:val="000000" w:themeColor="text1"/>
        </w:rPr>
        <w:t>次為限，每次不得逾</w:t>
      </w:r>
      <w:r w:rsidRPr="005235AA">
        <w:rPr>
          <w:rFonts w:hint="eastAsia"/>
          <w:color w:val="000000" w:themeColor="text1"/>
        </w:rPr>
        <w:t>1</w:t>
      </w:r>
      <w:r w:rsidRPr="005235AA">
        <w:rPr>
          <w:color w:val="000000" w:themeColor="text1"/>
        </w:rPr>
        <w:t>個月，並應通知申請人、檢舉人及行為人。</w:t>
      </w:r>
      <w:r w:rsidRPr="005235AA">
        <w:rPr>
          <w:rFonts w:hint="eastAsia"/>
          <w:color w:val="000000" w:themeColor="text1"/>
        </w:rPr>
        <w:t>」同法第31條第3項規定：「</w:t>
      </w:r>
      <w:r w:rsidRPr="005235AA">
        <w:rPr>
          <w:color w:val="000000" w:themeColor="text1"/>
        </w:rPr>
        <w:t>學校或主管機關應於接獲前項調查報告後</w:t>
      </w:r>
      <w:r w:rsidRPr="005235AA">
        <w:rPr>
          <w:rFonts w:hint="eastAsia"/>
          <w:color w:val="000000" w:themeColor="text1"/>
        </w:rPr>
        <w:t>2</w:t>
      </w:r>
      <w:r w:rsidRPr="005235AA">
        <w:rPr>
          <w:color w:val="000000" w:themeColor="text1"/>
        </w:rPr>
        <w:t>個月內，自行或移送相關權責機關依本法或相關法律或法規規定議處，並將處理之結果，以書面載明事實及理由通知申請人、檢舉人及行為人。</w:t>
      </w:r>
      <w:r w:rsidRPr="005235AA">
        <w:rPr>
          <w:rFonts w:hint="eastAsia"/>
          <w:color w:val="000000" w:themeColor="text1"/>
        </w:rPr>
        <w:t>」</w:t>
      </w:r>
    </w:p>
    <w:p w:rsidR="00FF6854" w:rsidRDefault="00CE5509" w:rsidP="00CE5509">
      <w:pPr>
        <w:pStyle w:val="21"/>
        <w:ind w:left="1020" w:firstLine="680"/>
      </w:pPr>
      <w:r>
        <w:rPr>
          <w:rFonts w:hint="eastAsia"/>
          <w:color w:val="000000" w:themeColor="text1"/>
        </w:rPr>
        <w:t>陳訴人指訴</w:t>
      </w:r>
      <w:r w:rsidR="0095338E">
        <w:rPr>
          <w:rFonts w:hint="eastAsia"/>
          <w:color w:val="000000" w:themeColor="text1"/>
        </w:rPr>
        <w:t>曾文農工</w:t>
      </w:r>
      <w:r>
        <w:rPr>
          <w:rFonts w:hint="eastAsia"/>
          <w:color w:val="000000" w:themeColor="text1"/>
        </w:rPr>
        <w:t>延宕辦理孫姓教師解聘案及某科主任對學生冷嘲熱諷，故意找麻煩，致學生無法順利畢業等情。</w:t>
      </w:r>
      <w:r w:rsidRPr="005235AA">
        <w:rPr>
          <w:rFonts w:hint="eastAsia"/>
          <w:color w:val="000000" w:themeColor="text1"/>
        </w:rPr>
        <w:t>卷查</w:t>
      </w:r>
      <w:r w:rsidR="0095338E">
        <w:rPr>
          <w:rFonts w:hint="eastAsia"/>
          <w:color w:val="000000" w:themeColor="text1"/>
        </w:rPr>
        <w:t>曾文農工</w:t>
      </w:r>
      <w:r w:rsidRPr="005235AA">
        <w:rPr>
          <w:rFonts w:hint="eastAsia"/>
          <w:color w:val="000000" w:themeColor="text1"/>
        </w:rPr>
        <w:t>於98年1月13日即開會決定受理申訴，因孫姓教師於同年月14日羈押禁見，故先訪談受害學生，</w:t>
      </w:r>
      <w:r w:rsidR="0095338E">
        <w:rPr>
          <w:rFonts w:hint="eastAsia"/>
          <w:color w:val="000000" w:themeColor="text1"/>
        </w:rPr>
        <w:t>曾文農工</w:t>
      </w:r>
      <w:r w:rsidRPr="005235AA">
        <w:rPr>
          <w:rFonts w:hint="eastAsia"/>
          <w:color w:val="000000" w:themeColor="text1"/>
        </w:rPr>
        <w:t>性別平等教育委員會雖將本案是否直接懲處孫姓教師乙節，移送該校教師評審委員會審查，該校教師評審委員會因性別平等委員會尚未訪談孫姓教師，未完成調查，亦未有調查報告做出相關建議，遂依據教師法第14條第1項第3款決議先予以「停聘」，3月2日法官批示同意該校調查小組訪談孫姓教師後，隨即於同年月21日向所屬學校提出調查報告及處理建議：「解聘行為人」並將處理結果依據性別平等教育法第31條第3項給予20天之意見陳述，之後，</w:t>
      </w:r>
      <w:r w:rsidR="0095338E">
        <w:rPr>
          <w:rFonts w:hint="eastAsia"/>
          <w:color w:val="000000" w:themeColor="text1"/>
        </w:rPr>
        <w:t>曾文農工</w:t>
      </w:r>
      <w:r w:rsidRPr="005235AA">
        <w:rPr>
          <w:rFonts w:hint="eastAsia"/>
          <w:color w:val="000000" w:themeColor="text1"/>
        </w:rPr>
        <w:t>教師評審委員會於4月6</w:t>
      </w:r>
      <w:r w:rsidRPr="005235AA">
        <w:rPr>
          <w:rFonts w:hint="eastAsia"/>
          <w:color w:val="000000" w:themeColor="text1"/>
        </w:rPr>
        <w:lastRenderedPageBreak/>
        <w:t>日解聘孫姓教師，教育部中部辦公室同年月10日正式同意該解聘案。核其過程，外界雖期待</w:t>
      </w:r>
      <w:r w:rsidR="0095338E">
        <w:rPr>
          <w:rFonts w:hint="eastAsia"/>
          <w:color w:val="000000" w:themeColor="text1"/>
        </w:rPr>
        <w:t>曾文農工</w:t>
      </w:r>
      <w:r w:rsidRPr="005235AA">
        <w:rPr>
          <w:rFonts w:hint="eastAsia"/>
          <w:color w:val="000000" w:themeColor="text1"/>
        </w:rPr>
        <w:t>於98年1月即將孫姓教師解聘，惟該校教師評審委員會俟相關單位調查結果證據資料完備後，再議決懲處之過程，並未違反目前相關法令規定。</w:t>
      </w:r>
      <w:r>
        <w:rPr>
          <w:rFonts w:hint="eastAsia"/>
          <w:color w:val="000000" w:themeColor="text1"/>
        </w:rPr>
        <w:t>至於</w:t>
      </w:r>
      <w:r w:rsidR="0095338E">
        <w:rPr>
          <w:rFonts w:hint="eastAsia"/>
          <w:color w:val="000000" w:themeColor="text1"/>
        </w:rPr>
        <w:t>曾文農工</w:t>
      </w:r>
      <w:r>
        <w:rPr>
          <w:rFonts w:hint="eastAsia"/>
          <w:color w:val="000000" w:themeColor="text1"/>
        </w:rPr>
        <w:t>某科主任對學生造成2度傷害乙節，依現有證據難以證明某科主任知悉受害學生名單，之後，藉由職權對學生進行2度傷害，而</w:t>
      </w:r>
      <w:r w:rsidR="0095338E">
        <w:rPr>
          <w:rFonts w:hint="eastAsia"/>
          <w:color w:val="000000" w:themeColor="text1"/>
        </w:rPr>
        <w:t>曾文農工</w:t>
      </w:r>
      <w:r>
        <w:rPr>
          <w:rFonts w:hint="eastAsia"/>
          <w:color w:val="000000" w:themeColor="text1"/>
        </w:rPr>
        <w:t>業以專案方式給予成績不及格學生進行補考，尚難謂有不當。基此，</w:t>
      </w:r>
      <w:r>
        <w:rPr>
          <w:rFonts w:hint="eastAsia"/>
        </w:rPr>
        <w:t>該校停聘、解聘孫姓教師過程，難謂有違相關法令規定。</w:t>
      </w:r>
    </w:p>
    <w:p w:rsidR="008F64E5" w:rsidRDefault="000817D9" w:rsidP="000817D9">
      <w:pPr>
        <w:pStyle w:val="1"/>
        <w:numPr>
          <w:ilvl w:val="0"/>
          <w:numId w:val="0"/>
        </w:numPr>
        <w:ind w:left="699" w:hanging="699"/>
        <w:rPr>
          <w:rFonts w:hint="eastAsia"/>
        </w:rPr>
      </w:pPr>
      <w:r>
        <w:rPr>
          <w:rFonts w:hint="eastAsia"/>
        </w:rPr>
        <w:t>叁、</w:t>
      </w:r>
      <w:r w:rsidR="007E3369">
        <w:rPr>
          <w:rFonts w:hint="eastAsia"/>
        </w:rPr>
        <w:t>處理辦法</w:t>
      </w:r>
    </w:p>
    <w:p w:rsidR="00255B1E" w:rsidRDefault="000817D9" w:rsidP="000817D9">
      <w:pPr>
        <w:pStyle w:val="1"/>
        <w:numPr>
          <w:ilvl w:val="0"/>
          <w:numId w:val="0"/>
        </w:numPr>
        <w:ind w:left="699" w:hanging="699"/>
        <w:rPr>
          <w:rFonts w:hint="eastAsia"/>
        </w:rPr>
      </w:pPr>
      <w:r>
        <w:rPr>
          <w:rFonts w:hint="eastAsia"/>
        </w:rPr>
        <w:t xml:space="preserve">  一、</w:t>
      </w:r>
      <w:bookmarkStart w:id="45" w:name="_Toc70241820"/>
      <w:bookmarkStart w:id="46" w:name="_Toc70242209"/>
      <w:bookmarkStart w:id="47" w:name="_Toc2400396"/>
      <w:bookmarkStart w:id="48" w:name="_Toc4316190"/>
      <w:bookmarkStart w:id="49" w:name="_Toc4473331"/>
      <w:bookmarkStart w:id="50" w:name="_Toc69556898"/>
      <w:bookmarkStart w:id="51" w:name="_Toc69556947"/>
      <w:bookmarkStart w:id="52" w:name="_Toc69609821"/>
      <w:bookmarkStart w:id="53" w:name="_Toc70241817"/>
      <w:bookmarkStart w:id="54" w:name="_Toc70242206"/>
      <w:bookmarkStart w:id="55" w:name="_Toc524902735"/>
      <w:bookmarkStart w:id="56" w:name="_Toc525066149"/>
      <w:bookmarkStart w:id="57" w:name="_Toc525070840"/>
      <w:bookmarkStart w:id="58" w:name="_Toc525938380"/>
      <w:bookmarkStart w:id="59" w:name="_Toc525939228"/>
      <w:bookmarkStart w:id="60" w:name="_Toc525939733"/>
      <w:bookmarkStart w:id="61" w:name="_Toc529218273"/>
      <w:bookmarkStart w:id="62" w:name="_Toc529222690"/>
      <w:bookmarkStart w:id="63" w:name="_Toc529223112"/>
      <w:bookmarkStart w:id="64" w:name="_Toc529223863"/>
      <w:bookmarkStart w:id="65" w:name="_Toc529228266"/>
      <w:r w:rsidR="003139D9">
        <w:rPr>
          <w:rFonts w:hint="eastAsia"/>
        </w:rPr>
        <w:t>調查意見一至</w:t>
      </w:r>
      <w:r w:rsidR="00255B1E">
        <w:rPr>
          <w:rFonts w:hint="eastAsia"/>
        </w:rPr>
        <w:t>三</w:t>
      </w:r>
      <w:r w:rsidR="003139D9">
        <w:rPr>
          <w:rFonts w:hint="eastAsia"/>
        </w:rPr>
        <w:t>，提案</w:t>
      </w:r>
      <w:r w:rsidR="00255B1E">
        <w:rPr>
          <w:rFonts w:hint="eastAsia"/>
        </w:rPr>
        <w:t>糾舉。</w:t>
      </w:r>
    </w:p>
    <w:p w:rsidR="003139D9" w:rsidRDefault="000817D9" w:rsidP="000817D9">
      <w:pPr>
        <w:pStyle w:val="1"/>
        <w:numPr>
          <w:ilvl w:val="0"/>
          <w:numId w:val="0"/>
        </w:numPr>
        <w:ind w:left="699" w:hanging="699"/>
        <w:rPr>
          <w:rFonts w:hint="eastAsia"/>
        </w:rPr>
      </w:pPr>
      <w:r>
        <w:rPr>
          <w:rFonts w:hint="eastAsia"/>
        </w:rPr>
        <w:t xml:space="preserve">  二、</w:t>
      </w:r>
      <w:r w:rsidR="00255B1E">
        <w:rPr>
          <w:rFonts w:hint="eastAsia"/>
        </w:rPr>
        <w:t>調查意見四至五，</w:t>
      </w:r>
      <w:r w:rsidR="003139D9">
        <w:rPr>
          <w:rFonts w:hint="eastAsia"/>
        </w:rPr>
        <w:t>糾正</w:t>
      </w:r>
      <w:r w:rsidR="00D9328E">
        <w:rPr>
          <w:rFonts w:hint="eastAsia"/>
        </w:rPr>
        <w:t>國立曾文高級農工職業學校</w:t>
      </w:r>
      <w:r w:rsidR="003139D9">
        <w:rPr>
          <w:rFonts w:hint="eastAsia"/>
        </w:rPr>
        <w:t>。</w:t>
      </w:r>
    </w:p>
    <w:p w:rsidR="00255B1E" w:rsidRDefault="000817D9" w:rsidP="000817D9">
      <w:pPr>
        <w:pStyle w:val="1"/>
        <w:numPr>
          <w:ilvl w:val="0"/>
          <w:numId w:val="0"/>
        </w:numPr>
        <w:ind w:left="699" w:hanging="699"/>
        <w:rPr>
          <w:rFonts w:hint="eastAsia"/>
        </w:rPr>
      </w:pPr>
      <w:r>
        <w:rPr>
          <w:rFonts w:hint="eastAsia"/>
        </w:rPr>
        <w:t xml:space="preserve">  三、</w:t>
      </w:r>
      <w:r w:rsidR="003139D9">
        <w:rPr>
          <w:rFonts w:hint="eastAsia"/>
        </w:rPr>
        <w:t>調查意見</w:t>
      </w:r>
      <w:r w:rsidR="00255B1E">
        <w:rPr>
          <w:rFonts w:hint="eastAsia"/>
        </w:rPr>
        <w:t>六</w:t>
      </w:r>
      <w:r w:rsidR="003139D9">
        <w:rPr>
          <w:rFonts w:hint="eastAsia"/>
        </w:rPr>
        <w:t>，提案糾正</w:t>
      </w:r>
      <w:bookmarkEnd w:id="45"/>
      <w:bookmarkEnd w:id="46"/>
      <w:r w:rsidR="003139D9">
        <w:rPr>
          <w:rFonts w:hint="eastAsia"/>
        </w:rPr>
        <w:t>教育部</w:t>
      </w:r>
      <w:r w:rsidR="00255B1E">
        <w:rPr>
          <w:rFonts w:hint="eastAsia"/>
        </w:rPr>
        <w:t>。</w:t>
      </w:r>
    </w:p>
    <w:p w:rsidR="003139D9" w:rsidRDefault="000817D9" w:rsidP="000817D9">
      <w:pPr>
        <w:pStyle w:val="1"/>
        <w:numPr>
          <w:ilvl w:val="0"/>
          <w:numId w:val="0"/>
        </w:numPr>
        <w:ind w:left="699" w:hanging="699"/>
        <w:rPr>
          <w:rFonts w:hint="eastAsia"/>
        </w:rPr>
      </w:pPr>
      <w:r>
        <w:rPr>
          <w:rFonts w:hint="eastAsia"/>
        </w:rPr>
        <w:t xml:space="preserve">  四、</w:t>
      </w:r>
      <w:r w:rsidR="00255B1E">
        <w:rPr>
          <w:rFonts w:hint="eastAsia"/>
        </w:rPr>
        <w:t>調查意見</w:t>
      </w:r>
      <w:r w:rsidR="00E35F62">
        <w:rPr>
          <w:rFonts w:hint="eastAsia"/>
        </w:rPr>
        <w:t>七至</w:t>
      </w:r>
      <w:r w:rsidR="00255B1E">
        <w:rPr>
          <w:rFonts w:hint="eastAsia"/>
        </w:rPr>
        <w:t>八，函請教育部檢討改進見復。</w:t>
      </w:r>
    </w:p>
    <w:p w:rsidR="000817D9" w:rsidRDefault="000817D9" w:rsidP="000817D9">
      <w:pPr>
        <w:pStyle w:val="1"/>
        <w:numPr>
          <w:ilvl w:val="0"/>
          <w:numId w:val="0"/>
        </w:numPr>
        <w:ind w:left="699" w:hanging="699"/>
        <w:rPr>
          <w:rFonts w:hint="eastAsia"/>
        </w:rPr>
      </w:pPr>
      <w:r>
        <w:rPr>
          <w:rFonts w:hint="eastAsia"/>
        </w:rPr>
        <w:t xml:space="preserve">  五、</w:t>
      </w:r>
      <w:r w:rsidR="003139D9">
        <w:rPr>
          <w:rFonts w:hint="eastAsia"/>
        </w:rPr>
        <w:t>調查意見</w:t>
      </w:r>
      <w:bookmarkStart w:id="66" w:name="_Toc69556899"/>
      <w:bookmarkStart w:id="67" w:name="_Toc69556948"/>
      <w:bookmarkStart w:id="68" w:name="_Toc69609822"/>
      <w:bookmarkEnd w:id="47"/>
      <w:bookmarkEnd w:id="48"/>
      <w:bookmarkEnd w:id="49"/>
      <w:bookmarkEnd w:id="50"/>
      <w:bookmarkEnd w:id="51"/>
      <w:bookmarkEnd w:id="52"/>
      <w:bookmarkEnd w:id="53"/>
      <w:bookmarkEnd w:id="54"/>
      <w:r w:rsidR="00255B1E">
        <w:rPr>
          <w:rFonts w:hint="eastAsia"/>
        </w:rPr>
        <w:t>七</w:t>
      </w:r>
      <w:r w:rsidR="003139D9">
        <w:rPr>
          <w:rFonts w:hint="eastAsia"/>
        </w:rPr>
        <w:t>，</w:t>
      </w:r>
      <w:r w:rsidR="00E35F62">
        <w:rPr>
          <w:rFonts w:hint="eastAsia"/>
        </w:rPr>
        <w:t>函請</w:t>
      </w:r>
      <w:r w:rsidR="00AC3A7E">
        <w:rPr>
          <w:rFonts w:hint="eastAsia"/>
        </w:rPr>
        <w:t>台南市政府社會局（原臺南縣政府</w:t>
      </w:r>
    </w:p>
    <w:p w:rsidR="003139D9" w:rsidRDefault="000817D9" w:rsidP="000817D9">
      <w:pPr>
        <w:pStyle w:val="1"/>
        <w:numPr>
          <w:ilvl w:val="0"/>
          <w:numId w:val="0"/>
        </w:numPr>
        <w:ind w:left="699" w:hanging="699"/>
        <w:rPr>
          <w:rFonts w:hint="eastAsia"/>
        </w:rPr>
      </w:pPr>
      <w:r>
        <w:rPr>
          <w:rFonts w:hint="eastAsia"/>
        </w:rPr>
        <w:t xml:space="preserve">      </w:t>
      </w:r>
      <w:r w:rsidR="00AC3A7E">
        <w:rPr>
          <w:rFonts w:hint="eastAsia"/>
        </w:rPr>
        <w:t>社會處）</w:t>
      </w:r>
      <w:r w:rsidR="003139D9">
        <w:rPr>
          <w:rFonts w:hint="eastAsia"/>
        </w:rPr>
        <w:t>逕依權責查處見復。</w:t>
      </w:r>
    </w:p>
    <w:p w:rsidR="003139D9" w:rsidRDefault="000817D9" w:rsidP="000817D9">
      <w:pPr>
        <w:pStyle w:val="1"/>
        <w:numPr>
          <w:ilvl w:val="0"/>
          <w:numId w:val="0"/>
        </w:numPr>
        <w:ind w:left="699" w:hanging="699"/>
        <w:rPr>
          <w:rFonts w:hint="eastAsia"/>
        </w:rPr>
      </w:pPr>
      <w:r>
        <w:rPr>
          <w:rFonts w:hint="eastAsia"/>
        </w:rPr>
        <w:t xml:space="preserve">  六、</w:t>
      </w:r>
      <w:bookmarkStart w:id="69" w:name="_Toc70241819"/>
      <w:bookmarkStart w:id="70" w:name="_Toc70242208"/>
      <w:r w:rsidR="003139D9">
        <w:rPr>
          <w:rFonts w:hint="eastAsia"/>
        </w:rPr>
        <w:t>調查意見一至</w:t>
      </w:r>
      <w:r w:rsidR="00255B1E">
        <w:rPr>
          <w:rFonts w:hint="eastAsia"/>
        </w:rPr>
        <w:t>九</w:t>
      </w:r>
      <w:r w:rsidR="003139D9">
        <w:rPr>
          <w:rFonts w:hint="eastAsia"/>
        </w:rPr>
        <w:t>，函本案陳訴人。</w:t>
      </w:r>
      <w:bookmarkEnd w:id="69"/>
      <w:bookmarkEnd w:id="70"/>
    </w:p>
    <w:p w:rsidR="003708D7" w:rsidRDefault="000817D9" w:rsidP="000817D9">
      <w:pPr>
        <w:pStyle w:val="1"/>
        <w:numPr>
          <w:ilvl w:val="0"/>
          <w:numId w:val="0"/>
        </w:numPr>
        <w:ind w:left="699" w:hanging="699"/>
        <w:rPr>
          <w:rFonts w:hint="eastAsia"/>
          <w:color w:val="000000"/>
        </w:rPr>
      </w:pPr>
      <w:r>
        <w:rPr>
          <w:rFonts w:hint="eastAsia"/>
        </w:rPr>
        <w:t xml:space="preserve">  七、</w:t>
      </w:r>
      <w:bookmarkStart w:id="71" w:name="_Toc2400397"/>
      <w:bookmarkStart w:id="72" w:name="_Toc4316191"/>
      <w:bookmarkStart w:id="73" w:name="_Toc4473332"/>
      <w:bookmarkStart w:id="74" w:name="_Toc69556901"/>
      <w:bookmarkStart w:id="75" w:name="_Toc69556950"/>
      <w:bookmarkStart w:id="76" w:name="_Toc69609824"/>
      <w:bookmarkStart w:id="77" w:name="_Toc70241822"/>
      <w:bookmarkStart w:id="78" w:name="_Toc70242211"/>
      <w:bookmarkEnd w:id="55"/>
      <w:bookmarkEnd w:id="56"/>
      <w:bookmarkEnd w:id="57"/>
      <w:bookmarkEnd w:id="58"/>
      <w:bookmarkEnd w:id="59"/>
      <w:bookmarkEnd w:id="60"/>
      <w:bookmarkEnd w:id="61"/>
      <w:bookmarkEnd w:id="62"/>
      <w:bookmarkEnd w:id="63"/>
      <w:bookmarkEnd w:id="64"/>
      <w:bookmarkEnd w:id="65"/>
      <w:bookmarkEnd w:id="66"/>
      <w:bookmarkEnd w:id="67"/>
      <w:bookmarkEnd w:id="68"/>
      <w:r w:rsidR="003708D7">
        <w:rPr>
          <w:rFonts w:hint="eastAsia"/>
          <w:color w:val="000000"/>
        </w:rPr>
        <w:t>檢附派查函及相關附件，送請教育及文化委員會處理。</w:t>
      </w:r>
      <w:bookmarkEnd w:id="71"/>
      <w:bookmarkEnd w:id="72"/>
      <w:bookmarkEnd w:id="73"/>
      <w:bookmarkEnd w:id="74"/>
      <w:bookmarkEnd w:id="75"/>
      <w:bookmarkEnd w:id="76"/>
      <w:bookmarkEnd w:id="77"/>
      <w:bookmarkEnd w:id="78"/>
    </w:p>
    <w:p w:rsidR="003139D9" w:rsidRDefault="000817D9" w:rsidP="000817D9">
      <w:pPr>
        <w:pStyle w:val="1"/>
        <w:numPr>
          <w:ilvl w:val="0"/>
          <w:numId w:val="0"/>
        </w:numPr>
        <w:ind w:left="699" w:hanging="699"/>
      </w:pPr>
      <w:r>
        <w:rPr>
          <w:rFonts w:hint="eastAsia"/>
          <w:color w:val="000000"/>
        </w:rPr>
        <w:t xml:space="preserve">  八、</w:t>
      </w:r>
      <w:r w:rsidR="003708D7">
        <w:rPr>
          <w:rFonts w:hint="eastAsia"/>
          <w:color w:val="000000"/>
        </w:rPr>
        <w:t>本</w:t>
      </w:r>
      <w:r w:rsidR="003708D7" w:rsidRPr="003708D7">
        <w:rPr>
          <w:rFonts w:hint="eastAsia"/>
          <w:color w:val="000000" w:themeColor="text1"/>
        </w:rPr>
        <w:t>案案由及調查意見上</w:t>
      </w:r>
      <w:r w:rsidR="003708D7">
        <w:rPr>
          <w:rFonts w:hint="eastAsia"/>
          <w:color w:val="000000"/>
        </w:rPr>
        <w:t>網公布。</w:t>
      </w:r>
    </w:p>
    <w:p w:rsidR="003139D9" w:rsidRDefault="003139D9" w:rsidP="003139D9">
      <w:pPr>
        <w:pStyle w:val="a5"/>
        <w:kinsoku w:val="0"/>
        <w:spacing w:before="0" w:after="0"/>
        <w:ind w:leftChars="1100" w:left="3742"/>
        <w:jc w:val="both"/>
        <w:rPr>
          <w:b w:val="0"/>
          <w:bCs/>
          <w:snapToGrid/>
          <w:spacing w:val="12"/>
          <w:kern w:val="0"/>
          <w:sz w:val="40"/>
        </w:rPr>
      </w:pPr>
    </w:p>
    <w:sectPr w:rsidR="003139D9" w:rsidSect="00470455">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B07" w:rsidRDefault="00734B07" w:rsidP="009618E8">
      <w:r>
        <w:separator/>
      </w:r>
    </w:p>
  </w:endnote>
  <w:endnote w:type="continuationSeparator" w:id="0">
    <w:p w:rsidR="00734B07" w:rsidRDefault="00734B07" w:rsidP="009618E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671" w:rsidRDefault="005C3867">
    <w:pPr>
      <w:pStyle w:val="af0"/>
      <w:framePr w:wrap="around" w:vAnchor="text" w:hAnchor="margin" w:xAlign="center" w:y="1"/>
      <w:rPr>
        <w:rStyle w:val="a7"/>
        <w:sz w:val="24"/>
      </w:rPr>
    </w:pPr>
    <w:r>
      <w:rPr>
        <w:rStyle w:val="a7"/>
        <w:sz w:val="24"/>
      </w:rPr>
      <w:fldChar w:fldCharType="begin"/>
    </w:r>
    <w:r w:rsidR="00423671">
      <w:rPr>
        <w:rStyle w:val="a7"/>
        <w:sz w:val="24"/>
      </w:rPr>
      <w:instrText xml:space="preserve">PAGE  </w:instrText>
    </w:r>
    <w:r>
      <w:rPr>
        <w:rStyle w:val="a7"/>
        <w:sz w:val="24"/>
      </w:rPr>
      <w:fldChar w:fldCharType="separate"/>
    </w:r>
    <w:r w:rsidR="000817D9">
      <w:rPr>
        <w:rStyle w:val="a7"/>
        <w:noProof/>
        <w:sz w:val="24"/>
      </w:rPr>
      <w:t>10</w:t>
    </w:r>
    <w:r>
      <w:rPr>
        <w:rStyle w:val="a7"/>
        <w:sz w:val="24"/>
      </w:rPr>
      <w:fldChar w:fldCharType="end"/>
    </w:r>
  </w:p>
  <w:p w:rsidR="00423671" w:rsidRDefault="00423671">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B07" w:rsidRDefault="00734B07" w:rsidP="009618E8">
      <w:r>
        <w:separator/>
      </w:r>
    </w:p>
  </w:footnote>
  <w:footnote w:type="continuationSeparator" w:id="0">
    <w:p w:rsidR="00734B07" w:rsidRDefault="00734B07" w:rsidP="009618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9453BA9"/>
    <w:multiLevelType w:val="hybridMultilevel"/>
    <w:tmpl w:val="851C1432"/>
    <w:lvl w:ilvl="0" w:tplc="60CE50E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BB3EE44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color w:val="000000" w:themeColor="text1"/>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color w:val="000000" w:themeColor="text1"/>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2CF0870"/>
    <w:multiLevelType w:val="hybridMultilevel"/>
    <w:tmpl w:val="EEBC3A7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89467E4"/>
    <w:multiLevelType w:val="hybridMultilevel"/>
    <w:tmpl w:val="57666BE2"/>
    <w:lvl w:ilvl="0" w:tplc="253239CC">
      <w:start w:val="1"/>
      <w:numFmt w:val="taiwaneseCountingThousand"/>
      <w:lvlText w:val="（%1）"/>
      <w:lvlJc w:val="left"/>
      <w:pPr>
        <w:ind w:left="1524" w:hanging="1524"/>
      </w:pPr>
      <w:rPr>
        <w:rFonts w:hint="default"/>
      </w:rPr>
    </w:lvl>
    <w:lvl w:ilvl="1" w:tplc="19CE54BE">
      <w:start w:val="1"/>
      <w:numFmt w:val="decimalFullWidth"/>
      <w:lvlText w:val="%2、"/>
      <w:lvlJc w:val="left"/>
      <w:pPr>
        <w:ind w:left="960" w:hanging="480"/>
      </w:pPr>
      <w:rPr>
        <w:rFonts w:ascii="標楷體" w:eastAsia="標楷體" w:hint="eastAsia"/>
        <w:sz w:val="32"/>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19821A8"/>
    <w:multiLevelType w:val="multilevel"/>
    <w:tmpl w:val="586461B2"/>
    <w:lvl w:ilvl="0">
      <w:start w:val="1"/>
      <w:numFmt w:val="taiwaneseCountingThousand"/>
      <w:pStyle w:val="TimesNewRoman25pt"/>
      <w:suff w:val="nothing"/>
      <w:lvlText w:val="%1、"/>
      <w:lvlJc w:val="left"/>
      <w:pPr>
        <w:ind w:left="953" w:hanging="635"/>
      </w:pPr>
      <w:rPr>
        <w:rFonts w:hint="eastAsia"/>
      </w:rPr>
    </w:lvl>
    <w:lvl w:ilvl="1">
      <w:start w:val="1"/>
      <w:numFmt w:val="taiwaneseCountingThousand"/>
      <w:suff w:val="nothing"/>
      <w:lvlText w:val="(%2)"/>
      <w:lvlJc w:val="left"/>
      <w:pPr>
        <w:ind w:left="1276" w:hanging="640"/>
      </w:pPr>
      <w:rPr>
        <w:rFonts w:hint="eastAsia"/>
      </w:rPr>
    </w:lvl>
    <w:lvl w:ilvl="2">
      <w:start w:val="1"/>
      <w:numFmt w:val="decimalFullWidth"/>
      <w:suff w:val="nothing"/>
      <w:lvlText w:val="%3、"/>
      <w:lvlJc w:val="left"/>
      <w:pPr>
        <w:ind w:left="1899" w:hanging="628"/>
      </w:pPr>
      <w:rPr>
        <w:rFonts w:ascii="標楷體" w:eastAsia="標楷體" w:hAnsi="標楷體" w:cs="Times New Roman"/>
      </w:rPr>
    </w:lvl>
    <w:lvl w:ilvl="3">
      <w:start w:val="1"/>
      <w:numFmt w:val="decimalFullWidth"/>
      <w:suff w:val="nothing"/>
      <w:lvlText w:val="(%4)"/>
      <w:lvlJc w:val="left"/>
      <w:pPr>
        <w:ind w:left="2240" w:hanging="652"/>
      </w:pPr>
      <w:rPr>
        <w:rFonts w:hint="eastAsia"/>
      </w:rPr>
    </w:lvl>
    <w:lvl w:ilvl="4">
      <w:start w:val="1"/>
      <w:numFmt w:val="decimal"/>
      <w:lvlText w:val="%5."/>
      <w:lvlJc w:val="left"/>
      <w:pPr>
        <w:tabs>
          <w:tab w:val="num" w:pos="2552"/>
        </w:tabs>
        <w:ind w:left="2552" w:hanging="850"/>
      </w:pPr>
      <w:rPr>
        <w:rFonts w:hint="eastAsia"/>
      </w:rPr>
    </w:lvl>
    <w:lvl w:ilvl="5">
      <w:start w:val="1"/>
      <w:numFmt w:val="decimal"/>
      <w:lvlText w:val="%6)"/>
      <w:lvlJc w:val="left"/>
      <w:pPr>
        <w:tabs>
          <w:tab w:val="num" w:pos="3261"/>
        </w:tabs>
        <w:ind w:left="3261" w:hanging="1134"/>
      </w:pPr>
      <w:rPr>
        <w:rFonts w:hint="eastAsia"/>
      </w:rPr>
    </w:lvl>
    <w:lvl w:ilvl="6">
      <w:start w:val="1"/>
      <w:numFmt w:val="decimal"/>
      <w:lvlText w:val="(%7)"/>
      <w:lvlJc w:val="left"/>
      <w:pPr>
        <w:tabs>
          <w:tab w:val="num" w:pos="3828"/>
        </w:tabs>
        <w:ind w:left="3828" w:hanging="1276"/>
      </w:pPr>
      <w:rPr>
        <w:rFonts w:hint="eastAsia"/>
      </w:rPr>
    </w:lvl>
    <w:lvl w:ilvl="7">
      <w:start w:val="1"/>
      <w:numFmt w:val="lowerLetter"/>
      <w:lvlText w:val="%8."/>
      <w:lvlJc w:val="left"/>
      <w:pPr>
        <w:tabs>
          <w:tab w:val="num" w:pos="4395"/>
        </w:tabs>
        <w:ind w:left="4395" w:hanging="1418"/>
      </w:pPr>
      <w:rPr>
        <w:rFonts w:hint="eastAsia"/>
      </w:rPr>
    </w:lvl>
    <w:lvl w:ilvl="8">
      <w:start w:val="1"/>
      <w:numFmt w:val="lowerLetter"/>
      <w:lvlText w:val="%9)"/>
      <w:lvlJc w:val="left"/>
      <w:pPr>
        <w:tabs>
          <w:tab w:val="num" w:pos="5103"/>
        </w:tabs>
        <w:ind w:left="5103" w:hanging="1700"/>
      </w:pPr>
      <w:rPr>
        <w:rFonts w:hint="eastAsia"/>
      </w:rPr>
    </w:lvl>
  </w:abstractNum>
  <w:abstractNum w:abstractNumId="7">
    <w:nsid w:val="43526927"/>
    <w:multiLevelType w:val="hybridMultilevel"/>
    <w:tmpl w:val="F9503966"/>
    <w:lvl w:ilvl="0" w:tplc="AD0C1F52">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3FE24C6"/>
    <w:multiLevelType w:val="hybridMultilevel"/>
    <w:tmpl w:val="FE1C12EE"/>
    <w:lvl w:ilvl="0" w:tplc="60F627D6">
      <w:start w:val="1"/>
      <w:numFmt w:val="decimal"/>
      <w:lvlText w:val="(%1)"/>
      <w:lvlJc w:val="left"/>
      <w:pPr>
        <w:tabs>
          <w:tab w:val="num" w:pos="1863"/>
        </w:tabs>
        <w:ind w:left="1863" w:hanging="624"/>
      </w:pPr>
      <w:rPr>
        <w:rFonts w:hint="default"/>
      </w:rPr>
    </w:lvl>
    <w:lvl w:ilvl="1" w:tplc="04090019" w:tentative="1">
      <w:start w:val="1"/>
      <w:numFmt w:val="ideographTraditional"/>
      <w:lvlText w:val="%2、"/>
      <w:lvlJc w:val="left"/>
      <w:pPr>
        <w:tabs>
          <w:tab w:val="num" w:pos="1292"/>
        </w:tabs>
        <w:ind w:left="1292" w:hanging="480"/>
      </w:pPr>
    </w:lvl>
    <w:lvl w:ilvl="2" w:tplc="0409001B" w:tentative="1">
      <w:start w:val="1"/>
      <w:numFmt w:val="lowerRoman"/>
      <w:lvlText w:val="%3."/>
      <w:lvlJc w:val="right"/>
      <w:pPr>
        <w:tabs>
          <w:tab w:val="num" w:pos="1772"/>
        </w:tabs>
        <w:ind w:left="1772" w:hanging="480"/>
      </w:pPr>
    </w:lvl>
    <w:lvl w:ilvl="3" w:tplc="0409000F" w:tentative="1">
      <w:start w:val="1"/>
      <w:numFmt w:val="decimal"/>
      <w:lvlText w:val="%4."/>
      <w:lvlJc w:val="left"/>
      <w:pPr>
        <w:tabs>
          <w:tab w:val="num" w:pos="2252"/>
        </w:tabs>
        <w:ind w:left="2252" w:hanging="480"/>
      </w:pPr>
    </w:lvl>
    <w:lvl w:ilvl="4" w:tplc="04090019" w:tentative="1">
      <w:start w:val="1"/>
      <w:numFmt w:val="ideographTraditional"/>
      <w:lvlText w:val="%5、"/>
      <w:lvlJc w:val="left"/>
      <w:pPr>
        <w:tabs>
          <w:tab w:val="num" w:pos="2732"/>
        </w:tabs>
        <w:ind w:left="2732" w:hanging="480"/>
      </w:pPr>
    </w:lvl>
    <w:lvl w:ilvl="5" w:tplc="0409001B" w:tentative="1">
      <w:start w:val="1"/>
      <w:numFmt w:val="lowerRoman"/>
      <w:lvlText w:val="%6."/>
      <w:lvlJc w:val="right"/>
      <w:pPr>
        <w:tabs>
          <w:tab w:val="num" w:pos="3212"/>
        </w:tabs>
        <w:ind w:left="3212" w:hanging="480"/>
      </w:pPr>
    </w:lvl>
    <w:lvl w:ilvl="6" w:tplc="0409000F" w:tentative="1">
      <w:start w:val="1"/>
      <w:numFmt w:val="decimal"/>
      <w:lvlText w:val="%7."/>
      <w:lvlJc w:val="left"/>
      <w:pPr>
        <w:tabs>
          <w:tab w:val="num" w:pos="3692"/>
        </w:tabs>
        <w:ind w:left="3692" w:hanging="480"/>
      </w:pPr>
    </w:lvl>
    <w:lvl w:ilvl="7" w:tplc="04090019" w:tentative="1">
      <w:start w:val="1"/>
      <w:numFmt w:val="ideographTraditional"/>
      <w:lvlText w:val="%8、"/>
      <w:lvlJc w:val="left"/>
      <w:pPr>
        <w:tabs>
          <w:tab w:val="num" w:pos="4172"/>
        </w:tabs>
        <w:ind w:left="4172" w:hanging="480"/>
      </w:pPr>
    </w:lvl>
    <w:lvl w:ilvl="8" w:tplc="0409001B" w:tentative="1">
      <w:start w:val="1"/>
      <w:numFmt w:val="lowerRoman"/>
      <w:lvlText w:val="%9."/>
      <w:lvlJc w:val="right"/>
      <w:pPr>
        <w:tabs>
          <w:tab w:val="num" w:pos="4652"/>
        </w:tabs>
        <w:ind w:left="4652" w:hanging="480"/>
      </w:pPr>
    </w:lvl>
  </w:abstractNum>
  <w:abstractNum w:abstractNumId="9">
    <w:nsid w:val="56025B19"/>
    <w:multiLevelType w:val="hybridMultilevel"/>
    <w:tmpl w:val="A36289DA"/>
    <w:lvl w:ilvl="0" w:tplc="C51EA5D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606661E0"/>
    <w:multiLevelType w:val="hybridMultilevel"/>
    <w:tmpl w:val="DB469AEA"/>
    <w:lvl w:ilvl="0" w:tplc="A3AEFC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55F377B"/>
    <w:multiLevelType w:val="hybridMultilevel"/>
    <w:tmpl w:val="F4922B6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0"/>
  </w:num>
  <w:num w:numId="4">
    <w:abstractNumId w:val="1"/>
  </w:num>
  <w:num w:numId="5">
    <w:abstractNumId w:val="9"/>
  </w:num>
  <w:num w:numId="6">
    <w:abstractNumId w:val="4"/>
  </w:num>
  <w:num w:numId="7">
    <w:abstractNumId w:val="11"/>
  </w:num>
  <w:num w:numId="8">
    <w:abstractNumId w:val="7"/>
  </w:num>
  <w:num w:numId="9">
    <w:abstractNumId w:val="10"/>
  </w:num>
  <w:num w:numId="10">
    <w:abstractNumId w:val="8"/>
  </w:num>
  <w:num w:numId="11">
    <w:abstractNumId w:val="6"/>
  </w:num>
  <w:num w:numId="12">
    <w:abstractNumId w:val="5"/>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15769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C4995"/>
    <w:rsid w:val="000017B9"/>
    <w:rsid w:val="00004105"/>
    <w:rsid w:val="000041A8"/>
    <w:rsid w:val="00004EAD"/>
    <w:rsid w:val="00005291"/>
    <w:rsid w:val="00006250"/>
    <w:rsid w:val="00007BC7"/>
    <w:rsid w:val="00010C18"/>
    <w:rsid w:val="00016CDE"/>
    <w:rsid w:val="0002205D"/>
    <w:rsid w:val="00023CD3"/>
    <w:rsid w:val="00023EE8"/>
    <w:rsid w:val="00025AF3"/>
    <w:rsid w:val="00026830"/>
    <w:rsid w:val="00026D69"/>
    <w:rsid w:val="00027EF9"/>
    <w:rsid w:val="00031B43"/>
    <w:rsid w:val="00032233"/>
    <w:rsid w:val="0003283E"/>
    <w:rsid w:val="00033C61"/>
    <w:rsid w:val="000376B3"/>
    <w:rsid w:val="00040DD0"/>
    <w:rsid w:val="00046C44"/>
    <w:rsid w:val="00046E4E"/>
    <w:rsid w:val="00047502"/>
    <w:rsid w:val="0005360F"/>
    <w:rsid w:val="00054703"/>
    <w:rsid w:val="0005474A"/>
    <w:rsid w:val="000550DA"/>
    <w:rsid w:val="00056351"/>
    <w:rsid w:val="00060338"/>
    <w:rsid w:val="0006055D"/>
    <w:rsid w:val="00061D76"/>
    <w:rsid w:val="00061EF6"/>
    <w:rsid w:val="00061F7C"/>
    <w:rsid w:val="000638A5"/>
    <w:rsid w:val="000654B3"/>
    <w:rsid w:val="00066CDC"/>
    <w:rsid w:val="00066E2D"/>
    <w:rsid w:val="00066FA4"/>
    <w:rsid w:val="00067C6B"/>
    <w:rsid w:val="00070287"/>
    <w:rsid w:val="00071E2E"/>
    <w:rsid w:val="00072868"/>
    <w:rsid w:val="00076693"/>
    <w:rsid w:val="0008004C"/>
    <w:rsid w:val="000817D9"/>
    <w:rsid w:val="00081AE1"/>
    <w:rsid w:val="00084A77"/>
    <w:rsid w:val="0008608E"/>
    <w:rsid w:val="00086C1A"/>
    <w:rsid w:val="000900E2"/>
    <w:rsid w:val="00090B14"/>
    <w:rsid w:val="00094465"/>
    <w:rsid w:val="00097174"/>
    <w:rsid w:val="000A05CC"/>
    <w:rsid w:val="000A182D"/>
    <w:rsid w:val="000A3F12"/>
    <w:rsid w:val="000A3F93"/>
    <w:rsid w:val="000A3FC2"/>
    <w:rsid w:val="000A5081"/>
    <w:rsid w:val="000A61A9"/>
    <w:rsid w:val="000A7676"/>
    <w:rsid w:val="000A78AB"/>
    <w:rsid w:val="000B114B"/>
    <w:rsid w:val="000B1A9B"/>
    <w:rsid w:val="000B2743"/>
    <w:rsid w:val="000B2F86"/>
    <w:rsid w:val="000B3706"/>
    <w:rsid w:val="000B65DB"/>
    <w:rsid w:val="000B6C72"/>
    <w:rsid w:val="000C2439"/>
    <w:rsid w:val="000C3059"/>
    <w:rsid w:val="000C3157"/>
    <w:rsid w:val="000C3946"/>
    <w:rsid w:val="000C3A4F"/>
    <w:rsid w:val="000C5124"/>
    <w:rsid w:val="000C682B"/>
    <w:rsid w:val="000D1852"/>
    <w:rsid w:val="000D1EE7"/>
    <w:rsid w:val="000D4084"/>
    <w:rsid w:val="000D43DA"/>
    <w:rsid w:val="000D5333"/>
    <w:rsid w:val="000D672F"/>
    <w:rsid w:val="000D678F"/>
    <w:rsid w:val="000D78EB"/>
    <w:rsid w:val="000D7AAE"/>
    <w:rsid w:val="000E11E8"/>
    <w:rsid w:val="000E348E"/>
    <w:rsid w:val="000E3FBE"/>
    <w:rsid w:val="000E49BF"/>
    <w:rsid w:val="000E4DB7"/>
    <w:rsid w:val="000E5D82"/>
    <w:rsid w:val="000E6AED"/>
    <w:rsid w:val="000E78FB"/>
    <w:rsid w:val="000F0029"/>
    <w:rsid w:val="000F2B46"/>
    <w:rsid w:val="000F6C90"/>
    <w:rsid w:val="000F782F"/>
    <w:rsid w:val="0010000A"/>
    <w:rsid w:val="00101809"/>
    <w:rsid w:val="00101CCC"/>
    <w:rsid w:val="00103951"/>
    <w:rsid w:val="00104334"/>
    <w:rsid w:val="00107248"/>
    <w:rsid w:val="0011063A"/>
    <w:rsid w:val="0011128D"/>
    <w:rsid w:val="00114265"/>
    <w:rsid w:val="0011475D"/>
    <w:rsid w:val="00115E93"/>
    <w:rsid w:val="00115F11"/>
    <w:rsid w:val="00116477"/>
    <w:rsid w:val="00116A0B"/>
    <w:rsid w:val="001173F4"/>
    <w:rsid w:val="00117762"/>
    <w:rsid w:val="001218C0"/>
    <w:rsid w:val="00123A0B"/>
    <w:rsid w:val="0012564C"/>
    <w:rsid w:val="00126297"/>
    <w:rsid w:val="0012770A"/>
    <w:rsid w:val="001330B7"/>
    <w:rsid w:val="00134E9E"/>
    <w:rsid w:val="0013754D"/>
    <w:rsid w:val="001524AC"/>
    <w:rsid w:val="0015337C"/>
    <w:rsid w:val="00155FD7"/>
    <w:rsid w:val="0015610E"/>
    <w:rsid w:val="00157B9D"/>
    <w:rsid w:val="00157CAB"/>
    <w:rsid w:val="001605C0"/>
    <w:rsid w:val="00160BCA"/>
    <w:rsid w:val="0016101D"/>
    <w:rsid w:val="00163473"/>
    <w:rsid w:val="001647D9"/>
    <w:rsid w:val="00164BBB"/>
    <w:rsid w:val="001662A1"/>
    <w:rsid w:val="00171601"/>
    <w:rsid w:val="00171BA5"/>
    <w:rsid w:val="00171D41"/>
    <w:rsid w:val="00172DBB"/>
    <w:rsid w:val="00174388"/>
    <w:rsid w:val="0017700F"/>
    <w:rsid w:val="00177667"/>
    <w:rsid w:val="001776E6"/>
    <w:rsid w:val="0018201D"/>
    <w:rsid w:val="00183B21"/>
    <w:rsid w:val="001840EC"/>
    <w:rsid w:val="00184AF5"/>
    <w:rsid w:val="00184B58"/>
    <w:rsid w:val="001866DB"/>
    <w:rsid w:val="00186E08"/>
    <w:rsid w:val="00187517"/>
    <w:rsid w:val="001908F8"/>
    <w:rsid w:val="00191DC5"/>
    <w:rsid w:val="0019276E"/>
    <w:rsid w:val="00194B7A"/>
    <w:rsid w:val="00195CE0"/>
    <w:rsid w:val="001960BA"/>
    <w:rsid w:val="00197630"/>
    <w:rsid w:val="001A3DE2"/>
    <w:rsid w:val="001A4523"/>
    <w:rsid w:val="001A6E04"/>
    <w:rsid w:val="001B0846"/>
    <w:rsid w:val="001B197B"/>
    <w:rsid w:val="001B2912"/>
    <w:rsid w:val="001B363A"/>
    <w:rsid w:val="001B4201"/>
    <w:rsid w:val="001B5083"/>
    <w:rsid w:val="001B6286"/>
    <w:rsid w:val="001B637F"/>
    <w:rsid w:val="001B7EE0"/>
    <w:rsid w:val="001C0B79"/>
    <w:rsid w:val="001C1B7B"/>
    <w:rsid w:val="001C2752"/>
    <w:rsid w:val="001C2D58"/>
    <w:rsid w:val="001C3596"/>
    <w:rsid w:val="001C3660"/>
    <w:rsid w:val="001C3F8A"/>
    <w:rsid w:val="001C458F"/>
    <w:rsid w:val="001C513E"/>
    <w:rsid w:val="001C5563"/>
    <w:rsid w:val="001C60BA"/>
    <w:rsid w:val="001C7688"/>
    <w:rsid w:val="001C7930"/>
    <w:rsid w:val="001D3D12"/>
    <w:rsid w:val="001D4E40"/>
    <w:rsid w:val="001D78AF"/>
    <w:rsid w:val="001E1798"/>
    <w:rsid w:val="001E1F1D"/>
    <w:rsid w:val="001E4105"/>
    <w:rsid w:val="001E71B0"/>
    <w:rsid w:val="001F01E7"/>
    <w:rsid w:val="001F0CB3"/>
    <w:rsid w:val="001F14EB"/>
    <w:rsid w:val="001F1D8B"/>
    <w:rsid w:val="001F1FF8"/>
    <w:rsid w:val="001F2737"/>
    <w:rsid w:val="001F2C0E"/>
    <w:rsid w:val="001F511E"/>
    <w:rsid w:val="001F563E"/>
    <w:rsid w:val="001F72CE"/>
    <w:rsid w:val="001F7324"/>
    <w:rsid w:val="001F75E3"/>
    <w:rsid w:val="001F7638"/>
    <w:rsid w:val="001F7D36"/>
    <w:rsid w:val="001F7DD6"/>
    <w:rsid w:val="00200C5C"/>
    <w:rsid w:val="00201E8E"/>
    <w:rsid w:val="00202843"/>
    <w:rsid w:val="00203FBF"/>
    <w:rsid w:val="002046B2"/>
    <w:rsid w:val="002068A8"/>
    <w:rsid w:val="002071FE"/>
    <w:rsid w:val="00210DD0"/>
    <w:rsid w:val="00211316"/>
    <w:rsid w:val="00215B01"/>
    <w:rsid w:val="002205C1"/>
    <w:rsid w:val="0022157D"/>
    <w:rsid w:val="0022294A"/>
    <w:rsid w:val="002244D0"/>
    <w:rsid w:val="00224B42"/>
    <w:rsid w:val="00227D79"/>
    <w:rsid w:val="00230208"/>
    <w:rsid w:val="00230DF6"/>
    <w:rsid w:val="002322A9"/>
    <w:rsid w:val="002324A6"/>
    <w:rsid w:val="002346FB"/>
    <w:rsid w:val="00234F07"/>
    <w:rsid w:val="002361F9"/>
    <w:rsid w:val="00236700"/>
    <w:rsid w:val="002367EF"/>
    <w:rsid w:val="0024081E"/>
    <w:rsid w:val="00241263"/>
    <w:rsid w:val="0024148F"/>
    <w:rsid w:val="00241D09"/>
    <w:rsid w:val="002427F0"/>
    <w:rsid w:val="00246D9B"/>
    <w:rsid w:val="002502A8"/>
    <w:rsid w:val="002502FC"/>
    <w:rsid w:val="00250567"/>
    <w:rsid w:val="0025178A"/>
    <w:rsid w:val="00253CCC"/>
    <w:rsid w:val="00255B1E"/>
    <w:rsid w:val="00257010"/>
    <w:rsid w:val="00260382"/>
    <w:rsid w:val="00261615"/>
    <w:rsid w:val="00261F89"/>
    <w:rsid w:val="00262CB3"/>
    <w:rsid w:val="00270534"/>
    <w:rsid w:val="0027187E"/>
    <w:rsid w:val="00273331"/>
    <w:rsid w:val="002807FD"/>
    <w:rsid w:val="00282652"/>
    <w:rsid w:val="0028283C"/>
    <w:rsid w:val="0029131E"/>
    <w:rsid w:val="00291616"/>
    <w:rsid w:val="00294ACA"/>
    <w:rsid w:val="002972E0"/>
    <w:rsid w:val="002A05F2"/>
    <w:rsid w:val="002A3427"/>
    <w:rsid w:val="002A4404"/>
    <w:rsid w:val="002A7BF3"/>
    <w:rsid w:val="002B10FC"/>
    <w:rsid w:val="002B192D"/>
    <w:rsid w:val="002B1C98"/>
    <w:rsid w:val="002B4376"/>
    <w:rsid w:val="002B564B"/>
    <w:rsid w:val="002B71D7"/>
    <w:rsid w:val="002B781B"/>
    <w:rsid w:val="002C0EAE"/>
    <w:rsid w:val="002C14C0"/>
    <w:rsid w:val="002C31AC"/>
    <w:rsid w:val="002C4535"/>
    <w:rsid w:val="002C4F71"/>
    <w:rsid w:val="002C5523"/>
    <w:rsid w:val="002D11B2"/>
    <w:rsid w:val="002D186B"/>
    <w:rsid w:val="002D2193"/>
    <w:rsid w:val="002D3922"/>
    <w:rsid w:val="002D3ACD"/>
    <w:rsid w:val="002D5D71"/>
    <w:rsid w:val="002D70B6"/>
    <w:rsid w:val="002D7ABD"/>
    <w:rsid w:val="002D7E98"/>
    <w:rsid w:val="002E0F97"/>
    <w:rsid w:val="002E16AA"/>
    <w:rsid w:val="002E2BCE"/>
    <w:rsid w:val="002E3916"/>
    <w:rsid w:val="002E4FBB"/>
    <w:rsid w:val="002E6615"/>
    <w:rsid w:val="002E765B"/>
    <w:rsid w:val="002E7857"/>
    <w:rsid w:val="002F7C7A"/>
    <w:rsid w:val="00300A85"/>
    <w:rsid w:val="00300F20"/>
    <w:rsid w:val="003037E9"/>
    <w:rsid w:val="00304551"/>
    <w:rsid w:val="00306635"/>
    <w:rsid w:val="00306C72"/>
    <w:rsid w:val="00312919"/>
    <w:rsid w:val="003139D9"/>
    <w:rsid w:val="00315646"/>
    <w:rsid w:val="00320469"/>
    <w:rsid w:val="00320D73"/>
    <w:rsid w:val="003210D7"/>
    <w:rsid w:val="0032199D"/>
    <w:rsid w:val="00322B16"/>
    <w:rsid w:val="00322E57"/>
    <w:rsid w:val="00324530"/>
    <w:rsid w:val="003252AA"/>
    <w:rsid w:val="0032639E"/>
    <w:rsid w:val="003264BB"/>
    <w:rsid w:val="00327F03"/>
    <w:rsid w:val="0033115E"/>
    <w:rsid w:val="00332309"/>
    <w:rsid w:val="003325B9"/>
    <w:rsid w:val="00332EB3"/>
    <w:rsid w:val="00333EA8"/>
    <w:rsid w:val="00334173"/>
    <w:rsid w:val="003361C3"/>
    <w:rsid w:val="00336BA3"/>
    <w:rsid w:val="00337C15"/>
    <w:rsid w:val="003421B1"/>
    <w:rsid w:val="00342315"/>
    <w:rsid w:val="0034391B"/>
    <w:rsid w:val="00345394"/>
    <w:rsid w:val="003500E8"/>
    <w:rsid w:val="0035029B"/>
    <w:rsid w:val="003510F0"/>
    <w:rsid w:val="00354584"/>
    <w:rsid w:val="00354CB1"/>
    <w:rsid w:val="00355237"/>
    <w:rsid w:val="00363395"/>
    <w:rsid w:val="003633A0"/>
    <w:rsid w:val="0036402A"/>
    <w:rsid w:val="00367B07"/>
    <w:rsid w:val="003708D7"/>
    <w:rsid w:val="00371033"/>
    <w:rsid w:val="00373539"/>
    <w:rsid w:val="003773B8"/>
    <w:rsid w:val="00377C81"/>
    <w:rsid w:val="00380BE1"/>
    <w:rsid w:val="00382123"/>
    <w:rsid w:val="00382427"/>
    <w:rsid w:val="003833D2"/>
    <w:rsid w:val="00383768"/>
    <w:rsid w:val="003838FA"/>
    <w:rsid w:val="00385129"/>
    <w:rsid w:val="003855C4"/>
    <w:rsid w:val="003875ED"/>
    <w:rsid w:val="003900D0"/>
    <w:rsid w:val="0039053F"/>
    <w:rsid w:val="00393308"/>
    <w:rsid w:val="00394428"/>
    <w:rsid w:val="003947CC"/>
    <w:rsid w:val="00394AAF"/>
    <w:rsid w:val="00394C3B"/>
    <w:rsid w:val="0039603E"/>
    <w:rsid w:val="003A0FB9"/>
    <w:rsid w:val="003A14BB"/>
    <w:rsid w:val="003A2676"/>
    <w:rsid w:val="003B284A"/>
    <w:rsid w:val="003B4FBF"/>
    <w:rsid w:val="003B699D"/>
    <w:rsid w:val="003C00A3"/>
    <w:rsid w:val="003C0925"/>
    <w:rsid w:val="003C3539"/>
    <w:rsid w:val="003C3BC1"/>
    <w:rsid w:val="003C41FD"/>
    <w:rsid w:val="003C5377"/>
    <w:rsid w:val="003C5785"/>
    <w:rsid w:val="003C7AAA"/>
    <w:rsid w:val="003D0BAA"/>
    <w:rsid w:val="003D17FE"/>
    <w:rsid w:val="003D1D16"/>
    <w:rsid w:val="003D215B"/>
    <w:rsid w:val="003D2BB4"/>
    <w:rsid w:val="003D432E"/>
    <w:rsid w:val="003D46BD"/>
    <w:rsid w:val="003D5352"/>
    <w:rsid w:val="003D593C"/>
    <w:rsid w:val="003E0421"/>
    <w:rsid w:val="003E07E8"/>
    <w:rsid w:val="003E13CE"/>
    <w:rsid w:val="003E1FB2"/>
    <w:rsid w:val="003E37AA"/>
    <w:rsid w:val="003E408E"/>
    <w:rsid w:val="003E4608"/>
    <w:rsid w:val="003E4F4A"/>
    <w:rsid w:val="003F0FED"/>
    <w:rsid w:val="003F239A"/>
    <w:rsid w:val="003F2903"/>
    <w:rsid w:val="003F2906"/>
    <w:rsid w:val="003F3E00"/>
    <w:rsid w:val="003F7910"/>
    <w:rsid w:val="00400CF1"/>
    <w:rsid w:val="0040468F"/>
    <w:rsid w:val="00405AB2"/>
    <w:rsid w:val="0040672B"/>
    <w:rsid w:val="00406C53"/>
    <w:rsid w:val="004103E0"/>
    <w:rsid w:val="00410FBD"/>
    <w:rsid w:val="00411701"/>
    <w:rsid w:val="004118A6"/>
    <w:rsid w:val="004122FC"/>
    <w:rsid w:val="00412526"/>
    <w:rsid w:val="004125FF"/>
    <w:rsid w:val="00412A21"/>
    <w:rsid w:val="00412BF7"/>
    <w:rsid w:val="00412D6E"/>
    <w:rsid w:val="00412FB8"/>
    <w:rsid w:val="0041410B"/>
    <w:rsid w:val="004152D8"/>
    <w:rsid w:val="004205D0"/>
    <w:rsid w:val="00423671"/>
    <w:rsid w:val="004242A7"/>
    <w:rsid w:val="004251D6"/>
    <w:rsid w:val="004258BC"/>
    <w:rsid w:val="00425FE4"/>
    <w:rsid w:val="00426972"/>
    <w:rsid w:val="00426BCF"/>
    <w:rsid w:val="004274FD"/>
    <w:rsid w:val="0043166F"/>
    <w:rsid w:val="0043379C"/>
    <w:rsid w:val="004347F4"/>
    <w:rsid w:val="00435F3A"/>
    <w:rsid w:val="004408F4"/>
    <w:rsid w:val="0045114D"/>
    <w:rsid w:val="004528F6"/>
    <w:rsid w:val="00453044"/>
    <w:rsid w:val="00453EA1"/>
    <w:rsid w:val="00454C3B"/>
    <w:rsid w:val="004575D4"/>
    <w:rsid w:val="00461C28"/>
    <w:rsid w:val="004625E1"/>
    <w:rsid w:val="00464922"/>
    <w:rsid w:val="00464F37"/>
    <w:rsid w:val="004651F8"/>
    <w:rsid w:val="004667A5"/>
    <w:rsid w:val="004672E0"/>
    <w:rsid w:val="00470455"/>
    <w:rsid w:val="00472108"/>
    <w:rsid w:val="00472144"/>
    <w:rsid w:val="00473225"/>
    <w:rsid w:val="00473CFC"/>
    <w:rsid w:val="004746A9"/>
    <w:rsid w:val="00474D78"/>
    <w:rsid w:val="00477089"/>
    <w:rsid w:val="004806AA"/>
    <w:rsid w:val="00481067"/>
    <w:rsid w:val="004839FC"/>
    <w:rsid w:val="004846E1"/>
    <w:rsid w:val="00487334"/>
    <w:rsid w:val="00487498"/>
    <w:rsid w:val="00490633"/>
    <w:rsid w:val="00491C64"/>
    <w:rsid w:val="00493228"/>
    <w:rsid w:val="00493A9A"/>
    <w:rsid w:val="00496A6A"/>
    <w:rsid w:val="004A07CA"/>
    <w:rsid w:val="004A131E"/>
    <w:rsid w:val="004A2047"/>
    <w:rsid w:val="004A3C4D"/>
    <w:rsid w:val="004A7038"/>
    <w:rsid w:val="004B0A50"/>
    <w:rsid w:val="004B274F"/>
    <w:rsid w:val="004C0E74"/>
    <w:rsid w:val="004C24E4"/>
    <w:rsid w:val="004C2696"/>
    <w:rsid w:val="004C5F72"/>
    <w:rsid w:val="004C6E9A"/>
    <w:rsid w:val="004D05CD"/>
    <w:rsid w:val="004D0778"/>
    <w:rsid w:val="004D1E70"/>
    <w:rsid w:val="004D3F75"/>
    <w:rsid w:val="004D5EC6"/>
    <w:rsid w:val="004E1D9A"/>
    <w:rsid w:val="004E2F02"/>
    <w:rsid w:val="004E4E9D"/>
    <w:rsid w:val="004E63DE"/>
    <w:rsid w:val="004F1A27"/>
    <w:rsid w:val="004F3635"/>
    <w:rsid w:val="004F4210"/>
    <w:rsid w:val="004F4446"/>
    <w:rsid w:val="004F60A1"/>
    <w:rsid w:val="004F6C97"/>
    <w:rsid w:val="004F6CC9"/>
    <w:rsid w:val="004F6D04"/>
    <w:rsid w:val="004F75AB"/>
    <w:rsid w:val="00501869"/>
    <w:rsid w:val="00502928"/>
    <w:rsid w:val="00502DA0"/>
    <w:rsid w:val="00505742"/>
    <w:rsid w:val="00505B75"/>
    <w:rsid w:val="005072A3"/>
    <w:rsid w:val="005108A0"/>
    <w:rsid w:val="00520BF1"/>
    <w:rsid w:val="005213B9"/>
    <w:rsid w:val="0052240E"/>
    <w:rsid w:val="005235AA"/>
    <w:rsid w:val="00524097"/>
    <w:rsid w:val="005268EA"/>
    <w:rsid w:val="0053037A"/>
    <w:rsid w:val="00534E93"/>
    <w:rsid w:val="005379D3"/>
    <w:rsid w:val="00537CA5"/>
    <w:rsid w:val="00541241"/>
    <w:rsid w:val="0054181B"/>
    <w:rsid w:val="00541A84"/>
    <w:rsid w:val="0055023B"/>
    <w:rsid w:val="005505D7"/>
    <w:rsid w:val="0055145B"/>
    <w:rsid w:val="0055210B"/>
    <w:rsid w:val="005524C0"/>
    <w:rsid w:val="00553262"/>
    <w:rsid w:val="00553708"/>
    <w:rsid w:val="005546D1"/>
    <w:rsid w:val="0055613C"/>
    <w:rsid w:val="00556961"/>
    <w:rsid w:val="00557A93"/>
    <w:rsid w:val="00566C0C"/>
    <w:rsid w:val="00566F6A"/>
    <w:rsid w:val="005671BA"/>
    <w:rsid w:val="00567463"/>
    <w:rsid w:val="0056747C"/>
    <w:rsid w:val="0056778A"/>
    <w:rsid w:val="00567C8D"/>
    <w:rsid w:val="00571DAE"/>
    <w:rsid w:val="00575DAC"/>
    <w:rsid w:val="0057650A"/>
    <w:rsid w:val="00581A97"/>
    <w:rsid w:val="00581E2E"/>
    <w:rsid w:val="00583BFE"/>
    <w:rsid w:val="0058434B"/>
    <w:rsid w:val="00584ACD"/>
    <w:rsid w:val="005856E7"/>
    <w:rsid w:val="00593E1D"/>
    <w:rsid w:val="005940CC"/>
    <w:rsid w:val="00594F78"/>
    <w:rsid w:val="00595789"/>
    <w:rsid w:val="00595FFB"/>
    <w:rsid w:val="00596550"/>
    <w:rsid w:val="005A2627"/>
    <w:rsid w:val="005A2B91"/>
    <w:rsid w:val="005A3608"/>
    <w:rsid w:val="005A6092"/>
    <w:rsid w:val="005B02A1"/>
    <w:rsid w:val="005B13A4"/>
    <w:rsid w:val="005B1635"/>
    <w:rsid w:val="005B2CB3"/>
    <w:rsid w:val="005B37B9"/>
    <w:rsid w:val="005B4818"/>
    <w:rsid w:val="005B4C73"/>
    <w:rsid w:val="005B717A"/>
    <w:rsid w:val="005C1C7E"/>
    <w:rsid w:val="005C2293"/>
    <w:rsid w:val="005C22B1"/>
    <w:rsid w:val="005C3867"/>
    <w:rsid w:val="005C4995"/>
    <w:rsid w:val="005C66CB"/>
    <w:rsid w:val="005C6E5E"/>
    <w:rsid w:val="005C7BCF"/>
    <w:rsid w:val="005D36FB"/>
    <w:rsid w:val="005D4766"/>
    <w:rsid w:val="005D7BE8"/>
    <w:rsid w:val="005E3091"/>
    <w:rsid w:val="005E42FE"/>
    <w:rsid w:val="005E47FE"/>
    <w:rsid w:val="005E5845"/>
    <w:rsid w:val="005F23F0"/>
    <w:rsid w:val="005F2C79"/>
    <w:rsid w:val="005F33DA"/>
    <w:rsid w:val="005F4278"/>
    <w:rsid w:val="005F56A1"/>
    <w:rsid w:val="005F6D37"/>
    <w:rsid w:val="005F6F2B"/>
    <w:rsid w:val="00601879"/>
    <w:rsid w:val="00610840"/>
    <w:rsid w:val="00614FD3"/>
    <w:rsid w:val="006153B4"/>
    <w:rsid w:val="00615DD3"/>
    <w:rsid w:val="00617436"/>
    <w:rsid w:val="006174DA"/>
    <w:rsid w:val="006179BC"/>
    <w:rsid w:val="006252F1"/>
    <w:rsid w:val="0062566F"/>
    <w:rsid w:val="00625AE3"/>
    <w:rsid w:val="00626218"/>
    <w:rsid w:val="00630620"/>
    <w:rsid w:val="00631029"/>
    <w:rsid w:val="006344C3"/>
    <w:rsid w:val="00635E75"/>
    <w:rsid w:val="00636AA9"/>
    <w:rsid w:val="00637013"/>
    <w:rsid w:val="0064592C"/>
    <w:rsid w:val="00647124"/>
    <w:rsid w:val="0064778D"/>
    <w:rsid w:val="00651812"/>
    <w:rsid w:val="0065246B"/>
    <w:rsid w:val="006547C0"/>
    <w:rsid w:val="00656B29"/>
    <w:rsid w:val="006578D6"/>
    <w:rsid w:val="00670170"/>
    <w:rsid w:val="0067301A"/>
    <w:rsid w:val="006744FA"/>
    <w:rsid w:val="0068073F"/>
    <w:rsid w:val="00682B1C"/>
    <w:rsid w:val="00683F95"/>
    <w:rsid w:val="00685C84"/>
    <w:rsid w:val="00693EE4"/>
    <w:rsid w:val="00697577"/>
    <w:rsid w:val="006977BE"/>
    <w:rsid w:val="00697ED0"/>
    <w:rsid w:val="006A0EE1"/>
    <w:rsid w:val="006A11D3"/>
    <w:rsid w:val="006A3D58"/>
    <w:rsid w:val="006A63AD"/>
    <w:rsid w:val="006A6B01"/>
    <w:rsid w:val="006B1672"/>
    <w:rsid w:val="006B2D11"/>
    <w:rsid w:val="006B3363"/>
    <w:rsid w:val="006B346A"/>
    <w:rsid w:val="006B599E"/>
    <w:rsid w:val="006B6D31"/>
    <w:rsid w:val="006C17B4"/>
    <w:rsid w:val="006C1987"/>
    <w:rsid w:val="006C1D08"/>
    <w:rsid w:val="006C2F0D"/>
    <w:rsid w:val="006C4563"/>
    <w:rsid w:val="006C46A6"/>
    <w:rsid w:val="006C5202"/>
    <w:rsid w:val="006C7E33"/>
    <w:rsid w:val="006D271E"/>
    <w:rsid w:val="006D3569"/>
    <w:rsid w:val="006D3741"/>
    <w:rsid w:val="006D6A8A"/>
    <w:rsid w:val="006E07FC"/>
    <w:rsid w:val="006E1400"/>
    <w:rsid w:val="006E1ED4"/>
    <w:rsid w:val="006E3727"/>
    <w:rsid w:val="006E4691"/>
    <w:rsid w:val="006E5443"/>
    <w:rsid w:val="006E54FD"/>
    <w:rsid w:val="006E6732"/>
    <w:rsid w:val="006E6EEA"/>
    <w:rsid w:val="006F04E3"/>
    <w:rsid w:val="006F0AA5"/>
    <w:rsid w:val="006F43B8"/>
    <w:rsid w:val="006F5CB8"/>
    <w:rsid w:val="006F696C"/>
    <w:rsid w:val="006F75E2"/>
    <w:rsid w:val="0070210E"/>
    <w:rsid w:val="007031F7"/>
    <w:rsid w:val="0070391F"/>
    <w:rsid w:val="0070477D"/>
    <w:rsid w:val="007064E0"/>
    <w:rsid w:val="00706721"/>
    <w:rsid w:val="0071081D"/>
    <w:rsid w:val="00714526"/>
    <w:rsid w:val="0071544F"/>
    <w:rsid w:val="007200E8"/>
    <w:rsid w:val="007208D9"/>
    <w:rsid w:val="00722202"/>
    <w:rsid w:val="00727220"/>
    <w:rsid w:val="00727C70"/>
    <w:rsid w:val="007302C0"/>
    <w:rsid w:val="00730979"/>
    <w:rsid w:val="0073108D"/>
    <w:rsid w:val="00732910"/>
    <w:rsid w:val="00733C99"/>
    <w:rsid w:val="00733FB4"/>
    <w:rsid w:val="00734B07"/>
    <w:rsid w:val="00735013"/>
    <w:rsid w:val="00737F3F"/>
    <w:rsid w:val="0074180F"/>
    <w:rsid w:val="00741AB4"/>
    <w:rsid w:val="00742176"/>
    <w:rsid w:val="00742883"/>
    <w:rsid w:val="00742DA0"/>
    <w:rsid w:val="00743FE4"/>
    <w:rsid w:val="00746BAB"/>
    <w:rsid w:val="007506A8"/>
    <w:rsid w:val="00752A29"/>
    <w:rsid w:val="007531B1"/>
    <w:rsid w:val="0075505A"/>
    <w:rsid w:val="007570E8"/>
    <w:rsid w:val="00757686"/>
    <w:rsid w:val="0076172C"/>
    <w:rsid w:val="007652E5"/>
    <w:rsid w:val="00765CC4"/>
    <w:rsid w:val="00766C8A"/>
    <w:rsid w:val="00767294"/>
    <w:rsid w:val="007713FC"/>
    <w:rsid w:val="0077482E"/>
    <w:rsid w:val="00774D5B"/>
    <w:rsid w:val="007802A5"/>
    <w:rsid w:val="00780C0A"/>
    <w:rsid w:val="00782C86"/>
    <w:rsid w:val="00784CF9"/>
    <w:rsid w:val="00786BFC"/>
    <w:rsid w:val="00786ED3"/>
    <w:rsid w:val="00790809"/>
    <w:rsid w:val="0079081E"/>
    <w:rsid w:val="00792F89"/>
    <w:rsid w:val="00794251"/>
    <w:rsid w:val="00794543"/>
    <w:rsid w:val="00794F5A"/>
    <w:rsid w:val="007958B1"/>
    <w:rsid w:val="00795F97"/>
    <w:rsid w:val="007968E5"/>
    <w:rsid w:val="007A2588"/>
    <w:rsid w:val="007A5E5F"/>
    <w:rsid w:val="007B1D9E"/>
    <w:rsid w:val="007B3EFA"/>
    <w:rsid w:val="007B4C24"/>
    <w:rsid w:val="007B56B8"/>
    <w:rsid w:val="007B5812"/>
    <w:rsid w:val="007B6592"/>
    <w:rsid w:val="007B6D83"/>
    <w:rsid w:val="007B708E"/>
    <w:rsid w:val="007B746C"/>
    <w:rsid w:val="007B7A72"/>
    <w:rsid w:val="007C51F8"/>
    <w:rsid w:val="007C5E78"/>
    <w:rsid w:val="007E2A6D"/>
    <w:rsid w:val="007E2C89"/>
    <w:rsid w:val="007E3369"/>
    <w:rsid w:val="007E3726"/>
    <w:rsid w:val="007E4406"/>
    <w:rsid w:val="007E521E"/>
    <w:rsid w:val="007E5477"/>
    <w:rsid w:val="007E6E0E"/>
    <w:rsid w:val="007F0C02"/>
    <w:rsid w:val="007F1802"/>
    <w:rsid w:val="007F2DB1"/>
    <w:rsid w:val="007F382E"/>
    <w:rsid w:val="007F4772"/>
    <w:rsid w:val="007F608D"/>
    <w:rsid w:val="008005A8"/>
    <w:rsid w:val="00802AF1"/>
    <w:rsid w:val="00803C9C"/>
    <w:rsid w:val="00803D1C"/>
    <w:rsid w:val="00803DCA"/>
    <w:rsid w:val="00805478"/>
    <w:rsid w:val="00806849"/>
    <w:rsid w:val="00806C36"/>
    <w:rsid w:val="008073CA"/>
    <w:rsid w:val="00810430"/>
    <w:rsid w:val="00810FDA"/>
    <w:rsid w:val="0081624C"/>
    <w:rsid w:val="008162AD"/>
    <w:rsid w:val="008167D5"/>
    <w:rsid w:val="008177A5"/>
    <w:rsid w:val="00820F5A"/>
    <w:rsid w:val="00821410"/>
    <w:rsid w:val="008216DF"/>
    <w:rsid w:val="00822889"/>
    <w:rsid w:val="00822A01"/>
    <w:rsid w:val="00823D86"/>
    <w:rsid w:val="00827ECB"/>
    <w:rsid w:val="00831CA5"/>
    <w:rsid w:val="00832738"/>
    <w:rsid w:val="00832BD0"/>
    <w:rsid w:val="00832F82"/>
    <w:rsid w:val="008353CF"/>
    <w:rsid w:val="0083651A"/>
    <w:rsid w:val="00836BFE"/>
    <w:rsid w:val="00845D27"/>
    <w:rsid w:val="00845ED9"/>
    <w:rsid w:val="00846E78"/>
    <w:rsid w:val="00850F76"/>
    <w:rsid w:val="00850FAA"/>
    <w:rsid w:val="00851449"/>
    <w:rsid w:val="008519B7"/>
    <w:rsid w:val="00852869"/>
    <w:rsid w:val="008538F4"/>
    <w:rsid w:val="00856DED"/>
    <w:rsid w:val="00857810"/>
    <w:rsid w:val="008609B2"/>
    <w:rsid w:val="00860F7A"/>
    <w:rsid w:val="00861F32"/>
    <w:rsid w:val="00862206"/>
    <w:rsid w:val="008627C9"/>
    <w:rsid w:val="00864FD2"/>
    <w:rsid w:val="0086551A"/>
    <w:rsid w:val="008656D3"/>
    <w:rsid w:val="00867733"/>
    <w:rsid w:val="00870276"/>
    <w:rsid w:val="00872EE0"/>
    <w:rsid w:val="00873099"/>
    <w:rsid w:val="0087433D"/>
    <w:rsid w:val="00880B66"/>
    <w:rsid w:val="0088159C"/>
    <w:rsid w:val="00881656"/>
    <w:rsid w:val="008836A4"/>
    <w:rsid w:val="00883E65"/>
    <w:rsid w:val="00884909"/>
    <w:rsid w:val="00887CEC"/>
    <w:rsid w:val="00887F13"/>
    <w:rsid w:val="008905E0"/>
    <w:rsid w:val="00890A27"/>
    <w:rsid w:val="00894E44"/>
    <w:rsid w:val="008959AD"/>
    <w:rsid w:val="008A302C"/>
    <w:rsid w:val="008A3074"/>
    <w:rsid w:val="008A43D2"/>
    <w:rsid w:val="008A505D"/>
    <w:rsid w:val="008B0581"/>
    <w:rsid w:val="008B1562"/>
    <w:rsid w:val="008B1837"/>
    <w:rsid w:val="008B350F"/>
    <w:rsid w:val="008B35AC"/>
    <w:rsid w:val="008C33B2"/>
    <w:rsid w:val="008C5AB4"/>
    <w:rsid w:val="008C5B3F"/>
    <w:rsid w:val="008C7F59"/>
    <w:rsid w:val="008D0108"/>
    <w:rsid w:val="008D196D"/>
    <w:rsid w:val="008D2413"/>
    <w:rsid w:val="008D317F"/>
    <w:rsid w:val="008D42B2"/>
    <w:rsid w:val="008D7207"/>
    <w:rsid w:val="008E0374"/>
    <w:rsid w:val="008E0CF5"/>
    <w:rsid w:val="008E181F"/>
    <w:rsid w:val="008E18B6"/>
    <w:rsid w:val="008E1DE6"/>
    <w:rsid w:val="008E5D25"/>
    <w:rsid w:val="008E672F"/>
    <w:rsid w:val="008E6A47"/>
    <w:rsid w:val="008E6C4A"/>
    <w:rsid w:val="008F14A7"/>
    <w:rsid w:val="008F1A05"/>
    <w:rsid w:val="008F1CD7"/>
    <w:rsid w:val="008F1D04"/>
    <w:rsid w:val="008F25ED"/>
    <w:rsid w:val="008F33E7"/>
    <w:rsid w:val="008F3BED"/>
    <w:rsid w:val="008F4084"/>
    <w:rsid w:val="008F42CF"/>
    <w:rsid w:val="008F64E5"/>
    <w:rsid w:val="00902689"/>
    <w:rsid w:val="009027E6"/>
    <w:rsid w:val="009041AB"/>
    <w:rsid w:val="00905897"/>
    <w:rsid w:val="0090717B"/>
    <w:rsid w:val="009073E6"/>
    <w:rsid w:val="00907AE2"/>
    <w:rsid w:val="00910DA3"/>
    <w:rsid w:val="00911419"/>
    <w:rsid w:val="009126ED"/>
    <w:rsid w:val="0091312B"/>
    <w:rsid w:val="00913C2D"/>
    <w:rsid w:val="00913D4E"/>
    <w:rsid w:val="00914720"/>
    <w:rsid w:val="0091535D"/>
    <w:rsid w:val="009154B2"/>
    <w:rsid w:val="00917AD4"/>
    <w:rsid w:val="00920C47"/>
    <w:rsid w:val="00923238"/>
    <w:rsid w:val="00923588"/>
    <w:rsid w:val="009249A4"/>
    <w:rsid w:val="00926DA8"/>
    <w:rsid w:val="00927E4A"/>
    <w:rsid w:val="00931ED2"/>
    <w:rsid w:val="00932484"/>
    <w:rsid w:val="009328F8"/>
    <w:rsid w:val="009335B6"/>
    <w:rsid w:val="009358EB"/>
    <w:rsid w:val="0093596C"/>
    <w:rsid w:val="00940B17"/>
    <w:rsid w:val="00941A67"/>
    <w:rsid w:val="0094449A"/>
    <w:rsid w:val="009517C2"/>
    <w:rsid w:val="00951E0F"/>
    <w:rsid w:val="0095338E"/>
    <w:rsid w:val="00954DC6"/>
    <w:rsid w:val="00956016"/>
    <w:rsid w:val="00956811"/>
    <w:rsid w:val="00957094"/>
    <w:rsid w:val="00957663"/>
    <w:rsid w:val="00960261"/>
    <w:rsid w:val="00961330"/>
    <w:rsid w:val="009618E8"/>
    <w:rsid w:val="00962AAE"/>
    <w:rsid w:val="00962CB9"/>
    <w:rsid w:val="00964561"/>
    <w:rsid w:val="009675BD"/>
    <w:rsid w:val="00971079"/>
    <w:rsid w:val="00972B30"/>
    <w:rsid w:val="009734F2"/>
    <w:rsid w:val="0097519B"/>
    <w:rsid w:val="0097526C"/>
    <w:rsid w:val="00975CE9"/>
    <w:rsid w:val="00982430"/>
    <w:rsid w:val="009913F1"/>
    <w:rsid w:val="009919D0"/>
    <w:rsid w:val="00992BBE"/>
    <w:rsid w:val="00992E87"/>
    <w:rsid w:val="00994817"/>
    <w:rsid w:val="00995404"/>
    <w:rsid w:val="009A1989"/>
    <w:rsid w:val="009A2F9D"/>
    <w:rsid w:val="009A3B7F"/>
    <w:rsid w:val="009A4E18"/>
    <w:rsid w:val="009B1730"/>
    <w:rsid w:val="009B21B3"/>
    <w:rsid w:val="009B3EB9"/>
    <w:rsid w:val="009B45D6"/>
    <w:rsid w:val="009B5255"/>
    <w:rsid w:val="009B6627"/>
    <w:rsid w:val="009C3248"/>
    <w:rsid w:val="009C36E3"/>
    <w:rsid w:val="009C4C19"/>
    <w:rsid w:val="009C5DC0"/>
    <w:rsid w:val="009C609C"/>
    <w:rsid w:val="009D0D5E"/>
    <w:rsid w:val="009D31ED"/>
    <w:rsid w:val="009D451F"/>
    <w:rsid w:val="009D668F"/>
    <w:rsid w:val="009E02B5"/>
    <w:rsid w:val="009E152C"/>
    <w:rsid w:val="009E2F70"/>
    <w:rsid w:val="009E6D6F"/>
    <w:rsid w:val="009E74F1"/>
    <w:rsid w:val="009F1CFA"/>
    <w:rsid w:val="009F4825"/>
    <w:rsid w:val="009F64C8"/>
    <w:rsid w:val="00A024BE"/>
    <w:rsid w:val="00A05157"/>
    <w:rsid w:val="00A05A1B"/>
    <w:rsid w:val="00A11A28"/>
    <w:rsid w:val="00A11C14"/>
    <w:rsid w:val="00A126FC"/>
    <w:rsid w:val="00A14ABC"/>
    <w:rsid w:val="00A15584"/>
    <w:rsid w:val="00A20AAC"/>
    <w:rsid w:val="00A21199"/>
    <w:rsid w:val="00A2434F"/>
    <w:rsid w:val="00A254D1"/>
    <w:rsid w:val="00A26BAF"/>
    <w:rsid w:val="00A30B88"/>
    <w:rsid w:val="00A316C4"/>
    <w:rsid w:val="00A334B3"/>
    <w:rsid w:val="00A33E83"/>
    <w:rsid w:val="00A342EB"/>
    <w:rsid w:val="00A34E93"/>
    <w:rsid w:val="00A372D1"/>
    <w:rsid w:val="00A43848"/>
    <w:rsid w:val="00A43D4D"/>
    <w:rsid w:val="00A452CB"/>
    <w:rsid w:val="00A51C91"/>
    <w:rsid w:val="00A52375"/>
    <w:rsid w:val="00A52624"/>
    <w:rsid w:val="00A52A39"/>
    <w:rsid w:val="00A53C40"/>
    <w:rsid w:val="00A552F8"/>
    <w:rsid w:val="00A55E82"/>
    <w:rsid w:val="00A57EF8"/>
    <w:rsid w:val="00A605D3"/>
    <w:rsid w:val="00A60943"/>
    <w:rsid w:val="00A612D0"/>
    <w:rsid w:val="00A61485"/>
    <w:rsid w:val="00A61602"/>
    <w:rsid w:val="00A65C51"/>
    <w:rsid w:val="00A662AF"/>
    <w:rsid w:val="00A6635F"/>
    <w:rsid w:val="00A70892"/>
    <w:rsid w:val="00A70E0E"/>
    <w:rsid w:val="00A747E4"/>
    <w:rsid w:val="00A74800"/>
    <w:rsid w:val="00A7610F"/>
    <w:rsid w:val="00A777B9"/>
    <w:rsid w:val="00A801CD"/>
    <w:rsid w:val="00A8389B"/>
    <w:rsid w:val="00A841C6"/>
    <w:rsid w:val="00A8708E"/>
    <w:rsid w:val="00A87219"/>
    <w:rsid w:val="00A90838"/>
    <w:rsid w:val="00A92821"/>
    <w:rsid w:val="00A94F1C"/>
    <w:rsid w:val="00A967D3"/>
    <w:rsid w:val="00AA1B83"/>
    <w:rsid w:val="00AA5191"/>
    <w:rsid w:val="00AA536A"/>
    <w:rsid w:val="00AA64EF"/>
    <w:rsid w:val="00AA701D"/>
    <w:rsid w:val="00AB11E8"/>
    <w:rsid w:val="00AB12CC"/>
    <w:rsid w:val="00AB2207"/>
    <w:rsid w:val="00AB5AF7"/>
    <w:rsid w:val="00AC0AF9"/>
    <w:rsid w:val="00AC1C6A"/>
    <w:rsid w:val="00AC24D3"/>
    <w:rsid w:val="00AC3803"/>
    <w:rsid w:val="00AC3A7E"/>
    <w:rsid w:val="00AC3EA8"/>
    <w:rsid w:val="00AC5532"/>
    <w:rsid w:val="00AD4FED"/>
    <w:rsid w:val="00AD53D7"/>
    <w:rsid w:val="00AD5B7A"/>
    <w:rsid w:val="00AD64E8"/>
    <w:rsid w:val="00AE006C"/>
    <w:rsid w:val="00AE0909"/>
    <w:rsid w:val="00AE0DEE"/>
    <w:rsid w:val="00AE16FB"/>
    <w:rsid w:val="00AE3677"/>
    <w:rsid w:val="00AE3C53"/>
    <w:rsid w:val="00AF2E9C"/>
    <w:rsid w:val="00AF30B4"/>
    <w:rsid w:val="00AF52F6"/>
    <w:rsid w:val="00B0014D"/>
    <w:rsid w:val="00B02008"/>
    <w:rsid w:val="00B02AAA"/>
    <w:rsid w:val="00B02CB5"/>
    <w:rsid w:val="00B0320D"/>
    <w:rsid w:val="00B03D58"/>
    <w:rsid w:val="00B0432E"/>
    <w:rsid w:val="00B05470"/>
    <w:rsid w:val="00B0643B"/>
    <w:rsid w:val="00B06B35"/>
    <w:rsid w:val="00B07D57"/>
    <w:rsid w:val="00B10C7A"/>
    <w:rsid w:val="00B10FE1"/>
    <w:rsid w:val="00B12212"/>
    <w:rsid w:val="00B14252"/>
    <w:rsid w:val="00B22C28"/>
    <w:rsid w:val="00B25D04"/>
    <w:rsid w:val="00B260CF"/>
    <w:rsid w:val="00B2732E"/>
    <w:rsid w:val="00B3114C"/>
    <w:rsid w:val="00B31FDC"/>
    <w:rsid w:val="00B326F8"/>
    <w:rsid w:val="00B32925"/>
    <w:rsid w:val="00B33ADE"/>
    <w:rsid w:val="00B34429"/>
    <w:rsid w:val="00B439E1"/>
    <w:rsid w:val="00B511EC"/>
    <w:rsid w:val="00B51BC1"/>
    <w:rsid w:val="00B526A4"/>
    <w:rsid w:val="00B53C5C"/>
    <w:rsid w:val="00B54ECF"/>
    <w:rsid w:val="00B57CEE"/>
    <w:rsid w:val="00B61184"/>
    <w:rsid w:val="00B70427"/>
    <w:rsid w:val="00B70501"/>
    <w:rsid w:val="00B70B73"/>
    <w:rsid w:val="00B720FE"/>
    <w:rsid w:val="00B73154"/>
    <w:rsid w:val="00B7497E"/>
    <w:rsid w:val="00B75D26"/>
    <w:rsid w:val="00B76278"/>
    <w:rsid w:val="00B76B4A"/>
    <w:rsid w:val="00B773A5"/>
    <w:rsid w:val="00B81997"/>
    <w:rsid w:val="00B82156"/>
    <w:rsid w:val="00B84EC6"/>
    <w:rsid w:val="00B91D72"/>
    <w:rsid w:val="00B91E88"/>
    <w:rsid w:val="00B94CFC"/>
    <w:rsid w:val="00B94ED1"/>
    <w:rsid w:val="00B95F85"/>
    <w:rsid w:val="00BA0766"/>
    <w:rsid w:val="00BA158D"/>
    <w:rsid w:val="00BA1E24"/>
    <w:rsid w:val="00BA201F"/>
    <w:rsid w:val="00BA2E36"/>
    <w:rsid w:val="00BA5ED9"/>
    <w:rsid w:val="00BA6C04"/>
    <w:rsid w:val="00BA7FE7"/>
    <w:rsid w:val="00BB2A23"/>
    <w:rsid w:val="00BB4660"/>
    <w:rsid w:val="00BB54D1"/>
    <w:rsid w:val="00BB63CF"/>
    <w:rsid w:val="00BB658C"/>
    <w:rsid w:val="00BC432C"/>
    <w:rsid w:val="00BC4C12"/>
    <w:rsid w:val="00BC63CB"/>
    <w:rsid w:val="00BD0037"/>
    <w:rsid w:val="00BD4918"/>
    <w:rsid w:val="00BD5CA8"/>
    <w:rsid w:val="00BD68BB"/>
    <w:rsid w:val="00BD6C3B"/>
    <w:rsid w:val="00BE0196"/>
    <w:rsid w:val="00BE13F3"/>
    <w:rsid w:val="00BE1D30"/>
    <w:rsid w:val="00BE26FC"/>
    <w:rsid w:val="00BE45E0"/>
    <w:rsid w:val="00BE6A67"/>
    <w:rsid w:val="00BE79DC"/>
    <w:rsid w:val="00BE7F36"/>
    <w:rsid w:val="00BF07CA"/>
    <w:rsid w:val="00BF3312"/>
    <w:rsid w:val="00BF50BE"/>
    <w:rsid w:val="00C0040E"/>
    <w:rsid w:val="00C00954"/>
    <w:rsid w:val="00C015A2"/>
    <w:rsid w:val="00C03088"/>
    <w:rsid w:val="00C0468E"/>
    <w:rsid w:val="00C06E20"/>
    <w:rsid w:val="00C07E0D"/>
    <w:rsid w:val="00C1084F"/>
    <w:rsid w:val="00C14F5A"/>
    <w:rsid w:val="00C218C8"/>
    <w:rsid w:val="00C222DE"/>
    <w:rsid w:val="00C22FFF"/>
    <w:rsid w:val="00C307FF"/>
    <w:rsid w:val="00C35D43"/>
    <w:rsid w:val="00C35F51"/>
    <w:rsid w:val="00C361FB"/>
    <w:rsid w:val="00C36B15"/>
    <w:rsid w:val="00C36E53"/>
    <w:rsid w:val="00C370E9"/>
    <w:rsid w:val="00C41AC8"/>
    <w:rsid w:val="00C46127"/>
    <w:rsid w:val="00C473DA"/>
    <w:rsid w:val="00C50763"/>
    <w:rsid w:val="00C53F44"/>
    <w:rsid w:val="00C55F2D"/>
    <w:rsid w:val="00C569C8"/>
    <w:rsid w:val="00C61048"/>
    <w:rsid w:val="00C66023"/>
    <w:rsid w:val="00C66AB0"/>
    <w:rsid w:val="00C67213"/>
    <w:rsid w:val="00C70112"/>
    <w:rsid w:val="00C70A3C"/>
    <w:rsid w:val="00C72061"/>
    <w:rsid w:val="00C7357F"/>
    <w:rsid w:val="00C74BD9"/>
    <w:rsid w:val="00C75C41"/>
    <w:rsid w:val="00C772BF"/>
    <w:rsid w:val="00C77440"/>
    <w:rsid w:val="00C80CBC"/>
    <w:rsid w:val="00C81514"/>
    <w:rsid w:val="00C81521"/>
    <w:rsid w:val="00C81C8C"/>
    <w:rsid w:val="00C847EE"/>
    <w:rsid w:val="00C84D6D"/>
    <w:rsid w:val="00C919CB"/>
    <w:rsid w:val="00C91ED9"/>
    <w:rsid w:val="00C93461"/>
    <w:rsid w:val="00C97407"/>
    <w:rsid w:val="00C97756"/>
    <w:rsid w:val="00CA0DFD"/>
    <w:rsid w:val="00CA0E9B"/>
    <w:rsid w:val="00CA24F3"/>
    <w:rsid w:val="00CA49D8"/>
    <w:rsid w:val="00CA5C24"/>
    <w:rsid w:val="00CA6576"/>
    <w:rsid w:val="00CB49F9"/>
    <w:rsid w:val="00CB5EF0"/>
    <w:rsid w:val="00CB5F43"/>
    <w:rsid w:val="00CC146B"/>
    <w:rsid w:val="00CC4833"/>
    <w:rsid w:val="00CC6223"/>
    <w:rsid w:val="00CC7846"/>
    <w:rsid w:val="00CD626A"/>
    <w:rsid w:val="00CE0303"/>
    <w:rsid w:val="00CE0545"/>
    <w:rsid w:val="00CE0DB2"/>
    <w:rsid w:val="00CE1026"/>
    <w:rsid w:val="00CE1034"/>
    <w:rsid w:val="00CE31CA"/>
    <w:rsid w:val="00CE5509"/>
    <w:rsid w:val="00CE5913"/>
    <w:rsid w:val="00CE60B6"/>
    <w:rsid w:val="00CE653D"/>
    <w:rsid w:val="00CE7514"/>
    <w:rsid w:val="00CE7B5A"/>
    <w:rsid w:val="00CF0992"/>
    <w:rsid w:val="00CF266E"/>
    <w:rsid w:val="00CF2A9F"/>
    <w:rsid w:val="00CF310F"/>
    <w:rsid w:val="00CF36CC"/>
    <w:rsid w:val="00CF67F6"/>
    <w:rsid w:val="00CF6F72"/>
    <w:rsid w:val="00D0050E"/>
    <w:rsid w:val="00D02669"/>
    <w:rsid w:val="00D02C05"/>
    <w:rsid w:val="00D047EC"/>
    <w:rsid w:val="00D050B9"/>
    <w:rsid w:val="00D06348"/>
    <w:rsid w:val="00D078F6"/>
    <w:rsid w:val="00D130BF"/>
    <w:rsid w:val="00D13F89"/>
    <w:rsid w:val="00D14AC4"/>
    <w:rsid w:val="00D15862"/>
    <w:rsid w:val="00D225E7"/>
    <w:rsid w:val="00D23226"/>
    <w:rsid w:val="00D25639"/>
    <w:rsid w:val="00D26CDC"/>
    <w:rsid w:val="00D30322"/>
    <w:rsid w:val="00D35005"/>
    <w:rsid w:val="00D36861"/>
    <w:rsid w:val="00D40096"/>
    <w:rsid w:val="00D41831"/>
    <w:rsid w:val="00D42C3F"/>
    <w:rsid w:val="00D43AB1"/>
    <w:rsid w:val="00D4696B"/>
    <w:rsid w:val="00D46DA2"/>
    <w:rsid w:val="00D549FF"/>
    <w:rsid w:val="00D5593E"/>
    <w:rsid w:val="00D6054D"/>
    <w:rsid w:val="00D60753"/>
    <w:rsid w:val="00D63CFD"/>
    <w:rsid w:val="00D63D0E"/>
    <w:rsid w:val="00D63F1F"/>
    <w:rsid w:val="00D6407A"/>
    <w:rsid w:val="00D64256"/>
    <w:rsid w:val="00D64D30"/>
    <w:rsid w:val="00D65083"/>
    <w:rsid w:val="00D657A7"/>
    <w:rsid w:val="00D706A2"/>
    <w:rsid w:val="00D706C7"/>
    <w:rsid w:val="00D7223C"/>
    <w:rsid w:val="00D75290"/>
    <w:rsid w:val="00D7573B"/>
    <w:rsid w:val="00D762CA"/>
    <w:rsid w:val="00D813F3"/>
    <w:rsid w:val="00D81A69"/>
    <w:rsid w:val="00D84992"/>
    <w:rsid w:val="00D86902"/>
    <w:rsid w:val="00D87C46"/>
    <w:rsid w:val="00D90A28"/>
    <w:rsid w:val="00D91A45"/>
    <w:rsid w:val="00D91A93"/>
    <w:rsid w:val="00D9328E"/>
    <w:rsid w:val="00D93626"/>
    <w:rsid w:val="00D957AC"/>
    <w:rsid w:val="00D95FF6"/>
    <w:rsid w:val="00DA13E9"/>
    <w:rsid w:val="00DA3120"/>
    <w:rsid w:val="00DA374F"/>
    <w:rsid w:val="00DA4AFC"/>
    <w:rsid w:val="00DA4F37"/>
    <w:rsid w:val="00DA544A"/>
    <w:rsid w:val="00DB3183"/>
    <w:rsid w:val="00DB3E74"/>
    <w:rsid w:val="00DC1AD0"/>
    <w:rsid w:val="00DC1FC0"/>
    <w:rsid w:val="00DC2B06"/>
    <w:rsid w:val="00DC38CD"/>
    <w:rsid w:val="00DC4586"/>
    <w:rsid w:val="00DC485A"/>
    <w:rsid w:val="00DC5589"/>
    <w:rsid w:val="00DC58B2"/>
    <w:rsid w:val="00DC5BA6"/>
    <w:rsid w:val="00DC5E0B"/>
    <w:rsid w:val="00DC62B9"/>
    <w:rsid w:val="00DC7CAE"/>
    <w:rsid w:val="00DC7D47"/>
    <w:rsid w:val="00DD28C8"/>
    <w:rsid w:val="00DD2975"/>
    <w:rsid w:val="00DD2BB2"/>
    <w:rsid w:val="00DD5EE8"/>
    <w:rsid w:val="00DE670C"/>
    <w:rsid w:val="00DF5EC7"/>
    <w:rsid w:val="00DF7430"/>
    <w:rsid w:val="00E018BB"/>
    <w:rsid w:val="00E02195"/>
    <w:rsid w:val="00E0340A"/>
    <w:rsid w:val="00E05263"/>
    <w:rsid w:val="00E05740"/>
    <w:rsid w:val="00E06B47"/>
    <w:rsid w:val="00E10E1A"/>
    <w:rsid w:val="00E120F8"/>
    <w:rsid w:val="00E1332E"/>
    <w:rsid w:val="00E13B0D"/>
    <w:rsid w:val="00E1508F"/>
    <w:rsid w:val="00E21617"/>
    <w:rsid w:val="00E22247"/>
    <w:rsid w:val="00E273B2"/>
    <w:rsid w:val="00E27872"/>
    <w:rsid w:val="00E30001"/>
    <w:rsid w:val="00E30236"/>
    <w:rsid w:val="00E31042"/>
    <w:rsid w:val="00E326CB"/>
    <w:rsid w:val="00E357F2"/>
    <w:rsid w:val="00E35F62"/>
    <w:rsid w:val="00E53394"/>
    <w:rsid w:val="00E53688"/>
    <w:rsid w:val="00E53F15"/>
    <w:rsid w:val="00E5430D"/>
    <w:rsid w:val="00E55111"/>
    <w:rsid w:val="00E552D4"/>
    <w:rsid w:val="00E56023"/>
    <w:rsid w:val="00E61408"/>
    <w:rsid w:val="00E6317F"/>
    <w:rsid w:val="00E667D5"/>
    <w:rsid w:val="00E66A1F"/>
    <w:rsid w:val="00E6787E"/>
    <w:rsid w:val="00E72A29"/>
    <w:rsid w:val="00E73E22"/>
    <w:rsid w:val="00E747F7"/>
    <w:rsid w:val="00E763A8"/>
    <w:rsid w:val="00E76754"/>
    <w:rsid w:val="00E76A8F"/>
    <w:rsid w:val="00E7724D"/>
    <w:rsid w:val="00E82394"/>
    <w:rsid w:val="00E94170"/>
    <w:rsid w:val="00E942F1"/>
    <w:rsid w:val="00E96EFF"/>
    <w:rsid w:val="00EA0D89"/>
    <w:rsid w:val="00EA155A"/>
    <w:rsid w:val="00EA243D"/>
    <w:rsid w:val="00EA416F"/>
    <w:rsid w:val="00EA43E8"/>
    <w:rsid w:val="00EB2694"/>
    <w:rsid w:val="00EB3C8D"/>
    <w:rsid w:val="00EB4098"/>
    <w:rsid w:val="00EB6149"/>
    <w:rsid w:val="00EC054B"/>
    <w:rsid w:val="00EC0580"/>
    <w:rsid w:val="00EC29B5"/>
    <w:rsid w:val="00EC3821"/>
    <w:rsid w:val="00EC5028"/>
    <w:rsid w:val="00EC569E"/>
    <w:rsid w:val="00EC694B"/>
    <w:rsid w:val="00EC6B34"/>
    <w:rsid w:val="00ED1581"/>
    <w:rsid w:val="00ED1720"/>
    <w:rsid w:val="00ED196B"/>
    <w:rsid w:val="00ED2183"/>
    <w:rsid w:val="00ED2DAC"/>
    <w:rsid w:val="00ED66F8"/>
    <w:rsid w:val="00EE150C"/>
    <w:rsid w:val="00EE1833"/>
    <w:rsid w:val="00EE5478"/>
    <w:rsid w:val="00EE5F55"/>
    <w:rsid w:val="00EE6990"/>
    <w:rsid w:val="00EE6F01"/>
    <w:rsid w:val="00EF7824"/>
    <w:rsid w:val="00EF7B38"/>
    <w:rsid w:val="00F00207"/>
    <w:rsid w:val="00F00308"/>
    <w:rsid w:val="00F02031"/>
    <w:rsid w:val="00F03694"/>
    <w:rsid w:val="00F047A5"/>
    <w:rsid w:val="00F048C8"/>
    <w:rsid w:val="00F077E2"/>
    <w:rsid w:val="00F14074"/>
    <w:rsid w:val="00F14BEE"/>
    <w:rsid w:val="00F15ACF"/>
    <w:rsid w:val="00F16EE3"/>
    <w:rsid w:val="00F1788A"/>
    <w:rsid w:val="00F17B5C"/>
    <w:rsid w:val="00F17CD7"/>
    <w:rsid w:val="00F20592"/>
    <w:rsid w:val="00F23FA7"/>
    <w:rsid w:val="00F241AB"/>
    <w:rsid w:val="00F252E1"/>
    <w:rsid w:val="00F31639"/>
    <w:rsid w:val="00F32EEF"/>
    <w:rsid w:val="00F336C5"/>
    <w:rsid w:val="00F33C77"/>
    <w:rsid w:val="00F33E36"/>
    <w:rsid w:val="00F343FB"/>
    <w:rsid w:val="00F348FB"/>
    <w:rsid w:val="00F37EB6"/>
    <w:rsid w:val="00F45086"/>
    <w:rsid w:val="00F45DAF"/>
    <w:rsid w:val="00F5124C"/>
    <w:rsid w:val="00F53B52"/>
    <w:rsid w:val="00F53D80"/>
    <w:rsid w:val="00F53F1B"/>
    <w:rsid w:val="00F56A4E"/>
    <w:rsid w:val="00F57F14"/>
    <w:rsid w:val="00F61FFF"/>
    <w:rsid w:val="00F6224F"/>
    <w:rsid w:val="00F63205"/>
    <w:rsid w:val="00F6374F"/>
    <w:rsid w:val="00F63E51"/>
    <w:rsid w:val="00F71AEF"/>
    <w:rsid w:val="00F71DF6"/>
    <w:rsid w:val="00F74C0F"/>
    <w:rsid w:val="00F74C7D"/>
    <w:rsid w:val="00F751C2"/>
    <w:rsid w:val="00F75C4A"/>
    <w:rsid w:val="00F818F9"/>
    <w:rsid w:val="00F82160"/>
    <w:rsid w:val="00F82574"/>
    <w:rsid w:val="00F83B37"/>
    <w:rsid w:val="00F84602"/>
    <w:rsid w:val="00F85978"/>
    <w:rsid w:val="00F86FF4"/>
    <w:rsid w:val="00F878B9"/>
    <w:rsid w:val="00F87A25"/>
    <w:rsid w:val="00F87E42"/>
    <w:rsid w:val="00F91965"/>
    <w:rsid w:val="00F93F72"/>
    <w:rsid w:val="00F94BB9"/>
    <w:rsid w:val="00F95C27"/>
    <w:rsid w:val="00FA0CB9"/>
    <w:rsid w:val="00FA1005"/>
    <w:rsid w:val="00FA56A0"/>
    <w:rsid w:val="00FA64DD"/>
    <w:rsid w:val="00FA6C3E"/>
    <w:rsid w:val="00FA7D9F"/>
    <w:rsid w:val="00FB0E08"/>
    <w:rsid w:val="00FB3C50"/>
    <w:rsid w:val="00FB3C9F"/>
    <w:rsid w:val="00FB4587"/>
    <w:rsid w:val="00FB77FB"/>
    <w:rsid w:val="00FB7945"/>
    <w:rsid w:val="00FC116F"/>
    <w:rsid w:val="00FC2EFD"/>
    <w:rsid w:val="00FC4427"/>
    <w:rsid w:val="00FC584B"/>
    <w:rsid w:val="00FC5F9A"/>
    <w:rsid w:val="00FC6B64"/>
    <w:rsid w:val="00FC7ED1"/>
    <w:rsid w:val="00FD06BB"/>
    <w:rsid w:val="00FD190B"/>
    <w:rsid w:val="00FD1C80"/>
    <w:rsid w:val="00FD412C"/>
    <w:rsid w:val="00FD55DE"/>
    <w:rsid w:val="00FD7402"/>
    <w:rsid w:val="00FE015B"/>
    <w:rsid w:val="00FE1ADB"/>
    <w:rsid w:val="00FE4C9A"/>
    <w:rsid w:val="00FE659F"/>
    <w:rsid w:val="00FE7E71"/>
    <w:rsid w:val="00FF1B58"/>
    <w:rsid w:val="00FF287D"/>
    <w:rsid w:val="00FF3648"/>
    <w:rsid w:val="00FF43EB"/>
    <w:rsid w:val="00FF455D"/>
    <w:rsid w:val="00FF5543"/>
    <w:rsid w:val="00FF6326"/>
    <w:rsid w:val="00FF6854"/>
    <w:rsid w:val="00FF732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157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70455"/>
    <w:pPr>
      <w:widowControl w:val="0"/>
    </w:pPr>
    <w:rPr>
      <w:rFonts w:eastAsia="標楷體"/>
      <w:kern w:val="2"/>
      <w:sz w:val="32"/>
    </w:rPr>
  </w:style>
  <w:style w:type="paragraph" w:styleId="1">
    <w:name w:val="heading 1"/>
    <w:basedOn w:val="a1"/>
    <w:qFormat/>
    <w:rsid w:val="00470455"/>
    <w:pPr>
      <w:numPr>
        <w:numId w:val="1"/>
      </w:numPr>
      <w:kinsoku w:val="0"/>
      <w:jc w:val="both"/>
      <w:outlineLvl w:val="0"/>
    </w:pPr>
    <w:rPr>
      <w:rFonts w:ascii="標楷體" w:hAnsi="Arial"/>
      <w:bCs/>
      <w:kern w:val="0"/>
      <w:szCs w:val="52"/>
    </w:rPr>
  </w:style>
  <w:style w:type="paragraph" w:styleId="2">
    <w:name w:val="heading 2"/>
    <w:basedOn w:val="a1"/>
    <w:link w:val="20"/>
    <w:qFormat/>
    <w:rsid w:val="00470455"/>
    <w:pPr>
      <w:numPr>
        <w:ilvl w:val="1"/>
        <w:numId w:val="1"/>
      </w:numPr>
      <w:kinsoku w:val="0"/>
      <w:jc w:val="both"/>
      <w:outlineLvl w:val="1"/>
    </w:pPr>
    <w:rPr>
      <w:rFonts w:ascii="標楷體" w:hAnsi="Arial"/>
      <w:bCs/>
      <w:kern w:val="0"/>
      <w:szCs w:val="48"/>
    </w:rPr>
  </w:style>
  <w:style w:type="paragraph" w:styleId="3">
    <w:name w:val="heading 3"/>
    <w:basedOn w:val="a1"/>
    <w:qFormat/>
    <w:rsid w:val="00470455"/>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470455"/>
    <w:pPr>
      <w:numPr>
        <w:ilvl w:val="3"/>
        <w:numId w:val="1"/>
      </w:numPr>
      <w:jc w:val="both"/>
      <w:outlineLvl w:val="3"/>
    </w:pPr>
    <w:rPr>
      <w:rFonts w:ascii="標楷體" w:hAnsi="Arial"/>
      <w:szCs w:val="36"/>
    </w:rPr>
  </w:style>
  <w:style w:type="paragraph" w:styleId="5">
    <w:name w:val="heading 5"/>
    <w:basedOn w:val="a1"/>
    <w:qFormat/>
    <w:rsid w:val="00470455"/>
    <w:pPr>
      <w:numPr>
        <w:ilvl w:val="4"/>
        <w:numId w:val="1"/>
      </w:numPr>
      <w:kinsoku w:val="0"/>
      <w:jc w:val="both"/>
      <w:outlineLvl w:val="4"/>
    </w:pPr>
    <w:rPr>
      <w:rFonts w:ascii="標楷體" w:hAnsi="Arial"/>
      <w:bCs/>
      <w:szCs w:val="36"/>
    </w:rPr>
  </w:style>
  <w:style w:type="paragraph" w:styleId="6">
    <w:name w:val="heading 6"/>
    <w:basedOn w:val="a1"/>
    <w:qFormat/>
    <w:rsid w:val="00470455"/>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470455"/>
    <w:pPr>
      <w:numPr>
        <w:ilvl w:val="6"/>
        <w:numId w:val="1"/>
      </w:numPr>
      <w:kinsoku w:val="0"/>
      <w:jc w:val="both"/>
      <w:outlineLvl w:val="6"/>
    </w:pPr>
    <w:rPr>
      <w:rFonts w:ascii="標楷體" w:hAnsi="Arial"/>
      <w:bCs/>
      <w:szCs w:val="36"/>
    </w:rPr>
  </w:style>
  <w:style w:type="paragraph" w:styleId="8">
    <w:name w:val="heading 8"/>
    <w:basedOn w:val="a1"/>
    <w:qFormat/>
    <w:rsid w:val="00470455"/>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470455"/>
    <w:pPr>
      <w:spacing w:before="720" w:after="720"/>
      <w:ind w:left="7371"/>
    </w:pPr>
    <w:rPr>
      <w:rFonts w:ascii="標楷體"/>
      <w:b/>
      <w:snapToGrid w:val="0"/>
      <w:spacing w:val="10"/>
      <w:sz w:val="36"/>
    </w:rPr>
  </w:style>
  <w:style w:type="paragraph" w:styleId="a6">
    <w:name w:val="endnote text"/>
    <w:basedOn w:val="a1"/>
    <w:semiHidden/>
    <w:rsid w:val="00470455"/>
    <w:pPr>
      <w:spacing w:before="240"/>
      <w:ind w:left="1021" w:hanging="1021"/>
      <w:jc w:val="both"/>
    </w:pPr>
    <w:rPr>
      <w:rFonts w:ascii="標楷體"/>
      <w:snapToGrid w:val="0"/>
      <w:spacing w:val="10"/>
    </w:rPr>
  </w:style>
  <w:style w:type="paragraph" w:styleId="50">
    <w:name w:val="toc 5"/>
    <w:basedOn w:val="a1"/>
    <w:next w:val="a1"/>
    <w:autoRedefine/>
    <w:semiHidden/>
    <w:rsid w:val="00470455"/>
    <w:pPr>
      <w:ind w:leftChars="400" w:left="600" w:rightChars="200" w:right="200" w:hangingChars="200" w:hanging="200"/>
    </w:pPr>
    <w:rPr>
      <w:rFonts w:ascii="標楷體"/>
    </w:rPr>
  </w:style>
  <w:style w:type="character" w:styleId="a7">
    <w:name w:val="page number"/>
    <w:basedOn w:val="a2"/>
    <w:semiHidden/>
    <w:rsid w:val="00470455"/>
    <w:rPr>
      <w:rFonts w:ascii="標楷體" w:eastAsia="標楷體"/>
      <w:sz w:val="20"/>
    </w:rPr>
  </w:style>
  <w:style w:type="paragraph" w:styleId="60">
    <w:name w:val="toc 6"/>
    <w:basedOn w:val="a1"/>
    <w:next w:val="a1"/>
    <w:autoRedefine/>
    <w:semiHidden/>
    <w:rsid w:val="00470455"/>
    <w:pPr>
      <w:ind w:leftChars="500" w:left="500"/>
    </w:pPr>
    <w:rPr>
      <w:rFonts w:ascii="標楷體"/>
    </w:rPr>
  </w:style>
  <w:style w:type="paragraph" w:customStyle="1" w:styleId="10">
    <w:name w:val="段落樣式1"/>
    <w:basedOn w:val="a1"/>
    <w:rsid w:val="00470455"/>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470455"/>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470455"/>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470455"/>
    <w:pPr>
      <w:kinsoku w:val="0"/>
      <w:ind w:leftChars="100" w:left="300" w:rightChars="200" w:right="200" w:hangingChars="200" w:hanging="200"/>
    </w:pPr>
    <w:rPr>
      <w:rFonts w:ascii="標楷體"/>
      <w:noProof/>
    </w:rPr>
  </w:style>
  <w:style w:type="paragraph" w:styleId="30">
    <w:name w:val="toc 3"/>
    <w:basedOn w:val="a1"/>
    <w:next w:val="a1"/>
    <w:autoRedefine/>
    <w:semiHidden/>
    <w:rsid w:val="00470455"/>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470455"/>
    <w:pPr>
      <w:kinsoku w:val="0"/>
      <w:ind w:leftChars="300" w:left="500" w:rightChars="200" w:right="200" w:hangingChars="200" w:hanging="200"/>
      <w:jc w:val="both"/>
    </w:pPr>
    <w:rPr>
      <w:rFonts w:ascii="標楷體"/>
    </w:rPr>
  </w:style>
  <w:style w:type="paragraph" w:styleId="70">
    <w:name w:val="toc 7"/>
    <w:basedOn w:val="a1"/>
    <w:next w:val="a1"/>
    <w:autoRedefine/>
    <w:semiHidden/>
    <w:rsid w:val="00470455"/>
    <w:pPr>
      <w:ind w:leftChars="600" w:left="800" w:hangingChars="200" w:hanging="200"/>
    </w:pPr>
    <w:rPr>
      <w:rFonts w:ascii="標楷體"/>
    </w:rPr>
  </w:style>
  <w:style w:type="paragraph" w:styleId="80">
    <w:name w:val="toc 8"/>
    <w:basedOn w:val="a1"/>
    <w:next w:val="a1"/>
    <w:autoRedefine/>
    <w:semiHidden/>
    <w:rsid w:val="00470455"/>
    <w:pPr>
      <w:ind w:leftChars="700" w:left="900" w:hangingChars="200" w:hanging="200"/>
    </w:pPr>
    <w:rPr>
      <w:rFonts w:ascii="標楷體"/>
    </w:rPr>
  </w:style>
  <w:style w:type="paragraph" w:styleId="9">
    <w:name w:val="toc 9"/>
    <w:basedOn w:val="a1"/>
    <w:next w:val="a1"/>
    <w:autoRedefine/>
    <w:semiHidden/>
    <w:rsid w:val="00470455"/>
    <w:pPr>
      <w:ind w:leftChars="1600" w:left="3840"/>
    </w:pPr>
  </w:style>
  <w:style w:type="paragraph" w:styleId="a8">
    <w:name w:val="header"/>
    <w:basedOn w:val="a1"/>
    <w:link w:val="a9"/>
    <w:rsid w:val="00470455"/>
    <w:pPr>
      <w:tabs>
        <w:tab w:val="center" w:pos="4153"/>
        <w:tab w:val="right" w:pos="8306"/>
      </w:tabs>
      <w:snapToGrid w:val="0"/>
    </w:pPr>
    <w:rPr>
      <w:sz w:val="20"/>
    </w:rPr>
  </w:style>
  <w:style w:type="paragraph" w:customStyle="1" w:styleId="31">
    <w:name w:val="段落樣式3"/>
    <w:basedOn w:val="21"/>
    <w:rsid w:val="00470455"/>
    <w:pPr>
      <w:ind w:leftChars="400" w:left="400"/>
    </w:pPr>
  </w:style>
  <w:style w:type="character" w:styleId="aa">
    <w:name w:val="Hyperlink"/>
    <w:basedOn w:val="a2"/>
    <w:semiHidden/>
    <w:rsid w:val="00470455"/>
    <w:rPr>
      <w:color w:val="0000FF"/>
      <w:u w:val="single"/>
    </w:rPr>
  </w:style>
  <w:style w:type="paragraph" w:customStyle="1" w:styleId="ab">
    <w:name w:val="簽名日期"/>
    <w:basedOn w:val="a1"/>
    <w:rsid w:val="00470455"/>
    <w:pPr>
      <w:kinsoku w:val="0"/>
      <w:jc w:val="distribute"/>
    </w:pPr>
    <w:rPr>
      <w:kern w:val="0"/>
    </w:rPr>
  </w:style>
  <w:style w:type="paragraph" w:customStyle="1" w:styleId="0">
    <w:name w:val="段落樣式0"/>
    <w:basedOn w:val="21"/>
    <w:rsid w:val="00470455"/>
    <w:pPr>
      <w:ind w:leftChars="200" w:left="200" w:firstLineChars="0" w:firstLine="0"/>
    </w:pPr>
  </w:style>
  <w:style w:type="paragraph" w:customStyle="1" w:styleId="ac">
    <w:name w:val="附件"/>
    <w:basedOn w:val="a6"/>
    <w:rsid w:val="00470455"/>
    <w:pPr>
      <w:kinsoku w:val="0"/>
      <w:spacing w:before="0"/>
      <w:ind w:left="1047" w:hangingChars="300" w:hanging="1047"/>
    </w:pPr>
    <w:rPr>
      <w:snapToGrid/>
      <w:spacing w:val="0"/>
      <w:kern w:val="0"/>
    </w:rPr>
  </w:style>
  <w:style w:type="paragraph" w:customStyle="1" w:styleId="42">
    <w:name w:val="段落樣式4"/>
    <w:basedOn w:val="31"/>
    <w:rsid w:val="00470455"/>
    <w:pPr>
      <w:ind w:leftChars="500" w:left="500"/>
    </w:pPr>
  </w:style>
  <w:style w:type="paragraph" w:customStyle="1" w:styleId="51">
    <w:name w:val="段落樣式5"/>
    <w:basedOn w:val="42"/>
    <w:rsid w:val="00470455"/>
    <w:pPr>
      <w:ind w:leftChars="600" w:left="600"/>
    </w:pPr>
  </w:style>
  <w:style w:type="paragraph" w:customStyle="1" w:styleId="61">
    <w:name w:val="段落樣式6"/>
    <w:basedOn w:val="51"/>
    <w:rsid w:val="00470455"/>
    <w:pPr>
      <w:ind w:leftChars="700" w:left="700"/>
    </w:pPr>
  </w:style>
  <w:style w:type="paragraph" w:customStyle="1" w:styleId="71">
    <w:name w:val="段落樣式7"/>
    <w:basedOn w:val="61"/>
    <w:rsid w:val="00470455"/>
  </w:style>
  <w:style w:type="paragraph" w:customStyle="1" w:styleId="81">
    <w:name w:val="段落樣式8"/>
    <w:basedOn w:val="71"/>
    <w:rsid w:val="00470455"/>
    <w:pPr>
      <w:ind w:leftChars="800" w:left="800"/>
    </w:pPr>
  </w:style>
  <w:style w:type="paragraph" w:customStyle="1" w:styleId="a0">
    <w:name w:val="表樣式"/>
    <w:basedOn w:val="a1"/>
    <w:next w:val="a1"/>
    <w:rsid w:val="00470455"/>
    <w:pPr>
      <w:numPr>
        <w:numId w:val="2"/>
      </w:numPr>
      <w:jc w:val="both"/>
    </w:pPr>
    <w:rPr>
      <w:rFonts w:ascii="標楷體"/>
      <w:kern w:val="0"/>
    </w:rPr>
  </w:style>
  <w:style w:type="paragraph" w:styleId="ad">
    <w:name w:val="Body Text Indent"/>
    <w:basedOn w:val="a1"/>
    <w:semiHidden/>
    <w:rsid w:val="00470455"/>
    <w:pPr>
      <w:ind w:left="698" w:hangingChars="200" w:hanging="698"/>
    </w:pPr>
  </w:style>
  <w:style w:type="paragraph" w:customStyle="1" w:styleId="ae">
    <w:name w:val="調查報告"/>
    <w:basedOn w:val="a6"/>
    <w:rsid w:val="00470455"/>
    <w:pPr>
      <w:kinsoku w:val="0"/>
      <w:spacing w:before="0"/>
      <w:ind w:left="1701" w:firstLine="0"/>
    </w:pPr>
    <w:rPr>
      <w:b/>
      <w:snapToGrid/>
      <w:spacing w:val="200"/>
      <w:kern w:val="0"/>
      <w:sz w:val="36"/>
    </w:rPr>
  </w:style>
  <w:style w:type="paragraph" w:styleId="af">
    <w:name w:val="List Paragraph"/>
    <w:basedOn w:val="a1"/>
    <w:uiPriority w:val="34"/>
    <w:qFormat/>
    <w:rsid w:val="00E56023"/>
    <w:pPr>
      <w:ind w:leftChars="200" w:left="480"/>
    </w:pPr>
  </w:style>
  <w:style w:type="paragraph" w:customStyle="1" w:styleId="a">
    <w:name w:val="圖樣式"/>
    <w:basedOn w:val="a1"/>
    <w:next w:val="a1"/>
    <w:rsid w:val="00470455"/>
    <w:pPr>
      <w:numPr>
        <w:numId w:val="3"/>
      </w:numPr>
      <w:tabs>
        <w:tab w:val="clear" w:pos="1440"/>
      </w:tabs>
      <w:ind w:left="400" w:hangingChars="400" w:hanging="400"/>
      <w:jc w:val="both"/>
    </w:pPr>
    <w:rPr>
      <w:rFonts w:ascii="標楷體"/>
    </w:rPr>
  </w:style>
  <w:style w:type="paragraph" w:styleId="af0">
    <w:name w:val="footer"/>
    <w:basedOn w:val="a1"/>
    <w:link w:val="af1"/>
    <w:rsid w:val="00470455"/>
    <w:pPr>
      <w:tabs>
        <w:tab w:val="center" w:pos="4153"/>
        <w:tab w:val="right" w:pos="8306"/>
      </w:tabs>
      <w:snapToGrid w:val="0"/>
    </w:pPr>
    <w:rPr>
      <w:sz w:val="20"/>
    </w:rPr>
  </w:style>
  <w:style w:type="paragraph" w:styleId="af2">
    <w:name w:val="table of figures"/>
    <w:basedOn w:val="a1"/>
    <w:next w:val="a1"/>
    <w:semiHidden/>
    <w:rsid w:val="00470455"/>
    <w:pPr>
      <w:ind w:left="400" w:hangingChars="400" w:hanging="400"/>
    </w:pPr>
  </w:style>
  <w:style w:type="table" w:styleId="af3">
    <w:name w:val="Table Grid"/>
    <w:basedOn w:val="a3"/>
    <w:uiPriority w:val="59"/>
    <w:rsid w:val="0070210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標題 4 字元"/>
    <w:basedOn w:val="a2"/>
    <w:link w:val="4"/>
    <w:rsid w:val="0070210E"/>
    <w:rPr>
      <w:rFonts w:ascii="標楷體" w:eastAsia="標楷體" w:hAnsi="Arial"/>
      <w:kern w:val="2"/>
      <w:sz w:val="32"/>
      <w:szCs w:val="36"/>
    </w:rPr>
  </w:style>
  <w:style w:type="character" w:customStyle="1" w:styleId="20">
    <w:name w:val="標題 2 字元"/>
    <w:basedOn w:val="a2"/>
    <w:link w:val="2"/>
    <w:rsid w:val="00AC24D3"/>
    <w:rPr>
      <w:rFonts w:ascii="標楷體" w:eastAsia="標楷體" w:hAnsi="Arial"/>
      <w:bCs/>
      <w:sz w:val="32"/>
      <w:szCs w:val="48"/>
    </w:rPr>
  </w:style>
  <w:style w:type="paragraph" w:styleId="af4">
    <w:name w:val="Salutation"/>
    <w:basedOn w:val="a1"/>
    <w:next w:val="a1"/>
    <w:link w:val="af5"/>
    <w:uiPriority w:val="99"/>
    <w:unhideWhenUsed/>
    <w:rsid w:val="00AE16FB"/>
    <w:rPr>
      <w:rFonts w:ascii="標楷體"/>
      <w:kern w:val="0"/>
    </w:rPr>
  </w:style>
  <w:style w:type="character" w:customStyle="1" w:styleId="af5">
    <w:name w:val="問候 字元"/>
    <w:basedOn w:val="a2"/>
    <w:link w:val="af4"/>
    <w:uiPriority w:val="99"/>
    <w:rsid w:val="00AE16FB"/>
    <w:rPr>
      <w:rFonts w:ascii="標楷體" w:eastAsia="標楷體"/>
      <w:sz w:val="32"/>
    </w:rPr>
  </w:style>
  <w:style w:type="paragraph" w:styleId="af6">
    <w:name w:val="Closing"/>
    <w:basedOn w:val="a1"/>
    <w:link w:val="af7"/>
    <w:uiPriority w:val="99"/>
    <w:unhideWhenUsed/>
    <w:rsid w:val="00AE16FB"/>
    <w:pPr>
      <w:ind w:leftChars="1800" w:left="100"/>
    </w:pPr>
    <w:rPr>
      <w:rFonts w:ascii="標楷體"/>
      <w:kern w:val="0"/>
    </w:rPr>
  </w:style>
  <w:style w:type="character" w:customStyle="1" w:styleId="af7">
    <w:name w:val="結語 字元"/>
    <w:basedOn w:val="a2"/>
    <w:link w:val="af6"/>
    <w:uiPriority w:val="99"/>
    <w:rsid w:val="00AE16FB"/>
    <w:rPr>
      <w:rFonts w:ascii="標楷體" w:eastAsia="標楷體"/>
      <w:sz w:val="32"/>
    </w:rPr>
  </w:style>
  <w:style w:type="paragraph" w:styleId="HTML">
    <w:name w:val="HTML Preformatted"/>
    <w:basedOn w:val="a1"/>
    <w:link w:val="HTML0"/>
    <w:uiPriority w:val="99"/>
    <w:unhideWhenUsed/>
    <w:rsid w:val="008216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8216DF"/>
    <w:rPr>
      <w:rFonts w:ascii="細明體" w:eastAsia="細明體" w:hAnsi="細明體" w:cs="細明體"/>
      <w:sz w:val="24"/>
      <w:szCs w:val="24"/>
    </w:rPr>
  </w:style>
  <w:style w:type="paragraph" w:styleId="af8">
    <w:name w:val="Body Text"/>
    <w:basedOn w:val="a1"/>
    <w:link w:val="af9"/>
    <w:semiHidden/>
    <w:rsid w:val="002B192D"/>
    <w:pPr>
      <w:spacing w:line="360" w:lineRule="exact"/>
    </w:pPr>
    <w:rPr>
      <w:color w:val="000000"/>
      <w:spacing w:val="-4"/>
      <w:sz w:val="24"/>
      <w:szCs w:val="24"/>
    </w:rPr>
  </w:style>
  <w:style w:type="character" w:customStyle="1" w:styleId="af9">
    <w:name w:val="本文 字元"/>
    <w:basedOn w:val="a2"/>
    <w:link w:val="af8"/>
    <w:semiHidden/>
    <w:rsid w:val="002B192D"/>
    <w:rPr>
      <w:rFonts w:eastAsia="標楷體"/>
      <w:color w:val="000000"/>
      <w:spacing w:val="-4"/>
      <w:kern w:val="2"/>
      <w:sz w:val="24"/>
      <w:szCs w:val="24"/>
    </w:rPr>
  </w:style>
  <w:style w:type="character" w:customStyle="1" w:styleId="ft">
    <w:name w:val="ft"/>
    <w:basedOn w:val="a2"/>
    <w:rsid w:val="0027187E"/>
  </w:style>
  <w:style w:type="character" w:customStyle="1" w:styleId="a9">
    <w:name w:val="頁首 字元"/>
    <w:basedOn w:val="a2"/>
    <w:link w:val="a8"/>
    <w:locked/>
    <w:rsid w:val="00426972"/>
    <w:rPr>
      <w:rFonts w:eastAsia="標楷體"/>
      <w:kern w:val="2"/>
    </w:rPr>
  </w:style>
  <w:style w:type="character" w:customStyle="1" w:styleId="af1">
    <w:name w:val="頁尾 字元"/>
    <w:basedOn w:val="a2"/>
    <w:link w:val="af0"/>
    <w:locked/>
    <w:rsid w:val="00426972"/>
    <w:rPr>
      <w:rFonts w:eastAsia="標楷體"/>
      <w:kern w:val="2"/>
    </w:rPr>
  </w:style>
  <w:style w:type="paragraph" w:customStyle="1" w:styleId="afa">
    <w:name w:val="字元 字元 字元 字元 字元"/>
    <w:basedOn w:val="a1"/>
    <w:semiHidden/>
    <w:rsid w:val="00046C44"/>
    <w:pPr>
      <w:widowControl/>
      <w:spacing w:after="160" w:line="240" w:lineRule="exact"/>
    </w:pPr>
    <w:rPr>
      <w:rFonts w:ascii="Tahoma" w:eastAsia="新細明體" w:hAnsi="Tahoma"/>
      <w:kern w:val="0"/>
      <w:sz w:val="20"/>
      <w:lang w:eastAsia="en-US"/>
    </w:rPr>
  </w:style>
  <w:style w:type="paragraph" w:customStyle="1" w:styleId="TimesNewRoman25pt">
    <w:name w:val="樣式 樣式 說明 + Times New Roman 行距:  固定行高 25 pt + 標楷體"/>
    <w:basedOn w:val="a1"/>
    <w:rsid w:val="00D23226"/>
    <w:pPr>
      <w:numPr>
        <w:numId w:val="11"/>
      </w:numPr>
      <w:spacing w:line="500" w:lineRule="exact"/>
    </w:pPr>
    <w:rPr>
      <w:rFonts w:ascii="標楷體" w:hAnsi="標楷體" w:cs="新細明體"/>
    </w:rPr>
  </w:style>
  <w:style w:type="character" w:customStyle="1" w:styleId="st1">
    <w:name w:val="st1"/>
    <w:basedOn w:val="a2"/>
    <w:rsid w:val="00FF6326"/>
  </w:style>
  <w:style w:type="character" w:styleId="afb">
    <w:name w:val="Emphasis"/>
    <w:basedOn w:val="a2"/>
    <w:uiPriority w:val="20"/>
    <w:qFormat/>
    <w:rsid w:val="00412526"/>
    <w:rPr>
      <w:b w:val="0"/>
      <w:bCs w:val="0"/>
      <w:i w:val="0"/>
      <w:iCs w:val="0"/>
      <w:color w:val="CC0033"/>
    </w:rPr>
  </w:style>
  <w:style w:type="paragraph" w:styleId="afc">
    <w:name w:val="Balloon Text"/>
    <w:basedOn w:val="a1"/>
    <w:link w:val="afd"/>
    <w:uiPriority w:val="99"/>
    <w:semiHidden/>
    <w:unhideWhenUsed/>
    <w:rsid w:val="000817D9"/>
    <w:rPr>
      <w:rFonts w:asciiTheme="majorHAnsi" w:eastAsiaTheme="majorEastAsia" w:hAnsiTheme="majorHAnsi" w:cstheme="majorBidi"/>
      <w:sz w:val="18"/>
      <w:szCs w:val="18"/>
    </w:rPr>
  </w:style>
  <w:style w:type="character" w:customStyle="1" w:styleId="afd">
    <w:name w:val="註解方塊文字 字元"/>
    <w:basedOn w:val="a2"/>
    <w:link w:val="afc"/>
    <w:uiPriority w:val="99"/>
    <w:semiHidden/>
    <w:rsid w:val="000817D9"/>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103338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CAAE64A-931B-4629-BF74-FCBBF2BC1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33</Pages>
  <Words>3091</Words>
  <Characters>17621</Characters>
  <Application>Microsoft Office Word</Application>
  <DocSecurity>0</DocSecurity>
  <Lines>146</Lines>
  <Paragraphs>41</Paragraphs>
  <ScaleCrop>false</ScaleCrop>
  <Company>cy</Company>
  <LinksUpToDate>false</LinksUpToDate>
  <CharactersWithSpaces>20671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2</cp:revision>
  <cp:lastPrinted>2011-08-11T07:03:00Z</cp:lastPrinted>
  <dcterms:created xsi:type="dcterms:W3CDTF">2011-08-11T07:20:00Z</dcterms:created>
  <dcterms:modified xsi:type="dcterms:W3CDTF">2011-08-11T07:20:00Z</dcterms:modified>
</cp:coreProperties>
</file>