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EB8" w:rsidRPr="0023451B" w:rsidRDefault="001A7EB8" w:rsidP="00F623B5">
      <w:pPr>
        <w:pStyle w:val="a5"/>
        <w:kinsoku w:val="0"/>
        <w:spacing w:before="0"/>
        <w:ind w:leftChars="700" w:left="2381" w:firstLine="0"/>
        <w:rPr>
          <w:bCs/>
          <w:snapToGrid/>
          <w:color w:val="000000"/>
          <w:spacing w:val="200"/>
          <w:kern w:val="0"/>
          <w:sz w:val="40"/>
        </w:rPr>
      </w:pPr>
      <w:r w:rsidRPr="0023451B">
        <w:rPr>
          <w:rFonts w:hint="eastAsia"/>
          <w:bCs/>
          <w:snapToGrid/>
          <w:color w:val="000000"/>
          <w:spacing w:val="200"/>
          <w:kern w:val="0"/>
          <w:sz w:val="40"/>
        </w:rPr>
        <w:t>調查報告</w:t>
      </w:r>
    </w:p>
    <w:p w:rsidR="001A7EB8" w:rsidRPr="0023451B" w:rsidRDefault="001A7EB8">
      <w:pPr>
        <w:pStyle w:val="1"/>
        <w:ind w:left="2380" w:hanging="2380"/>
        <w:rPr>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3451B">
        <w:rPr>
          <w:rFonts w:hint="eastAsia"/>
          <w:color w:val="000000"/>
        </w:rPr>
        <w:t>案　　由：</w:t>
      </w:r>
      <w:bookmarkEnd w:id="0"/>
      <w:bookmarkEnd w:id="1"/>
      <w:bookmarkEnd w:id="2"/>
      <w:bookmarkEnd w:id="3"/>
      <w:bookmarkEnd w:id="4"/>
      <w:bookmarkEnd w:id="5"/>
      <w:bookmarkEnd w:id="6"/>
      <w:bookmarkEnd w:id="7"/>
      <w:bookmarkEnd w:id="8"/>
      <w:bookmarkEnd w:id="9"/>
      <w:r w:rsidR="006D75C1" w:rsidRPr="0023451B">
        <w:rPr>
          <w:color w:val="000000"/>
        </w:rPr>
        <w:fldChar w:fldCharType="begin"/>
      </w:r>
      <w:r w:rsidRPr="0023451B">
        <w:rPr>
          <w:color w:val="000000"/>
        </w:rPr>
        <w:instrText xml:space="preserve"> MERGEFIELD </w:instrText>
      </w:r>
      <w:r w:rsidRPr="0023451B">
        <w:rPr>
          <w:rFonts w:hint="eastAsia"/>
          <w:color w:val="000000"/>
        </w:rPr>
        <w:instrText>案由</w:instrText>
      </w:r>
      <w:r w:rsidRPr="0023451B">
        <w:rPr>
          <w:color w:val="000000"/>
        </w:rPr>
        <w:instrText xml:space="preserve"> </w:instrText>
      </w:r>
      <w:r w:rsidR="006D75C1" w:rsidRPr="0023451B">
        <w:rPr>
          <w:color w:val="000000"/>
        </w:rPr>
        <w:fldChar w:fldCharType="separate"/>
      </w:r>
      <w:r w:rsidR="00126688" w:rsidRPr="0023451B">
        <w:rPr>
          <w:rFonts w:hint="eastAsia"/>
          <w:bCs w:val="0"/>
          <w:noProof/>
          <w:color w:val="000000"/>
        </w:rPr>
        <w:t>據徐許美鳳等陳訴：台北市政府工務局新建工程處辦理「復興北路穿越松山機場地下道工程」疑似設置不當，致渠子徐佳傑騎乘自行車失控摔落死亡；又於訴請國賠過程中，詎無鑑定單位願意協助鑑定，請求法院轉換舉證責任亦未獲接受，致遭判決駁回，涉有違失等情乙案。</w:t>
      </w:r>
      <w:r w:rsidR="006D75C1" w:rsidRPr="0023451B">
        <w:rPr>
          <w:color w:val="000000"/>
        </w:rPr>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C64276" w:rsidRDefault="00C64276" w:rsidP="005A4F17">
      <w:pPr>
        <w:ind w:leftChars="625" w:left="2834" w:hangingChars="208" w:hanging="708"/>
        <w:rPr>
          <w:rFonts w:ascii="標楷體" w:hAnsi="標楷體"/>
          <w:color w:val="000000"/>
          <w:szCs w:val="32"/>
        </w:rPr>
      </w:pPr>
      <w:bookmarkStart w:id="23" w:name="_Toc524892372"/>
    </w:p>
    <w:p w:rsidR="00C64276" w:rsidRPr="0023451B" w:rsidRDefault="00C64276" w:rsidP="005A4F17">
      <w:pPr>
        <w:ind w:leftChars="625" w:left="2834" w:hangingChars="208" w:hanging="708"/>
        <w:rPr>
          <w:rFonts w:ascii="標楷體" w:hAnsi="標楷體"/>
          <w:color w:val="000000"/>
          <w:szCs w:val="32"/>
        </w:rPr>
      </w:pPr>
    </w:p>
    <w:p w:rsidR="001A7EB8" w:rsidRPr="0023451B" w:rsidRDefault="001A7EB8">
      <w:pPr>
        <w:pStyle w:val="1"/>
        <w:ind w:left="2380" w:hanging="2380"/>
        <w:rPr>
          <w:color w:val="000000"/>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End w:id="23"/>
      <w:r w:rsidRPr="0023451B">
        <w:rPr>
          <w:rFonts w:hint="eastAsia"/>
          <w:color w:val="000000"/>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407F6" w:rsidRPr="0023451B" w:rsidRDefault="00D407F6">
      <w:pPr>
        <w:pStyle w:val="2"/>
        <w:ind w:left="1020" w:hanging="680"/>
        <w:rPr>
          <w:color w:val="000000"/>
        </w:rPr>
      </w:pPr>
      <w:bookmarkStart w:id="46" w:name="_Toc524902730"/>
      <w:r w:rsidRPr="0023451B">
        <w:rPr>
          <w:rFonts w:hint="eastAsia"/>
          <w:bCs w:val="0"/>
          <w:color w:val="000000"/>
        </w:rPr>
        <w:t>台北市政府涉有決策草率、</w:t>
      </w:r>
      <w:r>
        <w:rPr>
          <w:rFonts w:hint="eastAsia"/>
          <w:bCs w:val="0"/>
          <w:color w:val="000000"/>
        </w:rPr>
        <w:t>設施品質</w:t>
      </w:r>
      <w:r w:rsidRPr="0023451B">
        <w:rPr>
          <w:rFonts w:hint="eastAsia"/>
          <w:bCs w:val="0"/>
          <w:color w:val="000000"/>
        </w:rPr>
        <w:t>粗糙等違失</w:t>
      </w:r>
      <w:r>
        <w:rPr>
          <w:rFonts w:hint="eastAsia"/>
          <w:bCs w:val="0"/>
          <w:color w:val="000000"/>
        </w:rPr>
        <w:t>：</w:t>
      </w:r>
    </w:p>
    <w:p w:rsidR="00D407F6" w:rsidRPr="0023451B" w:rsidRDefault="00D407F6">
      <w:pPr>
        <w:pStyle w:val="3"/>
        <w:ind w:left="1360" w:hanging="680"/>
        <w:rPr>
          <w:color w:val="000000"/>
        </w:rPr>
      </w:pPr>
      <w:bookmarkStart w:id="47" w:name="_Toc525066147"/>
      <w:bookmarkStart w:id="48" w:name="_Toc525070838"/>
      <w:bookmarkStart w:id="49" w:name="_Toc525938378"/>
      <w:bookmarkStart w:id="50" w:name="_Toc525939226"/>
      <w:bookmarkStart w:id="51" w:name="_Toc525939731"/>
      <w:bookmarkStart w:id="52" w:name="_Toc529218271"/>
      <w:bookmarkStart w:id="53" w:name="_Toc529222688"/>
      <w:bookmarkStart w:id="54" w:name="_Toc529223110"/>
      <w:bookmarkStart w:id="55" w:name="_Toc529223861"/>
      <w:bookmarkStart w:id="56" w:name="_Toc529228264"/>
      <w:bookmarkStart w:id="57" w:name="_Toc2400394"/>
      <w:bookmarkStart w:id="58" w:name="_Toc4316188"/>
      <w:bookmarkStart w:id="59" w:name="_Toc4473329"/>
      <w:bookmarkStart w:id="60" w:name="_Toc69556896"/>
      <w:bookmarkStart w:id="61" w:name="_Toc69556945"/>
      <w:bookmarkStart w:id="62" w:name="_Toc69609819"/>
      <w:r>
        <w:rPr>
          <w:rFonts w:hint="eastAsia"/>
          <w:bCs w:val="0"/>
          <w:color w:val="000000"/>
        </w:rPr>
        <w:t>本件</w:t>
      </w:r>
      <w:r w:rsidRPr="0023451B">
        <w:rPr>
          <w:rFonts w:hint="eastAsia"/>
          <w:bCs w:val="0"/>
          <w:color w:val="000000"/>
        </w:rPr>
        <w:t>決策過程草率</w:t>
      </w:r>
      <w:r>
        <w:rPr>
          <w:rFonts w:hint="eastAsia"/>
          <w:bCs w:val="0"/>
          <w:color w:val="000000"/>
        </w:rPr>
        <w:t>，倉促推翻多年專業規劃：</w:t>
      </w:r>
    </w:p>
    <w:p w:rsidR="00D407F6" w:rsidRPr="0023451B" w:rsidRDefault="00D407F6" w:rsidP="00D407F6">
      <w:pPr>
        <w:pStyle w:val="10"/>
        <w:ind w:leftChars="400" w:left="1361" w:firstLine="680"/>
        <w:rPr>
          <w:rFonts w:hAnsi="標楷體"/>
          <w:color w:val="000000"/>
          <w:szCs w:val="32"/>
        </w:rPr>
      </w:pPr>
      <w:r w:rsidRPr="0023451B">
        <w:rPr>
          <w:rFonts w:hint="eastAsia"/>
          <w:bCs/>
          <w:color w:val="000000"/>
        </w:rPr>
        <w:t>按本件</w:t>
      </w:r>
      <w:r w:rsidRPr="0023451B">
        <w:rPr>
          <w:rFonts w:hAnsi="標楷體" w:hint="eastAsia"/>
          <w:color w:val="000000"/>
          <w:szCs w:val="32"/>
        </w:rPr>
        <w:t>「復興北路穿越松山機場地下道工程」民國（下同）86年設計規劃之初，即因飛航安全、深度開挖及地下道長度677公尺，出入口坡度較陡(約8%) ，且距紅綠燈交通號誌甚近，而機車爬坡力較差，倘紅燈禁行，則過多機車廢氣排放量將影響隧道內空氣品質等因素，規劃汽車走地下道，機車走濱江街180巷及另一個機場的巷道。嗣於宣導通車事宜時，以遭眾多機車族民眾投訴抗議為由，工務局新工處於95年11月17日上午簽經副市長陳裕璋於同年月23日17時15分，代為決行核可，並批示「併交通局及交工處意見辦理。」在案。</w:t>
      </w:r>
    </w:p>
    <w:p w:rsidR="00D407F6" w:rsidRPr="0023451B" w:rsidRDefault="000D1454" w:rsidP="00D407F6">
      <w:pPr>
        <w:ind w:leftChars="403" w:left="1371" w:firstLineChars="192" w:firstLine="653"/>
        <w:jc w:val="both"/>
        <w:rPr>
          <w:rFonts w:ascii="標楷體" w:hAnsi="標楷體"/>
          <w:color w:val="000000"/>
          <w:szCs w:val="32"/>
        </w:rPr>
      </w:pPr>
      <w:r>
        <w:rPr>
          <w:rFonts w:hAnsi="標楷體" w:hint="eastAsia"/>
          <w:color w:val="000000"/>
          <w:szCs w:val="32"/>
        </w:rPr>
        <w:t>經查</w:t>
      </w:r>
      <w:r w:rsidR="00D407F6" w:rsidRPr="0023451B">
        <w:rPr>
          <w:rFonts w:hAnsi="標楷體" w:hint="eastAsia"/>
          <w:color w:val="000000"/>
          <w:szCs w:val="32"/>
        </w:rPr>
        <w:t>本院於本（</w:t>
      </w:r>
      <w:r w:rsidR="00D407F6" w:rsidRPr="0023451B">
        <w:rPr>
          <w:rFonts w:hAnsi="標楷體" w:hint="eastAsia"/>
          <w:color w:val="000000"/>
          <w:szCs w:val="32"/>
        </w:rPr>
        <w:t>100</w:t>
      </w:r>
      <w:r w:rsidR="00D407F6" w:rsidRPr="0023451B">
        <w:rPr>
          <w:rFonts w:hAnsi="標楷體" w:hint="eastAsia"/>
          <w:color w:val="000000"/>
          <w:szCs w:val="32"/>
        </w:rPr>
        <w:t>）年</w:t>
      </w:r>
      <w:r w:rsidR="00D407F6" w:rsidRPr="0023451B">
        <w:rPr>
          <w:rFonts w:hAnsi="標楷體" w:hint="eastAsia"/>
          <w:color w:val="000000"/>
          <w:szCs w:val="32"/>
        </w:rPr>
        <w:t>2</w:t>
      </w:r>
      <w:r w:rsidR="00D407F6" w:rsidRPr="0023451B">
        <w:rPr>
          <w:rFonts w:hAnsi="標楷體" w:hint="eastAsia"/>
          <w:color w:val="000000"/>
          <w:szCs w:val="32"/>
        </w:rPr>
        <w:t>月</w:t>
      </w:r>
      <w:r w:rsidR="00D407F6" w:rsidRPr="0023451B">
        <w:rPr>
          <w:rFonts w:hAnsi="標楷體" w:hint="eastAsia"/>
          <w:color w:val="000000"/>
          <w:szCs w:val="32"/>
        </w:rPr>
        <w:t>2</w:t>
      </w:r>
      <w:r w:rsidR="00D407F6" w:rsidRPr="0023451B">
        <w:rPr>
          <w:rFonts w:hAnsi="標楷體" w:hint="eastAsia"/>
          <w:color w:val="000000"/>
          <w:szCs w:val="32"/>
        </w:rPr>
        <w:t>日約詢該府出席人員，針對該簽</w:t>
      </w:r>
      <w:r w:rsidR="00D407F6" w:rsidRPr="0023451B">
        <w:rPr>
          <w:rFonts w:ascii="標楷體" w:hAnsi="標楷體" w:hint="eastAsia"/>
          <w:color w:val="000000"/>
          <w:szCs w:val="32"/>
        </w:rPr>
        <w:t>是新工處自動上簽或高層指示才簽一節，據答稱是（市長）指示我們去研究。再查該簽之說明二記載：「為順應民意，本局新工處經與交通局多次檢討並評估機車開放之可行性如下：</w:t>
      </w:r>
      <w:r w:rsidR="00D407F6" w:rsidRPr="0023451B">
        <w:rPr>
          <w:rFonts w:ascii="標楷體" w:hAnsi="標楷體" w:hint="eastAsia"/>
          <w:color w:val="000000"/>
          <w:szCs w:val="32"/>
        </w:rPr>
        <w:lastRenderedPageBreak/>
        <w:t>（下略）」，惟經本院函請該府檢送上揭所謂「多次檢討並評估」之資料，該資料全係95年11月20日、21日、24日及27日等4次之會議結論案卷，並函復別無其他資料，嗣於本院約詢時亦同，洵可認定上開4次會商</w:t>
      </w:r>
      <w:r w:rsidR="00D407F6">
        <w:rPr>
          <w:rFonts w:ascii="標楷體" w:hAnsi="標楷體" w:hint="eastAsia"/>
          <w:color w:val="000000"/>
          <w:szCs w:val="32"/>
        </w:rPr>
        <w:t>均</w:t>
      </w:r>
      <w:r w:rsidR="00D407F6" w:rsidRPr="0023451B">
        <w:rPr>
          <w:rFonts w:ascii="標楷體" w:hAnsi="標楷體" w:hint="eastAsia"/>
          <w:color w:val="000000"/>
          <w:szCs w:val="32"/>
        </w:rPr>
        <w:t>係上簽後之作為，所謂「事前經多次檢討並評估機車開放之可行性」一節，與事實不符。</w:t>
      </w:r>
    </w:p>
    <w:p w:rsidR="00D407F6" w:rsidRPr="0023451B" w:rsidRDefault="00D407F6" w:rsidP="001C26AC">
      <w:pPr>
        <w:pStyle w:val="3"/>
        <w:ind w:left="1360" w:hanging="680"/>
        <w:rPr>
          <w:color w:val="000000"/>
        </w:rPr>
      </w:pPr>
      <w:r>
        <w:rPr>
          <w:rFonts w:hint="eastAsia"/>
          <w:color w:val="000000"/>
        </w:rPr>
        <w:t>本件台北市政府相關單位對於開放機車通行之專業設施均有缺失：</w:t>
      </w:r>
    </w:p>
    <w:p w:rsidR="00D407F6" w:rsidRPr="0023451B" w:rsidRDefault="00D407F6" w:rsidP="00D407F6">
      <w:pPr>
        <w:pStyle w:val="3"/>
        <w:numPr>
          <w:ilvl w:val="0"/>
          <w:numId w:val="0"/>
        </w:numPr>
        <w:ind w:left="1360" w:firstLineChars="201" w:firstLine="684"/>
        <w:rPr>
          <w:rFonts w:hAnsi="標楷體"/>
          <w:color w:val="000000"/>
          <w:szCs w:val="32"/>
        </w:rPr>
      </w:pPr>
      <w:r w:rsidRPr="0023451B">
        <w:rPr>
          <w:rFonts w:hint="eastAsia"/>
          <w:color w:val="000000"/>
        </w:rPr>
        <w:t>按</w:t>
      </w:r>
      <w:r w:rsidRPr="0023451B">
        <w:rPr>
          <w:rFonts w:hAnsi="標楷體" w:hint="eastAsia"/>
          <w:color w:val="000000"/>
          <w:szCs w:val="32"/>
        </w:rPr>
        <w:t>台北市政府確曾於95年11月20日、21日、24日及27日等4次邀集相關單位召開研商地下道之交通設施會議，已如上述。惟關於「開放機車通行」一節，上開4次會議僅有「增設交通標誌、標線及警告」之結論，有上開各該會議記錄可稽。</w:t>
      </w:r>
    </w:p>
    <w:p w:rsidR="00D407F6" w:rsidRPr="0023451B" w:rsidRDefault="00D407F6" w:rsidP="00D407F6">
      <w:pPr>
        <w:pStyle w:val="3"/>
        <w:numPr>
          <w:ilvl w:val="0"/>
          <w:numId w:val="0"/>
        </w:numPr>
        <w:ind w:left="1360" w:firstLineChars="201" w:firstLine="684"/>
        <w:rPr>
          <w:rFonts w:hAnsi="標楷體"/>
          <w:color w:val="000000"/>
          <w:szCs w:val="32"/>
        </w:rPr>
      </w:pPr>
      <w:r w:rsidRPr="0023451B">
        <w:rPr>
          <w:rFonts w:hAnsi="標楷體" w:hint="eastAsia"/>
          <w:color w:val="000000"/>
          <w:szCs w:val="32"/>
        </w:rPr>
        <w:t>查該府新工處95年11月17日簽會交通局及交工處簽見如下：「（1）復北地下道設計坡度8％，小於機車通行坡度1：8之規定，唯隧道內廢氣排放，對機車騎士之身體影響須注意排風機之正常運轉。（2）現先以外側混合車道開放機車通行，俟未來機車實際使用情形，再請交工處評估及另設置機車專用道。請參核開放機車進入長地下道將有安全上之考量，建議開放初期加強警力巡查及提高見警率，以提高安全度。」，經副市長核可並批示「併交通局及交工處意見辦理」，自上可知，在開放通行前，該二單位僅著重於隧道排風機之正常運轉及警力巡查，並未提供其他專業意見以供參採。</w:t>
      </w:r>
    </w:p>
    <w:p w:rsidR="00D407F6" w:rsidRPr="0023451B" w:rsidRDefault="00D407F6" w:rsidP="000D1454">
      <w:pPr>
        <w:ind w:leftChars="395" w:left="1344" w:firstLineChars="201" w:firstLine="684"/>
        <w:rPr>
          <w:rFonts w:hAnsi="標楷體"/>
          <w:color w:val="000000"/>
          <w:szCs w:val="32"/>
        </w:rPr>
      </w:pPr>
      <w:r w:rsidRPr="0023451B">
        <w:rPr>
          <w:rFonts w:hAnsi="標楷體" w:hint="eastAsia"/>
          <w:color w:val="000000"/>
          <w:szCs w:val="32"/>
        </w:rPr>
        <w:t>次查，經約詢該府人員據答，該地下道外側之「混合車道」（係指汽、機車與腳踏車皆可使用之車道）寬</w:t>
      </w:r>
      <w:r w:rsidRPr="0023451B">
        <w:rPr>
          <w:rFonts w:hAnsi="標楷體" w:hint="eastAsia"/>
          <w:color w:val="000000"/>
          <w:szCs w:val="32"/>
        </w:rPr>
        <w:t>4</w:t>
      </w:r>
      <w:r w:rsidRPr="0023451B">
        <w:rPr>
          <w:rFonts w:hAnsi="標楷體" w:hint="eastAsia"/>
          <w:color w:val="000000"/>
          <w:szCs w:val="32"/>
        </w:rPr>
        <w:t>公尺，內側為快車道寬</w:t>
      </w:r>
      <w:r w:rsidRPr="0023451B">
        <w:rPr>
          <w:rFonts w:hAnsi="標楷體" w:hint="eastAsia"/>
          <w:color w:val="000000"/>
          <w:szCs w:val="32"/>
        </w:rPr>
        <w:t>3</w:t>
      </w:r>
      <w:r w:rsidRPr="0023451B">
        <w:rPr>
          <w:rFonts w:hAnsi="標楷體" w:hint="eastAsia"/>
          <w:color w:val="000000"/>
          <w:szCs w:val="32"/>
        </w:rPr>
        <w:t>公尺，均為</w:t>
      </w:r>
      <w:r w:rsidRPr="0023451B">
        <w:rPr>
          <w:rFonts w:hAnsi="標楷體" w:hint="eastAsia"/>
          <w:color w:val="000000"/>
          <w:szCs w:val="32"/>
        </w:rPr>
        <w:t>AC</w:t>
      </w:r>
      <w:r w:rsidRPr="0023451B">
        <w:rPr>
          <w:rFonts w:hAnsi="標楷體" w:hint="eastAsia"/>
          <w:color w:val="000000"/>
          <w:szCs w:val="32"/>
        </w:rPr>
        <w:t>（瀝青）路面，具有止滑功能，該混合車道並未再</w:t>
      </w:r>
      <w:r w:rsidRPr="0023451B">
        <w:rPr>
          <w:rFonts w:hAnsi="標楷體" w:hint="eastAsia"/>
          <w:color w:val="000000"/>
          <w:szCs w:val="32"/>
        </w:rPr>
        <w:lastRenderedPageBreak/>
        <w:t>增加止滑設施云云。</w:t>
      </w:r>
      <w:r w:rsidR="000D1454">
        <w:rPr>
          <w:rFonts w:hAnsi="標楷體" w:hint="eastAsia"/>
          <w:color w:val="000000"/>
          <w:szCs w:val="32"/>
        </w:rPr>
        <w:t>惟查，依據「</w:t>
      </w:r>
      <w:r w:rsidR="000D1454" w:rsidRPr="000D1454">
        <w:rPr>
          <w:rFonts w:ascii="標楷體" w:hAnsi="標楷體" w:hint="eastAsia"/>
          <w:bCs/>
          <w:color w:val="000000"/>
          <w:szCs w:val="32"/>
        </w:rPr>
        <w:t>台北市市區道路工程設計規範</w:t>
      </w:r>
      <w:r w:rsidR="000D1454">
        <w:rPr>
          <w:rFonts w:hAnsi="標楷體" w:hint="eastAsia"/>
          <w:color w:val="000000"/>
          <w:szCs w:val="32"/>
        </w:rPr>
        <w:t>」</w:t>
      </w:r>
      <w:r w:rsidR="000D1454" w:rsidRPr="000D1454">
        <w:rPr>
          <w:rFonts w:ascii="標楷體" w:hAnsi="標楷體" w:hint="eastAsia"/>
          <w:bCs/>
          <w:color w:val="000000"/>
          <w:szCs w:val="32"/>
        </w:rPr>
        <w:t>第十五章</w:t>
      </w:r>
      <w:r w:rsidR="000D1454">
        <w:rPr>
          <w:rFonts w:ascii="標楷體" w:hAnsi="標楷體" w:hint="eastAsia"/>
          <w:bCs/>
          <w:color w:val="000000"/>
          <w:szCs w:val="32"/>
        </w:rPr>
        <w:t>「</w:t>
      </w:r>
      <w:r w:rsidR="000D1454" w:rsidRPr="000D1454">
        <w:rPr>
          <w:rFonts w:ascii="標楷體" w:hAnsi="標楷體" w:hint="eastAsia"/>
          <w:bCs/>
          <w:color w:val="000000"/>
          <w:szCs w:val="32"/>
        </w:rPr>
        <w:t>路基、基層、底層、透層與黏層</w:t>
      </w:r>
      <w:r w:rsidR="000D1454">
        <w:rPr>
          <w:rFonts w:ascii="標楷體" w:hAnsi="標楷體" w:hint="eastAsia"/>
          <w:bCs/>
          <w:color w:val="000000"/>
          <w:szCs w:val="32"/>
        </w:rPr>
        <w:t>」，其後加註：「</w:t>
      </w:r>
      <w:r w:rsidR="000D1454" w:rsidRPr="000D1454">
        <w:rPr>
          <w:rFonts w:ascii="標楷體" w:hAnsi="標楷體" w:hint="eastAsia"/>
          <w:bCs/>
          <w:color w:val="000000"/>
          <w:szCs w:val="32"/>
        </w:rPr>
        <w:t>市區道路中危險路段、公園、學校附近或遊憩巷道等路面，經交通主管機關同意，得設置減速設施。</w:t>
      </w:r>
      <w:r w:rsidR="000D1454">
        <w:rPr>
          <w:rFonts w:ascii="標楷體" w:hAnsi="標楷體" w:hint="eastAsia"/>
          <w:bCs/>
          <w:color w:val="000000"/>
          <w:szCs w:val="32"/>
        </w:rPr>
        <w:t>」原快車道</w:t>
      </w:r>
      <w:r w:rsidR="000D1454">
        <w:rPr>
          <w:rFonts w:hAnsi="標楷體" w:hint="eastAsia"/>
          <w:color w:val="000000"/>
          <w:szCs w:val="32"/>
        </w:rPr>
        <w:t>改為混合車道後，原鋪面並未增加止滑（</w:t>
      </w:r>
      <w:r w:rsidR="000D1454" w:rsidRPr="000D1454">
        <w:rPr>
          <w:rFonts w:ascii="標楷體" w:hAnsi="標楷體" w:hint="eastAsia"/>
          <w:bCs/>
          <w:color w:val="000000"/>
          <w:szCs w:val="32"/>
        </w:rPr>
        <w:t>減速</w:t>
      </w:r>
      <w:r w:rsidR="000D1454">
        <w:rPr>
          <w:rFonts w:hAnsi="標楷體" w:hint="eastAsia"/>
          <w:color w:val="000000"/>
          <w:szCs w:val="32"/>
        </w:rPr>
        <w:t>）設施，</w:t>
      </w:r>
      <w:r w:rsidRPr="0023451B">
        <w:rPr>
          <w:rFonts w:hAnsi="標楷體" w:hint="eastAsia"/>
          <w:color w:val="000000"/>
          <w:szCs w:val="32"/>
        </w:rPr>
        <w:t>顯未考慮動力及剎車功能均遠遜之</w:t>
      </w:r>
      <w:r w:rsidRPr="0023451B">
        <w:rPr>
          <w:rFonts w:hAnsi="標楷體" w:hint="eastAsia"/>
          <w:color w:val="000000"/>
          <w:szCs w:val="32"/>
        </w:rPr>
        <w:t>2</w:t>
      </w:r>
      <w:r w:rsidRPr="0023451B">
        <w:rPr>
          <w:rFonts w:hAnsi="標楷體" w:hint="eastAsia"/>
          <w:color w:val="000000"/>
          <w:szCs w:val="32"/>
        </w:rPr>
        <w:t>輪機車安全性問題。</w:t>
      </w:r>
    </w:p>
    <w:p w:rsidR="00D407F6" w:rsidRPr="0023451B" w:rsidRDefault="00D407F6" w:rsidP="00D407F6">
      <w:pPr>
        <w:pStyle w:val="3"/>
        <w:numPr>
          <w:ilvl w:val="0"/>
          <w:numId w:val="0"/>
        </w:numPr>
        <w:ind w:left="1360" w:firstLineChars="201" w:firstLine="684"/>
        <w:rPr>
          <w:rFonts w:hAnsi="標楷體"/>
          <w:color w:val="000000"/>
          <w:szCs w:val="32"/>
        </w:rPr>
      </w:pPr>
      <w:r w:rsidRPr="0023451B">
        <w:rPr>
          <w:rFonts w:hAnsi="標楷體" w:hint="eastAsia"/>
          <w:color w:val="000000"/>
          <w:szCs w:val="32"/>
        </w:rPr>
        <w:t>再查，該地下道入口處至陳訴人之子摔倒處，距離約200公尺。該入口往下坡度即為8％，長約40至45公尺，之後坡度開始減緩，從8％減緩到6.6％，此段長度約60公尺，以上為該地下道設計單位亞新公司經理謝震輝於檢察官訊問時之證述。另自該地下道入口處至陳訴人之子摔倒處之坡度為8％至6.48％，亦有該府函送之「復興北路穿越松山機場地下道工程北上車道PG-Line設計與實際縱坡度比較表」可稽。上開數據，參以陳訴人之子體重及車重約80公斤，依照牛頓第二定律計算，如初速（入口處速度）分別為15、20及25公里，至摔倒處之末速則為60、61及63公里，遠超過該處之安全速限40公里，故該路段對腳踏車騎士深具危險性，自不待言。</w:t>
      </w:r>
    </w:p>
    <w:p w:rsidR="00D407F6" w:rsidRPr="0023451B" w:rsidRDefault="00D407F6" w:rsidP="00D407F6">
      <w:pPr>
        <w:pStyle w:val="3"/>
        <w:numPr>
          <w:ilvl w:val="0"/>
          <w:numId w:val="0"/>
        </w:numPr>
        <w:ind w:left="1360" w:firstLineChars="201" w:firstLine="684"/>
        <w:rPr>
          <w:rFonts w:hAnsi="標楷體"/>
          <w:color w:val="000000"/>
          <w:szCs w:val="32"/>
        </w:rPr>
      </w:pPr>
      <w:r w:rsidRPr="0023451B">
        <w:rPr>
          <w:rFonts w:hAnsi="標楷體" w:hint="eastAsia"/>
          <w:color w:val="000000"/>
          <w:szCs w:val="32"/>
        </w:rPr>
        <w:t>末查，經本院向該府調取本案全部卷宗審視，無論該95年11月17日簽，或11月20日、21日、24日及27日等4次邀集相關單位研商地下道之交通設施會議等記錄，均僅載明「開放機車」遍尋不著「腳踏車」一詞，於本院約詢時，該府相關人員亦答稱：「簽上去的只有提到機車」。交通部指明機車（機器腳踏車）與慢車（含腳踏車）不同，該府交通局亦函復稱：「一般所謂「機車」即為「機器腳踏車」之簡稱，「機車」非屬「慢車」；另「</w:t>
      </w:r>
      <w:r w:rsidRPr="0023451B">
        <w:rPr>
          <w:rFonts w:hAnsi="標楷體" w:hint="eastAsia"/>
          <w:color w:val="000000"/>
          <w:szCs w:val="32"/>
        </w:rPr>
        <w:lastRenderedPageBreak/>
        <w:t>機慢車」即為「機器腳踏車」與「慢車」之合稱。」，故本件原僅簽准開放「機車」通行，實未包含腳踏車等慢車，相關人員之疏失已甚明顯。</w:t>
      </w:r>
    </w:p>
    <w:p w:rsidR="00D407F6" w:rsidRPr="0023451B" w:rsidRDefault="00D407F6" w:rsidP="00D407F6">
      <w:pPr>
        <w:pStyle w:val="2"/>
        <w:numPr>
          <w:ilvl w:val="0"/>
          <w:numId w:val="0"/>
        </w:numPr>
        <w:ind w:left="1330" w:firstLineChars="218" w:firstLine="742"/>
        <w:rPr>
          <w:bCs w:val="0"/>
          <w:color w:val="000000"/>
        </w:rPr>
      </w:pPr>
      <w:r w:rsidRPr="0023451B">
        <w:rPr>
          <w:rFonts w:hAnsi="標楷體" w:hint="eastAsia"/>
          <w:color w:val="000000"/>
          <w:szCs w:val="32"/>
        </w:rPr>
        <w:t>綜上，台北市政府相關單位於開放通行前會簽及其後4次會議，均未注意</w:t>
      </w:r>
      <w:r w:rsidR="0006748C">
        <w:rPr>
          <w:rFonts w:hAnsi="標楷體" w:hint="eastAsia"/>
          <w:color w:val="000000"/>
          <w:szCs w:val="32"/>
        </w:rPr>
        <w:t>原鋪面應</w:t>
      </w:r>
      <w:r w:rsidR="00C34C6F">
        <w:rPr>
          <w:rFonts w:hAnsi="標楷體" w:hint="eastAsia"/>
          <w:color w:val="000000"/>
          <w:szCs w:val="32"/>
        </w:rPr>
        <w:t>否</w:t>
      </w:r>
      <w:r w:rsidR="0006748C">
        <w:rPr>
          <w:rFonts w:hAnsi="標楷體" w:hint="eastAsia"/>
          <w:color w:val="000000"/>
          <w:szCs w:val="32"/>
        </w:rPr>
        <w:t>增加止滑（</w:t>
      </w:r>
      <w:r w:rsidR="0006748C" w:rsidRPr="000D1454">
        <w:rPr>
          <w:rFonts w:hAnsi="標楷體" w:hint="eastAsia"/>
          <w:bCs w:val="0"/>
          <w:color w:val="000000"/>
          <w:szCs w:val="32"/>
        </w:rPr>
        <w:t>減速</w:t>
      </w:r>
      <w:r w:rsidR="0006748C">
        <w:rPr>
          <w:rFonts w:hAnsi="標楷體" w:hint="eastAsia"/>
          <w:color w:val="000000"/>
          <w:szCs w:val="32"/>
        </w:rPr>
        <w:t>）設施</w:t>
      </w:r>
      <w:r w:rsidRPr="0023451B">
        <w:rPr>
          <w:rFonts w:hAnsi="標楷體" w:hint="eastAsia"/>
          <w:color w:val="000000"/>
          <w:szCs w:val="32"/>
        </w:rPr>
        <w:t>、入口縱坡度與重力加速度之關係，及原簽載明僅開放「機車」，依法令不及腳踏車等各點，而與本件</w:t>
      </w:r>
      <w:r w:rsidR="00C34C6F">
        <w:rPr>
          <w:rFonts w:hAnsi="標楷體" w:hint="eastAsia"/>
          <w:color w:val="000000"/>
          <w:szCs w:val="32"/>
        </w:rPr>
        <w:t>車禍</w:t>
      </w:r>
      <w:r w:rsidRPr="0023451B">
        <w:rPr>
          <w:rFonts w:hAnsi="標楷體" w:hint="eastAsia"/>
          <w:color w:val="000000"/>
          <w:szCs w:val="32"/>
        </w:rPr>
        <w:t>之發生有直接因果關係。</w:t>
      </w:r>
    </w:p>
    <w:p w:rsidR="00D407F6" w:rsidRPr="0023451B" w:rsidRDefault="00D407F6" w:rsidP="00836E33">
      <w:pPr>
        <w:pStyle w:val="2"/>
        <w:ind w:left="1020" w:hanging="680"/>
        <w:rPr>
          <w:bCs w:val="0"/>
          <w:color w:val="000000"/>
        </w:rPr>
      </w:pPr>
      <w:r w:rsidRPr="0023451B">
        <w:rPr>
          <w:rFonts w:hAnsi="標楷體" w:hint="eastAsia"/>
          <w:color w:val="000000"/>
          <w:szCs w:val="32"/>
        </w:rPr>
        <w:t>台灣台北地方法院檢察署97年度偵字第6729號不起訴處分及</w:t>
      </w:r>
      <w:r w:rsidRPr="0023451B">
        <w:rPr>
          <w:rFonts w:hint="eastAsia"/>
          <w:color w:val="000000"/>
        </w:rPr>
        <w:t>台灣高等法院檢察署97年度上聲議字第2698號</w:t>
      </w:r>
      <w:r w:rsidR="008C0EF4">
        <w:rPr>
          <w:rFonts w:hint="eastAsia"/>
          <w:color w:val="000000"/>
        </w:rPr>
        <w:t>駁回</w:t>
      </w:r>
      <w:r w:rsidRPr="0023451B">
        <w:rPr>
          <w:rFonts w:hint="eastAsia"/>
          <w:color w:val="000000"/>
        </w:rPr>
        <w:t>處分，對於</w:t>
      </w:r>
      <w:r w:rsidR="008C0EF4">
        <w:rPr>
          <w:rFonts w:hint="eastAsia"/>
          <w:color w:val="000000"/>
        </w:rPr>
        <w:t>上揭台北市政府各種缺失均未經查明</w:t>
      </w:r>
      <w:r w:rsidRPr="0023451B">
        <w:rPr>
          <w:rFonts w:hint="eastAsia"/>
          <w:color w:val="000000"/>
        </w:rPr>
        <w:t>：</w:t>
      </w:r>
    </w:p>
    <w:p w:rsidR="00D407F6" w:rsidRDefault="00D407F6" w:rsidP="00197B45">
      <w:pPr>
        <w:pStyle w:val="2"/>
        <w:numPr>
          <w:ilvl w:val="0"/>
          <w:numId w:val="0"/>
        </w:numPr>
        <w:ind w:left="1386" w:firstLineChars="193" w:firstLine="656"/>
        <w:rPr>
          <w:rFonts w:ascii="新細明體" w:hAnsi="新細明體"/>
          <w:color w:val="000000"/>
          <w:szCs w:val="24"/>
        </w:rPr>
      </w:pPr>
      <w:r w:rsidRPr="0023451B">
        <w:rPr>
          <w:rFonts w:hAnsi="標楷體" w:hint="eastAsia"/>
          <w:color w:val="000000"/>
          <w:szCs w:val="32"/>
        </w:rPr>
        <w:t>按</w:t>
      </w:r>
      <w:r>
        <w:rPr>
          <w:rFonts w:hAnsi="標楷體" w:hint="eastAsia"/>
          <w:color w:val="000000"/>
          <w:szCs w:val="32"/>
        </w:rPr>
        <w:t>陳訴人之子</w:t>
      </w:r>
      <w:r w:rsidRPr="0023451B">
        <w:rPr>
          <w:rFonts w:hint="eastAsia"/>
          <w:color w:val="000000"/>
        </w:rPr>
        <w:t>徐佳傑係於95年12月1日22時7分，騎乘腳踏車沿</w:t>
      </w:r>
      <w:r w:rsidRPr="0023451B">
        <w:rPr>
          <w:rFonts w:hint="eastAsia"/>
          <w:bCs w:val="0"/>
          <w:noProof/>
          <w:color w:val="000000"/>
        </w:rPr>
        <w:t>台</w:t>
      </w:r>
      <w:r w:rsidRPr="0023451B">
        <w:rPr>
          <w:rFonts w:hint="eastAsia"/>
          <w:color w:val="000000"/>
        </w:rPr>
        <w:t>北市復興北路地下道南往北方向之機慢車道行進，在ok+645m處摔倒</w:t>
      </w:r>
      <w:r>
        <w:rPr>
          <w:rFonts w:hint="eastAsia"/>
          <w:color w:val="000000"/>
        </w:rPr>
        <w:t>致死</w:t>
      </w:r>
      <w:r w:rsidRPr="0023451B">
        <w:rPr>
          <w:rFonts w:hAnsi="標楷體" w:hint="eastAsia"/>
          <w:color w:val="000000"/>
          <w:szCs w:val="32"/>
        </w:rPr>
        <w:t>，</w:t>
      </w:r>
      <w:r>
        <w:rPr>
          <w:rFonts w:hAnsi="標楷體" w:hint="eastAsia"/>
          <w:color w:val="000000"/>
          <w:szCs w:val="32"/>
        </w:rPr>
        <w:t>其後，</w:t>
      </w:r>
      <w:r w:rsidRPr="0023451B">
        <w:rPr>
          <w:rFonts w:hAnsi="標楷體" w:hint="eastAsia"/>
          <w:color w:val="000000"/>
          <w:szCs w:val="32"/>
        </w:rPr>
        <w:t>台灣台北地方法院檢察署檢察官曾分別於96年8月9日、16日、12月3日訊問</w:t>
      </w:r>
      <w:r w:rsidRPr="0023451B">
        <w:rPr>
          <w:rFonts w:hint="eastAsia"/>
          <w:color w:val="000000"/>
        </w:rPr>
        <w:t>亞新顧問公司經理謝震輝、死者家屬徐佳鳴及內政部營建署主管（辦）業務人員阮明正、蔡忠城等人後，於同年12月18日製作相驗報告書，以查無他殺或有公共設施因設置或管理有欠缺為由，報結獲准。嗣再於97年2月19日訊問死者家屬徐佳鳴、徐萍冰後，於翌（20）日以家屬質疑為由，認</w:t>
      </w:r>
      <w:r w:rsidRPr="0023451B">
        <w:rPr>
          <w:rFonts w:ascii="新細明體" w:hAnsi="新細明體" w:hint="eastAsia"/>
          <w:color w:val="000000"/>
          <w:szCs w:val="24"/>
        </w:rPr>
        <w:t>台北市政府新建工程處掌管開放復興北路車行地下道讓機慢車通行之人員黃大山，決策失當涉有業務過失致死罪嫌，簽分偵案辦理獲准，惟隨即於同年</w:t>
      </w:r>
      <w:r w:rsidRPr="0023451B">
        <w:rPr>
          <w:rFonts w:ascii="新細明體" w:hAnsi="新細明體" w:hint="eastAsia"/>
          <w:color w:val="000000"/>
          <w:szCs w:val="24"/>
        </w:rPr>
        <w:t>3</w:t>
      </w:r>
      <w:r w:rsidRPr="0023451B">
        <w:rPr>
          <w:rFonts w:ascii="新細明體" w:hAnsi="新細明體" w:hint="eastAsia"/>
          <w:color w:val="000000"/>
          <w:szCs w:val="24"/>
        </w:rPr>
        <w:t>月</w:t>
      </w:r>
      <w:r w:rsidRPr="0023451B">
        <w:rPr>
          <w:rFonts w:ascii="新細明體" w:hAnsi="新細明體" w:hint="eastAsia"/>
          <w:color w:val="000000"/>
          <w:szCs w:val="24"/>
        </w:rPr>
        <w:t>25</w:t>
      </w:r>
      <w:r w:rsidRPr="0023451B">
        <w:rPr>
          <w:rFonts w:ascii="新細明體" w:hAnsi="新細明體" w:hint="eastAsia"/>
          <w:color w:val="000000"/>
          <w:szCs w:val="24"/>
        </w:rPr>
        <w:t>日偵查終結，處以不起訴處分。</w:t>
      </w:r>
      <w:r w:rsidRPr="0023451B">
        <w:rPr>
          <w:rFonts w:hint="eastAsia"/>
          <w:color w:val="000000"/>
        </w:rPr>
        <w:t>死者家屬徐萍冰及徐許美鳳等均不服，向台灣高等法院檢察署聲請再議，該署認</w:t>
      </w:r>
      <w:r w:rsidRPr="0023451B">
        <w:rPr>
          <w:rFonts w:ascii="新細明體" w:hAnsi="新細明體" w:hint="eastAsia"/>
          <w:color w:val="000000"/>
          <w:szCs w:val="24"/>
        </w:rPr>
        <w:t>徐萍冰聲請部分無理由處分駁回，徐許美鳳聲請部分再議不合法</w:t>
      </w:r>
      <w:r>
        <w:rPr>
          <w:rFonts w:ascii="新細明體" w:hAnsi="新細明體" w:hint="eastAsia"/>
          <w:color w:val="000000"/>
          <w:szCs w:val="24"/>
        </w:rPr>
        <w:t>在案</w:t>
      </w:r>
      <w:r w:rsidRPr="0023451B">
        <w:rPr>
          <w:rFonts w:ascii="新細明體" w:hAnsi="新細明體" w:hint="eastAsia"/>
          <w:color w:val="000000"/>
          <w:szCs w:val="24"/>
        </w:rPr>
        <w:t>。</w:t>
      </w:r>
    </w:p>
    <w:p w:rsidR="00D407F6" w:rsidRDefault="00D407F6" w:rsidP="00197B45">
      <w:pPr>
        <w:pStyle w:val="2"/>
        <w:numPr>
          <w:ilvl w:val="0"/>
          <w:numId w:val="0"/>
        </w:numPr>
        <w:ind w:left="1400" w:firstLineChars="201" w:firstLine="684"/>
        <w:rPr>
          <w:color w:val="000000"/>
        </w:rPr>
      </w:pPr>
      <w:r>
        <w:rPr>
          <w:rFonts w:ascii="新細明體" w:hAnsi="新細明體" w:hint="eastAsia"/>
          <w:color w:val="000000"/>
          <w:szCs w:val="24"/>
        </w:rPr>
        <w:lastRenderedPageBreak/>
        <w:t>經查</w:t>
      </w:r>
      <w:r w:rsidRPr="0023451B">
        <w:rPr>
          <w:rFonts w:hAnsi="標楷體" w:hint="eastAsia"/>
          <w:color w:val="000000"/>
          <w:szCs w:val="32"/>
        </w:rPr>
        <w:t>台灣台北地方法院檢察署</w:t>
      </w:r>
      <w:r w:rsidRPr="0023451B">
        <w:rPr>
          <w:rFonts w:hint="eastAsia"/>
          <w:color w:val="000000"/>
        </w:rPr>
        <w:t>97年度偵字第6729</w:t>
      </w:r>
      <w:r>
        <w:rPr>
          <w:rFonts w:hint="eastAsia"/>
          <w:color w:val="000000"/>
        </w:rPr>
        <w:t>號黃大山業務過失致死案件不起訴處分係以</w:t>
      </w:r>
      <w:r w:rsidRPr="0023451B">
        <w:rPr>
          <w:rFonts w:hint="eastAsia"/>
          <w:color w:val="000000"/>
        </w:rPr>
        <w:t>：死者徐佳傑係</w:t>
      </w:r>
      <w:r>
        <w:rPr>
          <w:rFonts w:hint="eastAsia"/>
          <w:color w:val="000000"/>
        </w:rPr>
        <w:t>自行摔倒</w:t>
      </w:r>
      <w:r w:rsidRPr="0023451B">
        <w:rPr>
          <w:rFonts w:hint="eastAsia"/>
          <w:color w:val="000000"/>
        </w:rPr>
        <w:t>因頭傷</w:t>
      </w:r>
      <w:r>
        <w:rPr>
          <w:rFonts w:hint="eastAsia"/>
          <w:color w:val="000000"/>
        </w:rPr>
        <w:t>致死</w:t>
      </w:r>
      <w:r w:rsidRPr="0023451B">
        <w:rPr>
          <w:rFonts w:hint="eastAsia"/>
          <w:color w:val="000000"/>
        </w:rPr>
        <w:t>。</w:t>
      </w:r>
      <w:r w:rsidRPr="0023451B">
        <w:rPr>
          <w:rFonts w:hint="eastAsia"/>
          <w:noProof/>
          <w:color w:val="000000"/>
        </w:rPr>
        <w:t>該</w:t>
      </w:r>
      <w:r w:rsidRPr="0023451B">
        <w:rPr>
          <w:rFonts w:hint="eastAsia"/>
          <w:color w:val="000000"/>
        </w:rPr>
        <w:t>地下道原</w:t>
      </w:r>
      <w:r>
        <w:rPr>
          <w:rFonts w:hint="eastAsia"/>
          <w:color w:val="000000"/>
        </w:rPr>
        <w:t>未規劃「</w:t>
      </w:r>
      <w:r w:rsidRPr="0023451B">
        <w:rPr>
          <w:rFonts w:hint="eastAsia"/>
          <w:color w:val="000000"/>
        </w:rPr>
        <w:t>機慢車</w:t>
      </w:r>
      <w:r>
        <w:rPr>
          <w:rFonts w:hint="eastAsia"/>
          <w:color w:val="000000"/>
        </w:rPr>
        <w:t>」</w:t>
      </w:r>
      <w:r w:rsidRPr="0023451B">
        <w:rPr>
          <w:rFonts w:hint="eastAsia"/>
          <w:color w:val="000000"/>
        </w:rPr>
        <w:t>通行</w:t>
      </w:r>
      <w:r>
        <w:rPr>
          <w:rFonts w:hint="eastAsia"/>
          <w:color w:val="000000"/>
        </w:rPr>
        <w:t>，</w:t>
      </w:r>
      <w:r w:rsidRPr="0023451B">
        <w:rPr>
          <w:rFonts w:hint="eastAsia"/>
          <w:color w:val="000000"/>
        </w:rPr>
        <w:t>因</w:t>
      </w:r>
      <w:r>
        <w:rPr>
          <w:rFonts w:hint="eastAsia"/>
          <w:color w:val="000000"/>
        </w:rPr>
        <w:t>「</w:t>
      </w:r>
      <w:r w:rsidRPr="0023451B">
        <w:rPr>
          <w:rFonts w:hint="eastAsia"/>
          <w:color w:val="000000"/>
        </w:rPr>
        <w:t>很多民眾</w:t>
      </w:r>
      <w:r>
        <w:rPr>
          <w:rFonts w:hint="eastAsia"/>
          <w:color w:val="000000"/>
        </w:rPr>
        <w:t>」</w:t>
      </w:r>
      <w:r w:rsidRPr="0023451B">
        <w:rPr>
          <w:rFonts w:hint="eastAsia"/>
          <w:color w:val="000000"/>
        </w:rPr>
        <w:t>反應，方由</w:t>
      </w:r>
      <w:r w:rsidRPr="0023451B">
        <w:rPr>
          <w:rFonts w:hint="eastAsia"/>
          <w:noProof/>
          <w:color w:val="000000"/>
        </w:rPr>
        <w:t>台</w:t>
      </w:r>
      <w:r w:rsidRPr="0023451B">
        <w:rPr>
          <w:rFonts w:hint="eastAsia"/>
          <w:color w:val="000000"/>
        </w:rPr>
        <w:t>北市政府</w:t>
      </w:r>
      <w:r>
        <w:rPr>
          <w:rFonts w:hint="eastAsia"/>
          <w:color w:val="000000"/>
        </w:rPr>
        <w:t>新工</w:t>
      </w:r>
      <w:r w:rsidRPr="0023451B">
        <w:rPr>
          <w:rFonts w:hint="eastAsia"/>
          <w:color w:val="000000"/>
        </w:rPr>
        <w:t>處及交通局人員至現場會勘，在通行前7到10天內上簽呈予市長，經</w:t>
      </w:r>
      <w:r>
        <w:rPr>
          <w:rFonts w:hint="eastAsia"/>
          <w:color w:val="000000"/>
        </w:rPr>
        <w:t>相關</w:t>
      </w:r>
      <w:r w:rsidRPr="0023451B">
        <w:rPr>
          <w:rFonts w:hint="eastAsia"/>
          <w:color w:val="000000"/>
        </w:rPr>
        <w:t>單位會簽</w:t>
      </w:r>
      <w:r>
        <w:rPr>
          <w:rFonts w:hint="eastAsia"/>
          <w:color w:val="000000"/>
        </w:rPr>
        <w:t>再由市長核准</w:t>
      </w:r>
      <w:r w:rsidRPr="0023451B">
        <w:rPr>
          <w:rFonts w:hint="eastAsia"/>
          <w:color w:val="000000"/>
        </w:rPr>
        <w:t>開放</w:t>
      </w:r>
      <w:r>
        <w:rPr>
          <w:rFonts w:hint="eastAsia"/>
          <w:color w:val="000000"/>
        </w:rPr>
        <w:t>「</w:t>
      </w:r>
      <w:r w:rsidRPr="0023451B">
        <w:rPr>
          <w:rFonts w:hint="eastAsia"/>
          <w:color w:val="000000"/>
        </w:rPr>
        <w:t>機慢車</w:t>
      </w:r>
      <w:r>
        <w:rPr>
          <w:rFonts w:hint="eastAsia"/>
          <w:color w:val="000000"/>
        </w:rPr>
        <w:t>」通行，</w:t>
      </w:r>
      <w:r w:rsidRPr="0023451B">
        <w:rPr>
          <w:rFonts w:hint="eastAsia"/>
          <w:color w:val="000000"/>
        </w:rPr>
        <w:t>且增加標誌與警語，有現場照片</w:t>
      </w:r>
      <w:r>
        <w:rPr>
          <w:rFonts w:hint="eastAsia"/>
          <w:color w:val="000000"/>
        </w:rPr>
        <w:t>、</w:t>
      </w:r>
      <w:r w:rsidRPr="0023451B">
        <w:rPr>
          <w:rFonts w:hint="eastAsia"/>
          <w:color w:val="000000"/>
        </w:rPr>
        <w:t>電子郵件、會勘記錄與簽呈可參。該地下道入口下坡段坡度為-7.95%，機慢車道寬度為4.1</w:t>
      </w:r>
      <w:r>
        <w:rPr>
          <w:rFonts w:hint="eastAsia"/>
          <w:color w:val="000000"/>
        </w:rPr>
        <w:t>公尺</w:t>
      </w:r>
      <w:r w:rsidRPr="0023451B">
        <w:rPr>
          <w:rFonts w:hint="eastAsia"/>
          <w:color w:val="000000"/>
        </w:rPr>
        <w:t>，均未違反</w:t>
      </w:r>
      <w:r w:rsidRPr="0023451B">
        <w:rPr>
          <w:rFonts w:hint="eastAsia"/>
          <w:noProof/>
          <w:color w:val="000000"/>
        </w:rPr>
        <w:t>台</w:t>
      </w:r>
      <w:r w:rsidRPr="0023451B">
        <w:rPr>
          <w:rFonts w:hint="eastAsia"/>
          <w:color w:val="000000"/>
        </w:rPr>
        <w:t>北市市區道路工程設計規範</w:t>
      </w:r>
      <w:r>
        <w:rPr>
          <w:rFonts w:hint="eastAsia"/>
          <w:color w:val="000000"/>
        </w:rPr>
        <w:t>及</w:t>
      </w:r>
      <w:r w:rsidRPr="0023451B">
        <w:rPr>
          <w:rFonts w:hint="eastAsia"/>
          <w:color w:val="000000"/>
        </w:rPr>
        <w:t>內政部制訂之市區道路及附屬工程設計標準。有關慢車道寬度與斜坡式坡道之道路設計標準，94年12月8</w:t>
      </w:r>
      <w:r>
        <w:rPr>
          <w:rFonts w:hint="eastAsia"/>
          <w:color w:val="000000"/>
        </w:rPr>
        <w:t>日</w:t>
      </w:r>
      <w:r w:rsidRPr="0023451B">
        <w:rPr>
          <w:rFonts w:hint="eastAsia"/>
          <w:color w:val="000000"/>
        </w:rPr>
        <w:t>前</w:t>
      </w:r>
      <w:r>
        <w:rPr>
          <w:rFonts w:hint="eastAsia"/>
          <w:color w:val="000000"/>
        </w:rPr>
        <w:t>中央並無</w:t>
      </w:r>
      <w:r w:rsidRPr="0023451B">
        <w:rPr>
          <w:rFonts w:hint="eastAsia"/>
          <w:color w:val="000000"/>
        </w:rPr>
        <w:t>規定，</w:t>
      </w:r>
      <w:r w:rsidRPr="0023451B">
        <w:rPr>
          <w:rFonts w:hint="eastAsia"/>
          <w:noProof/>
          <w:color w:val="000000"/>
        </w:rPr>
        <w:t>台</w:t>
      </w:r>
      <w:r w:rsidRPr="0023451B">
        <w:rPr>
          <w:rFonts w:hint="eastAsia"/>
          <w:color w:val="000000"/>
        </w:rPr>
        <w:t>北市</w:t>
      </w:r>
      <w:r>
        <w:rPr>
          <w:rFonts w:hint="eastAsia"/>
          <w:color w:val="000000"/>
        </w:rPr>
        <w:t>之道路設計規範</w:t>
      </w:r>
      <w:r w:rsidRPr="0023451B">
        <w:rPr>
          <w:rFonts w:hint="eastAsia"/>
          <w:color w:val="000000"/>
        </w:rPr>
        <w:t>較</w:t>
      </w:r>
      <w:r w:rsidRPr="0023451B">
        <w:rPr>
          <w:rFonts w:hint="eastAsia"/>
          <w:noProof/>
          <w:color w:val="000000"/>
        </w:rPr>
        <w:t>台</w:t>
      </w:r>
      <w:r w:rsidRPr="0023451B">
        <w:rPr>
          <w:rFonts w:hint="eastAsia"/>
          <w:color w:val="000000"/>
        </w:rPr>
        <w:t>灣省者嚴格</w:t>
      </w:r>
      <w:r>
        <w:rPr>
          <w:rFonts w:hint="eastAsia"/>
          <w:color w:val="000000"/>
        </w:rPr>
        <w:t>等情，而</w:t>
      </w:r>
      <w:r w:rsidRPr="0023451B">
        <w:rPr>
          <w:rFonts w:hint="eastAsia"/>
          <w:color w:val="000000"/>
        </w:rPr>
        <w:t>認</w:t>
      </w:r>
      <w:r w:rsidRPr="0023451B">
        <w:rPr>
          <w:rFonts w:hint="eastAsia"/>
          <w:noProof/>
          <w:color w:val="000000"/>
        </w:rPr>
        <w:t>台</w:t>
      </w:r>
      <w:r w:rsidRPr="0023451B">
        <w:rPr>
          <w:rFonts w:hint="eastAsia"/>
          <w:color w:val="000000"/>
        </w:rPr>
        <w:t>北市政府就事發路段「復北地下道」機慢車道之設置</w:t>
      </w:r>
      <w:r>
        <w:rPr>
          <w:rFonts w:hint="eastAsia"/>
          <w:color w:val="000000"/>
        </w:rPr>
        <w:t>無</w:t>
      </w:r>
      <w:r w:rsidRPr="0023451B">
        <w:rPr>
          <w:rFonts w:hint="eastAsia"/>
          <w:color w:val="000000"/>
        </w:rPr>
        <w:t>何缺失。</w:t>
      </w:r>
      <w:r>
        <w:rPr>
          <w:rFonts w:hint="eastAsia"/>
          <w:color w:val="000000"/>
        </w:rPr>
        <w:t>另查，</w:t>
      </w:r>
      <w:r w:rsidRPr="0023451B">
        <w:rPr>
          <w:rFonts w:hint="eastAsia"/>
          <w:color w:val="000000"/>
        </w:rPr>
        <w:t>台灣高等法院檢察97年度上聲議字第2698號</w:t>
      </w:r>
      <w:r>
        <w:rPr>
          <w:rFonts w:hint="eastAsia"/>
          <w:color w:val="000000"/>
        </w:rPr>
        <w:t>駁回再議處分，亦以上開</w:t>
      </w:r>
      <w:r w:rsidRPr="0023451B">
        <w:rPr>
          <w:rFonts w:hint="eastAsia"/>
          <w:color w:val="000000"/>
        </w:rPr>
        <w:t>各節已經原承辦檢察官調查明確</w:t>
      </w:r>
      <w:r>
        <w:rPr>
          <w:rFonts w:hint="eastAsia"/>
          <w:color w:val="000000"/>
        </w:rPr>
        <w:t>，</w:t>
      </w:r>
      <w:r w:rsidRPr="0023451B">
        <w:rPr>
          <w:rFonts w:hint="eastAsia"/>
          <w:color w:val="000000"/>
        </w:rPr>
        <w:t>依調查所得證據資料為不起訴處分，於法並無違誤，聲請人再議為無理由</w:t>
      </w:r>
      <w:r>
        <w:rPr>
          <w:rFonts w:hint="eastAsia"/>
          <w:color w:val="000000"/>
        </w:rPr>
        <w:t>，固非無見</w:t>
      </w:r>
      <w:r w:rsidRPr="0023451B">
        <w:rPr>
          <w:rFonts w:hint="eastAsia"/>
          <w:color w:val="000000"/>
        </w:rPr>
        <w:t>。</w:t>
      </w:r>
    </w:p>
    <w:p w:rsidR="0096631B" w:rsidRDefault="00197B45" w:rsidP="0096631B">
      <w:pPr>
        <w:pStyle w:val="1"/>
        <w:numPr>
          <w:ilvl w:val="0"/>
          <w:numId w:val="0"/>
        </w:numPr>
        <w:ind w:leftChars="417" w:left="1418" w:firstLineChars="166" w:firstLine="565"/>
        <w:rPr>
          <w:rFonts w:hAnsi="標楷體"/>
          <w:bCs w:val="0"/>
          <w:color w:val="000000"/>
          <w:szCs w:val="32"/>
        </w:rPr>
      </w:pPr>
      <w:r>
        <w:rPr>
          <w:rFonts w:hint="eastAsia"/>
          <w:color w:val="000000"/>
        </w:rPr>
        <w:t>綜上</w:t>
      </w:r>
      <w:r w:rsidR="00D407F6">
        <w:rPr>
          <w:rFonts w:hint="eastAsia"/>
          <w:color w:val="000000"/>
        </w:rPr>
        <w:t>，台北市政府關於本件「復北地下道」開放「機車」通行乙案，其決策及設施均</w:t>
      </w:r>
      <w:r w:rsidR="00875D5A">
        <w:rPr>
          <w:rFonts w:hint="eastAsia"/>
          <w:color w:val="000000"/>
        </w:rPr>
        <w:t>有違失，已如前述。詳細以觀上開二處分，對於「機車」與「機慢車」</w:t>
      </w:r>
      <w:r w:rsidR="00D407F6">
        <w:rPr>
          <w:rFonts w:hint="eastAsia"/>
          <w:color w:val="000000"/>
        </w:rPr>
        <w:t>之差異性似未注意；又在上簽呈於市長後始密集會勘，僅作成</w:t>
      </w:r>
      <w:r w:rsidR="00D407F6" w:rsidRPr="0023451B">
        <w:rPr>
          <w:rFonts w:hint="eastAsia"/>
          <w:color w:val="000000"/>
        </w:rPr>
        <w:t>增加標誌與警語</w:t>
      </w:r>
      <w:r w:rsidR="00D407F6">
        <w:rPr>
          <w:rFonts w:hint="eastAsia"/>
          <w:color w:val="000000"/>
        </w:rPr>
        <w:t>結論等情，似亦疏未查明。另該地下道之縱坡度與長度，雖符合當時台北市自訂規範，惟該規範並未慮及腳踏自行車之特性，此從該規範第十五章「</w:t>
      </w:r>
      <w:r w:rsidR="00D407F6" w:rsidRPr="00B41F06">
        <w:rPr>
          <w:rFonts w:hAnsi="標楷體" w:hint="eastAsia"/>
          <w:bCs w:val="0"/>
          <w:color w:val="000000"/>
          <w:szCs w:val="32"/>
        </w:rPr>
        <w:t>路基、基層、底層、透層與黏層</w:t>
      </w:r>
      <w:r w:rsidR="00D407F6" w:rsidRPr="00B41F06">
        <w:rPr>
          <w:rFonts w:hint="eastAsia"/>
          <w:color w:val="000000"/>
          <w:szCs w:val="32"/>
        </w:rPr>
        <w:t>」</w:t>
      </w:r>
      <w:r w:rsidR="00D407F6">
        <w:rPr>
          <w:rFonts w:hint="eastAsia"/>
          <w:color w:val="000000"/>
          <w:szCs w:val="32"/>
        </w:rPr>
        <w:t>，規定</w:t>
      </w:r>
      <w:r w:rsidR="00D407F6" w:rsidRPr="00B41F06">
        <w:rPr>
          <w:rFonts w:hAnsi="標楷體" w:hint="eastAsia"/>
          <w:bCs w:val="0"/>
          <w:color w:val="000000"/>
          <w:szCs w:val="32"/>
        </w:rPr>
        <w:t>市區道路路面種類，僅按快速道路、幹線道路、幹線道路及巷弄道路之不同</w:t>
      </w:r>
      <w:r w:rsidR="00D407F6" w:rsidRPr="00B41F06">
        <w:rPr>
          <w:rFonts w:hAnsi="標楷體" w:hint="eastAsia"/>
          <w:bCs w:val="0"/>
          <w:color w:val="000000"/>
          <w:szCs w:val="32"/>
        </w:rPr>
        <w:lastRenderedPageBreak/>
        <w:t>，</w:t>
      </w:r>
      <w:r w:rsidR="00D407F6">
        <w:rPr>
          <w:rFonts w:hAnsi="標楷體" w:hint="eastAsia"/>
          <w:bCs w:val="0"/>
          <w:color w:val="000000"/>
          <w:szCs w:val="32"/>
        </w:rPr>
        <w:t>而分</w:t>
      </w:r>
      <w:r w:rsidR="00D407F6" w:rsidRPr="00B41F06">
        <w:rPr>
          <w:rFonts w:hAnsi="標楷體" w:hint="eastAsia"/>
          <w:bCs w:val="0"/>
          <w:color w:val="000000"/>
          <w:szCs w:val="32"/>
        </w:rPr>
        <w:t>瀝青混凝土路面或各級路面</w:t>
      </w:r>
      <w:r w:rsidR="00D407F6">
        <w:rPr>
          <w:rFonts w:hAnsi="標楷體" w:hint="eastAsia"/>
          <w:bCs w:val="0"/>
          <w:color w:val="000000"/>
          <w:szCs w:val="32"/>
        </w:rPr>
        <w:t>，全未計及各種車輛之差異性可知</w:t>
      </w:r>
      <w:r w:rsidR="00D407F6" w:rsidRPr="00B41F06">
        <w:rPr>
          <w:rFonts w:hAnsi="標楷體" w:hint="eastAsia"/>
          <w:bCs w:val="0"/>
          <w:color w:val="000000"/>
          <w:szCs w:val="32"/>
        </w:rPr>
        <w:t>。</w:t>
      </w:r>
      <w:r w:rsidR="00D407F6">
        <w:rPr>
          <w:rFonts w:hAnsi="標楷體" w:hint="eastAsia"/>
          <w:bCs w:val="0"/>
          <w:color w:val="000000"/>
          <w:szCs w:val="32"/>
        </w:rPr>
        <w:t>雖該條之後有加</w:t>
      </w:r>
      <w:r w:rsidR="00D407F6" w:rsidRPr="00B41F06">
        <w:rPr>
          <w:rFonts w:hAnsi="標楷體" w:hint="eastAsia"/>
          <w:bCs w:val="0"/>
          <w:color w:val="000000"/>
          <w:szCs w:val="32"/>
        </w:rPr>
        <w:t>註：市區道路中危險路段、公園、學校附近或遊憩巷道等路面，經交通主管機關同意，得設置減速設施</w:t>
      </w:r>
      <w:r w:rsidR="00D407F6">
        <w:rPr>
          <w:rFonts w:hAnsi="標楷體" w:hint="eastAsia"/>
          <w:bCs w:val="0"/>
          <w:color w:val="000000"/>
          <w:szCs w:val="32"/>
        </w:rPr>
        <w:t>，惟本件並未有此考量及施設</w:t>
      </w:r>
      <w:r w:rsidR="00D407F6" w:rsidRPr="00B41F06">
        <w:rPr>
          <w:rFonts w:hAnsi="標楷體" w:hint="eastAsia"/>
          <w:bCs w:val="0"/>
          <w:color w:val="000000"/>
          <w:szCs w:val="32"/>
        </w:rPr>
        <w:t>。</w:t>
      </w: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96631B" w:rsidRDefault="0096631B" w:rsidP="0096631B">
      <w:pPr>
        <w:pStyle w:val="1"/>
        <w:numPr>
          <w:ilvl w:val="0"/>
          <w:numId w:val="0"/>
        </w:numPr>
        <w:ind w:leftChars="417" w:left="1418" w:firstLineChars="166" w:firstLine="565"/>
        <w:rPr>
          <w:rFonts w:hAnsi="標楷體"/>
          <w:bCs w:val="0"/>
          <w:color w:val="000000"/>
          <w:szCs w:val="32"/>
        </w:rPr>
      </w:pPr>
    </w:p>
    <w:p w:rsidR="0096631B" w:rsidRDefault="0096631B" w:rsidP="0096631B">
      <w:pPr>
        <w:pStyle w:val="1"/>
        <w:numPr>
          <w:ilvl w:val="0"/>
          <w:numId w:val="0"/>
        </w:numPr>
        <w:ind w:leftChars="417" w:left="1418" w:firstLineChars="166" w:firstLine="565"/>
        <w:rPr>
          <w:rFonts w:hAnsi="標楷體"/>
          <w:bCs w:val="0"/>
          <w:color w:val="000000"/>
          <w:szCs w:val="32"/>
        </w:rPr>
      </w:pPr>
    </w:p>
    <w:p w:rsidR="0096631B" w:rsidRDefault="0096631B" w:rsidP="0096631B">
      <w:pPr>
        <w:pStyle w:val="1"/>
        <w:numPr>
          <w:ilvl w:val="0"/>
          <w:numId w:val="0"/>
        </w:numPr>
        <w:ind w:leftChars="417" w:left="1418" w:firstLineChars="166" w:firstLine="565"/>
        <w:rPr>
          <w:rFonts w:hAnsi="標楷體"/>
          <w:bCs w:val="0"/>
          <w:color w:val="000000"/>
          <w:szCs w:val="32"/>
        </w:rPr>
      </w:pPr>
    </w:p>
    <w:p w:rsidR="0096631B" w:rsidRDefault="0096631B" w:rsidP="0096631B">
      <w:pPr>
        <w:pStyle w:val="1"/>
        <w:numPr>
          <w:ilvl w:val="0"/>
          <w:numId w:val="0"/>
        </w:numPr>
        <w:ind w:leftChars="417" w:left="1418" w:firstLineChars="166" w:firstLine="565"/>
        <w:rPr>
          <w:rFonts w:hAnsi="標楷體"/>
          <w:bCs w:val="0"/>
          <w:color w:val="000000"/>
          <w:szCs w:val="32"/>
        </w:rPr>
      </w:pPr>
    </w:p>
    <w:p w:rsidR="0096631B" w:rsidRDefault="0096631B" w:rsidP="0096631B">
      <w:pPr>
        <w:pStyle w:val="1"/>
        <w:numPr>
          <w:ilvl w:val="0"/>
          <w:numId w:val="0"/>
        </w:numPr>
        <w:ind w:leftChars="417" w:left="1418" w:firstLineChars="166" w:firstLine="565"/>
        <w:rPr>
          <w:rFonts w:hAnsi="標楷體"/>
          <w:bCs w:val="0"/>
          <w:color w:val="000000"/>
          <w:szCs w:val="32"/>
        </w:rPr>
      </w:pPr>
    </w:p>
    <w:p w:rsidR="0096631B" w:rsidRDefault="0096631B" w:rsidP="0096631B">
      <w:pPr>
        <w:pStyle w:val="1"/>
        <w:numPr>
          <w:ilvl w:val="0"/>
          <w:numId w:val="0"/>
        </w:numPr>
        <w:ind w:leftChars="417" w:left="1418" w:firstLineChars="166" w:firstLine="565"/>
        <w:rPr>
          <w:color w:val="000000"/>
        </w:rPr>
      </w:pPr>
    </w:p>
    <w:p w:rsidR="00197B45" w:rsidRDefault="008D150D" w:rsidP="0096631B">
      <w:pPr>
        <w:pStyle w:val="1"/>
        <w:numPr>
          <w:ilvl w:val="0"/>
          <w:numId w:val="0"/>
        </w:numPr>
        <w:ind w:leftChars="1" w:left="1421" w:hangingChars="417" w:hanging="1418"/>
        <w:rPr>
          <w:color w:val="000000"/>
        </w:rPr>
      </w:pPr>
      <w:r>
        <w:rPr>
          <w:rFonts w:hint="eastAsia"/>
          <w:color w:val="000000"/>
        </w:rPr>
        <w:t>捌、</w:t>
      </w:r>
      <w:r w:rsidR="00D407F6" w:rsidRPr="0023451B">
        <w:rPr>
          <w:rFonts w:hint="eastAsia"/>
          <w:color w:val="000000"/>
        </w:rPr>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1A7EB8" w:rsidRDefault="00197B45" w:rsidP="00197B45">
      <w:pPr>
        <w:pStyle w:val="1"/>
        <w:numPr>
          <w:ilvl w:val="0"/>
          <w:numId w:val="31"/>
        </w:numPr>
      </w:pPr>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r w:rsidRPr="0023451B">
        <w:rPr>
          <w:rFonts w:hint="eastAsia"/>
        </w:rPr>
        <w:t>調查意見</w:t>
      </w:r>
      <w:r>
        <w:rPr>
          <w:rFonts w:hint="eastAsia"/>
        </w:rPr>
        <w:t>一</w:t>
      </w:r>
      <w:r w:rsidRPr="0023451B">
        <w:rPr>
          <w:rFonts w:hint="eastAsia"/>
        </w:rPr>
        <w:t>，函請</w:t>
      </w:r>
      <w:r>
        <w:rPr>
          <w:rFonts w:hint="eastAsia"/>
        </w:rPr>
        <w:t>台北市政府</w:t>
      </w:r>
      <w:r w:rsidRPr="0023451B">
        <w:rPr>
          <w:rFonts w:hint="eastAsia"/>
        </w:rPr>
        <w:t>確實檢討改進見復。</w:t>
      </w:r>
      <w:bookmarkStart w:id="93" w:name="_Toc524895649"/>
      <w:bookmarkStart w:id="94" w:name="_Toc524896195"/>
      <w:bookmarkStart w:id="95" w:name="_Toc524896225"/>
      <w:bookmarkStart w:id="96" w:name="_Toc524902735"/>
      <w:bookmarkStart w:id="97" w:name="_Toc525066149"/>
      <w:bookmarkStart w:id="98" w:name="_Toc525070840"/>
      <w:bookmarkStart w:id="99" w:name="_Toc525938380"/>
      <w:bookmarkStart w:id="100" w:name="_Toc525939228"/>
      <w:bookmarkStart w:id="101" w:name="_Toc525939733"/>
      <w:bookmarkStart w:id="102" w:name="_Toc529218273"/>
      <w:bookmarkStart w:id="103" w:name="_Toc529222690"/>
      <w:bookmarkStart w:id="104" w:name="_Toc529223112"/>
      <w:bookmarkStart w:id="105" w:name="_Toc529223863"/>
      <w:bookmarkStart w:id="106" w:name="_Toc529228266"/>
      <w:bookmarkEnd w:id="85"/>
      <w:bookmarkEnd w:id="86"/>
      <w:bookmarkEnd w:id="87"/>
      <w:bookmarkEnd w:id="88"/>
      <w:bookmarkEnd w:id="89"/>
      <w:bookmarkEnd w:id="90"/>
      <w:bookmarkEnd w:id="91"/>
      <w:bookmarkEnd w:id="92"/>
      <w:bookmarkEnd w:id="93"/>
      <w:bookmarkEnd w:id="94"/>
      <w:bookmarkEnd w:id="95"/>
    </w:p>
    <w:p w:rsidR="00197B45" w:rsidRPr="0023451B" w:rsidRDefault="00197B45" w:rsidP="00197B45">
      <w:pPr>
        <w:pStyle w:val="1"/>
        <w:numPr>
          <w:ilvl w:val="0"/>
          <w:numId w:val="31"/>
        </w:numPr>
      </w:pPr>
      <w:bookmarkStart w:id="107" w:name="_Toc70241818"/>
      <w:bookmarkStart w:id="108" w:name="_Toc70242207"/>
      <w:r w:rsidRPr="0023451B">
        <w:rPr>
          <w:rFonts w:hint="eastAsia"/>
          <w:color w:val="000000"/>
        </w:rPr>
        <w:t>調查意見</w:t>
      </w:r>
      <w:r>
        <w:rPr>
          <w:rFonts w:hint="eastAsia"/>
          <w:color w:val="000000"/>
        </w:rPr>
        <w:t>一至二</w:t>
      </w:r>
      <w:r w:rsidRPr="0023451B">
        <w:rPr>
          <w:rFonts w:hint="eastAsia"/>
          <w:color w:val="000000"/>
        </w:rPr>
        <w:t>，函請法務部轉請最高法院檢察署檢察總長研</w:t>
      </w:r>
      <w:r>
        <w:rPr>
          <w:rFonts w:hint="eastAsia"/>
          <w:color w:val="000000"/>
        </w:rPr>
        <w:t>處見復</w:t>
      </w:r>
      <w:r w:rsidRPr="0023451B">
        <w:rPr>
          <w:rFonts w:hint="eastAsia"/>
          <w:color w:val="000000"/>
        </w:rPr>
        <w:t>。</w:t>
      </w:r>
      <w:bookmarkEnd w:id="107"/>
      <w:bookmarkEnd w:id="108"/>
    </w:p>
    <w:p w:rsidR="001A7EB8" w:rsidRPr="0023451B" w:rsidRDefault="00197B45">
      <w:pPr>
        <w:pStyle w:val="2"/>
        <w:ind w:left="1020" w:hanging="680"/>
        <w:rPr>
          <w:color w:val="000000"/>
        </w:rPr>
      </w:pPr>
      <w:bookmarkStart w:id="109" w:name="_Toc70241819"/>
      <w:bookmarkStart w:id="110" w:name="_Toc70242208"/>
      <w:bookmarkStart w:id="111" w:name="_Toc69556899"/>
      <w:bookmarkStart w:id="112" w:name="_Toc69556948"/>
      <w:bookmarkStart w:id="113" w:name="_Toc69609822"/>
      <w:r w:rsidRPr="0023451B">
        <w:rPr>
          <w:rFonts w:hint="eastAsia"/>
          <w:color w:val="000000"/>
        </w:rPr>
        <w:t>調查意見</w:t>
      </w:r>
      <w:r>
        <w:rPr>
          <w:rFonts w:hint="eastAsia"/>
          <w:color w:val="000000"/>
        </w:rPr>
        <w:t>一至二，</w:t>
      </w:r>
      <w:r w:rsidRPr="0023451B">
        <w:rPr>
          <w:rFonts w:hint="eastAsia"/>
          <w:color w:val="000000"/>
        </w:rPr>
        <w:t>函本案陳訴人。</w:t>
      </w:r>
      <w:bookmarkEnd w:id="109"/>
      <w:bookmarkEnd w:id="110"/>
    </w:p>
    <w:p w:rsidR="001A7EB8" w:rsidRPr="0023451B" w:rsidRDefault="00197B45">
      <w:pPr>
        <w:pStyle w:val="2"/>
        <w:ind w:left="1020" w:hanging="680"/>
        <w:rPr>
          <w:color w:val="000000"/>
        </w:rPr>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r w:rsidRPr="0023451B">
        <w:rPr>
          <w:rFonts w:hint="eastAsia"/>
          <w:color w:val="000000"/>
        </w:rPr>
        <w:t>檢附派查函及相關附件，送請</w:t>
      </w:r>
      <w:r>
        <w:rPr>
          <w:rFonts w:hint="eastAsia"/>
          <w:color w:val="000000"/>
        </w:rPr>
        <w:t>內政</w:t>
      </w:r>
      <w:r w:rsidRPr="0023451B">
        <w:rPr>
          <w:rFonts w:hint="eastAsia"/>
          <w:color w:val="000000"/>
        </w:rPr>
        <w:t>及</w:t>
      </w:r>
      <w:r>
        <w:rPr>
          <w:rFonts w:hint="eastAsia"/>
          <w:color w:val="000000"/>
        </w:rPr>
        <w:t>少數民族委員會</w:t>
      </w:r>
      <w:r w:rsidRPr="0023451B">
        <w:rPr>
          <w:rFonts w:hint="eastAsia"/>
          <w:color w:val="000000"/>
        </w:rPr>
        <w:t>、</w:t>
      </w:r>
      <w:r>
        <w:rPr>
          <w:rFonts w:hint="eastAsia"/>
          <w:color w:val="000000"/>
        </w:rPr>
        <w:t>司法</w:t>
      </w:r>
      <w:r w:rsidRPr="0023451B">
        <w:rPr>
          <w:rFonts w:hint="eastAsia"/>
          <w:color w:val="000000"/>
        </w:rPr>
        <w:t>及</w:t>
      </w:r>
      <w:r>
        <w:rPr>
          <w:rFonts w:hint="eastAsia"/>
          <w:color w:val="000000"/>
        </w:rPr>
        <w:t>獄政</w:t>
      </w:r>
      <w:r w:rsidRPr="0023451B">
        <w:rPr>
          <w:rFonts w:hint="eastAsia"/>
          <w:color w:val="000000"/>
        </w:rPr>
        <w:t>委員會、</w:t>
      </w:r>
      <w:r>
        <w:rPr>
          <w:rFonts w:hint="eastAsia"/>
          <w:color w:val="000000"/>
        </w:rPr>
        <w:t>交通</w:t>
      </w:r>
      <w:r w:rsidRPr="0023451B">
        <w:rPr>
          <w:rFonts w:hint="eastAsia"/>
          <w:color w:val="000000"/>
        </w:rPr>
        <w:t>及</w:t>
      </w:r>
      <w:r>
        <w:rPr>
          <w:rFonts w:hint="eastAsia"/>
          <w:color w:val="000000"/>
        </w:rPr>
        <w:t>採購</w:t>
      </w:r>
      <w:r w:rsidRPr="0023451B">
        <w:rPr>
          <w:rFonts w:hint="eastAsia"/>
          <w:color w:val="000000"/>
        </w:rPr>
        <w:t>委員會</w:t>
      </w:r>
      <w:r w:rsidRPr="0023451B">
        <w:rPr>
          <w:rFonts w:hAnsi="標楷體" w:hint="eastAsia"/>
          <w:color w:val="000000"/>
        </w:rPr>
        <w:t>聯席會議</w:t>
      </w:r>
      <w:r w:rsidRPr="0023451B">
        <w:rPr>
          <w:rFonts w:hint="eastAsia"/>
          <w:color w:val="000000"/>
        </w:rPr>
        <w:t>處理。</w:t>
      </w:r>
      <w:bookmarkEnd w:id="114"/>
      <w:bookmarkEnd w:id="115"/>
      <w:bookmarkEnd w:id="116"/>
      <w:bookmarkEnd w:id="117"/>
      <w:bookmarkEnd w:id="118"/>
      <w:bookmarkEnd w:id="119"/>
      <w:bookmarkEnd w:id="120"/>
      <w:bookmarkEnd w:id="121"/>
    </w:p>
    <w:bookmarkEnd w:id="96"/>
    <w:bookmarkEnd w:id="97"/>
    <w:bookmarkEnd w:id="98"/>
    <w:bookmarkEnd w:id="99"/>
    <w:bookmarkEnd w:id="100"/>
    <w:bookmarkEnd w:id="101"/>
    <w:bookmarkEnd w:id="102"/>
    <w:bookmarkEnd w:id="103"/>
    <w:bookmarkEnd w:id="104"/>
    <w:bookmarkEnd w:id="105"/>
    <w:bookmarkEnd w:id="106"/>
    <w:bookmarkEnd w:id="111"/>
    <w:bookmarkEnd w:id="112"/>
    <w:bookmarkEnd w:id="113"/>
    <w:p w:rsidR="001A7EB8" w:rsidRPr="0023451B" w:rsidRDefault="001A7EB8">
      <w:pPr>
        <w:pStyle w:val="a4"/>
        <w:kinsoku w:val="0"/>
        <w:spacing w:before="0" w:after="0"/>
        <w:ind w:leftChars="1100" w:left="3742" w:firstLineChars="500" w:firstLine="2021"/>
        <w:jc w:val="both"/>
        <w:rPr>
          <w:b w:val="0"/>
          <w:bCs/>
          <w:snapToGrid/>
          <w:color w:val="000000"/>
          <w:spacing w:val="12"/>
          <w:kern w:val="0"/>
        </w:rPr>
      </w:pPr>
    </w:p>
    <w:p w:rsidR="001A7EB8" w:rsidRPr="0023451B" w:rsidRDefault="001A7EB8">
      <w:pPr>
        <w:pStyle w:val="a4"/>
        <w:kinsoku w:val="0"/>
        <w:spacing w:before="0" w:after="0"/>
        <w:ind w:leftChars="1100" w:left="3742" w:firstLineChars="500" w:firstLine="2021"/>
        <w:jc w:val="both"/>
        <w:rPr>
          <w:b w:val="0"/>
          <w:bCs/>
          <w:snapToGrid/>
          <w:color w:val="000000"/>
          <w:spacing w:val="12"/>
          <w:kern w:val="0"/>
        </w:rPr>
      </w:pPr>
    </w:p>
    <w:p w:rsidR="001A7EB8" w:rsidRPr="0023451B" w:rsidRDefault="001A7EB8">
      <w:pPr>
        <w:pStyle w:val="a4"/>
        <w:kinsoku w:val="0"/>
        <w:spacing w:before="0" w:after="0"/>
        <w:ind w:leftChars="1100" w:left="3742" w:firstLineChars="500" w:firstLine="2021"/>
        <w:jc w:val="both"/>
        <w:rPr>
          <w:b w:val="0"/>
          <w:bCs/>
          <w:snapToGrid/>
          <w:color w:val="000000"/>
          <w:spacing w:val="12"/>
          <w:kern w:val="0"/>
        </w:rPr>
      </w:pPr>
    </w:p>
    <w:p w:rsidR="00281D52" w:rsidRPr="00197B45" w:rsidRDefault="00281D52" w:rsidP="00591219">
      <w:pPr>
        <w:pStyle w:val="ac"/>
        <w:tabs>
          <w:tab w:val="clear" w:pos="1440"/>
        </w:tabs>
        <w:ind w:leftChars="-1" w:left="-3" w:firstLineChars="41" w:firstLine="139"/>
        <w:jc w:val="left"/>
        <w:rPr>
          <w:rFonts w:hAnsi="標楷體"/>
          <w:bCs/>
          <w:color w:val="000000"/>
          <w:szCs w:val="32"/>
        </w:rPr>
      </w:pPr>
    </w:p>
    <w:p w:rsidR="00197B45" w:rsidRDefault="00197B45" w:rsidP="00281D52">
      <w:pPr>
        <w:autoSpaceDE w:val="0"/>
        <w:autoSpaceDN w:val="0"/>
        <w:adjustRightInd w:val="0"/>
        <w:rPr>
          <w:rFonts w:ascii="標楷體" w:hAnsi="標楷體" w:cs="DFKaiShu-SB-Estd-BF"/>
          <w:kern w:val="0"/>
          <w:szCs w:val="32"/>
        </w:rPr>
      </w:pPr>
    </w:p>
    <w:p w:rsidR="00197B45" w:rsidRDefault="00197B45" w:rsidP="00281D52">
      <w:pPr>
        <w:autoSpaceDE w:val="0"/>
        <w:autoSpaceDN w:val="0"/>
        <w:adjustRightInd w:val="0"/>
        <w:rPr>
          <w:rFonts w:ascii="標楷體" w:hAnsi="標楷體" w:cs="DFKaiShu-SB-Estd-BF"/>
          <w:kern w:val="0"/>
          <w:szCs w:val="32"/>
        </w:rPr>
      </w:pPr>
    </w:p>
    <w:p w:rsidR="00197B45" w:rsidRDefault="00197B45" w:rsidP="00281D52">
      <w:pPr>
        <w:autoSpaceDE w:val="0"/>
        <w:autoSpaceDN w:val="0"/>
        <w:adjustRightInd w:val="0"/>
        <w:rPr>
          <w:rFonts w:ascii="標楷體" w:hAnsi="標楷體" w:cs="DFKaiShu-SB-Estd-BF"/>
          <w:kern w:val="0"/>
          <w:szCs w:val="32"/>
        </w:rPr>
      </w:pPr>
    </w:p>
    <w:tbl>
      <w:tblPr>
        <w:tblW w:w="5904" w:type="dxa"/>
        <w:tblInd w:w="879" w:type="dxa"/>
        <w:tblCellMar>
          <w:left w:w="28" w:type="dxa"/>
          <w:right w:w="28" w:type="dxa"/>
        </w:tblCellMar>
        <w:tblLook w:val="04A0"/>
      </w:tblPr>
      <w:tblGrid>
        <w:gridCol w:w="568"/>
        <w:gridCol w:w="1420"/>
        <w:gridCol w:w="1249"/>
        <w:gridCol w:w="1420"/>
        <w:gridCol w:w="1247"/>
      </w:tblGrid>
      <w:tr w:rsidR="00281D52" w:rsidRPr="00197B45" w:rsidTr="00DF651A">
        <w:trPr>
          <w:trHeight w:val="340"/>
        </w:trPr>
        <w:tc>
          <w:tcPr>
            <w:tcW w:w="568"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jc w:val="right"/>
              <w:rPr>
                <w:rFonts w:ascii="標楷體" w:hAnsi="標楷體" w:cs="新細明體"/>
                <w:color w:val="000000"/>
                <w:kern w:val="0"/>
                <w:szCs w:val="32"/>
              </w:rPr>
            </w:pPr>
          </w:p>
        </w:tc>
        <w:tc>
          <w:tcPr>
            <w:tcW w:w="1249"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247"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r>
      <w:tr w:rsidR="00281D52" w:rsidRPr="00197B45" w:rsidTr="00DF651A">
        <w:trPr>
          <w:trHeight w:val="340"/>
        </w:trPr>
        <w:tc>
          <w:tcPr>
            <w:tcW w:w="568"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jc w:val="right"/>
              <w:rPr>
                <w:rFonts w:ascii="標楷體" w:hAnsi="標楷體" w:cs="新細明體"/>
                <w:color w:val="000000"/>
                <w:kern w:val="0"/>
                <w:szCs w:val="32"/>
              </w:rPr>
            </w:pPr>
          </w:p>
        </w:tc>
        <w:tc>
          <w:tcPr>
            <w:tcW w:w="1249" w:type="dxa"/>
            <w:tcBorders>
              <w:top w:val="nil"/>
              <w:left w:val="nil"/>
              <w:bottom w:val="nil"/>
              <w:right w:val="nil"/>
            </w:tcBorders>
            <w:shd w:val="clear" w:color="auto" w:fill="auto"/>
            <w:noWrap/>
            <w:vAlign w:val="center"/>
            <w:hideMark/>
          </w:tcPr>
          <w:p w:rsidR="00281D52" w:rsidRPr="00197B45" w:rsidRDefault="00281D52" w:rsidP="00F02C43">
            <w:pPr>
              <w:widowControl/>
              <w:jc w:val="right"/>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jc w:val="right"/>
              <w:rPr>
                <w:rFonts w:ascii="標楷體" w:hAnsi="標楷體" w:cs="新細明體"/>
                <w:color w:val="000000"/>
                <w:kern w:val="0"/>
                <w:szCs w:val="32"/>
              </w:rPr>
            </w:pPr>
          </w:p>
        </w:tc>
        <w:tc>
          <w:tcPr>
            <w:tcW w:w="1247"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r>
      <w:tr w:rsidR="00281D52" w:rsidRPr="00197B45" w:rsidTr="00DF651A">
        <w:trPr>
          <w:trHeight w:val="340"/>
        </w:trPr>
        <w:tc>
          <w:tcPr>
            <w:tcW w:w="568"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jc w:val="right"/>
              <w:rPr>
                <w:rFonts w:ascii="標楷體" w:hAnsi="標楷體" w:cs="新細明體"/>
                <w:color w:val="000000"/>
                <w:kern w:val="0"/>
                <w:szCs w:val="32"/>
              </w:rPr>
            </w:pPr>
          </w:p>
        </w:tc>
        <w:tc>
          <w:tcPr>
            <w:tcW w:w="1249"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247"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r>
      <w:tr w:rsidR="00281D52" w:rsidRPr="00197B45" w:rsidTr="00DF651A">
        <w:trPr>
          <w:trHeight w:val="340"/>
        </w:trPr>
        <w:tc>
          <w:tcPr>
            <w:tcW w:w="568"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jc w:val="right"/>
              <w:rPr>
                <w:rFonts w:ascii="標楷體" w:hAnsi="標楷體" w:cs="新細明體"/>
                <w:color w:val="000000"/>
                <w:kern w:val="0"/>
                <w:szCs w:val="32"/>
              </w:rPr>
            </w:pPr>
          </w:p>
        </w:tc>
        <w:tc>
          <w:tcPr>
            <w:tcW w:w="1249"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420"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c>
          <w:tcPr>
            <w:tcW w:w="1247" w:type="dxa"/>
            <w:tcBorders>
              <w:top w:val="nil"/>
              <w:left w:val="nil"/>
              <w:bottom w:val="nil"/>
              <w:right w:val="nil"/>
            </w:tcBorders>
            <w:shd w:val="clear" w:color="auto" w:fill="auto"/>
            <w:noWrap/>
            <w:vAlign w:val="center"/>
            <w:hideMark/>
          </w:tcPr>
          <w:p w:rsidR="00281D52" w:rsidRPr="00197B45" w:rsidRDefault="00281D52" w:rsidP="00F02C43">
            <w:pPr>
              <w:widowControl/>
              <w:rPr>
                <w:rFonts w:ascii="標楷體" w:hAnsi="標楷體" w:cs="新細明體"/>
                <w:color w:val="000000"/>
                <w:kern w:val="0"/>
                <w:szCs w:val="32"/>
              </w:rPr>
            </w:pPr>
          </w:p>
        </w:tc>
      </w:tr>
    </w:tbl>
    <w:p w:rsidR="00515EDC" w:rsidRPr="0023451B" w:rsidRDefault="00515EDC" w:rsidP="0089571E">
      <w:pPr>
        <w:rPr>
          <w:rFonts w:ascii="標楷體" w:hAnsi="標楷體"/>
          <w:bCs/>
          <w:color w:val="000000"/>
          <w:sz w:val="28"/>
          <w:szCs w:val="28"/>
        </w:rPr>
      </w:pPr>
    </w:p>
    <w:sectPr w:rsidR="00515EDC" w:rsidRPr="0023451B" w:rsidSect="006D75C1">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6A7" w:rsidRDefault="005736A7">
      <w:r>
        <w:separator/>
      </w:r>
    </w:p>
  </w:endnote>
  <w:endnote w:type="continuationSeparator" w:id="0">
    <w:p w:rsidR="005736A7" w:rsidRDefault="00573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全真細圓體">
    <w:altName w:val="新細明體"/>
    <w:charset w:val="88"/>
    <w:family w:val="modern"/>
    <w:pitch w:val="fixed"/>
    <w:sig w:usb0="00000001" w:usb1="08080000" w:usb2="00000010" w:usb3="00000000" w:csb0="00100000" w:csb1="00000000"/>
  </w:font>
  <w:font w:name="華康粗明體">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D5" w:rsidRDefault="006D75C1">
    <w:pPr>
      <w:pStyle w:val="af1"/>
      <w:framePr w:wrap="around" w:vAnchor="text" w:hAnchor="margin" w:xAlign="center" w:y="1"/>
      <w:rPr>
        <w:rStyle w:val="a6"/>
        <w:sz w:val="24"/>
      </w:rPr>
    </w:pPr>
    <w:r>
      <w:rPr>
        <w:rStyle w:val="a6"/>
        <w:sz w:val="24"/>
      </w:rPr>
      <w:fldChar w:fldCharType="begin"/>
    </w:r>
    <w:r w:rsidR="008D09D5">
      <w:rPr>
        <w:rStyle w:val="a6"/>
        <w:sz w:val="24"/>
      </w:rPr>
      <w:instrText xml:space="preserve">PAGE  </w:instrText>
    </w:r>
    <w:r>
      <w:rPr>
        <w:rStyle w:val="a6"/>
        <w:sz w:val="24"/>
      </w:rPr>
      <w:fldChar w:fldCharType="separate"/>
    </w:r>
    <w:r w:rsidR="00DF651A">
      <w:rPr>
        <w:rStyle w:val="a6"/>
        <w:noProof/>
        <w:sz w:val="24"/>
      </w:rPr>
      <w:t>5</w:t>
    </w:r>
    <w:r>
      <w:rPr>
        <w:rStyle w:val="a6"/>
        <w:sz w:val="24"/>
      </w:rPr>
      <w:fldChar w:fldCharType="end"/>
    </w:r>
  </w:p>
  <w:p w:rsidR="008D09D5" w:rsidRDefault="008D09D5">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6A7" w:rsidRDefault="005736A7">
      <w:r>
        <w:separator/>
      </w:r>
    </w:p>
  </w:footnote>
  <w:footnote w:type="continuationSeparator" w:id="0">
    <w:p w:rsidR="005736A7" w:rsidRDefault="00573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E12"/>
    <w:multiLevelType w:val="hybridMultilevel"/>
    <w:tmpl w:val="954047D4"/>
    <w:lvl w:ilvl="0" w:tplc="DD42C456">
      <w:start w:val="1"/>
      <w:numFmt w:val="taiwaneseCountingThousand"/>
      <w:pStyle w:val="a"/>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15670"/>
    <w:multiLevelType w:val="hybridMultilevel"/>
    <w:tmpl w:val="7EA86CCE"/>
    <w:lvl w:ilvl="0" w:tplc="414A1EA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81F43FE"/>
    <w:multiLevelType w:val="hybridMultilevel"/>
    <w:tmpl w:val="58C275BC"/>
    <w:lvl w:ilvl="0" w:tplc="74685D60">
      <w:start w:val="1"/>
      <w:numFmt w:val="taiwaneseCountingThousand"/>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A4C39ED"/>
    <w:multiLevelType w:val="hybridMultilevel"/>
    <w:tmpl w:val="32AEB5F4"/>
    <w:lvl w:ilvl="0" w:tplc="5C64EE3C">
      <w:start w:val="1"/>
      <w:numFmt w:val="taiwaneseCountingThousand"/>
      <w:lvlText w:val="%1、"/>
      <w:lvlJc w:val="left"/>
      <w:pPr>
        <w:ind w:left="460" w:hanging="460"/>
      </w:pPr>
      <w:rPr>
        <w:rFonts w:ascii="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D57209C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6651"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82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700"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2D0619C"/>
    <w:multiLevelType w:val="hybridMultilevel"/>
    <w:tmpl w:val="85B058AE"/>
    <w:lvl w:ilvl="0" w:tplc="7B223F5E">
      <w:start w:val="1"/>
      <w:numFmt w:val="decimal"/>
      <w:lvlText w:val="（%1）"/>
      <w:lvlJc w:val="left"/>
      <w:pPr>
        <w:ind w:left="2781" w:hanging="1080"/>
      </w:pPr>
      <w:rPr>
        <w:rFonts w:hint="default"/>
        <w:lang w:val="en-US"/>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
    <w:nsid w:val="4736149C"/>
    <w:multiLevelType w:val="hybridMultilevel"/>
    <w:tmpl w:val="759A120C"/>
    <w:lvl w:ilvl="0" w:tplc="6A8290B8">
      <w:start w:val="1"/>
      <w:numFmt w:val="taiwaneseCountingThousand"/>
      <w:lvlText w:val="%1、"/>
      <w:lvlJc w:val="left"/>
      <w:pPr>
        <w:tabs>
          <w:tab w:val="num" w:pos="480"/>
        </w:tabs>
        <w:ind w:left="480" w:hanging="480"/>
      </w:pPr>
      <w:rPr>
        <w:rFonts w:cs="Times New Roman" w:hint="eastAsia"/>
      </w:rPr>
    </w:lvl>
    <w:lvl w:ilvl="1" w:tplc="4C4E9BEA">
      <w:start w:val="1"/>
      <w:numFmt w:val="taiwaneseCountingThousand"/>
      <w:lvlText w:val="(%2)"/>
      <w:lvlJc w:val="left"/>
      <w:pPr>
        <w:tabs>
          <w:tab w:val="num" w:pos="840"/>
        </w:tabs>
        <w:ind w:left="840" w:hanging="360"/>
      </w:pPr>
      <w:rPr>
        <w:rFonts w:cs="Times New Roman" w:hint="eastAsia"/>
      </w:rPr>
    </w:lvl>
    <w:lvl w:ilvl="2" w:tplc="27C29162">
      <w:start w:val="1"/>
      <w:numFmt w:val="decimal"/>
      <w:lvlText w:val="%3."/>
      <w:lvlJc w:val="left"/>
      <w:pPr>
        <w:tabs>
          <w:tab w:val="num" w:pos="1320"/>
        </w:tabs>
        <w:ind w:left="1320" w:hanging="360"/>
      </w:pPr>
      <w:rPr>
        <w:rFonts w:cs="Times New Roman" w:hint="eastAsia"/>
      </w:rPr>
    </w:lvl>
    <w:lvl w:ilvl="3" w:tplc="DD105E10">
      <w:start w:val="1"/>
      <w:numFmt w:val="taiwaneseCountingThousand"/>
      <w:lvlText w:val="（%4）"/>
      <w:lvlJc w:val="left"/>
      <w:pPr>
        <w:tabs>
          <w:tab w:val="num" w:pos="2520"/>
        </w:tabs>
        <w:ind w:left="2520" w:hanging="1080"/>
      </w:pPr>
      <w:rPr>
        <w:rFonts w:cs="Times New Roman" w:hint="eastAsia"/>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5847606D"/>
    <w:multiLevelType w:val="multilevel"/>
    <w:tmpl w:val="DF401674"/>
    <w:lvl w:ilvl="0">
      <w:start w:val="1"/>
      <w:numFmt w:val="taiwaneseCountingThousand"/>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9">
    <w:nsid w:val="5EDD2127"/>
    <w:multiLevelType w:val="hybridMultilevel"/>
    <w:tmpl w:val="A9165040"/>
    <w:lvl w:ilvl="0" w:tplc="B94068AA">
      <w:start w:val="1"/>
      <w:numFmt w:val="taiwaneseCountingThousand"/>
      <w:lvlText w:val="%1、"/>
      <w:lvlJc w:val="left"/>
      <w:pPr>
        <w:ind w:left="1002" w:hanging="720"/>
      </w:pPr>
      <w:rPr>
        <w:rFonts w:hint="default"/>
        <w:color w:val="000000"/>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0">
    <w:nsid w:val="70D44AB8"/>
    <w:multiLevelType w:val="hybridMultilevel"/>
    <w:tmpl w:val="8D7EACF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5"/>
  </w:num>
  <w:num w:numId="3">
    <w:abstractNumId w:val="2"/>
  </w:num>
  <w:num w:numId="4">
    <w:abstractNumId w:val="8"/>
  </w:num>
  <w:num w:numId="5">
    <w:abstractNumId w:val="0"/>
  </w:num>
  <w:num w:numId="6">
    <w:abstractNumId w:val="3"/>
  </w:num>
  <w:num w:numId="7">
    <w:abstractNumId w:val="1"/>
  </w:num>
  <w:num w:numId="8">
    <w:abstractNumId w:val="7"/>
  </w:num>
  <w:num w:numId="9">
    <w:abstractNumId w:val="10"/>
  </w:num>
  <w:num w:numId="10">
    <w:abstractNumId w:val="6"/>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00D0F"/>
    <w:rsid w:val="0001139C"/>
    <w:rsid w:val="00013626"/>
    <w:rsid w:val="00017073"/>
    <w:rsid w:val="00025AFD"/>
    <w:rsid w:val="00034CC6"/>
    <w:rsid w:val="00041679"/>
    <w:rsid w:val="00052C12"/>
    <w:rsid w:val="00064BBE"/>
    <w:rsid w:val="0006748C"/>
    <w:rsid w:val="000776D2"/>
    <w:rsid w:val="00081AC9"/>
    <w:rsid w:val="0008738B"/>
    <w:rsid w:val="000944DE"/>
    <w:rsid w:val="000949EF"/>
    <w:rsid w:val="000B1028"/>
    <w:rsid w:val="000D1454"/>
    <w:rsid w:val="000F0A5C"/>
    <w:rsid w:val="001024C8"/>
    <w:rsid w:val="001030A3"/>
    <w:rsid w:val="0011381C"/>
    <w:rsid w:val="001173EA"/>
    <w:rsid w:val="001229F4"/>
    <w:rsid w:val="00126688"/>
    <w:rsid w:val="00127300"/>
    <w:rsid w:val="00127611"/>
    <w:rsid w:val="00147456"/>
    <w:rsid w:val="00163B9B"/>
    <w:rsid w:val="00176DE8"/>
    <w:rsid w:val="00197B45"/>
    <w:rsid w:val="001A763C"/>
    <w:rsid w:val="001A7EB8"/>
    <w:rsid w:val="001B5F41"/>
    <w:rsid w:val="001C26AC"/>
    <w:rsid w:val="001E4C5D"/>
    <w:rsid w:val="00200AED"/>
    <w:rsid w:val="00207513"/>
    <w:rsid w:val="00215DD9"/>
    <w:rsid w:val="0023451B"/>
    <w:rsid w:val="002362A2"/>
    <w:rsid w:val="00260E51"/>
    <w:rsid w:val="00281D52"/>
    <w:rsid w:val="00283E3D"/>
    <w:rsid w:val="002962DB"/>
    <w:rsid w:val="002973AF"/>
    <w:rsid w:val="002B07F6"/>
    <w:rsid w:val="002D373D"/>
    <w:rsid w:val="002D474D"/>
    <w:rsid w:val="002D7B1C"/>
    <w:rsid w:val="002E5D8C"/>
    <w:rsid w:val="002F2647"/>
    <w:rsid w:val="002F5E1B"/>
    <w:rsid w:val="002F6DA9"/>
    <w:rsid w:val="00300B2B"/>
    <w:rsid w:val="00301B1E"/>
    <w:rsid w:val="0031707C"/>
    <w:rsid w:val="00323B8E"/>
    <w:rsid w:val="0034190E"/>
    <w:rsid w:val="00344703"/>
    <w:rsid w:val="00344F61"/>
    <w:rsid w:val="00344FD4"/>
    <w:rsid w:val="00371DA6"/>
    <w:rsid w:val="003721E9"/>
    <w:rsid w:val="00372B92"/>
    <w:rsid w:val="003751B0"/>
    <w:rsid w:val="00375D01"/>
    <w:rsid w:val="00376760"/>
    <w:rsid w:val="00384427"/>
    <w:rsid w:val="003C3956"/>
    <w:rsid w:val="003C6636"/>
    <w:rsid w:val="003E1A48"/>
    <w:rsid w:val="003E7705"/>
    <w:rsid w:val="003F1C1A"/>
    <w:rsid w:val="00412332"/>
    <w:rsid w:val="00412343"/>
    <w:rsid w:val="004407F2"/>
    <w:rsid w:val="00444772"/>
    <w:rsid w:val="0045014F"/>
    <w:rsid w:val="00483809"/>
    <w:rsid w:val="004951B9"/>
    <w:rsid w:val="004B290F"/>
    <w:rsid w:val="004B5EF4"/>
    <w:rsid w:val="004B7043"/>
    <w:rsid w:val="004C7342"/>
    <w:rsid w:val="004E47CE"/>
    <w:rsid w:val="00506BF6"/>
    <w:rsid w:val="005131C2"/>
    <w:rsid w:val="00515EDC"/>
    <w:rsid w:val="00527933"/>
    <w:rsid w:val="00537406"/>
    <w:rsid w:val="00557E3F"/>
    <w:rsid w:val="005736A7"/>
    <w:rsid w:val="0057791B"/>
    <w:rsid w:val="005813C0"/>
    <w:rsid w:val="00591219"/>
    <w:rsid w:val="005A4F17"/>
    <w:rsid w:val="005B6253"/>
    <w:rsid w:val="005B70FA"/>
    <w:rsid w:val="005D30FE"/>
    <w:rsid w:val="005F2335"/>
    <w:rsid w:val="005F53D4"/>
    <w:rsid w:val="006131E5"/>
    <w:rsid w:val="00626048"/>
    <w:rsid w:val="00651A26"/>
    <w:rsid w:val="00680C62"/>
    <w:rsid w:val="00685CCA"/>
    <w:rsid w:val="00686F72"/>
    <w:rsid w:val="00693E8A"/>
    <w:rsid w:val="006A1740"/>
    <w:rsid w:val="006B3612"/>
    <w:rsid w:val="006D4324"/>
    <w:rsid w:val="006D75C1"/>
    <w:rsid w:val="006D7ABE"/>
    <w:rsid w:val="006E18CD"/>
    <w:rsid w:val="006F3E1B"/>
    <w:rsid w:val="006F7CE7"/>
    <w:rsid w:val="007008E3"/>
    <w:rsid w:val="007130C5"/>
    <w:rsid w:val="007146DA"/>
    <w:rsid w:val="0072069E"/>
    <w:rsid w:val="00731AF2"/>
    <w:rsid w:val="00733291"/>
    <w:rsid w:val="007410D8"/>
    <w:rsid w:val="0074668F"/>
    <w:rsid w:val="007468E6"/>
    <w:rsid w:val="0078274C"/>
    <w:rsid w:val="00783372"/>
    <w:rsid w:val="00787B82"/>
    <w:rsid w:val="007A02B4"/>
    <w:rsid w:val="007B19E1"/>
    <w:rsid w:val="007B481A"/>
    <w:rsid w:val="007B6608"/>
    <w:rsid w:val="007C3A7C"/>
    <w:rsid w:val="007D4A87"/>
    <w:rsid w:val="007E0237"/>
    <w:rsid w:val="007E4D8A"/>
    <w:rsid w:val="007F6F36"/>
    <w:rsid w:val="00810991"/>
    <w:rsid w:val="00813269"/>
    <w:rsid w:val="008227B1"/>
    <w:rsid w:val="00824256"/>
    <w:rsid w:val="00836E33"/>
    <w:rsid w:val="00857062"/>
    <w:rsid w:val="008645AB"/>
    <w:rsid w:val="008650E0"/>
    <w:rsid w:val="00867912"/>
    <w:rsid w:val="00873C59"/>
    <w:rsid w:val="0087486A"/>
    <w:rsid w:val="00875D5A"/>
    <w:rsid w:val="00881BD4"/>
    <w:rsid w:val="0089571E"/>
    <w:rsid w:val="008A1496"/>
    <w:rsid w:val="008C0EF4"/>
    <w:rsid w:val="008C1F56"/>
    <w:rsid w:val="008C230D"/>
    <w:rsid w:val="008D09D5"/>
    <w:rsid w:val="008D150D"/>
    <w:rsid w:val="008E3C13"/>
    <w:rsid w:val="008E587D"/>
    <w:rsid w:val="009461D1"/>
    <w:rsid w:val="00963ED2"/>
    <w:rsid w:val="00966035"/>
    <w:rsid w:val="0096631B"/>
    <w:rsid w:val="009675F9"/>
    <w:rsid w:val="00971727"/>
    <w:rsid w:val="009909E1"/>
    <w:rsid w:val="00990B7D"/>
    <w:rsid w:val="009A3982"/>
    <w:rsid w:val="009A63FE"/>
    <w:rsid w:val="009B3700"/>
    <w:rsid w:val="009D380B"/>
    <w:rsid w:val="009F6EE8"/>
    <w:rsid w:val="00A00D0F"/>
    <w:rsid w:val="00A056DB"/>
    <w:rsid w:val="00A06A5F"/>
    <w:rsid w:val="00A12C20"/>
    <w:rsid w:val="00A1650D"/>
    <w:rsid w:val="00A2036F"/>
    <w:rsid w:val="00A355C3"/>
    <w:rsid w:val="00A4097E"/>
    <w:rsid w:val="00A4676E"/>
    <w:rsid w:val="00A65146"/>
    <w:rsid w:val="00A707C0"/>
    <w:rsid w:val="00A879E0"/>
    <w:rsid w:val="00A96503"/>
    <w:rsid w:val="00AA7BB8"/>
    <w:rsid w:val="00AB0674"/>
    <w:rsid w:val="00AC1791"/>
    <w:rsid w:val="00AD2CA7"/>
    <w:rsid w:val="00AD5361"/>
    <w:rsid w:val="00AE618E"/>
    <w:rsid w:val="00AF1637"/>
    <w:rsid w:val="00B314D0"/>
    <w:rsid w:val="00B41F06"/>
    <w:rsid w:val="00B605C9"/>
    <w:rsid w:val="00B637DA"/>
    <w:rsid w:val="00B642F5"/>
    <w:rsid w:val="00B676E8"/>
    <w:rsid w:val="00B74A8E"/>
    <w:rsid w:val="00B75A8D"/>
    <w:rsid w:val="00B82780"/>
    <w:rsid w:val="00B92EC3"/>
    <w:rsid w:val="00B93E31"/>
    <w:rsid w:val="00BB77D7"/>
    <w:rsid w:val="00BD1921"/>
    <w:rsid w:val="00BE1F71"/>
    <w:rsid w:val="00BE790D"/>
    <w:rsid w:val="00BF2255"/>
    <w:rsid w:val="00BF3B00"/>
    <w:rsid w:val="00BF4AD9"/>
    <w:rsid w:val="00C12BC0"/>
    <w:rsid w:val="00C15812"/>
    <w:rsid w:val="00C25C46"/>
    <w:rsid w:val="00C2771A"/>
    <w:rsid w:val="00C3417C"/>
    <w:rsid w:val="00C34C6F"/>
    <w:rsid w:val="00C60551"/>
    <w:rsid w:val="00C64276"/>
    <w:rsid w:val="00C71019"/>
    <w:rsid w:val="00C83FD7"/>
    <w:rsid w:val="00C96B4A"/>
    <w:rsid w:val="00CB012D"/>
    <w:rsid w:val="00CB710B"/>
    <w:rsid w:val="00CC1B92"/>
    <w:rsid w:val="00CE4D75"/>
    <w:rsid w:val="00D003D6"/>
    <w:rsid w:val="00D069A6"/>
    <w:rsid w:val="00D074CC"/>
    <w:rsid w:val="00D35FD1"/>
    <w:rsid w:val="00D407F6"/>
    <w:rsid w:val="00D50130"/>
    <w:rsid w:val="00D5023F"/>
    <w:rsid w:val="00D54D82"/>
    <w:rsid w:val="00D85FD1"/>
    <w:rsid w:val="00D935E4"/>
    <w:rsid w:val="00DE0BAF"/>
    <w:rsid w:val="00DE3A1A"/>
    <w:rsid w:val="00DF651A"/>
    <w:rsid w:val="00DF7395"/>
    <w:rsid w:val="00E3137E"/>
    <w:rsid w:val="00E3464E"/>
    <w:rsid w:val="00E45D59"/>
    <w:rsid w:val="00E5416F"/>
    <w:rsid w:val="00E545C0"/>
    <w:rsid w:val="00E624A9"/>
    <w:rsid w:val="00E67394"/>
    <w:rsid w:val="00E733CE"/>
    <w:rsid w:val="00E751AB"/>
    <w:rsid w:val="00E95FD4"/>
    <w:rsid w:val="00EA1805"/>
    <w:rsid w:val="00ED7EBE"/>
    <w:rsid w:val="00EE0610"/>
    <w:rsid w:val="00EF63BF"/>
    <w:rsid w:val="00EF7CD1"/>
    <w:rsid w:val="00F02060"/>
    <w:rsid w:val="00F02C43"/>
    <w:rsid w:val="00F02D89"/>
    <w:rsid w:val="00F1043B"/>
    <w:rsid w:val="00F52CCC"/>
    <w:rsid w:val="00F56E2A"/>
    <w:rsid w:val="00F577AB"/>
    <w:rsid w:val="00F6094C"/>
    <w:rsid w:val="00F623B5"/>
    <w:rsid w:val="00F659D5"/>
    <w:rsid w:val="00F66D72"/>
    <w:rsid w:val="00F67072"/>
    <w:rsid w:val="00FA5D23"/>
    <w:rsid w:val="00FB546A"/>
    <w:rsid w:val="00FC0428"/>
    <w:rsid w:val="00FC0EE3"/>
    <w:rsid w:val="00FC44A3"/>
    <w:rsid w:val="00FC7ABA"/>
    <w:rsid w:val="00FD1B8F"/>
    <w:rsid w:val="00FD45BE"/>
    <w:rsid w:val="00FD56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table of figures"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D75C1"/>
    <w:pPr>
      <w:widowControl w:val="0"/>
    </w:pPr>
    <w:rPr>
      <w:rFonts w:eastAsia="標楷體"/>
      <w:kern w:val="2"/>
      <w:sz w:val="32"/>
    </w:rPr>
  </w:style>
  <w:style w:type="paragraph" w:styleId="1">
    <w:name w:val="heading 1"/>
    <w:basedOn w:val="a0"/>
    <w:qFormat/>
    <w:rsid w:val="006D75C1"/>
    <w:pPr>
      <w:numPr>
        <w:numId w:val="1"/>
      </w:numPr>
      <w:kinsoku w:val="0"/>
      <w:jc w:val="both"/>
      <w:outlineLvl w:val="0"/>
    </w:pPr>
    <w:rPr>
      <w:rFonts w:ascii="標楷體" w:hAnsi="Arial"/>
      <w:bCs/>
      <w:kern w:val="0"/>
      <w:szCs w:val="52"/>
    </w:rPr>
  </w:style>
  <w:style w:type="paragraph" w:styleId="2">
    <w:name w:val="heading 2"/>
    <w:basedOn w:val="a0"/>
    <w:qFormat/>
    <w:rsid w:val="006D75C1"/>
    <w:pPr>
      <w:numPr>
        <w:ilvl w:val="1"/>
        <w:numId w:val="1"/>
      </w:numPr>
      <w:kinsoku w:val="0"/>
      <w:jc w:val="both"/>
      <w:outlineLvl w:val="1"/>
    </w:pPr>
    <w:rPr>
      <w:rFonts w:ascii="標楷體" w:hAnsi="Arial"/>
      <w:bCs/>
      <w:kern w:val="0"/>
      <w:szCs w:val="48"/>
    </w:rPr>
  </w:style>
  <w:style w:type="paragraph" w:styleId="3">
    <w:name w:val="heading 3"/>
    <w:basedOn w:val="a0"/>
    <w:qFormat/>
    <w:rsid w:val="006D75C1"/>
    <w:pPr>
      <w:numPr>
        <w:ilvl w:val="2"/>
        <w:numId w:val="1"/>
      </w:numPr>
      <w:kinsoku w:val="0"/>
      <w:jc w:val="both"/>
      <w:outlineLvl w:val="2"/>
    </w:pPr>
    <w:rPr>
      <w:rFonts w:ascii="標楷體" w:hAnsi="Arial"/>
      <w:bCs/>
      <w:kern w:val="0"/>
      <w:szCs w:val="36"/>
    </w:rPr>
  </w:style>
  <w:style w:type="paragraph" w:styleId="4">
    <w:name w:val="heading 4"/>
    <w:basedOn w:val="a0"/>
    <w:qFormat/>
    <w:rsid w:val="006D75C1"/>
    <w:pPr>
      <w:numPr>
        <w:ilvl w:val="3"/>
        <w:numId w:val="1"/>
      </w:numPr>
      <w:jc w:val="both"/>
      <w:outlineLvl w:val="3"/>
    </w:pPr>
    <w:rPr>
      <w:rFonts w:ascii="標楷體" w:hAnsi="Arial"/>
      <w:szCs w:val="36"/>
    </w:rPr>
  </w:style>
  <w:style w:type="paragraph" w:styleId="5">
    <w:name w:val="heading 5"/>
    <w:basedOn w:val="a0"/>
    <w:qFormat/>
    <w:rsid w:val="006D75C1"/>
    <w:pPr>
      <w:numPr>
        <w:ilvl w:val="4"/>
        <w:numId w:val="1"/>
      </w:numPr>
      <w:kinsoku w:val="0"/>
      <w:jc w:val="both"/>
      <w:outlineLvl w:val="4"/>
    </w:pPr>
    <w:rPr>
      <w:rFonts w:ascii="標楷體" w:hAnsi="Arial"/>
      <w:bCs/>
      <w:szCs w:val="36"/>
    </w:rPr>
  </w:style>
  <w:style w:type="paragraph" w:styleId="6">
    <w:name w:val="heading 6"/>
    <w:basedOn w:val="a0"/>
    <w:link w:val="60"/>
    <w:qFormat/>
    <w:rsid w:val="006D75C1"/>
    <w:pPr>
      <w:numPr>
        <w:ilvl w:val="5"/>
        <w:numId w:val="1"/>
      </w:numPr>
      <w:tabs>
        <w:tab w:val="left" w:pos="2094"/>
      </w:tabs>
      <w:kinsoku w:val="0"/>
      <w:jc w:val="both"/>
      <w:outlineLvl w:val="5"/>
    </w:pPr>
    <w:rPr>
      <w:rFonts w:ascii="標楷體" w:hAnsi="Arial"/>
      <w:szCs w:val="36"/>
    </w:rPr>
  </w:style>
  <w:style w:type="paragraph" w:styleId="7">
    <w:name w:val="heading 7"/>
    <w:basedOn w:val="a0"/>
    <w:qFormat/>
    <w:rsid w:val="006D75C1"/>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0"/>
    <w:qFormat/>
    <w:rsid w:val="006D75C1"/>
    <w:pPr>
      <w:numPr>
        <w:ilvl w:val="7"/>
        <w:numId w:val="1"/>
      </w:numPr>
      <w:kinsoku w:val="0"/>
      <w:ind w:leftChars="700" w:left="800" w:hangingChars="100" w:hanging="100"/>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ignature"/>
    <w:basedOn w:val="a0"/>
    <w:semiHidden/>
    <w:rsid w:val="006D75C1"/>
    <w:pPr>
      <w:spacing w:before="720" w:after="720"/>
      <w:ind w:left="7371"/>
    </w:pPr>
    <w:rPr>
      <w:rFonts w:ascii="標楷體"/>
      <w:b/>
      <w:snapToGrid w:val="0"/>
      <w:spacing w:val="10"/>
      <w:sz w:val="36"/>
    </w:rPr>
  </w:style>
  <w:style w:type="paragraph" w:styleId="a5">
    <w:name w:val="endnote text"/>
    <w:basedOn w:val="a0"/>
    <w:semiHidden/>
    <w:rsid w:val="006D75C1"/>
    <w:pPr>
      <w:spacing w:before="240"/>
      <w:ind w:left="1021" w:hanging="1021"/>
      <w:jc w:val="both"/>
    </w:pPr>
    <w:rPr>
      <w:rFonts w:ascii="標楷體"/>
      <w:snapToGrid w:val="0"/>
      <w:spacing w:val="10"/>
    </w:rPr>
  </w:style>
  <w:style w:type="paragraph" w:styleId="50">
    <w:name w:val="toc 5"/>
    <w:basedOn w:val="a0"/>
    <w:next w:val="a0"/>
    <w:autoRedefine/>
    <w:semiHidden/>
    <w:rsid w:val="006D75C1"/>
    <w:pPr>
      <w:ind w:leftChars="400" w:left="600" w:rightChars="200" w:right="200" w:hangingChars="200" w:hanging="200"/>
    </w:pPr>
    <w:rPr>
      <w:rFonts w:ascii="標楷體"/>
    </w:rPr>
  </w:style>
  <w:style w:type="character" w:styleId="a6">
    <w:name w:val="page number"/>
    <w:basedOn w:val="a1"/>
    <w:semiHidden/>
    <w:rsid w:val="006D75C1"/>
    <w:rPr>
      <w:rFonts w:ascii="標楷體" w:eastAsia="標楷體"/>
      <w:sz w:val="20"/>
    </w:rPr>
  </w:style>
  <w:style w:type="paragraph" w:styleId="61">
    <w:name w:val="toc 6"/>
    <w:basedOn w:val="a0"/>
    <w:next w:val="a0"/>
    <w:autoRedefine/>
    <w:semiHidden/>
    <w:rsid w:val="006D75C1"/>
    <w:pPr>
      <w:ind w:leftChars="500" w:left="500"/>
    </w:pPr>
    <w:rPr>
      <w:rFonts w:ascii="標楷體"/>
    </w:rPr>
  </w:style>
  <w:style w:type="paragraph" w:customStyle="1" w:styleId="10">
    <w:name w:val="段落樣式1"/>
    <w:basedOn w:val="a0"/>
    <w:rsid w:val="006D75C1"/>
    <w:pPr>
      <w:tabs>
        <w:tab w:val="left" w:pos="567"/>
      </w:tabs>
      <w:kinsoku w:val="0"/>
      <w:ind w:leftChars="200" w:left="200" w:firstLineChars="200" w:firstLine="200"/>
      <w:jc w:val="both"/>
    </w:pPr>
    <w:rPr>
      <w:rFonts w:ascii="標楷體"/>
      <w:kern w:val="0"/>
    </w:rPr>
  </w:style>
  <w:style w:type="paragraph" w:customStyle="1" w:styleId="20">
    <w:name w:val="段落樣式2"/>
    <w:basedOn w:val="a0"/>
    <w:rsid w:val="006D75C1"/>
    <w:pPr>
      <w:tabs>
        <w:tab w:val="left" w:pos="567"/>
      </w:tabs>
      <w:ind w:leftChars="300" w:left="300" w:firstLineChars="200" w:firstLine="200"/>
      <w:jc w:val="both"/>
    </w:pPr>
    <w:rPr>
      <w:rFonts w:ascii="標楷體"/>
      <w:kern w:val="0"/>
    </w:rPr>
  </w:style>
  <w:style w:type="paragraph" w:styleId="11">
    <w:name w:val="toc 1"/>
    <w:basedOn w:val="a0"/>
    <w:next w:val="a0"/>
    <w:autoRedefine/>
    <w:semiHidden/>
    <w:rsid w:val="006D75C1"/>
    <w:pPr>
      <w:kinsoku w:val="0"/>
      <w:ind w:left="2443" w:rightChars="200" w:right="698" w:hangingChars="700" w:hanging="2443"/>
      <w:jc w:val="both"/>
    </w:pPr>
    <w:rPr>
      <w:rFonts w:ascii="標楷體"/>
      <w:noProof/>
      <w:szCs w:val="32"/>
    </w:rPr>
  </w:style>
  <w:style w:type="paragraph" w:styleId="21">
    <w:name w:val="toc 2"/>
    <w:basedOn w:val="a0"/>
    <w:next w:val="a0"/>
    <w:autoRedefine/>
    <w:semiHidden/>
    <w:rsid w:val="006D75C1"/>
    <w:pPr>
      <w:kinsoku w:val="0"/>
      <w:ind w:leftChars="100" w:left="300" w:rightChars="200" w:right="200" w:hangingChars="200" w:hanging="200"/>
    </w:pPr>
    <w:rPr>
      <w:rFonts w:ascii="標楷體"/>
      <w:noProof/>
    </w:rPr>
  </w:style>
  <w:style w:type="paragraph" w:styleId="30">
    <w:name w:val="toc 3"/>
    <w:basedOn w:val="a0"/>
    <w:next w:val="a0"/>
    <w:autoRedefine/>
    <w:semiHidden/>
    <w:rsid w:val="006D75C1"/>
    <w:pPr>
      <w:kinsoku w:val="0"/>
      <w:ind w:leftChars="200" w:left="400" w:rightChars="200" w:right="200" w:hangingChars="200" w:hanging="200"/>
      <w:jc w:val="both"/>
    </w:pPr>
    <w:rPr>
      <w:rFonts w:ascii="標楷體"/>
      <w:noProof/>
    </w:rPr>
  </w:style>
  <w:style w:type="paragraph" w:styleId="40">
    <w:name w:val="toc 4"/>
    <w:basedOn w:val="a0"/>
    <w:next w:val="a0"/>
    <w:autoRedefine/>
    <w:semiHidden/>
    <w:rsid w:val="006D75C1"/>
    <w:pPr>
      <w:kinsoku w:val="0"/>
      <w:ind w:leftChars="300" w:left="500" w:rightChars="200" w:right="200" w:hangingChars="200" w:hanging="200"/>
      <w:jc w:val="both"/>
    </w:pPr>
    <w:rPr>
      <w:rFonts w:ascii="標楷體"/>
    </w:rPr>
  </w:style>
  <w:style w:type="paragraph" w:styleId="70">
    <w:name w:val="toc 7"/>
    <w:basedOn w:val="a0"/>
    <w:next w:val="a0"/>
    <w:autoRedefine/>
    <w:semiHidden/>
    <w:rsid w:val="006D75C1"/>
    <w:pPr>
      <w:ind w:leftChars="600" w:left="800" w:hangingChars="200" w:hanging="200"/>
    </w:pPr>
    <w:rPr>
      <w:rFonts w:ascii="標楷體"/>
    </w:rPr>
  </w:style>
  <w:style w:type="paragraph" w:styleId="80">
    <w:name w:val="toc 8"/>
    <w:basedOn w:val="a0"/>
    <w:next w:val="a0"/>
    <w:autoRedefine/>
    <w:semiHidden/>
    <w:rsid w:val="006D75C1"/>
    <w:pPr>
      <w:ind w:leftChars="700" w:left="900" w:hangingChars="200" w:hanging="200"/>
    </w:pPr>
    <w:rPr>
      <w:rFonts w:ascii="標楷體"/>
    </w:rPr>
  </w:style>
  <w:style w:type="paragraph" w:styleId="9">
    <w:name w:val="toc 9"/>
    <w:basedOn w:val="a0"/>
    <w:next w:val="a0"/>
    <w:autoRedefine/>
    <w:semiHidden/>
    <w:rsid w:val="006D75C1"/>
    <w:pPr>
      <w:ind w:leftChars="1600" w:left="3840"/>
    </w:pPr>
  </w:style>
  <w:style w:type="paragraph" w:styleId="a7">
    <w:name w:val="header"/>
    <w:basedOn w:val="a0"/>
    <w:link w:val="a8"/>
    <w:semiHidden/>
    <w:rsid w:val="006D75C1"/>
    <w:pPr>
      <w:tabs>
        <w:tab w:val="center" w:pos="4153"/>
        <w:tab w:val="right" w:pos="8306"/>
      </w:tabs>
      <w:snapToGrid w:val="0"/>
    </w:pPr>
    <w:rPr>
      <w:sz w:val="20"/>
    </w:rPr>
  </w:style>
  <w:style w:type="character" w:customStyle="1" w:styleId="a8">
    <w:name w:val="頁首 字元"/>
    <w:basedOn w:val="a1"/>
    <w:link w:val="a7"/>
    <w:uiPriority w:val="99"/>
    <w:semiHidden/>
    <w:rsid w:val="007B481A"/>
    <w:rPr>
      <w:rFonts w:eastAsia="標楷體"/>
      <w:kern w:val="2"/>
    </w:rPr>
  </w:style>
  <w:style w:type="paragraph" w:customStyle="1" w:styleId="31">
    <w:name w:val="段落樣式3"/>
    <w:basedOn w:val="20"/>
    <w:rsid w:val="006D75C1"/>
    <w:pPr>
      <w:ind w:leftChars="400" w:left="400"/>
    </w:pPr>
  </w:style>
  <w:style w:type="character" w:styleId="a9">
    <w:name w:val="Hyperlink"/>
    <w:basedOn w:val="a1"/>
    <w:semiHidden/>
    <w:rsid w:val="006D75C1"/>
    <w:rPr>
      <w:color w:val="0000FF"/>
      <w:u w:val="single"/>
    </w:rPr>
  </w:style>
  <w:style w:type="paragraph" w:customStyle="1" w:styleId="aa">
    <w:name w:val="簽名日期"/>
    <w:basedOn w:val="a0"/>
    <w:rsid w:val="006D75C1"/>
    <w:pPr>
      <w:kinsoku w:val="0"/>
      <w:jc w:val="distribute"/>
    </w:pPr>
    <w:rPr>
      <w:kern w:val="0"/>
    </w:rPr>
  </w:style>
  <w:style w:type="paragraph" w:customStyle="1" w:styleId="0">
    <w:name w:val="段落樣式0"/>
    <w:basedOn w:val="20"/>
    <w:rsid w:val="006D75C1"/>
    <w:pPr>
      <w:ind w:leftChars="200" w:left="200" w:firstLineChars="0" w:firstLine="0"/>
    </w:pPr>
  </w:style>
  <w:style w:type="paragraph" w:customStyle="1" w:styleId="ab">
    <w:name w:val="附件"/>
    <w:basedOn w:val="a5"/>
    <w:rsid w:val="006D75C1"/>
    <w:pPr>
      <w:kinsoku w:val="0"/>
      <w:spacing w:before="0"/>
      <w:ind w:left="1047" w:hangingChars="300" w:hanging="1047"/>
    </w:pPr>
    <w:rPr>
      <w:snapToGrid/>
      <w:spacing w:val="0"/>
      <w:kern w:val="0"/>
    </w:rPr>
  </w:style>
  <w:style w:type="paragraph" w:customStyle="1" w:styleId="41">
    <w:name w:val="段落樣式4"/>
    <w:basedOn w:val="31"/>
    <w:rsid w:val="006D75C1"/>
    <w:pPr>
      <w:ind w:leftChars="500" w:left="500"/>
    </w:pPr>
  </w:style>
  <w:style w:type="paragraph" w:customStyle="1" w:styleId="51">
    <w:name w:val="段落樣式5"/>
    <w:basedOn w:val="41"/>
    <w:rsid w:val="006D75C1"/>
    <w:pPr>
      <w:ind w:leftChars="600" w:left="600"/>
    </w:pPr>
  </w:style>
  <w:style w:type="paragraph" w:customStyle="1" w:styleId="62">
    <w:name w:val="段落樣式6"/>
    <w:basedOn w:val="51"/>
    <w:rsid w:val="006D75C1"/>
    <w:pPr>
      <w:ind w:leftChars="700" w:left="700"/>
    </w:pPr>
  </w:style>
  <w:style w:type="paragraph" w:customStyle="1" w:styleId="71">
    <w:name w:val="段落樣式7"/>
    <w:basedOn w:val="62"/>
    <w:rsid w:val="006D75C1"/>
  </w:style>
  <w:style w:type="paragraph" w:customStyle="1" w:styleId="81">
    <w:name w:val="段落樣式8"/>
    <w:basedOn w:val="71"/>
    <w:rsid w:val="006D75C1"/>
    <w:pPr>
      <w:ind w:leftChars="800" w:left="800"/>
    </w:pPr>
  </w:style>
  <w:style w:type="paragraph" w:customStyle="1" w:styleId="ac">
    <w:name w:val="表樣式"/>
    <w:basedOn w:val="a0"/>
    <w:next w:val="a0"/>
    <w:rsid w:val="006D75C1"/>
    <w:pPr>
      <w:tabs>
        <w:tab w:val="num" w:pos="1440"/>
      </w:tabs>
      <w:ind w:left="695" w:hanging="695"/>
      <w:jc w:val="both"/>
    </w:pPr>
    <w:rPr>
      <w:rFonts w:ascii="標楷體"/>
      <w:kern w:val="0"/>
    </w:rPr>
  </w:style>
  <w:style w:type="paragraph" w:styleId="ad">
    <w:name w:val="Body Text Indent"/>
    <w:basedOn w:val="a0"/>
    <w:semiHidden/>
    <w:rsid w:val="006D75C1"/>
    <w:pPr>
      <w:ind w:left="698" w:hangingChars="200" w:hanging="698"/>
    </w:pPr>
  </w:style>
  <w:style w:type="paragraph" w:customStyle="1" w:styleId="ae">
    <w:name w:val="調查報告"/>
    <w:basedOn w:val="a5"/>
    <w:rsid w:val="006D75C1"/>
    <w:pPr>
      <w:kinsoku w:val="0"/>
      <w:spacing w:before="0"/>
      <w:ind w:left="1701" w:firstLine="0"/>
    </w:pPr>
    <w:rPr>
      <w:b/>
      <w:snapToGrid/>
      <w:spacing w:val="200"/>
      <w:kern w:val="0"/>
      <w:sz w:val="36"/>
    </w:rPr>
  </w:style>
  <w:style w:type="paragraph" w:customStyle="1" w:styleId="af">
    <w:name w:val="分項段落"/>
    <w:basedOn w:val="a0"/>
    <w:rsid w:val="00963ED2"/>
    <w:pPr>
      <w:widowControl/>
      <w:snapToGrid w:val="0"/>
      <w:ind w:left="953" w:hanging="641"/>
      <w:textAlignment w:val="baseline"/>
    </w:pPr>
    <w:rPr>
      <w:noProof/>
      <w:kern w:val="0"/>
    </w:rPr>
  </w:style>
  <w:style w:type="paragraph" w:customStyle="1" w:styleId="af0">
    <w:name w:val="圖樣式"/>
    <w:basedOn w:val="a0"/>
    <w:next w:val="a0"/>
    <w:rsid w:val="006D75C1"/>
    <w:pPr>
      <w:ind w:left="400" w:hangingChars="400" w:hanging="400"/>
      <w:jc w:val="both"/>
    </w:pPr>
    <w:rPr>
      <w:rFonts w:ascii="標楷體"/>
    </w:rPr>
  </w:style>
  <w:style w:type="paragraph" w:styleId="af1">
    <w:name w:val="footer"/>
    <w:basedOn w:val="a0"/>
    <w:link w:val="af2"/>
    <w:uiPriority w:val="99"/>
    <w:rsid w:val="006D75C1"/>
    <w:pPr>
      <w:tabs>
        <w:tab w:val="center" w:pos="4153"/>
        <w:tab w:val="right" w:pos="8306"/>
      </w:tabs>
      <w:snapToGrid w:val="0"/>
    </w:pPr>
    <w:rPr>
      <w:sz w:val="20"/>
    </w:rPr>
  </w:style>
  <w:style w:type="character" w:customStyle="1" w:styleId="af2">
    <w:name w:val="頁尾 字元"/>
    <w:basedOn w:val="a1"/>
    <w:link w:val="af1"/>
    <w:uiPriority w:val="99"/>
    <w:rsid w:val="007B481A"/>
    <w:rPr>
      <w:rFonts w:eastAsia="標楷體"/>
      <w:kern w:val="2"/>
    </w:rPr>
  </w:style>
  <w:style w:type="paragraph" w:styleId="af3">
    <w:name w:val="table of figures"/>
    <w:basedOn w:val="a0"/>
    <w:next w:val="a0"/>
    <w:semiHidden/>
    <w:rsid w:val="006D75C1"/>
    <w:pPr>
      <w:ind w:left="400" w:hangingChars="400" w:hanging="400"/>
    </w:pPr>
  </w:style>
  <w:style w:type="paragraph" w:styleId="af4">
    <w:name w:val="Date"/>
    <w:basedOn w:val="a0"/>
    <w:next w:val="a0"/>
    <w:link w:val="af5"/>
    <w:semiHidden/>
    <w:unhideWhenUsed/>
    <w:rsid w:val="007B481A"/>
    <w:pPr>
      <w:jc w:val="right"/>
    </w:pPr>
    <w:rPr>
      <w:rFonts w:ascii="Calibri" w:eastAsia="新細明體" w:hAnsi="Calibri"/>
      <w:sz w:val="24"/>
      <w:szCs w:val="22"/>
    </w:rPr>
  </w:style>
  <w:style w:type="character" w:customStyle="1" w:styleId="af5">
    <w:name w:val="日期 字元"/>
    <w:basedOn w:val="a1"/>
    <w:link w:val="af4"/>
    <w:uiPriority w:val="99"/>
    <w:semiHidden/>
    <w:rsid w:val="007B481A"/>
    <w:rPr>
      <w:rFonts w:ascii="Calibri" w:hAnsi="Calibri"/>
      <w:kern w:val="2"/>
      <w:sz w:val="24"/>
      <w:szCs w:val="22"/>
    </w:rPr>
  </w:style>
  <w:style w:type="paragraph" w:customStyle="1" w:styleId="af6">
    <w:name w:val="章名"/>
    <w:basedOn w:val="a0"/>
    <w:rsid w:val="00783372"/>
    <w:pPr>
      <w:widowControl/>
      <w:autoSpaceDE w:val="0"/>
      <w:autoSpaceDN w:val="0"/>
      <w:spacing w:line="400" w:lineRule="atLeast"/>
      <w:jc w:val="center"/>
      <w:textAlignment w:val="center"/>
    </w:pPr>
    <w:rPr>
      <w:rFonts w:ascii="Arial" w:hAnsi="Arial"/>
      <w:b/>
      <w:spacing w:val="20"/>
      <w:kern w:val="0"/>
      <w:sz w:val="36"/>
      <w:szCs w:val="28"/>
    </w:rPr>
  </w:style>
  <w:style w:type="paragraph" w:customStyle="1" w:styleId="110">
    <w:name w:val="1.1"/>
    <w:basedOn w:val="a0"/>
    <w:autoRedefine/>
    <w:rsid w:val="00783372"/>
    <w:pPr>
      <w:widowControl/>
      <w:kinsoku w:val="0"/>
      <w:overflowPunct w:val="0"/>
      <w:spacing w:beforeLines="150" w:line="400" w:lineRule="atLeast"/>
      <w:ind w:leftChars="-100" w:left="-280"/>
      <w:jc w:val="both"/>
      <w:textAlignment w:val="center"/>
    </w:pPr>
    <w:rPr>
      <w:rFonts w:ascii="Arial" w:hAnsi="Arial"/>
      <w:b/>
      <w:bCs/>
      <w:kern w:val="0"/>
      <w:szCs w:val="28"/>
    </w:rPr>
  </w:style>
  <w:style w:type="paragraph" w:customStyle="1" w:styleId="111">
    <w:name w:val="1.1.1"/>
    <w:basedOn w:val="af6"/>
    <w:autoRedefine/>
    <w:rsid w:val="00783372"/>
    <w:pPr>
      <w:kinsoku w:val="0"/>
      <w:overflowPunct w:val="0"/>
      <w:autoSpaceDE/>
      <w:autoSpaceDN/>
      <w:spacing w:beforeLines="50"/>
      <w:ind w:leftChars="-100" w:left="-280"/>
      <w:jc w:val="left"/>
    </w:pPr>
    <w:rPr>
      <w:bCs/>
      <w:spacing w:val="0"/>
      <w:sz w:val="28"/>
    </w:rPr>
  </w:style>
  <w:style w:type="paragraph" w:customStyle="1" w:styleId="af7">
    <w:name w:val="一"/>
    <w:basedOn w:val="111"/>
    <w:autoRedefine/>
    <w:rsid w:val="00DE0BAF"/>
    <w:pPr>
      <w:spacing w:beforeLines="0"/>
      <w:ind w:leftChars="0" w:left="600" w:hangingChars="200" w:hanging="600"/>
      <w:textAlignment w:val="auto"/>
    </w:pPr>
    <w:rPr>
      <w:b w:val="0"/>
      <w:bCs w:val="0"/>
    </w:rPr>
  </w:style>
  <w:style w:type="paragraph" w:customStyle="1" w:styleId="12">
    <w:name w:val="1"/>
    <w:basedOn w:val="111"/>
    <w:autoRedefine/>
    <w:rsid w:val="00783372"/>
    <w:pPr>
      <w:spacing w:beforeLines="0"/>
      <w:ind w:leftChars="100" w:left="560" w:hangingChars="100" w:hanging="280"/>
    </w:pPr>
    <w:rPr>
      <w:b w:val="0"/>
      <w:bCs w:val="0"/>
    </w:rPr>
  </w:style>
  <w:style w:type="paragraph" w:customStyle="1" w:styleId="af8">
    <w:name w:val="表文"/>
    <w:basedOn w:val="a0"/>
    <w:rsid w:val="00783372"/>
    <w:pPr>
      <w:jc w:val="both"/>
    </w:pPr>
    <w:rPr>
      <w:rFonts w:ascii="Arial" w:hAnsi="Arial"/>
      <w:sz w:val="18"/>
      <w:szCs w:val="24"/>
    </w:rPr>
  </w:style>
  <w:style w:type="paragraph" w:customStyle="1" w:styleId="a">
    <w:name w:val="註文"/>
    <w:basedOn w:val="a0"/>
    <w:rsid w:val="00783372"/>
    <w:pPr>
      <w:numPr>
        <w:numId w:val="5"/>
      </w:numPr>
      <w:jc w:val="both"/>
    </w:pPr>
    <w:rPr>
      <w:rFonts w:ascii="Arial" w:hAnsi="Arial"/>
      <w:sz w:val="24"/>
      <w:szCs w:val="24"/>
    </w:rPr>
  </w:style>
  <w:style w:type="paragraph" w:styleId="af9">
    <w:name w:val="caption"/>
    <w:basedOn w:val="a0"/>
    <w:next w:val="a0"/>
    <w:qFormat/>
    <w:rsid w:val="00783372"/>
    <w:pPr>
      <w:spacing w:before="120" w:after="120"/>
      <w:ind w:firstLineChars="200" w:firstLine="200"/>
      <w:jc w:val="both"/>
    </w:pPr>
    <w:rPr>
      <w:rFonts w:ascii="Arial" w:hAnsi="Arial"/>
      <w:sz w:val="20"/>
    </w:rPr>
  </w:style>
  <w:style w:type="paragraph" w:customStyle="1" w:styleId="afa">
    <w:name w:val="十一"/>
    <w:basedOn w:val="af7"/>
    <w:rsid w:val="00783372"/>
    <w:pPr>
      <w:ind w:left="300" w:hangingChars="300" w:hanging="300"/>
    </w:pPr>
  </w:style>
  <w:style w:type="paragraph" w:customStyle="1" w:styleId="112">
    <w:name w:val="內文1.1"/>
    <w:basedOn w:val="a0"/>
    <w:autoRedefine/>
    <w:rsid w:val="00783372"/>
    <w:pPr>
      <w:kinsoku w:val="0"/>
      <w:overflowPunct w:val="0"/>
      <w:spacing w:line="400" w:lineRule="atLeast"/>
      <w:ind w:firstLineChars="200" w:firstLine="560"/>
      <w:jc w:val="both"/>
    </w:pPr>
    <w:rPr>
      <w:rFonts w:ascii="Arial" w:hAnsi="Arial"/>
      <w:sz w:val="28"/>
      <w:szCs w:val="24"/>
    </w:rPr>
  </w:style>
  <w:style w:type="paragraph" w:customStyle="1" w:styleId="1110">
    <w:name w:val="內文1.1.1"/>
    <w:basedOn w:val="a0"/>
    <w:autoRedefine/>
    <w:rsid w:val="00783372"/>
    <w:pPr>
      <w:spacing w:line="400" w:lineRule="atLeast"/>
      <w:ind w:firstLineChars="200" w:firstLine="560"/>
      <w:jc w:val="both"/>
    </w:pPr>
    <w:rPr>
      <w:rFonts w:ascii="Arial" w:hAnsi="Arial"/>
      <w:sz w:val="28"/>
      <w:szCs w:val="24"/>
    </w:rPr>
  </w:style>
  <w:style w:type="paragraph" w:customStyle="1" w:styleId="afb">
    <w:name w:val="內文一"/>
    <w:basedOn w:val="a0"/>
    <w:autoRedefine/>
    <w:rsid w:val="00783372"/>
    <w:pPr>
      <w:spacing w:line="400" w:lineRule="atLeast"/>
      <w:ind w:leftChars="200" w:left="560" w:firstLineChars="200" w:firstLine="560"/>
      <w:jc w:val="both"/>
    </w:pPr>
    <w:rPr>
      <w:rFonts w:ascii="Arial" w:hAnsi="Arial"/>
      <w:sz w:val="28"/>
      <w:szCs w:val="24"/>
    </w:rPr>
  </w:style>
  <w:style w:type="paragraph" w:customStyle="1" w:styleId="afc">
    <w:name w:val="(一)"/>
    <w:basedOn w:val="111"/>
    <w:rsid w:val="00783372"/>
    <w:pPr>
      <w:kinsoku/>
      <w:overflowPunct/>
      <w:autoSpaceDE w:val="0"/>
      <w:autoSpaceDN w:val="0"/>
      <w:spacing w:beforeLines="0"/>
      <w:ind w:leftChars="200" w:left="500" w:hangingChars="300" w:hanging="300"/>
      <w:jc w:val="both"/>
    </w:pPr>
    <w:rPr>
      <w:b w:val="0"/>
      <w:bCs w:val="0"/>
      <w:spacing w:val="20"/>
    </w:rPr>
  </w:style>
  <w:style w:type="paragraph" w:customStyle="1" w:styleId="S16">
    <w:name w:val="S_16"/>
    <w:rsid w:val="00783372"/>
    <w:pPr>
      <w:widowControl w:val="0"/>
      <w:adjustRightInd w:val="0"/>
      <w:spacing w:before="60" w:line="360" w:lineRule="atLeast"/>
      <w:ind w:left="964" w:hanging="964"/>
      <w:textAlignment w:val="baseline"/>
    </w:pPr>
    <w:rPr>
      <w:rFonts w:ascii="細明體" w:eastAsia="細明體"/>
      <w:noProof/>
      <w:sz w:val="24"/>
      <w:szCs w:val="24"/>
    </w:rPr>
  </w:style>
  <w:style w:type="paragraph" w:customStyle="1" w:styleId="afd">
    <w:name w:val="條文"/>
    <w:rsid w:val="00783372"/>
    <w:pPr>
      <w:widowControl w:val="0"/>
      <w:adjustRightInd w:val="0"/>
      <w:spacing w:before="60" w:line="360" w:lineRule="atLeast"/>
      <w:ind w:left="964" w:hanging="964"/>
      <w:textAlignment w:val="baseline"/>
    </w:pPr>
    <w:rPr>
      <w:rFonts w:ascii="華康中楷體" w:eastAsia="華康中楷體"/>
      <w:szCs w:val="24"/>
    </w:rPr>
  </w:style>
  <w:style w:type="paragraph" w:customStyle="1" w:styleId="afe">
    <w:name w:val="條文（內文）"/>
    <w:basedOn w:val="a0"/>
    <w:rsid w:val="00783372"/>
    <w:pPr>
      <w:adjustRightInd w:val="0"/>
      <w:spacing w:line="300" w:lineRule="atLeast"/>
      <w:ind w:left="680"/>
      <w:jc w:val="both"/>
      <w:textAlignment w:val="baseline"/>
    </w:pPr>
    <w:rPr>
      <w:rFonts w:ascii="華康中楷體" w:eastAsia="華康中楷體"/>
      <w:kern w:val="0"/>
      <w:sz w:val="20"/>
      <w:szCs w:val="24"/>
    </w:rPr>
  </w:style>
  <w:style w:type="paragraph" w:customStyle="1" w:styleId="S18">
    <w:name w:val="S_18"/>
    <w:basedOn w:val="a0"/>
    <w:rsid w:val="00783372"/>
    <w:pPr>
      <w:adjustRightInd w:val="0"/>
      <w:spacing w:line="300" w:lineRule="atLeast"/>
      <w:ind w:left="907" w:hanging="510"/>
      <w:jc w:val="both"/>
      <w:textAlignment w:val="baseline"/>
    </w:pPr>
    <w:rPr>
      <w:rFonts w:ascii="細明體" w:eastAsia="細明體"/>
      <w:caps/>
      <w:noProof/>
      <w:kern w:val="0"/>
      <w:sz w:val="24"/>
      <w:szCs w:val="24"/>
    </w:rPr>
  </w:style>
  <w:style w:type="paragraph" w:customStyle="1" w:styleId="aff">
    <w:name w:val="表"/>
    <w:basedOn w:val="a0"/>
    <w:rsid w:val="00783372"/>
    <w:pPr>
      <w:tabs>
        <w:tab w:val="left" w:pos="568"/>
      </w:tabs>
      <w:autoSpaceDE w:val="0"/>
      <w:autoSpaceDN w:val="0"/>
      <w:adjustRightInd w:val="0"/>
      <w:spacing w:before="360" w:line="360" w:lineRule="auto"/>
      <w:jc w:val="center"/>
    </w:pPr>
    <w:rPr>
      <w:rFonts w:ascii="標楷體" w:hAnsi="Arial" w:hint="eastAsia"/>
      <w:spacing w:val="20"/>
      <w:kern w:val="0"/>
      <w:sz w:val="28"/>
      <w:szCs w:val="32"/>
    </w:rPr>
  </w:style>
  <w:style w:type="paragraph" w:customStyle="1" w:styleId="aff0">
    <w:name w:val="第一章"/>
    <w:basedOn w:val="a0"/>
    <w:rsid w:val="00783372"/>
    <w:pPr>
      <w:tabs>
        <w:tab w:val="left" w:pos="568"/>
      </w:tabs>
      <w:autoSpaceDE w:val="0"/>
      <w:autoSpaceDN w:val="0"/>
      <w:adjustRightInd w:val="0"/>
      <w:spacing w:before="360" w:line="360" w:lineRule="auto"/>
      <w:jc w:val="center"/>
    </w:pPr>
    <w:rPr>
      <w:rFonts w:ascii="標楷體" w:hAnsi="Arial" w:hint="eastAsia"/>
      <w:b/>
      <w:spacing w:val="20"/>
      <w:kern w:val="0"/>
      <w:sz w:val="40"/>
      <w:szCs w:val="32"/>
    </w:rPr>
  </w:style>
  <w:style w:type="paragraph" w:customStyle="1" w:styleId="aff1">
    <w:name w:val="圖"/>
    <w:basedOn w:val="aff0"/>
    <w:rsid w:val="00783372"/>
    <w:rPr>
      <w:b w:val="0"/>
      <w:sz w:val="28"/>
    </w:rPr>
  </w:style>
  <w:style w:type="paragraph" w:customStyle="1" w:styleId="aff2">
    <w:name w:val="標題一"/>
    <w:basedOn w:val="a0"/>
    <w:rsid w:val="00783372"/>
    <w:pPr>
      <w:tabs>
        <w:tab w:val="left" w:pos="568"/>
      </w:tabs>
      <w:autoSpaceDE w:val="0"/>
      <w:autoSpaceDN w:val="0"/>
      <w:adjustRightInd w:val="0"/>
      <w:spacing w:line="480" w:lineRule="atLeast"/>
    </w:pPr>
    <w:rPr>
      <w:rFonts w:ascii="華康中楷體" w:eastAsia="華康中楷體"/>
      <w:spacing w:val="20"/>
      <w:kern w:val="0"/>
      <w:sz w:val="26"/>
      <w:szCs w:val="26"/>
    </w:rPr>
  </w:style>
  <w:style w:type="paragraph" w:customStyle="1" w:styleId="aff3">
    <w:name w:val="標題(一)"/>
    <w:basedOn w:val="a0"/>
    <w:rsid w:val="00783372"/>
    <w:pPr>
      <w:tabs>
        <w:tab w:val="left" w:pos="568"/>
      </w:tabs>
      <w:autoSpaceDE w:val="0"/>
      <w:autoSpaceDN w:val="0"/>
      <w:adjustRightInd w:val="0"/>
      <w:spacing w:line="480" w:lineRule="atLeast"/>
      <w:ind w:left="851" w:hanging="624"/>
      <w:jc w:val="both"/>
    </w:pPr>
    <w:rPr>
      <w:rFonts w:ascii="華康中楷體" w:eastAsia="華康中楷體"/>
      <w:spacing w:val="20"/>
      <w:kern w:val="0"/>
      <w:sz w:val="26"/>
      <w:szCs w:val="26"/>
    </w:rPr>
  </w:style>
  <w:style w:type="paragraph" w:customStyle="1" w:styleId="13">
    <w:name w:val="標題 1."/>
    <w:basedOn w:val="1"/>
    <w:rsid w:val="00783372"/>
    <w:pPr>
      <w:numPr>
        <w:numId w:val="0"/>
      </w:numPr>
      <w:tabs>
        <w:tab w:val="left" w:pos="568"/>
      </w:tabs>
      <w:kinsoku/>
      <w:autoSpaceDE w:val="0"/>
      <w:autoSpaceDN w:val="0"/>
      <w:adjustRightInd w:val="0"/>
      <w:spacing w:line="480" w:lineRule="atLeast"/>
      <w:ind w:left="1134" w:hanging="340"/>
      <w:outlineLvl w:val="9"/>
    </w:pPr>
    <w:rPr>
      <w:rFonts w:ascii="華康中楷體" w:eastAsia="華康中楷體" w:hAnsi="Times New Roman"/>
      <w:bCs w:val="0"/>
      <w:spacing w:val="20"/>
      <w:sz w:val="26"/>
      <w:szCs w:val="26"/>
    </w:rPr>
  </w:style>
  <w:style w:type="paragraph" w:customStyle="1" w:styleId="14">
    <w:name w:val="標題 1)"/>
    <w:rsid w:val="00783372"/>
    <w:pPr>
      <w:widowControl w:val="0"/>
      <w:autoSpaceDE w:val="0"/>
      <w:autoSpaceDN w:val="0"/>
      <w:adjustRightInd w:val="0"/>
      <w:spacing w:line="480" w:lineRule="exact"/>
      <w:ind w:left="1418" w:hanging="284"/>
    </w:pPr>
    <w:rPr>
      <w:rFonts w:ascii="華康中楷體" w:eastAsia="華康中楷體"/>
      <w:spacing w:val="20"/>
      <w:sz w:val="26"/>
      <w:szCs w:val="26"/>
    </w:rPr>
  </w:style>
  <w:style w:type="paragraph" w:customStyle="1" w:styleId="120">
    <w:name w:val="圖12"/>
    <w:basedOn w:val="a0"/>
    <w:rsid w:val="00783372"/>
    <w:pPr>
      <w:tabs>
        <w:tab w:val="left" w:pos="568"/>
      </w:tabs>
      <w:autoSpaceDE w:val="0"/>
      <w:autoSpaceDN w:val="0"/>
      <w:adjustRightInd w:val="0"/>
    </w:pPr>
    <w:rPr>
      <w:rFonts w:ascii="華康中楷體" w:eastAsia="華康中楷體"/>
      <w:kern w:val="0"/>
      <w:sz w:val="20"/>
      <w:szCs w:val="24"/>
    </w:rPr>
  </w:style>
  <w:style w:type="paragraph" w:customStyle="1" w:styleId="00">
    <w:name w:val="0"/>
    <w:basedOn w:val="a0"/>
    <w:rsid w:val="00783372"/>
    <w:pPr>
      <w:snapToGrid w:val="0"/>
      <w:spacing w:line="240" w:lineRule="atLeast"/>
      <w:jc w:val="center"/>
    </w:pPr>
    <w:rPr>
      <w:rFonts w:eastAsia="全真細圓體"/>
      <w:kern w:val="0"/>
      <w:sz w:val="24"/>
    </w:rPr>
  </w:style>
  <w:style w:type="paragraph" w:customStyle="1" w:styleId="15">
    <w:name w:val="內文1"/>
    <w:basedOn w:val="a0"/>
    <w:autoRedefine/>
    <w:rsid w:val="00783372"/>
    <w:pPr>
      <w:kinsoku w:val="0"/>
      <w:overflowPunct w:val="0"/>
      <w:spacing w:line="400" w:lineRule="atLeast"/>
      <w:ind w:leftChars="200" w:left="560" w:firstLineChars="200" w:firstLine="560"/>
      <w:jc w:val="both"/>
    </w:pPr>
    <w:rPr>
      <w:rFonts w:ascii="Arial" w:hAnsi="Arial"/>
      <w:sz w:val="28"/>
      <w:szCs w:val="24"/>
    </w:rPr>
  </w:style>
  <w:style w:type="paragraph" w:customStyle="1" w:styleId="aff4">
    <w:name w:val="條文一"/>
    <w:basedOn w:val="a0"/>
    <w:rsid w:val="00783372"/>
    <w:pPr>
      <w:adjustRightInd w:val="0"/>
      <w:snapToGrid w:val="0"/>
      <w:spacing w:line="300" w:lineRule="atLeast"/>
      <w:ind w:left="907" w:hanging="510"/>
      <w:jc w:val="both"/>
      <w:textAlignment w:val="baseline"/>
    </w:pPr>
    <w:rPr>
      <w:rFonts w:ascii="華康中楷體" w:eastAsia="華康中楷體"/>
      <w:caps/>
      <w:kern w:val="0"/>
      <w:sz w:val="24"/>
      <w:szCs w:val="24"/>
    </w:rPr>
  </w:style>
  <w:style w:type="paragraph" w:customStyle="1" w:styleId="aff5">
    <w:name w:val="一文"/>
    <w:basedOn w:val="111"/>
    <w:rsid w:val="00783372"/>
    <w:pPr>
      <w:autoSpaceDN w:val="0"/>
      <w:ind w:leftChars="200" w:left="200"/>
      <w:jc w:val="both"/>
    </w:pPr>
    <w:rPr>
      <w:color w:val="000000"/>
    </w:rPr>
  </w:style>
  <w:style w:type="paragraph" w:customStyle="1" w:styleId="aff6">
    <w:name w:val="註"/>
    <w:basedOn w:val="a0"/>
    <w:rsid w:val="00783372"/>
    <w:pPr>
      <w:adjustRightInd w:val="0"/>
      <w:spacing w:line="300" w:lineRule="atLeast"/>
      <w:ind w:left="907" w:hanging="623"/>
      <w:jc w:val="both"/>
      <w:textAlignment w:val="baseline"/>
    </w:pPr>
    <w:rPr>
      <w:rFonts w:ascii="華康粗明體" w:eastAsia="華康粗明體"/>
      <w:caps/>
      <w:kern w:val="0"/>
      <w:sz w:val="20"/>
    </w:rPr>
  </w:style>
  <w:style w:type="paragraph" w:customStyle="1" w:styleId="aff7">
    <w:name w:val="章"/>
    <w:basedOn w:val="a0"/>
    <w:rsid w:val="00783372"/>
    <w:pPr>
      <w:adjustRightInd w:val="0"/>
      <w:spacing w:before="60" w:after="180" w:line="288" w:lineRule="exact"/>
      <w:ind w:left="284"/>
      <w:textAlignment w:val="baseline"/>
    </w:pPr>
    <w:rPr>
      <w:rFonts w:ascii="華康粗明體" w:eastAsia="華康粗明體"/>
      <w:kern w:val="0"/>
      <w:sz w:val="26"/>
      <w:szCs w:val="26"/>
    </w:rPr>
  </w:style>
  <w:style w:type="paragraph" w:customStyle="1" w:styleId="aff8">
    <w:name w:val="條文(一)"/>
    <w:basedOn w:val="a0"/>
    <w:rsid w:val="00783372"/>
    <w:pPr>
      <w:adjustRightInd w:val="0"/>
      <w:spacing w:line="300" w:lineRule="atLeast"/>
      <w:ind w:left="1361" w:hanging="454"/>
      <w:textAlignment w:val="baseline"/>
    </w:pPr>
    <w:rPr>
      <w:rFonts w:ascii="華康中楷體" w:eastAsia="華康中楷體"/>
      <w:kern w:val="0"/>
      <w:sz w:val="24"/>
      <w:szCs w:val="24"/>
    </w:rPr>
  </w:style>
  <w:style w:type="paragraph" w:styleId="22">
    <w:name w:val="Body Text Indent 2"/>
    <w:basedOn w:val="a0"/>
    <w:link w:val="23"/>
    <w:semiHidden/>
    <w:rsid w:val="00783372"/>
    <w:pPr>
      <w:ind w:firstLineChars="200" w:firstLine="560"/>
      <w:jc w:val="both"/>
    </w:pPr>
    <w:rPr>
      <w:rFonts w:ascii="Arial" w:hAnsi="Arial"/>
      <w:sz w:val="28"/>
      <w:szCs w:val="24"/>
    </w:rPr>
  </w:style>
  <w:style w:type="character" w:customStyle="1" w:styleId="23">
    <w:name w:val="本文縮排 2 字元"/>
    <w:basedOn w:val="a1"/>
    <w:link w:val="22"/>
    <w:semiHidden/>
    <w:rsid w:val="00783372"/>
    <w:rPr>
      <w:rFonts w:ascii="Arial" w:eastAsia="標楷體" w:hAnsi="Arial"/>
      <w:kern w:val="2"/>
      <w:sz w:val="28"/>
      <w:szCs w:val="24"/>
    </w:rPr>
  </w:style>
  <w:style w:type="paragraph" w:customStyle="1" w:styleId="16">
    <w:name w:val="1文"/>
    <w:basedOn w:val="a0"/>
    <w:rsid w:val="00783372"/>
    <w:pPr>
      <w:ind w:leftChars="200" w:left="200" w:firstLineChars="200" w:firstLine="200"/>
      <w:jc w:val="both"/>
    </w:pPr>
    <w:rPr>
      <w:rFonts w:ascii="Arial" w:hAnsi="Arial"/>
      <w:sz w:val="28"/>
      <w:szCs w:val="24"/>
    </w:rPr>
  </w:style>
  <w:style w:type="paragraph" w:customStyle="1" w:styleId="42">
    <w:name w:val="4"/>
    <w:basedOn w:val="a0"/>
    <w:rsid w:val="00DE0BAF"/>
    <w:pPr>
      <w:adjustRightInd w:val="0"/>
      <w:spacing w:after="240" w:line="360" w:lineRule="auto"/>
      <w:jc w:val="center"/>
      <w:textAlignment w:val="baseline"/>
    </w:pPr>
    <w:rPr>
      <w:rFonts w:eastAsia="華康中楷體"/>
      <w:kern w:val="0"/>
      <w:sz w:val="26"/>
    </w:rPr>
  </w:style>
  <w:style w:type="paragraph" w:customStyle="1" w:styleId="17">
    <w:name w:val="(1)"/>
    <w:basedOn w:val="a0"/>
    <w:autoRedefine/>
    <w:rsid w:val="00DE0BAF"/>
    <w:pPr>
      <w:kinsoku w:val="0"/>
      <w:overflowPunct w:val="0"/>
      <w:spacing w:line="400" w:lineRule="atLeast"/>
      <w:ind w:leftChars="150" w:left="1120" w:hangingChars="250" w:hanging="700"/>
      <w:jc w:val="both"/>
    </w:pPr>
    <w:rPr>
      <w:rFonts w:ascii="Arial" w:hAnsi="Arial"/>
      <w:sz w:val="28"/>
      <w:szCs w:val="24"/>
    </w:rPr>
  </w:style>
  <w:style w:type="paragraph" w:styleId="z-">
    <w:name w:val="HTML Top of Form"/>
    <w:basedOn w:val="a0"/>
    <w:next w:val="a0"/>
    <w:link w:val="z-0"/>
    <w:hidden/>
    <w:uiPriority w:val="99"/>
    <w:semiHidden/>
    <w:unhideWhenUsed/>
    <w:rsid w:val="008A1496"/>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1"/>
    <w:link w:val="z-"/>
    <w:uiPriority w:val="99"/>
    <w:semiHidden/>
    <w:rsid w:val="008A1496"/>
    <w:rPr>
      <w:rFonts w:ascii="Arial" w:hAnsi="Arial" w:cs="Arial"/>
      <w:vanish/>
      <w:sz w:val="16"/>
      <w:szCs w:val="16"/>
    </w:rPr>
  </w:style>
  <w:style w:type="paragraph" w:styleId="z-1">
    <w:name w:val="HTML Bottom of Form"/>
    <w:basedOn w:val="a0"/>
    <w:next w:val="a0"/>
    <w:link w:val="z-2"/>
    <w:hidden/>
    <w:uiPriority w:val="99"/>
    <w:semiHidden/>
    <w:unhideWhenUsed/>
    <w:rsid w:val="008A1496"/>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1"/>
    <w:link w:val="z-1"/>
    <w:uiPriority w:val="99"/>
    <w:semiHidden/>
    <w:rsid w:val="008A1496"/>
    <w:rPr>
      <w:rFonts w:ascii="Arial" w:hAnsi="Arial" w:cs="Arial"/>
      <w:vanish/>
      <w:sz w:val="16"/>
      <w:szCs w:val="16"/>
    </w:rPr>
  </w:style>
  <w:style w:type="character" w:styleId="aff9">
    <w:name w:val="Strong"/>
    <w:basedOn w:val="a1"/>
    <w:uiPriority w:val="22"/>
    <w:qFormat/>
    <w:rsid w:val="008A1496"/>
    <w:rPr>
      <w:b/>
      <w:bCs/>
    </w:rPr>
  </w:style>
  <w:style w:type="paragraph" w:styleId="affa">
    <w:name w:val="List Paragraph"/>
    <w:basedOn w:val="a0"/>
    <w:uiPriority w:val="34"/>
    <w:qFormat/>
    <w:rsid w:val="001A763C"/>
    <w:pPr>
      <w:ind w:leftChars="200" w:left="480"/>
    </w:pPr>
    <w:rPr>
      <w:rFonts w:ascii="Calibri" w:eastAsia="新細明體" w:hAnsi="Calibri"/>
      <w:sz w:val="24"/>
      <w:szCs w:val="22"/>
    </w:rPr>
  </w:style>
  <w:style w:type="paragraph" w:customStyle="1" w:styleId="18">
    <w:name w:val="清單段落1"/>
    <w:basedOn w:val="a0"/>
    <w:rsid w:val="001A763C"/>
    <w:pPr>
      <w:ind w:leftChars="200" w:left="480"/>
    </w:pPr>
    <w:rPr>
      <w:rFonts w:eastAsia="新細明體"/>
      <w:sz w:val="24"/>
      <w:szCs w:val="24"/>
    </w:rPr>
  </w:style>
  <w:style w:type="paragraph" w:styleId="affb">
    <w:name w:val="Plain Text"/>
    <w:basedOn w:val="a0"/>
    <w:link w:val="affc"/>
    <w:uiPriority w:val="99"/>
    <w:unhideWhenUsed/>
    <w:rsid w:val="00D069A6"/>
    <w:rPr>
      <w:rFonts w:ascii="Calibri" w:eastAsia="新細明體" w:hAnsi="Courier New" w:cs="Courier New"/>
      <w:sz w:val="24"/>
      <w:szCs w:val="24"/>
    </w:rPr>
  </w:style>
  <w:style w:type="character" w:customStyle="1" w:styleId="affc">
    <w:name w:val="純文字 字元"/>
    <w:basedOn w:val="a1"/>
    <w:link w:val="affb"/>
    <w:uiPriority w:val="99"/>
    <w:rsid w:val="00D069A6"/>
    <w:rPr>
      <w:rFonts w:ascii="Calibri" w:hAnsi="Courier New" w:cs="Courier New"/>
      <w:kern w:val="2"/>
      <w:sz w:val="24"/>
      <w:szCs w:val="24"/>
    </w:rPr>
  </w:style>
  <w:style w:type="character" w:customStyle="1" w:styleId="60">
    <w:name w:val="標題 6 字元"/>
    <w:basedOn w:val="a1"/>
    <w:link w:val="6"/>
    <w:rsid w:val="005D30FE"/>
    <w:rPr>
      <w:rFonts w:ascii="標楷體" w:eastAsia="標楷體" w:hAnsi="Arial"/>
      <w:kern w:val="2"/>
      <w:sz w:val="32"/>
      <w:szCs w:val="36"/>
    </w:rPr>
  </w:style>
  <w:style w:type="paragraph" w:styleId="affd">
    <w:name w:val="Balloon Text"/>
    <w:basedOn w:val="a0"/>
    <w:link w:val="affe"/>
    <w:uiPriority w:val="99"/>
    <w:semiHidden/>
    <w:unhideWhenUsed/>
    <w:rsid w:val="00F659D5"/>
    <w:rPr>
      <w:rFonts w:asciiTheme="majorHAnsi" w:eastAsiaTheme="majorEastAsia" w:hAnsiTheme="majorHAnsi" w:cstheme="majorBidi"/>
      <w:sz w:val="18"/>
      <w:szCs w:val="18"/>
    </w:rPr>
  </w:style>
  <w:style w:type="character" w:customStyle="1" w:styleId="affe">
    <w:name w:val="註解方塊文字 字元"/>
    <w:basedOn w:val="a1"/>
    <w:link w:val="affd"/>
    <w:uiPriority w:val="99"/>
    <w:semiHidden/>
    <w:rsid w:val="00F659D5"/>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2462484">
      <w:bodyDiv w:val="1"/>
      <w:marLeft w:val="100"/>
      <w:marRight w:val="100"/>
      <w:marTop w:val="0"/>
      <w:marBottom w:val="0"/>
      <w:divBdr>
        <w:top w:val="none" w:sz="0" w:space="0" w:color="auto"/>
        <w:left w:val="none" w:sz="0" w:space="0" w:color="auto"/>
        <w:bottom w:val="none" w:sz="0" w:space="0" w:color="auto"/>
        <w:right w:val="none" w:sz="0" w:space="0" w:color="auto"/>
      </w:divBdr>
      <w:divsChild>
        <w:div w:id="610360853">
          <w:marLeft w:val="0"/>
          <w:marRight w:val="0"/>
          <w:marTop w:val="50"/>
          <w:marBottom w:val="180"/>
          <w:divBdr>
            <w:top w:val="none" w:sz="0" w:space="0" w:color="auto"/>
            <w:left w:val="none" w:sz="0" w:space="0" w:color="auto"/>
            <w:bottom w:val="none" w:sz="0" w:space="0" w:color="auto"/>
            <w:right w:val="none" w:sz="0" w:space="0" w:color="auto"/>
          </w:divBdr>
          <w:divsChild>
            <w:div w:id="159396053">
              <w:marLeft w:val="0"/>
              <w:marRight w:val="0"/>
              <w:marTop w:val="10"/>
              <w:marBottom w:val="10"/>
              <w:divBdr>
                <w:top w:val="none" w:sz="0" w:space="0" w:color="auto"/>
                <w:left w:val="none" w:sz="0" w:space="0" w:color="auto"/>
                <w:bottom w:val="none" w:sz="0" w:space="0" w:color="auto"/>
                <w:right w:val="none" w:sz="0" w:space="0" w:color="auto"/>
              </w:divBdr>
            </w:div>
            <w:div w:id="671879424">
              <w:marLeft w:val="0"/>
              <w:marRight w:val="0"/>
              <w:marTop w:val="10"/>
              <w:marBottom w:val="10"/>
              <w:divBdr>
                <w:top w:val="none" w:sz="0" w:space="0" w:color="auto"/>
                <w:left w:val="none" w:sz="0" w:space="0" w:color="auto"/>
                <w:bottom w:val="none" w:sz="0" w:space="0" w:color="auto"/>
                <w:right w:val="none" w:sz="0" w:space="0" w:color="auto"/>
              </w:divBdr>
            </w:div>
            <w:div w:id="824277231">
              <w:marLeft w:val="0"/>
              <w:marRight w:val="0"/>
              <w:marTop w:val="10"/>
              <w:marBottom w:val="10"/>
              <w:divBdr>
                <w:top w:val="none" w:sz="0" w:space="0" w:color="auto"/>
                <w:left w:val="none" w:sz="0" w:space="0" w:color="auto"/>
                <w:bottom w:val="none" w:sz="0" w:space="0" w:color="auto"/>
                <w:right w:val="none" w:sz="0" w:space="0" w:color="auto"/>
              </w:divBdr>
              <w:divsChild>
                <w:div w:id="1139227355">
                  <w:marLeft w:val="0"/>
                  <w:marRight w:val="0"/>
                  <w:marTop w:val="0"/>
                  <w:marBottom w:val="0"/>
                  <w:divBdr>
                    <w:top w:val="none" w:sz="0" w:space="0" w:color="auto"/>
                    <w:left w:val="none" w:sz="0" w:space="0" w:color="auto"/>
                    <w:bottom w:val="none" w:sz="0" w:space="0" w:color="auto"/>
                    <w:right w:val="none" w:sz="0" w:space="0" w:color="auto"/>
                  </w:divBdr>
                </w:div>
                <w:div w:id="1823278532">
                  <w:marLeft w:val="1200"/>
                  <w:marRight w:val="0"/>
                  <w:marTop w:val="0"/>
                  <w:marBottom w:val="0"/>
                  <w:divBdr>
                    <w:top w:val="none" w:sz="0" w:space="0" w:color="auto"/>
                    <w:left w:val="none" w:sz="0" w:space="0" w:color="auto"/>
                    <w:bottom w:val="none" w:sz="0" w:space="0" w:color="auto"/>
                    <w:right w:val="none" w:sz="0" w:space="0" w:color="auto"/>
                  </w:divBdr>
                </w:div>
              </w:divsChild>
            </w:div>
            <w:div w:id="1193762216">
              <w:marLeft w:val="0"/>
              <w:marRight w:val="0"/>
              <w:marTop w:val="10"/>
              <w:marBottom w:val="10"/>
              <w:divBdr>
                <w:top w:val="none" w:sz="0" w:space="0" w:color="auto"/>
                <w:left w:val="none" w:sz="0" w:space="0" w:color="auto"/>
                <w:bottom w:val="none" w:sz="0" w:space="0" w:color="auto"/>
                <w:right w:val="none" w:sz="0" w:space="0" w:color="auto"/>
              </w:divBdr>
            </w:div>
            <w:div w:id="1731034256">
              <w:marLeft w:val="0"/>
              <w:marRight w:val="0"/>
              <w:marTop w:val="10"/>
              <w:marBottom w:val="10"/>
              <w:divBdr>
                <w:top w:val="none" w:sz="0" w:space="0" w:color="auto"/>
                <w:left w:val="none" w:sz="0" w:space="0" w:color="auto"/>
                <w:bottom w:val="none" w:sz="0" w:space="0" w:color="auto"/>
                <w:right w:val="none" w:sz="0" w:space="0" w:color="auto"/>
              </w:divBdr>
            </w:div>
            <w:div w:id="1894729600">
              <w:marLeft w:val="0"/>
              <w:marRight w:val="0"/>
              <w:marTop w:val="10"/>
              <w:marBottom w:val="10"/>
              <w:divBdr>
                <w:top w:val="none" w:sz="0" w:space="0" w:color="auto"/>
                <w:left w:val="none" w:sz="0" w:space="0" w:color="auto"/>
                <w:bottom w:val="none" w:sz="0" w:space="0" w:color="auto"/>
                <w:right w:val="none" w:sz="0" w:space="0" w:color="auto"/>
              </w:divBdr>
              <w:divsChild>
                <w:div w:id="663168755">
                  <w:marLeft w:val="0"/>
                  <w:marRight w:val="0"/>
                  <w:marTop w:val="0"/>
                  <w:marBottom w:val="0"/>
                  <w:divBdr>
                    <w:top w:val="none" w:sz="0" w:space="0" w:color="auto"/>
                    <w:left w:val="none" w:sz="0" w:space="0" w:color="auto"/>
                    <w:bottom w:val="none" w:sz="0" w:space="0" w:color="auto"/>
                    <w:right w:val="none" w:sz="0" w:space="0" w:color="auto"/>
                  </w:divBdr>
                </w:div>
                <w:div w:id="12375906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2454">
      <w:bodyDiv w:val="1"/>
      <w:marLeft w:val="0"/>
      <w:marRight w:val="0"/>
      <w:marTop w:val="0"/>
      <w:marBottom w:val="0"/>
      <w:divBdr>
        <w:top w:val="none" w:sz="0" w:space="0" w:color="auto"/>
        <w:left w:val="none" w:sz="0" w:space="0" w:color="auto"/>
        <w:bottom w:val="none" w:sz="0" w:space="0" w:color="auto"/>
        <w:right w:val="none" w:sz="0" w:space="0" w:color="auto"/>
      </w:divBdr>
      <w:divsChild>
        <w:div w:id="195313669">
          <w:marLeft w:val="0"/>
          <w:marRight w:val="0"/>
          <w:marTop w:val="0"/>
          <w:marBottom w:val="0"/>
          <w:divBdr>
            <w:top w:val="none" w:sz="0" w:space="0" w:color="auto"/>
            <w:left w:val="none" w:sz="0" w:space="0" w:color="auto"/>
            <w:bottom w:val="none" w:sz="0" w:space="0" w:color="auto"/>
            <w:right w:val="none" w:sz="0" w:space="0" w:color="auto"/>
          </w:divBdr>
          <w:divsChild>
            <w:div w:id="1147014342">
              <w:marLeft w:val="0"/>
              <w:marRight w:val="0"/>
              <w:marTop w:val="100"/>
              <w:marBottom w:val="100"/>
              <w:divBdr>
                <w:top w:val="none" w:sz="0" w:space="0" w:color="auto"/>
                <w:left w:val="none" w:sz="0" w:space="0" w:color="auto"/>
                <w:bottom w:val="none" w:sz="0" w:space="0" w:color="auto"/>
                <w:right w:val="none" w:sz="0" w:space="0" w:color="auto"/>
              </w:divBdr>
              <w:divsChild>
                <w:div w:id="314913037">
                  <w:marLeft w:val="0"/>
                  <w:marRight w:val="0"/>
                  <w:marTop w:val="30"/>
                  <w:marBottom w:val="80"/>
                  <w:divBdr>
                    <w:top w:val="none" w:sz="0" w:space="0" w:color="auto"/>
                    <w:left w:val="none" w:sz="0" w:space="0" w:color="auto"/>
                    <w:bottom w:val="none" w:sz="0" w:space="0" w:color="auto"/>
                    <w:right w:val="none" w:sz="0" w:space="0" w:color="auto"/>
                  </w:divBdr>
                  <w:divsChild>
                    <w:div w:id="2073501895">
                      <w:marLeft w:val="0"/>
                      <w:marRight w:val="0"/>
                      <w:marTop w:val="0"/>
                      <w:marBottom w:val="80"/>
                      <w:divBdr>
                        <w:top w:val="single" w:sz="4" w:space="0" w:color="61ADEB"/>
                        <w:left w:val="single" w:sz="4" w:space="0" w:color="61ADEB"/>
                        <w:bottom w:val="single" w:sz="4" w:space="0" w:color="61ADEB"/>
                        <w:right w:val="single" w:sz="4" w:space="0" w:color="61ADEB"/>
                      </w:divBdr>
                    </w:div>
                  </w:divsChild>
                </w:div>
              </w:divsChild>
            </w:div>
          </w:divsChild>
        </w:div>
      </w:divsChild>
    </w:div>
    <w:div w:id="612400855">
      <w:bodyDiv w:val="1"/>
      <w:marLeft w:val="0"/>
      <w:marRight w:val="0"/>
      <w:marTop w:val="0"/>
      <w:marBottom w:val="0"/>
      <w:divBdr>
        <w:top w:val="none" w:sz="0" w:space="0" w:color="auto"/>
        <w:left w:val="none" w:sz="0" w:space="0" w:color="auto"/>
        <w:bottom w:val="none" w:sz="0" w:space="0" w:color="auto"/>
        <w:right w:val="none" w:sz="0" w:space="0" w:color="auto"/>
      </w:divBdr>
    </w:div>
    <w:div w:id="882907718">
      <w:bodyDiv w:val="1"/>
      <w:marLeft w:val="100"/>
      <w:marRight w:val="100"/>
      <w:marTop w:val="0"/>
      <w:marBottom w:val="0"/>
      <w:divBdr>
        <w:top w:val="none" w:sz="0" w:space="0" w:color="auto"/>
        <w:left w:val="none" w:sz="0" w:space="0" w:color="auto"/>
        <w:bottom w:val="none" w:sz="0" w:space="0" w:color="auto"/>
        <w:right w:val="none" w:sz="0" w:space="0" w:color="auto"/>
      </w:divBdr>
      <w:divsChild>
        <w:div w:id="100803385">
          <w:marLeft w:val="0"/>
          <w:marRight w:val="0"/>
          <w:marTop w:val="50"/>
          <w:marBottom w:val="180"/>
          <w:divBdr>
            <w:top w:val="none" w:sz="0" w:space="0" w:color="auto"/>
            <w:left w:val="none" w:sz="0" w:space="0" w:color="auto"/>
            <w:bottom w:val="none" w:sz="0" w:space="0" w:color="auto"/>
            <w:right w:val="none" w:sz="0" w:space="0" w:color="auto"/>
          </w:divBdr>
          <w:divsChild>
            <w:div w:id="391318230">
              <w:marLeft w:val="0"/>
              <w:marRight w:val="0"/>
              <w:marTop w:val="0"/>
              <w:marBottom w:val="0"/>
              <w:divBdr>
                <w:top w:val="none" w:sz="0" w:space="0" w:color="auto"/>
                <w:left w:val="none" w:sz="0" w:space="0" w:color="auto"/>
                <w:bottom w:val="none" w:sz="0" w:space="0" w:color="auto"/>
                <w:right w:val="none" w:sz="0" w:space="0" w:color="auto"/>
              </w:divBdr>
            </w:div>
            <w:div w:id="1351181246">
              <w:marLeft w:val="1200"/>
              <w:marRight w:val="0"/>
              <w:marTop w:val="0"/>
              <w:marBottom w:val="0"/>
              <w:divBdr>
                <w:top w:val="none" w:sz="0" w:space="0" w:color="auto"/>
                <w:left w:val="none" w:sz="0" w:space="0" w:color="auto"/>
                <w:bottom w:val="none" w:sz="0" w:space="0" w:color="auto"/>
                <w:right w:val="none" w:sz="0" w:space="0" w:color="auto"/>
              </w:divBdr>
            </w:div>
          </w:divsChild>
        </w:div>
        <w:div w:id="373695518">
          <w:marLeft w:val="0"/>
          <w:marRight w:val="0"/>
          <w:marTop w:val="50"/>
          <w:marBottom w:val="180"/>
          <w:divBdr>
            <w:top w:val="none" w:sz="0" w:space="0" w:color="auto"/>
            <w:left w:val="none" w:sz="0" w:space="0" w:color="auto"/>
            <w:bottom w:val="none" w:sz="0" w:space="0" w:color="auto"/>
            <w:right w:val="none" w:sz="0" w:space="0" w:color="auto"/>
          </w:divBdr>
          <w:divsChild>
            <w:div w:id="316737417">
              <w:marLeft w:val="1200"/>
              <w:marRight w:val="0"/>
              <w:marTop w:val="0"/>
              <w:marBottom w:val="0"/>
              <w:divBdr>
                <w:top w:val="none" w:sz="0" w:space="0" w:color="auto"/>
                <w:left w:val="none" w:sz="0" w:space="0" w:color="auto"/>
                <w:bottom w:val="none" w:sz="0" w:space="0" w:color="auto"/>
                <w:right w:val="none" w:sz="0" w:space="0" w:color="auto"/>
              </w:divBdr>
            </w:div>
            <w:div w:id="700865746">
              <w:marLeft w:val="0"/>
              <w:marRight w:val="0"/>
              <w:marTop w:val="0"/>
              <w:marBottom w:val="0"/>
              <w:divBdr>
                <w:top w:val="none" w:sz="0" w:space="0" w:color="auto"/>
                <w:left w:val="none" w:sz="0" w:space="0" w:color="auto"/>
                <w:bottom w:val="none" w:sz="0" w:space="0" w:color="auto"/>
                <w:right w:val="none" w:sz="0" w:space="0" w:color="auto"/>
              </w:divBdr>
            </w:div>
          </w:divsChild>
        </w:div>
        <w:div w:id="448089491">
          <w:marLeft w:val="0"/>
          <w:marRight w:val="0"/>
          <w:marTop w:val="50"/>
          <w:marBottom w:val="180"/>
          <w:divBdr>
            <w:top w:val="none" w:sz="0" w:space="0" w:color="auto"/>
            <w:left w:val="none" w:sz="0" w:space="0" w:color="auto"/>
            <w:bottom w:val="none" w:sz="0" w:space="0" w:color="auto"/>
            <w:right w:val="none" w:sz="0" w:space="0" w:color="auto"/>
          </w:divBdr>
          <w:divsChild>
            <w:div w:id="1048068256">
              <w:marLeft w:val="0"/>
              <w:marRight w:val="0"/>
              <w:marTop w:val="0"/>
              <w:marBottom w:val="0"/>
              <w:divBdr>
                <w:top w:val="none" w:sz="0" w:space="0" w:color="auto"/>
                <w:left w:val="none" w:sz="0" w:space="0" w:color="auto"/>
                <w:bottom w:val="none" w:sz="0" w:space="0" w:color="auto"/>
                <w:right w:val="none" w:sz="0" w:space="0" w:color="auto"/>
              </w:divBdr>
            </w:div>
            <w:div w:id="1158963895">
              <w:marLeft w:val="1200"/>
              <w:marRight w:val="0"/>
              <w:marTop w:val="0"/>
              <w:marBottom w:val="0"/>
              <w:divBdr>
                <w:top w:val="none" w:sz="0" w:space="0" w:color="auto"/>
                <w:left w:val="none" w:sz="0" w:space="0" w:color="auto"/>
                <w:bottom w:val="none" w:sz="0" w:space="0" w:color="auto"/>
                <w:right w:val="none" w:sz="0" w:space="0" w:color="auto"/>
              </w:divBdr>
            </w:div>
          </w:divsChild>
        </w:div>
        <w:div w:id="505479664">
          <w:marLeft w:val="0"/>
          <w:marRight w:val="0"/>
          <w:marTop w:val="50"/>
          <w:marBottom w:val="180"/>
          <w:divBdr>
            <w:top w:val="none" w:sz="0" w:space="0" w:color="auto"/>
            <w:left w:val="none" w:sz="0" w:space="0" w:color="auto"/>
            <w:bottom w:val="none" w:sz="0" w:space="0" w:color="auto"/>
            <w:right w:val="none" w:sz="0" w:space="0" w:color="auto"/>
          </w:divBdr>
          <w:divsChild>
            <w:div w:id="1314139739">
              <w:marLeft w:val="0"/>
              <w:marRight w:val="0"/>
              <w:marTop w:val="0"/>
              <w:marBottom w:val="0"/>
              <w:divBdr>
                <w:top w:val="none" w:sz="0" w:space="0" w:color="auto"/>
                <w:left w:val="none" w:sz="0" w:space="0" w:color="auto"/>
                <w:bottom w:val="none" w:sz="0" w:space="0" w:color="auto"/>
                <w:right w:val="none" w:sz="0" w:space="0" w:color="auto"/>
              </w:divBdr>
            </w:div>
            <w:div w:id="1590456922">
              <w:marLeft w:val="1200"/>
              <w:marRight w:val="0"/>
              <w:marTop w:val="0"/>
              <w:marBottom w:val="0"/>
              <w:divBdr>
                <w:top w:val="none" w:sz="0" w:space="0" w:color="auto"/>
                <w:left w:val="none" w:sz="0" w:space="0" w:color="auto"/>
                <w:bottom w:val="none" w:sz="0" w:space="0" w:color="auto"/>
                <w:right w:val="none" w:sz="0" w:space="0" w:color="auto"/>
              </w:divBdr>
            </w:div>
          </w:divsChild>
        </w:div>
        <w:div w:id="680469874">
          <w:marLeft w:val="0"/>
          <w:marRight w:val="0"/>
          <w:marTop w:val="50"/>
          <w:marBottom w:val="180"/>
          <w:divBdr>
            <w:top w:val="none" w:sz="0" w:space="0" w:color="auto"/>
            <w:left w:val="none" w:sz="0" w:space="0" w:color="auto"/>
            <w:bottom w:val="none" w:sz="0" w:space="0" w:color="auto"/>
            <w:right w:val="none" w:sz="0" w:space="0" w:color="auto"/>
          </w:divBdr>
          <w:divsChild>
            <w:div w:id="28266562">
              <w:marLeft w:val="0"/>
              <w:marRight w:val="0"/>
              <w:marTop w:val="0"/>
              <w:marBottom w:val="0"/>
              <w:divBdr>
                <w:top w:val="none" w:sz="0" w:space="0" w:color="auto"/>
                <w:left w:val="none" w:sz="0" w:space="0" w:color="auto"/>
                <w:bottom w:val="none" w:sz="0" w:space="0" w:color="auto"/>
                <w:right w:val="none" w:sz="0" w:space="0" w:color="auto"/>
              </w:divBdr>
            </w:div>
            <w:div w:id="273904913">
              <w:marLeft w:val="1200"/>
              <w:marRight w:val="0"/>
              <w:marTop w:val="0"/>
              <w:marBottom w:val="0"/>
              <w:divBdr>
                <w:top w:val="none" w:sz="0" w:space="0" w:color="auto"/>
                <w:left w:val="none" w:sz="0" w:space="0" w:color="auto"/>
                <w:bottom w:val="none" w:sz="0" w:space="0" w:color="auto"/>
                <w:right w:val="none" w:sz="0" w:space="0" w:color="auto"/>
              </w:divBdr>
            </w:div>
          </w:divsChild>
        </w:div>
        <w:div w:id="684475435">
          <w:marLeft w:val="0"/>
          <w:marRight w:val="0"/>
          <w:marTop w:val="50"/>
          <w:marBottom w:val="180"/>
          <w:divBdr>
            <w:top w:val="none" w:sz="0" w:space="0" w:color="auto"/>
            <w:left w:val="none" w:sz="0" w:space="0" w:color="auto"/>
            <w:bottom w:val="none" w:sz="0" w:space="0" w:color="auto"/>
            <w:right w:val="none" w:sz="0" w:space="0" w:color="auto"/>
          </w:divBdr>
          <w:divsChild>
            <w:div w:id="1443109920">
              <w:marLeft w:val="0"/>
              <w:marRight w:val="0"/>
              <w:marTop w:val="0"/>
              <w:marBottom w:val="0"/>
              <w:divBdr>
                <w:top w:val="none" w:sz="0" w:space="0" w:color="auto"/>
                <w:left w:val="none" w:sz="0" w:space="0" w:color="auto"/>
                <w:bottom w:val="none" w:sz="0" w:space="0" w:color="auto"/>
                <w:right w:val="none" w:sz="0" w:space="0" w:color="auto"/>
              </w:divBdr>
            </w:div>
            <w:div w:id="2100522880">
              <w:marLeft w:val="1200"/>
              <w:marRight w:val="0"/>
              <w:marTop w:val="0"/>
              <w:marBottom w:val="0"/>
              <w:divBdr>
                <w:top w:val="none" w:sz="0" w:space="0" w:color="auto"/>
                <w:left w:val="none" w:sz="0" w:space="0" w:color="auto"/>
                <w:bottom w:val="none" w:sz="0" w:space="0" w:color="auto"/>
                <w:right w:val="none" w:sz="0" w:space="0" w:color="auto"/>
              </w:divBdr>
            </w:div>
          </w:divsChild>
        </w:div>
        <w:div w:id="784274727">
          <w:marLeft w:val="1200"/>
          <w:marRight w:val="0"/>
          <w:marTop w:val="0"/>
          <w:marBottom w:val="0"/>
          <w:divBdr>
            <w:top w:val="none" w:sz="0" w:space="0" w:color="auto"/>
            <w:left w:val="none" w:sz="0" w:space="0" w:color="auto"/>
            <w:bottom w:val="none" w:sz="0" w:space="0" w:color="auto"/>
            <w:right w:val="none" w:sz="0" w:space="0" w:color="auto"/>
          </w:divBdr>
        </w:div>
        <w:div w:id="853694368">
          <w:marLeft w:val="0"/>
          <w:marRight w:val="0"/>
          <w:marTop w:val="50"/>
          <w:marBottom w:val="180"/>
          <w:divBdr>
            <w:top w:val="none" w:sz="0" w:space="0" w:color="auto"/>
            <w:left w:val="none" w:sz="0" w:space="0" w:color="auto"/>
            <w:bottom w:val="none" w:sz="0" w:space="0" w:color="auto"/>
            <w:right w:val="none" w:sz="0" w:space="0" w:color="auto"/>
          </w:divBdr>
          <w:divsChild>
            <w:div w:id="148595313">
              <w:marLeft w:val="0"/>
              <w:marRight w:val="0"/>
              <w:marTop w:val="0"/>
              <w:marBottom w:val="0"/>
              <w:divBdr>
                <w:top w:val="none" w:sz="0" w:space="0" w:color="auto"/>
                <w:left w:val="none" w:sz="0" w:space="0" w:color="auto"/>
                <w:bottom w:val="none" w:sz="0" w:space="0" w:color="auto"/>
                <w:right w:val="none" w:sz="0" w:space="0" w:color="auto"/>
              </w:divBdr>
            </w:div>
            <w:div w:id="532377569">
              <w:marLeft w:val="1200"/>
              <w:marRight w:val="0"/>
              <w:marTop w:val="0"/>
              <w:marBottom w:val="0"/>
              <w:divBdr>
                <w:top w:val="none" w:sz="0" w:space="0" w:color="auto"/>
                <w:left w:val="none" w:sz="0" w:space="0" w:color="auto"/>
                <w:bottom w:val="none" w:sz="0" w:space="0" w:color="auto"/>
                <w:right w:val="none" w:sz="0" w:space="0" w:color="auto"/>
              </w:divBdr>
            </w:div>
          </w:divsChild>
        </w:div>
        <w:div w:id="893855748">
          <w:marLeft w:val="0"/>
          <w:marRight w:val="0"/>
          <w:marTop w:val="50"/>
          <w:marBottom w:val="180"/>
          <w:divBdr>
            <w:top w:val="none" w:sz="0" w:space="0" w:color="auto"/>
            <w:left w:val="none" w:sz="0" w:space="0" w:color="auto"/>
            <w:bottom w:val="none" w:sz="0" w:space="0" w:color="auto"/>
            <w:right w:val="none" w:sz="0" w:space="0" w:color="auto"/>
          </w:divBdr>
          <w:divsChild>
            <w:div w:id="256795856">
              <w:marLeft w:val="1200"/>
              <w:marRight w:val="0"/>
              <w:marTop w:val="0"/>
              <w:marBottom w:val="0"/>
              <w:divBdr>
                <w:top w:val="none" w:sz="0" w:space="0" w:color="auto"/>
                <w:left w:val="none" w:sz="0" w:space="0" w:color="auto"/>
                <w:bottom w:val="none" w:sz="0" w:space="0" w:color="auto"/>
                <w:right w:val="none" w:sz="0" w:space="0" w:color="auto"/>
              </w:divBdr>
            </w:div>
            <w:div w:id="510339766">
              <w:marLeft w:val="0"/>
              <w:marRight w:val="0"/>
              <w:marTop w:val="0"/>
              <w:marBottom w:val="0"/>
              <w:divBdr>
                <w:top w:val="none" w:sz="0" w:space="0" w:color="auto"/>
                <w:left w:val="none" w:sz="0" w:space="0" w:color="auto"/>
                <w:bottom w:val="none" w:sz="0" w:space="0" w:color="auto"/>
                <w:right w:val="none" w:sz="0" w:space="0" w:color="auto"/>
              </w:divBdr>
            </w:div>
          </w:divsChild>
        </w:div>
        <w:div w:id="1043359143">
          <w:marLeft w:val="0"/>
          <w:marRight w:val="0"/>
          <w:marTop w:val="50"/>
          <w:marBottom w:val="180"/>
          <w:divBdr>
            <w:top w:val="none" w:sz="0" w:space="0" w:color="auto"/>
            <w:left w:val="none" w:sz="0" w:space="0" w:color="auto"/>
            <w:bottom w:val="none" w:sz="0" w:space="0" w:color="auto"/>
            <w:right w:val="none" w:sz="0" w:space="0" w:color="auto"/>
          </w:divBdr>
          <w:divsChild>
            <w:div w:id="320080574">
              <w:marLeft w:val="0"/>
              <w:marRight w:val="0"/>
              <w:marTop w:val="0"/>
              <w:marBottom w:val="0"/>
              <w:divBdr>
                <w:top w:val="none" w:sz="0" w:space="0" w:color="auto"/>
                <w:left w:val="none" w:sz="0" w:space="0" w:color="auto"/>
                <w:bottom w:val="none" w:sz="0" w:space="0" w:color="auto"/>
                <w:right w:val="none" w:sz="0" w:space="0" w:color="auto"/>
              </w:divBdr>
            </w:div>
            <w:div w:id="499734119">
              <w:marLeft w:val="1200"/>
              <w:marRight w:val="0"/>
              <w:marTop w:val="0"/>
              <w:marBottom w:val="0"/>
              <w:divBdr>
                <w:top w:val="none" w:sz="0" w:space="0" w:color="auto"/>
                <w:left w:val="none" w:sz="0" w:space="0" w:color="auto"/>
                <w:bottom w:val="none" w:sz="0" w:space="0" w:color="auto"/>
                <w:right w:val="none" w:sz="0" w:space="0" w:color="auto"/>
              </w:divBdr>
            </w:div>
          </w:divsChild>
        </w:div>
        <w:div w:id="1220094562">
          <w:marLeft w:val="0"/>
          <w:marRight w:val="0"/>
          <w:marTop w:val="50"/>
          <w:marBottom w:val="180"/>
          <w:divBdr>
            <w:top w:val="none" w:sz="0" w:space="0" w:color="auto"/>
            <w:left w:val="none" w:sz="0" w:space="0" w:color="auto"/>
            <w:bottom w:val="none" w:sz="0" w:space="0" w:color="auto"/>
            <w:right w:val="none" w:sz="0" w:space="0" w:color="auto"/>
          </w:divBdr>
          <w:divsChild>
            <w:div w:id="1579703568">
              <w:marLeft w:val="1200"/>
              <w:marRight w:val="0"/>
              <w:marTop w:val="0"/>
              <w:marBottom w:val="0"/>
              <w:divBdr>
                <w:top w:val="none" w:sz="0" w:space="0" w:color="auto"/>
                <w:left w:val="none" w:sz="0" w:space="0" w:color="auto"/>
                <w:bottom w:val="none" w:sz="0" w:space="0" w:color="auto"/>
                <w:right w:val="none" w:sz="0" w:space="0" w:color="auto"/>
              </w:divBdr>
            </w:div>
            <w:div w:id="2061436914">
              <w:marLeft w:val="0"/>
              <w:marRight w:val="0"/>
              <w:marTop w:val="0"/>
              <w:marBottom w:val="0"/>
              <w:divBdr>
                <w:top w:val="none" w:sz="0" w:space="0" w:color="auto"/>
                <w:left w:val="none" w:sz="0" w:space="0" w:color="auto"/>
                <w:bottom w:val="none" w:sz="0" w:space="0" w:color="auto"/>
                <w:right w:val="none" w:sz="0" w:space="0" w:color="auto"/>
              </w:divBdr>
            </w:div>
          </w:divsChild>
        </w:div>
        <w:div w:id="1246843670">
          <w:marLeft w:val="0"/>
          <w:marRight w:val="0"/>
          <w:marTop w:val="50"/>
          <w:marBottom w:val="180"/>
          <w:divBdr>
            <w:top w:val="none" w:sz="0" w:space="0" w:color="auto"/>
            <w:left w:val="none" w:sz="0" w:space="0" w:color="auto"/>
            <w:bottom w:val="none" w:sz="0" w:space="0" w:color="auto"/>
            <w:right w:val="none" w:sz="0" w:space="0" w:color="auto"/>
          </w:divBdr>
          <w:divsChild>
            <w:div w:id="1038512602">
              <w:marLeft w:val="0"/>
              <w:marRight w:val="0"/>
              <w:marTop w:val="0"/>
              <w:marBottom w:val="0"/>
              <w:divBdr>
                <w:top w:val="none" w:sz="0" w:space="0" w:color="auto"/>
                <w:left w:val="none" w:sz="0" w:space="0" w:color="auto"/>
                <w:bottom w:val="none" w:sz="0" w:space="0" w:color="auto"/>
                <w:right w:val="none" w:sz="0" w:space="0" w:color="auto"/>
              </w:divBdr>
            </w:div>
            <w:div w:id="1793595159">
              <w:marLeft w:val="1200"/>
              <w:marRight w:val="0"/>
              <w:marTop w:val="0"/>
              <w:marBottom w:val="0"/>
              <w:divBdr>
                <w:top w:val="none" w:sz="0" w:space="0" w:color="auto"/>
                <w:left w:val="none" w:sz="0" w:space="0" w:color="auto"/>
                <w:bottom w:val="none" w:sz="0" w:space="0" w:color="auto"/>
                <w:right w:val="none" w:sz="0" w:space="0" w:color="auto"/>
              </w:divBdr>
            </w:div>
          </w:divsChild>
        </w:div>
        <w:div w:id="1499881077">
          <w:marLeft w:val="0"/>
          <w:marRight w:val="0"/>
          <w:marTop w:val="50"/>
          <w:marBottom w:val="180"/>
          <w:divBdr>
            <w:top w:val="none" w:sz="0" w:space="0" w:color="auto"/>
            <w:left w:val="none" w:sz="0" w:space="0" w:color="auto"/>
            <w:bottom w:val="none" w:sz="0" w:space="0" w:color="auto"/>
            <w:right w:val="none" w:sz="0" w:space="0" w:color="auto"/>
          </w:divBdr>
          <w:divsChild>
            <w:div w:id="804615138">
              <w:marLeft w:val="1200"/>
              <w:marRight w:val="0"/>
              <w:marTop w:val="0"/>
              <w:marBottom w:val="0"/>
              <w:divBdr>
                <w:top w:val="none" w:sz="0" w:space="0" w:color="auto"/>
                <w:left w:val="none" w:sz="0" w:space="0" w:color="auto"/>
                <w:bottom w:val="none" w:sz="0" w:space="0" w:color="auto"/>
                <w:right w:val="none" w:sz="0" w:space="0" w:color="auto"/>
              </w:divBdr>
            </w:div>
            <w:div w:id="1294094563">
              <w:marLeft w:val="0"/>
              <w:marRight w:val="0"/>
              <w:marTop w:val="0"/>
              <w:marBottom w:val="0"/>
              <w:divBdr>
                <w:top w:val="none" w:sz="0" w:space="0" w:color="auto"/>
                <w:left w:val="none" w:sz="0" w:space="0" w:color="auto"/>
                <w:bottom w:val="none" w:sz="0" w:space="0" w:color="auto"/>
                <w:right w:val="none" w:sz="0" w:space="0" w:color="auto"/>
              </w:divBdr>
            </w:div>
          </w:divsChild>
        </w:div>
        <w:div w:id="1610963075">
          <w:marLeft w:val="0"/>
          <w:marRight w:val="0"/>
          <w:marTop w:val="50"/>
          <w:marBottom w:val="180"/>
          <w:divBdr>
            <w:top w:val="none" w:sz="0" w:space="0" w:color="auto"/>
            <w:left w:val="none" w:sz="0" w:space="0" w:color="auto"/>
            <w:bottom w:val="none" w:sz="0" w:space="0" w:color="auto"/>
            <w:right w:val="none" w:sz="0" w:space="0" w:color="auto"/>
          </w:divBdr>
          <w:divsChild>
            <w:div w:id="1433010292">
              <w:marLeft w:val="0"/>
              <w:marRight w:val="0"/>
              <w:marTop w:val="0"/>
              <w:marBottom w:val="0"/>
              <w:divBdr>
                <w:top w:val="none" w:sz="0" w:space="0" w:color="auto"/>
                <w:left w:val="none" w:sz="0" w:space="0" w:color="auto"/>
                <w:bottom w:val="none" w:sz="0" w:space="0" w:color="auto"/>
                <w:right w:val="none" w:sz="0" w:space="0" w:color="auto"/>
              </w:divBdr>
            </w:div>
            <w:div w:id="1714959886">
              <w:marLeft w:val="1200"/>
              <w:marRight w:val="0"/>
              <w:marTop w:val="0"/>
              <w:marBottom w:val="0"/>
              <w:divBdr>
                <w:top w:val="none" w:sz="0" w:space="0" w:color="auto"/>
                <w:left w:val="none" w:sz="0" w:space="0" w:color="auto"/>
                <w:bottom w:val="none" w:sz="0" w:space="0" w:color="auto"/>
                <w:right w:val="none" w:sz="0" w:space="0" w:color="auto"/>
              </w:divBdr>
            </w:div>
          </w:divsChild>
        </w:div>
        <w:div w:id="2036809930">
          <w:marLeft w:val="0"/>
          <w:marRight w:val="0"/>
          <w:marTop w:val="50"/>
          <w:marBottom w:val="180"/>
          <w:divBdr>
            <w:top w:val="none" w:sz="0" w:space="0" w:color="auto"/>
            <w:left w:val="none" w:sz="0" w:space="0" w:color="auto"/>
            <w:bottom w:val="none" w:sz="0" w:space="0" w:color="auto"/>
            <w:right w:val="none" w:sz="0" w:space="0" w:color="auto"/>
          </w:divBdr>
          <w:divsChild>
            <w:div w:id="1027875812">
              <w:marLeft w:val="0"/>
              <w:marRight w:val="0"/>
              <w:marTop w:val="0"/>
              <w:marBottom w:val="0"/>
              <w:divBdr>
                <w:top w:val="none" w:sz="0" w:space="0" w:color="auto"/>
                <w:left w:val="none" w:sz="0" w:space="0" w:color="auto"/>
                <w:bottom w:val="none" w:sz="0" w:space="0" w:color="auto"/>
                <w:right w:val="none" w:sz="0" w:space="0" w:color="auto"/>
              </w:divBdr>
            </w:div>
            <w:div w:id="19707451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955333627">
      <w:bodyDiv w:val="1"/>
      <w:marLeft w:val="100"/>
      <w:marRight w:val="100"/>
      <w:marTop w:val="0"/>
      <w:marBottom w:val="0"/>
      <w:divBdr>
        <w:top w:val="none" w:sz="0" w:space="0" w:color="auto"/>
        <w:left w:val="none" w:sz="0" w:space="0" w:color="auto"/>
        <w:bottom w:val="none" w:sz="0" w:space="0" w:color="auto"/>
        <w:right w:val="none" w:sz="0" w:space="0" w:color="auto"/>
      </w:divBdr>
      <w:divsChild>
        <w:div w:id="68818503">
          <w:marLeft w:val="0"/>
          <w:marRight w:val="0"/>
          <w:marTop w:val="50"/>
          <w:marBottom w:val="180"/>
          <w:divBdr>
            <w:top w:val="none" w:sz="0" w:space="0" w:color="auto"/>
            <w:left w:val="none" w:sz="0" w:space="0" w:color="auto"/>
            <w:bottom w:val="none" w:sz="0" w:space="0" w:color="auto"/>
            <w:right w:val="none" w:sz="0" w:space="0" w:color="auto"/>
          </w:divBdr>
          <w:divsChild>
            <w:div w:id="1626503530">
              <w:marLeft w:val="1200"/>
              <w:marRight w:val="0"/>
              <w:marTop w:val="0"/>
              <w:marBottom w:val="0"/>
              <w:divBdr>
                <w:top w:val="none" w:sz="0" w:space="0" w:color="auto"/>
                <w:left w:val="none" w:sz="0" w:space="0" w:color="auto"/>
                <w:bottom w:val="none" w:sz="0" w:space="0" w:color="auto"/>
                <w:right w:val="none" w:sz="0" w:space="0" w:color="auto"/>
              </w:divBdr>
            </w:div>
            <w:div w:id="1758287817">
              <w:marLeft w:val="0"/>
              <w:marRight w:val="0"/>
              <w:marTop w:val="0"/>
              <w:marBottom w:val="0"/>
              <w:divBdr>
                <w:top w:val="none" w:sz="0" w:space="0" w:color="auto"/>
                <w:left w:val="none" w:sz="0" w:space="0" w:color="auto"/>
                <w:bottom w:val="none" w:sz="0" w:space="0" w:color="auto"/>
                <w:right w:val="none" w:sz="0" w:space="0" w:color="auto"/>
              </w:divBdr>
            </w:div>
          </w:divsChild>
        </w:div>
        <w:div w:id="927153909">
          <w:marLeft w:val="1200"/>
          <w:marRight w:val="0"/>
          <w:marTop w:val="0"/>
          <w:marBottom w:val="0"/>
          <w:divBdr>
            <w:top w:val="none" w:sz="0" w:space="0" w:color="auto"/>
            <w:left w:val="none" w:sz="0" w:space="0" w:color="auto"/>
            <w:bottom w:val="none" w:sz="0" w:space="0" w:color="auto"/>
            <w:right w:val="none" w:sz="0" w:space="0" w:color="auto"/>
          </w:divBdr>
        </w:div>
      </w:divsChild>
    </w:div>
    <w:div w:id="1033306433">
      <w:bodyDiv w:val="1"/>
      <w:marLeft w:val="100"/>
      <w:marRight w:val="100"/>
      <w:marTop w:val="0"/>
      <w:marBottom w:val="0"/>
      <w:divBdr>
        <w:top w:val="none" w:sz="0" w:space="0" w:color="auto"/>
        <w:left w:val="none" w:sz="0" w:space="0" w:color="auto"/>
        <w:bottom w:val="none" w:sz="0" w:space="0" w:color="auto"/>
        <w:right w:val="none" w:sz="0" w:space="0" w:color="auto"/>
      </w:divBdr>
      <w:divsChild>
        <w:div w:id="538930966">
          <w:marLeft w:val="0"/>
          <w:marRight w:val="0"/>
          <w:marTop w:val="50"/>
          <w:marBottom w:val="180"/>
          <w:divBdr>
            <w:top w:val="none" w:sz="0" w:space="0" w:color="auto"/>
            <w:left w:val="none" w:sz="0" w:space="0" w:color="auto"/>
            <w:bottom w:val="none" w:sz="0" w:space="0" w:color="auto"/>
            <w:right w:val="none" w:sz="0" w:space="0" w:color="auto"/>
          </w:divBdr>
          <w:divsChild>
            <w:div w:id="600720116">
              <w:marLeft w:val="1200"/>
              <w:marRight w:val="0"/>
              <w:marTop w:val="0"/>
              <w:marBottom w:val="0"/>
              <w:divBdr>
                <w:top w:val="none" w:sz="0" w:space="0" w:color="auto"/>
                <w:left w:val="none" w:sz="0" w:space="0" w:color="auto"/>
                <w:bottom w:val="none" w:sz="0" w:space="0" w:color="auto"/>
                <w:right w:val="none" w:sz="0" w:space="0" w:color="auto"/>
              </w:divBdr>
            </w:div>
            <w:div w:id="2017031147">
              <w:marLeft w:val="0"/>
              <w:marRight w:val="0"/>
              <w:marTop w:val="0"/>
              <w:marBottom w:val="0"/>
              <w:divBdr>
                <w:top w:val="none" w:sz="0" w:space="0" w:color="auto"/>
                <w:left w:val="none" w:sz="0" w:space="0" w:color="auto"/>
                <w:bottom w:val="none" w:sz="0" w:space="0" w:color="auto"/>
                <w:right w:val="none" w:sz="0" w:space="0" w:color="auto"/>
              </w:divBdr>
            </w:div>
          </w:divsChild>
        </w:div>
        <w:div w:id="813764649">
          <w:marLeft w:val="1200"/>
          <w:marRight w:val="0"/>
          <w:marTop w:val="0"/>
          <w:marBottom w:val="0"/>
          <w:divBdr>
            <w:top w:val="none" w:sz="0" w:space="0" w:color="auto"/>
            <w:left w:val="none" w:sz="0" w:space="0" w:color="auto"/>
            <w:bottom w:val="none" w:sz="0" w:space="0" w:color="auto"/>
            <w:right w:val="none" w:sz="0" w:space="0" w:color="auto"/>
          </w:divBdr>
        </w:div>
      </w:divsChild>
    </w:div>
    <w:div w:id="1043360324">
      <w:bodyDiv w:val="1"/>
      <w:marLeft w:val="0"/>
      <w:marRight w:val="0"/>
      <w:marTop w:val="0"/>
      <w:marBottom w:val="0"/>
      <w:divBdr>
        <w:top w:val="none" w:sz="0" w:space="0" w:color="auto"/>
        <w:left w:val="none" w:sz="0" w:space="0" w:color="auto"/>
        <w:bottom w:val="none" w:sz="0" w:space="0" w:color="auto"/>
        <w:right w:val="none" w:sz="0" w:space="0" w:color="auto"/>
      </w:divBdr>
      <w:divsChild>
        <w:div w:id="1989285087">
          <w:marLeft w:val="0"/>
          <w:marRight w:val="0"/>
          <w:marTop w:val="0"/>
          <w:marBottom w:val="0"/>
          <w:divBdr>
            <w:top w:val="none" w:sz="0" w:space="0" w:color="auto"/>
            <w:left w:val="none" w:sz="0" w:space="0" w:color="auto"/>
            <w:bottom w:val="none" w:sz="0" w:space="0" w:color="auto"/>
            <w:right w:val="none" w:sz="0" w:space="0" w:color="auto"/>
          </w:divBdr>
          <w:divsChild>
            <w:div w:id="886064246">
              <w:marLeft w:val="0"/>
              <w:marRight w:val="0"/>
              <w:marTop w:val="100"/>
              <w:marBottom w:val="100"/>
              <w:divBdr>
                <w:top w:val="none" w:sz="0" w:space="0" w:color="auto"/>
                <w:left w:val="none" w:sz="0" w:space="0" w:color="auto"/>
                <w:bottom w:val="none" w:sz="0" w:space="0" w:color="auto"/>
                <w:right w:val="none" w:sz="0" w:space="0" w:color="auto"/>
              </w:divBdr>
              <w:divsChild>
                <w:div w:id="532887344">
                  <w:marLeft w:val="0"/>
                  <w:marRight w:val="0"/>
                  <w:marTop w:val="30"/>
                  <w:marBottom w:val="80"/>
                  <w:divBdr>
                    <w:top w:val="none" w:sz="0" w:space="0" w:color="auto"/>
                    <w:left w:val="none" w:sz="0" w:space="0" w:color="auto"/>
                    <w:bottom w:val="none" w:sz="0" w:space="0" w:color="auto"/>
                    <w:right w:val="none" w:sz="0" w:space="0" w:color="auto"/>
                  </w:divBdr>
                  <w:divsChild>
                    <w:div w:id="1710639497">
                      <w:marLeft w:val="0"/>
                      <w:marRight w:val="0"/>
                      <w:marTop w:val="0"/>
                      <w:marBottom w:val="80"/>
                      <w:divBdr>
                        <w:top w:val="single" w:sz="4" w:space="0" w:color="61ADEB"/>
                        <w:left w:val="single" w:sz="4" w:space="0" w:color="61ADEB"/>
                        <w:bottom w:val="single" w:sz="4" w:space="0" w:color="61ADEB"/>
                        <w:right w:val="single" w:sz="4" w:space="0" w:color="61ADEB"/>
                      </w:divBdr>
                    </w:div>
                  </w:divsChild>
                </w:div>
              </w:divsChild>
            </w:div>
          </w:divsChild>
        </w:div>
      </w:divsChild>
    </w:div>
    <w:div w:id="1330792703">
      <w:bodyDiv w:val="1"/>
      <w:marLeft w:val="0"/>
      <w:marRight w:val="0"/>
      <w:marTop w:val="0"/>
      <w:marBottom w:val="0"/>
      <w:divBdr>
        <w:top w:val="none" w:sz="0" w:space="0" w:color="auto"/>
        <w:left w:val="none" w:sz="0" w:space="0" w:color="auto"/>
        <w:bottom w:val="none" w:sz="0" w:space="0" w:color="auto"/>
        <w:right w:val="none" w:sz="0" w:space="0" w:color="auto"/>
      </w:divBdr>
      <w:divsChild>
        <w:div w:id="275067035">
          <w:marLeft w:val="0"/>
          <w:marRight w:val="0"/>
          <w:marTop w:val="0"/>
          <w:marBottom w:val="0"/>
          <w:divBdr>
            <w:top w:val="none" w:sz="0" w:space="0" w:color="auto"/>
            <w:left w:val="none" w:sz="0" w:space="0" w:color="auto"/>
            <w:bottom w:val="none" w:sz="0" w:space="0" w:color="auto"/>
            <w:right w:val="none" w:sz="0" w:space="0" w:color="auto"/>
          </w:divBdr>
          <w:divsChild>
            <w:div w:id="96290698">
              <w:marLeft w:val="0"/>
              <w:marRight w:val="0"/>
              <w:marTop w:val="100"/>
              <w:marBottom w:val="100"/>
              <w:divBdr>
                <w:top w:val="none" w:sz="0" w:space="0" w:color="auto"/>
                <w:left w:val="none" w:sz="0" w:space="0" w:color="auto"/>
                <w:bottom w:val="none" w:sz="0" w:space="0" w:color="auto"/>
                <w:right w:val="none" w:sz="0" w:space="0" w:color="auto"/>
              </w:divBdr>
              <w:divsChild>
                <w:div w:id="43721097">
                  <w:marLeft w:val="0"/>
                  <w:marRight w:val="0"/>
                  <w:marTop w:val="30"/>
                  <w:marBottom w:val="80"/>
                  <w:divBdr>
                    <w:top w:val="none" w:sz="0" w:space="0" w:color="auto"/>
                    <w:left w:val="none" w:sz="0" w:space="0" w:color="auto"/>
                    <w:bottom w:val="none" w:sz="0" w:space="0" w:color="auto"/>
                    <w:right w:val="none" w:sz="0" w:space="0" w:color="auto"/>
                  </w:divBdr>
                  <w:divsChild>
                    <w:div w:id="39744393">
                      <w:marLeft w:val="0"/>
                      <w:marRight w:val="0"/>
                      <w:marTop w:val="0"/>
                      <w:marBottom w:val="80"/>
                      <w:divBdr>
                        <w:top w:val="single" w:sz="4" w:space="0" w:color="61ADEB"/>
                        <w:left w:val="single" w:sz="4" w:space="0" w:color="61ADEB"/>
                        <w:bottom w:val="single" w:sz="4" w:space="0" w:color="61ADEB"/>
                        <w:right w:val="single" w:sz="4" w:space="0" w:color="61ADEB"/>
                      </w:divBdr>
                    </w:div>
                  </w:divsChild>
                </w:div>
              </w:divsChild>
            </w:div>
          </w:divsChild>
        </w:div>
      </w:divsChild>
    </w:div>
    <w:div w:id="1409157980">
      <w:bodyDiv w:val="1"/>
      <w:marLeft w:val="0"/>
      <w:marRight w:val="0"/>
      <w:marTop w:val="0"/>
      <w:marBottom w:val="0"/>
      <w:divBdr>
        <w:top w:val="none" w:sz="0" w:space="0" w:color="auto"/>
        <w:left w:val="none" w:sz="0" w:space="0" w:color="auto"/>
        <w:bottom w:val="none" w:sz="0" w:space="0" w:color="auto"/>
        <w:right w:val="none" w:sz="0" w:space="0" w:color="auto"/>
      </w:divBdr>
      <w:divsChild>
        <w:div w:id="1693258659">
          <w:marLeft w:val="0"/>
          <w:marRight w:val="0"/>
          <w:marTop w:val="0"/>
          <w:marBottom w:val="0"/>
          <w:divBdr>
            <w:top w:val="none" w:sz="0" w:space="0" w:color="auto"/>
            <w:left w:val="none" w:sz="0" w:space="0" w:color="auto"/>
            <w:bottom w:val="none" w:sz="0" w:space="0" w:color="auto"/>
            <w:right w:val="none" w:sz="0" w:space="0" w:color="auto"/>
          </w:divBdr>
          <w:divsChild>
            <w:div w:id="879708955">
              <w:marLeft w:val="0"/>
              <w:marRight w:val="0"/>
              <w:marTop w:val="100"/>
              <w:marBottom w:val="100"/>
              <w:divBdr>
                <w:top w:val="none" w:sz="0" w:space="0" w:color="auto"/>
                <w:left w:val="none" w:sz="0" w:space="0" w:color="auto"/>
                <w:bottom w:val="none" w:sz="0" w:space="0" w:color="auto"/>
                <w:right w:val="none" w:sz="0" w:space="0" w:color="auto"/>
              </w:divBdr>
              <w:divsChild>
                <w:div w:id="375814714">
                  <w:marLeft w:val="0"/>
                  <w:marRight w:val="0"/>
                  <w:marTop w:val="30"/>
                  <w:marBottom w:val="80"/>
                  <w:divBdr>
                    <w:top w:val="none" w:sz="0" w:space="0" w:color="auto"/>
                    <w:left w:val="none" w:sz="0" w:space="0" w:color="auto"/>
                    <w:bottom w:val="none" w:sz="0" w:space="0" w:color="auto"/>
                    <w:right w:val="none" w:sz="0" w:space="0" w:color="auto"/>
                  </w:divBdr>
                  <w:divsChild>
                    <w:div w:id="177236676">
                      <w:marLeft w:val="0"/>
                      <w:marRight w:val="0"/>
                      <w:marTop w:val="0"/>
                      <w:marBottom w:val="80"/>
                      <w:divBdr>
                        <w:top w:val="single" w:sz="4" w:space="0" w:color="61ADEB"/>
                        <w:left w:val="single" w:sz="4" w:space="0" w:color="61ADEB"/>
                        <w:bottom w:val="single" w:sz="4" w:space="0" w:color="61ADEB"/>
                        <w:right w:val="single" w:sz="4" w:space="0" w:color="61ADEB"/>
                      </w:divBdr>
                    </w:div>
                  </w:divsChild>
                </w:div>
              </w:divsChild>
            </w:div>
          </w:divsChild>
        </w:div>
      </w:divsChild>
    </w:div>
    <w:div w:id="1812483055">
      <w:bodyDiv w:val="1"/>
      <w:marLeft w:val="0"/>
      <w:marRight w:val="0"/>
      <w:marTop w:val="0"/>
      <w:marBottom w:val="0"/>
      <w:divBdr>
        <w:top w:val="none" w:sz="0" w:space="0" w:color="auto"/>
        <w:left w:val="none" w:sz="0" w:space="0" w:color="auto"/>
        <w:bottom w:val="none" w:sz="0" w:space="0" w:color="auto"/>
        <w:right w:val="none" w:sz="0" w:space="0" w:color="auto"/>
      </w:divBdr>
      <w:divsChild>
        <w:div w:id="1338462049">
          <w:marLeft w:val="0"/>
          <w:marRight w:val="0"/>
          <w:marTop w:val="0"/>
          <w:marBottom w:val="0"/>
          <w:divBdr>
            <w:top w:val="none" w:sz="0" w:space="0" w:color="auto"/>
            <w:left w:val="none" w:sz="0" w:space="0" w:color="auto"/>
            <w:bottom w:val="none" w:sz="0" w:space="0" w:color="auto"/>
            <w:right w:val="none" w:sz="0" w:space="0" w:color="auto"/>
          </w:divBdr>
          <w:divsChild>
            <w:div w:id="895241040">
              <w:marLeft w:val="0"/>
              <w:marRight w:val="0"/>
              <w:marTop w:val="100"/>
              <w:marBottom w:val="100"/>
              <w:divBdr>
                <w:top w:val="none" w:sz="0" w:space="0" w:color="auto"/>
                <w:left w:val="none" w:sz="0" w:space="0" w:color="auto"/>
                <w:bottom w:val="none" w:sz="0" w:space="0" w:color="auto"/>
                <w:right w:val="none" w:sz="0" w:space="0" w:color="auto"/>
              </w:divBdr>
              <w:divsChild>
                <w:div w:id="432752499">
                  <w:marLeft w:val="0"/>
                  <w:marRight w:val="0"/>
                  <w:marTop w:val="30"/>
                  <w:marBottom w:val="80"/>
                  <w:divBdr>
                    <w:top w:val="none" w:sz="0" w:space="0" w:color="auto"/>
                    <w:left w:val="none" w:sz="0" w:space="0" w:color="auto"/>
                    <w:bottom w:val="none" w:sz="0" w:space="0" w:color="auto"/>
                    <w:right w:val="none" w:sz="0" w:space="0" w:color="auto"/>
                  </w:divBdr>
                  <w:divsChild>
                    <w:div w:id="907308110">
                      <w:marLeft w:val="0"/>
                      <w:marRight w:val="0"/>
                      <w:marTop w:val="0"/>
                      <w:marBottom w:val="80"/>
                      <w:divBdr>
                        <w:top w:val="single" w:sz="4" w:space="0" w:color="61ADEB"/>
                        <w:left w:val="single" w:sz="4" w:space="0" w:color="61ADEB"/>
                        <w:bottom w:val="single" w:sz="4" w:space="0" w:color="61ADEB"/>
                        <w:right w:val="single" w:sz="4" w:space="0" w:color="61ADEB"/>
                      </w:divBdr>
                    </w:div>
                  </w:divsChild>
                </w:div>
              </w:divsChild>
            </w:div>
          </w:divsChild>
        </w:div>
      </w:divsChild>
    </w:div>
    <w:div w:id="1955206681">
      <w:bodyDiv w:val="1"/>
      <w:marLeft w:val="100"/>
      <w:marRight w:val="100"/>
      <w:marTop w:val="0"/>
      <w:marBottom w:val="0"/>
      <w:divBdr>
        <w:top w:val="none" w:sz="0" w:space="0" w:color="auto"/>
        <w:left w:val="none" w:sz="0" w:space="0" w:color="auto"/>
        <w:bottom w:val="none" w:sz="0" w:space="0" w:color="auto"/>
        <w:right w:val="none" w:sz="0" w:space="0" w:color="auto"/>
      </w:divBdr>
      <w:divsChild>
        <w:div w:id="4484695">
          <w:marLeft w:val="0"/>
          <w:marRight w:val="0"/>
          <w:marTop w:val="50"/>
          <w:marBottom w:val="180"/>
          <w:divBdr>
            <w:top w:val="none" w:sz="0" w:space="0" w:color="auto"/>
            <w:left w:val="none" w:sz="0" w:space="0" w:color="auto"/>
            <w:bottom w:val="none" w:sz="0" w:space="0" w:color="auto"/>
            <w:right w:val="none" w:sz="0" w:space="0" w:color="auto"/>
          </w:divBdr>
          <w:divsChild>
            <w:div w:id="1032219515">
              <w:marLeft w:val="1200"/>
              <w:marRight w:val="0"/>
              <w:marTop w:val="0"/>
              <w:marBottom w:val="0"/>
              <w:divBdr>
                <w:top w:val="none" w:sz="0" w:space="0" w:color="auto"/>
                <w:left w:val="none" w:sz="0" w:space="0" w:color="auto"/>
                <w:bottom w:val="none" w:sz="0" w:space="0" w:color="auto"/>
                <w:right w:val="none" w:sz="0" w:space="0" w:color="auto"/>
              </w:divBdr>
            </w:div>
            <w:div w:id="2098138154">
              <w:marLeft w:val="0"/>
              <w:marRight w:val="0"/>
              <w:marTop w:val="0"/>
              <w:marBottom w:val="0"/>
              <w:divBdr>
                <w:top w:val="none" w:sz="0" w:space="0" w:color="auto"/>
                <w:left w:val="none" w:sz="0" w:space="0" w:color="auto"/>
                <w:bottom w:val="none" w:sz="0" w:space="0" w:color="auto"/>
                <w:right w:val="none" w:sz="0" w:space="0" w:color="auto"/>
              </w:divBdr>
            </w:div>
          </w:divsChild>
        </w:div>
        <w:div w:id="47608074">
          <w:marLeft w:val="0"/>
          <w:marRight w:val="0"/>
          <w:marTop w:val="50"/>
          <w:marBottom w:val="180"/>
          <w:divBdr>
            <w:top w:val="none" w:sz="0" w:space="0" w:color="auto"/>
            <w:left w:val="none" w:sz="0" w:space="0" w:color="auto"/>
            <w:bottom w:val="none" w:sz="0" w:space="0" w:color="auto"/>
            <w:right w:val="none" w:sz="0" w:space="0" w:color="auto"/>
          </w:divBdr>
          <w:divsChild>
            <w:div w:id="318921838">
              <w:marLeft w:val="1200"/>
              <w:marRight w:val="0"/>
              <w:marTop w:val="0"/>
              <w:marBottom w:val="0"/>
              <w:divBdr>
                <w:top w:val="none" w:sz="0" w:space="0" w:color="auto"/>
                <w:left w:val="none" w:sz="0" w:space="0" w:color="auto"/>
                <w:bottom w:val="none" w:sz="0" w:space="0" w:color="auto"/>
                <w:right w:val="none" w:sz="0" w:space="0" w:color="auto"/>
              </w:divBdr>
            </w:div>
            <w:div w:id="344484682">
              <w:marLeft w:val="0"/>
              <w:marRight w:val="0"/>
              <w:marTop w:val="0"/>
              <w:marBottom w:val="0"/>
              <w:divBdr>
                <w:top w:val="none" w:sz="0" w:space="0" w:color="auto"/>
                <w:left w:val="none" w:sz="0" w:space="0" w:color="auto"/>
                <w:bottom w:val="none" w:sz="0" w:space="0" w:color="auto"/>
                <w:right w:val="none" w:sz="0" w:space="0" w:color="auto"/>
              </w:divBdr>
            </w:div>
          </w:divsChild>
        </w:div>
        <w:div w:id="258830099">
          <w:marLeft w:val="0"/>
          <w:marRight w:val="0"/>
          <w:marTop w:val="50"/>
          <w:marBottom w:val="180"/>
          <w:divBdr>
            <w:top w:val="none" w:sz="0" w:space="0" w:color="auto"/>
            <w:left w:val="none" w:sz="0" w:space="0" w:color="auto"/>
            <w:bottom w:val="none" w:sz="0" w:space="0" w:color="auto"/>
            <w:right w:val="none" w:sz="0" w:space="0" w:color="auto"/>
          </w:divBdr>
          <w:divsChild>
            <w:div w:id="122578021">
              <w:marLeft w:val="1200"/>
              <w:marRight w:val="0"/>
              <w:marTop w:val="0"/>
              <w:marBottom w:val="0"/>
              <w:divBdr>
                <w:top w:val="none" w:sz="0" w:space="0" w:color="auto"/>
                <w:left w:val="none" w:sz="0" w:space="0" w:color="auto"/>
                <w:bottom w:val="none" w:sz="0" w:space="0" w:color="auto"/>
                <w:right w:val="none" w:sz="0" w:space="0" w:color="auto"/>
              </w:divBdr>
            </w:div>
            <w:div w:id="2034069015">
              <w:marLeft w:val="0"/>
              <w:marRight w:val="0"/>
              <w:marTop w:val="0"/>
              <w:marBottom w:val="0"/>
              <w:divBdr>
                <w:top w:val="none" w:sz="0" w:space="0" w:color="auto"/>
                <w:left w:val="none" w:sz="0" w:space="0" w:color="auto"/>
                <w:bottom w:val="none" w:sz="0" w:space="0" w:color="auto"/>
                <w:right w:val="none" w:sz="0" w:space="0" w:color="auto"/>
              </w:divBdr>
            </w:div>
          </w:divsChild>
        </w:div>
        <w:div w:id="501553694">
          <w:marLeft w:val="0"/>
          <w:marRight w:val="0"/>
          <w:marTop w:val="50"/>
          <w:marBottom w:val="180"/>
          <w:divBdr>
            <w:top w:val="none" w:sz="0" w:space="0" w:color="auto"/>
            <w:left w:val="none" w:sz="0" w:space="0" w:color="auto"/>
            <w:bottom w:val="none" w:sz="0" w:space="0" w:color="auto"/>
            <w:right w:val="none" w:sz="0" w:space="0" w:color="auto"/>
          </w:divBdr>
          <w:divsChild>
            <w:div w:id="621765246">
              <w:marLeft w:val="1200"/>
              <w:marRight w:val="0"/>
              <w:marTop w:val="0"/>
              <w:marBottom w:val="0"/>
              <w:divBdr>
                <w:top w:val="none" w:sz="0" w:space="0" w:color="auto"/>
                <w:left w:val="none" w:sz="0" w:space="0" w:color="auto"/>
                <w:bottom w:val="none" w:sz="0" w:space="0" w:color="auto"/>
                <w:right w:val="none" w:sz="0" w:space="0" w:color="auto"/>
              </w:divBdr>
            </w:div>
            <w:div w:id="1245261358">
              <w:marLeft w:val="0"/>
              <w:marRight w:val="0"/>
              <w:marTop w:val="0"/>
              <w:marBottom w:val="0"/>
              <w:divBdr>
                <w:top w:val="none" w:sz="0" w:space="0" w:color="auto"/>
                <w:left w:val="none" w:sz="0" w:space="0" w:color="auto"/>
                <w:bottom w:val="none" w:sz="0" w:space="0" w:color="auto"/>
                <w:right w:val="none" w:sz="0" w:space="0" w:color="auto"/>
              </w:divBdr>
            </w:div>
          </w:divsChild>
        </w:div>
        <w:div w:id="513304625">
          <w:marLeft w:val="0"/>
          <w:marRight w:val="0"/>
          <w:marTop w:val="50"/>
          <w:marBottom w:val="180"/>
          <w:divBdr>
            <w:top w:val="none" w:sz="0" w:space="0" w:color="auto"/>
            <w:left w:val="none" w:sz="0" w:space="0" w:color="auto"/>
            <w:bottom w:val="none" w:sz="0" w:space="0" w:color="auto"/>
            <w:right w:val="none" w:sz="0" w:space="0" w:color="auto"/>
          </w:divBdr>
          <w:divsChild>
            <w:div w:id="393116498">
              <w:marLeft w:val="1200"/>
              <w:marRight w:val="0"/>
              <w:marTop w:val="0"/>
              <w:marBottom w:val="0"/>
              <w:divBdr>
                <w:top w:val="none" w:sz="0" w:space="0" w:color="auto"/>
                <w:left w:val="none" w:sz="0" w:space="0" w:color="auto"/>
                <w:bottom w:val="none" w:sz="0" w:space="0" w:color="auto"/>
                <w:right w:val="none" w:sz="0" w:space="0" w:color="auto"/>
              </w:divBdr>
            </w:div>
            <w:div w:id="953176250">
              <w:marLeft w:val="0"/>
              <w:marRight w:val="0"/>
              <w:marTop w:val="0"/>
              <w:marBottom w:val="0"/>
              <w:divBdr>
                <w:top w:val="none" w:sz="0" w:space="0" w:color="auto"/>
                <w:left w:val="none" w:sz="0" w:space="0" w:color="auto"/>
                <w:bottom w:val="none" w:sz="0" w:space="0" w:color="auto"/>
                <w:right w:val="none" w:sz="0" w:space="0" w:color="auto"/>
              </w:divBdr>
            </w:div>
          </w:divsChild>
        </w:div>
        <w:div w:id="517617230">
          <w:marLeft w:val="0"/>
          <w:marRight w:val="0"/>
          <w:marTop w:val="50"/>
          <w:marBottom w:val="180"/>
          <w:divBdr>
            <w:top w:val="none" w:sz="0" w:space="0" w:color="auto"/>
            <w:left w:val="none" w:sz="0" w:space="0" w:color="auto"/>
            <w:bottom w:val="none" w:sz="0" w:space="0" w:color="auto"/>
            <w:right w:val="none" w:sz="0" w:space="0" w:color="auto"/>
          </w:divBdr>
          <w:divsChild>
            <w:div w:id="238294188">
              <w:marLeft w:val="1200"/>
              <w:marRight w:val="0"/>
              <w:marTop w:val="0"/>
              <w:marBottom w:val="0"/>
              <w:divBdr>
                <w:top w:val="none" w:sz="0" w:space="0" w:color="auto"/>
                <w:left w:val="none" w:sz="0" w:space="0" w:color="auto"/>
                <w:bottom w:val="none" w:sz="0" w:space="0" w:color="auto"/>
                <w:right w:val="none" w:sz="0" w:space="0" w:color="auto"/>
              </w:divBdr>
            </w:div>
            <w:div w:id="1912235482">
              <w:marLeft w:val="0"/>
              <w:marRight w:val="0"/>
              <w:marTop w:val="0"/>
              <w:marBottom w:val="0"/>
              <w:divBdr>
                <w:top w:val="none" w:sz="0" w:space="0" w:color="auto"/>
                <w:left w:val="none" w:sz="0" w:space="0" w:color="auto"/>
                <w:bottom w:val="none" w:sz="0" w:space="0" w:color="auto"/>
                <w:right w:val="none" w:sz="0" w:space="0" w:color="auto"/>
              </w:divBdr>
            </w:div>
          </w:divsChild>
        </w:div>
        <w:div w:id="684327315">
          <w:marLeft w:val="0"/>
          <w:marRight w:val="0"/>
          <w:marTop w:val="50"/>
          <w:marBottom w:val="180"/>
          <w:divBdr>
            <w:top w:val="none" w:sz="0" w:space="0" w:color="auto"/>
            <w:left w:val="none" w:sz="0" w:space="0" w:color="auto"/>
            <w:bottom w:val="none" w:sz="0" w:space="0" w:color="auto"/>
            <w:right w:val="none" w:sz="0" w:space="0" w:color="auto"/>
          </w:divBdr>
          <w:divsChild>
            <w:div w:id="702705162">
              <w:marLeft w:val="1200"/>
              <w:marRight w:val="0"/>
              <w:marTop w:val="0"/>
              <w:marBottom w:val="0"/>
              <w:divBdr>
                <w:top w:val="none" w:sz="0" w:space="0" w:color="auto"/>
                <w:left w:val="none" w:sz="0" w:space="0" w:color="auto"/>
                <w:bottom w:val="none" w:sz="0" w:space="0" w:color="auto"/>
                <w:right w:val="none" w:sz="0" w:space="0" w:color="auto"/>
              </w:divBdr>
            </w:div>
            <w:div w:id="1658872943">
              <w:marLeft w:val="0"/>
              <w:marRight w:val="0"/>
              <w:marTop w:val="0"/>
              <w:marBottom w:val="0"/>
              <w:divBdr>
                <w:top w:val="none" w:sz="0" w:space="0" w:color="auto"/>
                <w:left w:val="none" w:sz="0" w:space="0" w:color="auto"/>
                <w:bottom w:val="none" w:sz="0" w:space="0" w:color="auto"/>
                <w:right w:val="none" w:sz="0" w:space="0" w:color="auto"/>
              </w:divBdr>
            </w:div>
          </w:divsChild>
        </w:div>
        <w:div w:id="707221835">
          <w:marLeft w:val="0"/>
          <w:marRight w:val="0"/>
          <w:marTop w:val="50"/>
          <w:marBottom w:val="180"/>
          <w:divBdr>
            <w:top w:val="none" w:sz="0" w:space="0" w:color="auto"/>
            <w:left w:val="none" w:sz="0" w:space="0" w:color="auto"/>
            <w:bottom w:val="none" w:sz="0" w:space="0" w:color="auto"/>
            <w:right w:val="none" w:sz="0" w:space="0" w:color="auto"/>
          </w:divBdr>
          <w:divsChild>
            <w:div w:id="390154468">
              <w:marLeft w:val="0"/>
              <w:marRight w:val="0"/>
              <w:marTop w:val="0"/>
              <w:marBottom w:val="0"/>
              <w:divBdr>
                <w:top w:val="none" w:sz="0" w:space="0" w:color="auto"/>
                <w:left w:val="none" w:sz="0" w:space="0" w:color="auto"/>
                <w:bottom w:val="none" w:sz="0" w:space="0" w:color="auto"/>
                <w:right w:val="none" w:sz="0" w:space="0" w:color="auto"/>
              </w:divBdr>
            </w:div>
            <w:div w:id="2120755484">
              <w:marLeft w:val="1200"/>
              <w:marRight w:val="0"/>
              <w:marTop w:val="0"/>
              <w:marBottom w:val="0"/>
              <w:divBdr>
                <w:top w:val="none" w:sz="0" w:space="0" w:color="auto"/>
                <w:left w:val="none" w:sz="0" w:space="0" w:color="auto"/>
                <w:bottom w:val="none" w:sz="0" w:space="0" w:color="auto"/>
                <w:right w:val="none" w:sz="0" w:space="0" w:color="auto"/>
              </w:divBdr>
            </w:div>
          </w:divsChild>
        </w:div>
        <w:div w:id="857088510">
          <w:marLeft w:val="1200"/>
          <w:marRight w:val="0"/>
          <w:marTop w:val="0"/>
          <w:marBottom w:val="0"/>
          <w:divBdr>
            <w:top w:val="none" w:sz="0" w:space="0" w:color="auto"/>
            <w:left w:val="none" w:sz="0" w:space="0" w:color="auto"/>
            <w:bottom w:val="none" w:sz="0" w:space="0" w:color="auto"/>
            <w:right w:val="none" w:sz="0" w:space="0" w:color="auto"/>
          </w:divBdr>
        </w:div>
        <w:div w:id="941651181">
          <w:marLeft w:val="0"/>
          <w:marRight w:val="0"/>
          <w:marTop w:val="50"/>
          <w:marBottom w:val="180"/>
          <w:divBdr>
            <w:top w:val="none" w:sz="0" w:space="0" w:color="auto"/>
            <w:left w:val="none" w:sz="0" w:space="0" w:color="auto"/>
            <w:bottom w:val="none" w:sz="0" w:space="0" w:color="auto"/>
            <w:right w:val="none" w:sz="0" w:space="0" w:color="auto"/>
          </w:divBdr>
          <w:divsChild>
            <w:div w:id="137580121">
              <w:marLeft w:val="0"/>
              <w:marRight w:val="0"/>
              <w:marTop w:val="0"/>
              <w:marBottom w:val="0"/>
              <w:divBdr>
                <w:top w:val="none" w:sz="0" w:space="0" w:color="auto"/>
                <w:left w:val="none" w:sz="0" w:space="0" w:color="auto"/>
                <w:bottom w:val="none" w:sz="0" w:space="0" w:color="auto"/>
                <w:right w:val="none" w:sz="0" w:space="0" w:color="auto"/>
              </w:divBdr>
            </w:div>
            <w:div w:id="1566991976">
              <w:marLeft w:val="1200"/>
              <w:marRight w:val="0"/>
              <w:marTop w:val="0"/>
              <w:marBottom w:val="0"/>
              <w:divBdr>
                <w:top w:val="none" w:sz="0" w:space="0" w:color="auto"/>
                <w:left w:val="none" w:sz="0" w:space="0" w:color="auto"/>
                <w:bottom w:val="none" w:sz="0" w:space="0" w:color="auto"/>
                <w:right w:val="none" w:sz="0" w:space="0" w:color="auto"/>
              </w:divBdr>
            </w:div>
          </w:divsChild>
        </w:div>
        <w:div w:id="1064262004">
          <w:marLeft w:val="0"/>
          <w:marRight w:val="0"/>
          <w:marTop w:val="50"/>
          <w:marBottom w:val="180"/>
          <w:divBdr>
            <w:top w:val="none" w:sz="0" w:space="0" w:color="auto"/>
            <w:left w:val="none" w:sz="0" w:space="0" w:color="auto"/>
            <w:bottom w:val="none" w:sz="0" w:space="0" w:color="auto"/>
            <w:right w:val="none" w:sz="0" w:space="0" w:color="auto"/>
          </w:divBdr>
          <w:divsChild>
            <w:div w:id="401879573">
              <w:marLeft w:val="0"/>
              <w:marRight w:val="0"/>
              <w:marTop w:val="0"/>
              <w:marBottom w:val="0"/>
              <w:divBdr>
                <w:top w:val="none" w:sz="0" w:space="0" w:color="auto"/>
                <w:left w:val="none" w:sz="0" w:space="0" w:color="auto"/>
                <w:bottom w:val="none" w:sz="0" w:space="0" w:color="auto"/>
                <w:right w:val="none" w:sz="0" w:space="0" w:color="auto"/>
              </w:divBdr>
            </w:div>
            <w:div w:id="2030641746">
              <w:marLeft w:val="1200"/>
              <w:marRight w:val="0"/>
              <w:marTop w:val="0"/>
              <w:marBottom w:val="0"/>
              <w:divBdr>
                <w:top w:val="none" w:sz="0" w:space="0" w:color="auto"/>
                <w:left w:val="none" w:sz="0" w:space="0" w:color="auto"/>
                <w:bottom w:val="none" w:sz="0" w:space="0" w:color="auto"/>
                <w:right w:val="none" w:sz="0" w:space="0" w:color="auto"/>
              </w:divBdr>
            </w:div>
          </w:divsChild>
        </w:div>
        <w:div w:id="1106926229">
          <w:marLeft w:val="0"/>
          <w:marRight w:val="0"/>
          <w:marTop w:val="50"/>
          <w:marBottom w:val="180"/>
          <w:divBdr>
            <w:top w:val="none" w:sz="0" w:space="0" w:color="auto"/>
            <w:left w:val="none" w:sz="0" w:space="0" w:color="auto"/>
            <w:bottom w:val="none" w:sz="0" w:space="0" w:color="auto"/>
            <w:right w:val="none" w:sz="0" w:space="0" w:color="auto"/>
          </w:divBdr>
          <w:divsChild>
            <w:div w:id="524289417">
              <w:marLeft w:val="0"/>
              <w:marRight w:val="0"/>
              <w:marTop w:val="0"/>
              <w:marBottom w:val="0"/>
              <w:divBdr>
                <w:top w:val="none" w:sz="0" w:space="0" w:color="auto"/>
                <w:left w:val="none" w:sz="0" w:space="0" w:color="auto"/>
                <w:bottom w:val="none" w:sz="0" w:space="0" w:color="auto"/>
                <w:right w:val="none" w:sz="0" w:space="0" w:color="auto"/>
              </w:divBdr>
            </w:div>
            <w:div w:id="1794396217">
              <w:marLeft w:val="1200"/>
              <w:marRight w:val="0"/>
              <w:marTop w:val="0"/>
              <w:marBottom w:val="0"/>
              <w:divBdr>
                <w:top w:val="none" w:sz="0" w:space="0" w:color="auto"/>
                <w:left w:val="none" w:sz="0" w:space="0" w:color="auto"/>
                <w:bottom w:val="none" w:sz="0" w:space="0" w:color="auto"/>
                <w:right w:val="none" w:sz="0" w:space="0" w:color="auto"/>
              </w:divBdr>
            </w:div>
          </w:divsChild>
        </w:div>
        <w:div w:id="1159418603">
          <w:marLeft w:val="0"/>
          <w:marRight w:val="0"/>
          <w:marTop w:val="50"/>
          <w:marBottom w:val="180"/>
          <w:divBdr>
            <w:top w:val="none" w:sz="0" w:space="0" w:color="auto"/>
            <w:left w:val="none" w:sz="0" w:space="0" w:color="auto"/>
            <w:bottom w:val="none" w:sz="0" w:space="0" w:color="auto"/>
            <w:right w:val="none" w:sz="0" w:space="0" w:color="auto"/>
          </w:divBdr>
          <w:divsChild>
            <w:div w:id="384764159">
              <w:marLeft w:val="0"/>
              <w:marRight w:val="0"/>
              <w:marTop w:val="0"/>
              <w:marBottom w:val="0"/>
              <w:divBdr>
                <w:top w:val="none" w:sz="0" w:space="0" w:color="auto"/>
                <w:left w:val="none" w:sz="0" w:space="0" w:color="auto"/>
                <w:bottom w:val="none" w:sz="0" w:space="0" w:color="auto"/>
                <w:right w:val="none" w:sz="0" w:space="0" w:color="auto"/>
              </w:divBdr>
            </w:div>
            <w:div w:id="484198840">
              <w:marLeft w:val="1200"/>
              <w:marRight w:val="0"/>
              <w:marTop w:val="0"/>
              <w:marBottom w:val="0"/>
              <w:divBdr>
                <w:top w:val="none" w:sz="0" w:space="0" w:color="auto"/>
                <w:left w:val="none" w:sz="0" w:space="0" w:color="auto"/>
                <w:bottom w:val="none" w:sz="0" w:space="0" w:color="auto"/>
                <w:right w:val="none" w:sz="0" w:space="0" w:color="auto"/>
              </w:divBdr>
            </w:div>
          </w:divsChild>
        </w:div>
        <w:div w:id="1221404237">
          <w:marLeft w:val="0"/>
          <w:marRight w:val="0"/>
          <w:marTop w:val="50"/>
          <w:marBottom w:val="180"/>
          <w:divBdr>
            <w:top w:val="none" w:sz="0" w:space="0" w:color="auto"/>
            <w:left w:val="none" w:sz="0" w:space="0" w:color="auto"/>
            <w:bottom w:val="none" w:sz="0" w:space="0" w:color="auto"/>
            <w:right w:val="none" w:sz="0" w:space="0" w:color="auto"/>
          </w:divBdr>
          <w:divsChild>
            <w:div w:id="1824854587">
              <w:marLeft w:val="0"/>
              <w:marRight w:val="0"/>
              <w:marTop w:val="0"/>
              <w:marBottom w:val="0"/>
              <w:divBdr>
                <w:top w:val="none" w:sz="0" w:space="0" w:color="auto"/>
                <w:left w:val="none" w:sz="0" w:space="0" w:color="auto"/>
                <w:bottom w:val="none" w:sz="0" w:space="0" w:color="auto"/>
                <w:right w:val="none" w:sz="0" w:space="0" w:color="auto"/>
              </w:divBdr>
            </w:div>
            <w:div w:id="2081247807">
              <w:marLeft w:val="1200"/>
              <w:marRight w:val="0"/>
              <w:marTop w:val="0"/>
              <w:marBottom w:val="0"/>
              <w:divBdr>
                <w:top w:val="none" w:sz="0" w:space="0" w:color="auto"/>
                <w:left w:val="none" w:sz="0" w:space="0" w:color="auto"/>
                <w:bottom w:val="none" w:sz="0" w:space="0" w:color="auto"/>
                <w:right w:val="none" w:sz="0" w:space="0" w:color="auto"/>
              </w:divBdr>
            </w:div>
          </w:divsChild>
        </w:div>
        <w:div w:id="1352872736">
          <w:marLeft w:val="0"/>
          <w:marRight w:val="0"/>
          <w:marTop w:val="50"/>
          <w:marBottom w:val="180"/>
          <w:divBdr>
            <w:top w:val="none" w:sz="0" w:space="0" w:color="auto"/>
            <w:left w:val="none" w:sz="0" w:space="0" w:color="auto"/>
            <w:bottom w:val="none" w:sz="0" w:space="0" w:color="auto"/>
            <w:right w:val="none" w:sz="0" w:space="0" w:color="auto"/>
          </w:divBdr>
          <w:divsChild>
            <w:div w:id="725953404">
              <w:marLeft w:val="1200"/>
              <w:marRight w:val="0"/>
              <w:marTop w:val="0"/>
              <w:marBottom w:val="0"/>
              <w:divBdr>
                <w:top w:val="none" w:sz="0" w:space="0" w:color="auto"/>
                <w:left w:val="none" w:sz="0" w:space="0" w:color="auto"/>
                <w:bottom w:val="none" w:sz="0" w:space="0" w:color="auto"/>
                <w:right w:val="none" w:sz="0" w:space="0" w:color="auto"/>
              </w:divBdr>
            </w:div>
            <w:div w:id="1503470489">
              <w:marLeft w:val="0"/>
              <w:marRight w:val="0"/>
              <w:marTop w:val="0"/>
              <w:marBottom w:val="0"/>
              <w:divBdr>
                <w:top w:val="none" w:sz="0" w:space="0" w:color="auto"/>
                <w:left w:val="none" w:sz="0" w:space="0" w:color="auto"/>
                <w:bottom w:val="none" w:sz="0" w:space="0" w:color="auto"/>
                <w:right w:val="none" w:sz="0" w:space="0" w:color="auto"/>
              </w:divBdr>
            </w:div>
          </w:divsChild>
        </w:div>
        <w:div w:id="1389187986">
          <w:marLeft w:val="0"/>
          <w:marRight w:val="0"/>
          <w:marTop w:val="50"/>
          <w:marBottom w:val="180"/>
          <w:divBdr>
            <w:top w:val="none" w:sz="0" w:space="0" w:color="auto"/>
            <w:left w:val="none" w:sz="0" w:space="0" w:color="auto"/>
            <w:bottom w:val="none" w:sz="0" w:space="0" w:color="auto"/>
            <w:right w:val="none" w:sz="0" w:space="0" w:color="auto"/>
          </w:divBdr>
          <w:divsChild>
            <w:div w:id="1936865132">
              <w:marLeft w:val="1200"/>
              <w:marRight w:val="0"/>
              <w:marTop w:val="0"/>
              <w:marBottom w:val="0"/>
              <w:divBdr>
                <w:top w:val="none" w:sz="0" w:space="0" w:color="auto"/>
                <w:left w:val="none" w:sz="0" w:space="0" w:color="auto"/>
                <w:bottom w:val="none" w:sz="0" w:space="0" w:color="auto"/>
                <w:right w:val="none" w:sz="0" w:space="0" w:color="auto"/>
              </w:divBdr>
            </w:div>
            <w:div w:id="1970739662">
              <w:marLeft w:val="0"/>
              <w:marRight w:val="0"/>
              <w:marTop w:val="0"/>
              <w:marBottom w:val="0"/>
              <w:divBdr>
                <w:top w:val="none" w:sz="0" w:space="0" w:color="auto"/>
                <w:left w:val="none" w:sz="0" w:space="0" w:color="auto"/>
                <w:bottom w:val="none" w:sz="0" w:space="0" w:color="auto"/>
                <w:right w:val="none" w:sz="0" w:space="0" w:color="auto"/>
              </w:divBdr>
            </w:div>
          </w:divsChild>
        </w:div>
        <w:div w:id="1405908065">
          <w:marLeft w:val="0"/>
          <w:marRight w:val="0"/>
          <w:marTop w:val="50"/>
          <w:marBottom w:val="180"/>
          <w:divBdr>
            <w:top w:val="none" w:sz="0" w:space="0" w:color="auto"/>
            <w:left w:val="none" w:sz="0" w:space="0" w:color="auto"/>
            <w:bottom w:val="none" w:sz="0" w:space="0" w:color="auto"/>
            <w:right w:val="none" w:sz="0" w:space="0" w:color="auto"/>
          </w:divBdr>
          <w:divsChild>
            <w:div w:id="1694764429">
              <w:marLeft w:val="1200"/>
              <w:marRight w:val="0"/>
              <w:marTop w:val="0"/>
              <w:marBottom w:val="0"/>
              <w:divBdr>
                <w:top w:val="none" w:sz="0" w:space="0" w:color="auto"/>
                <w:left w:val="none" w:sz="0" w:space="0" w:color="auto"/>
                <w:bottom w:val="none" w:sz="0" w:space="0" w:color="auto"/>
                <w:right w:val="none" w:sz="0" w:space="0" w:color="auto"/>
              </w:divBdr>
            </w:div>
            <w:div w:id="1882589657">
              <w:marLeft w:val="0"/>
              <w:marRight w:val="0"/>
              <w:marTop w:val="0"/>
              <w:marBottom w:val="0"/>
              <w:divBdr>
                <w:top w:val="none" w:sz="0" w:space="0" w:color="auto"/>
                <w:left w:val="none" w:sz="0" w:space="0" w:color="auto"/>
                <w:bottom w:val="none" w:sz="0" w:space="0" w:color="auto"/>
                <w:right w:val="none" w:sz="0" w:space="0" w:color="auto"/>
              </w:divBdr>
            </w:div>
          </w:divsChild>
        </w:div>
        <w:div w:id="1409839194">
          <w:marLeft w:val="0"/>
          <w:marRight w:val="0"/>
          <w:marTop w:val="50"/>
          <w:marBottom w:val="180"/>
          <w:divBdr>
            <w:top w:val="none" w:sz="0" w:space="0" w:color="auto"/>
            <w:left w:val="none" w:sz="0" w:space="0" w:color="auto"/>
            <w:bottom w:val="none" w:sz="0" w:space="0" w:color="auto"/>
            <w:right w:val="none" w:sz="0" w:space="0" w:color="auto"/>
          </w:divBdr>
          <w:divsChild>
            <w:div w:id="1014499561">
              <w:marLeft w:val="1200"/>
              <w:marRight w:val="0"/>
              <w:marTop w:val="0"/>
              <w:marBottom w:val="0"/>
              <w:divBdr>
                <w:top w:val="none" w:sz="0" w:space="0" w:color="auto"/>
                <w:left w:val="none" w:sz="0" w:space="0" w:color="auto"/>
                <w:bottom w:val="none" w:sz="0" w:space="0" w:color="auto"/>
                <w:right w:val="none" w:sz="0" w:space="0" w:color="auto"/>
              </w:divBdr>
            </w:div>
            <w:div w:id="1489515932">
              <w:marLeft w:val="0"/>
              <w:marRight w:val="0"/>
              <w:marTop w:val="0"/>
              <w:marBottom w:val="0"/>
              <w:divBdr>
                <w:top w:val="none" w:sz="0" w:space="0" w:color="auto"/>
                <w:left w:val="none" w:sz="0" w:space="0" w:color="auto"/>
                <w:bottom w:val="none" w:sz="0" w:space="0" w:color="auto"/>
                <w:right w:val="none" w:sz="0" w:space="0" w:color="auto"/>
              </w:divBdr>
            </w:div>
          </w:divsChild>
        </w:div>
        <w:div w:id="1485663665">
          <w:marLeft w:val="0"/>
          <w:marRight w:val="0"/>
          <w:marTop w:val="50"/>
          <w:marBottom w:val="180"/>
          <w:divBdr>
            <w:top w:val="none" w:sz="0" w:space="0" w:color="auto"/>
            <w:left w:val="none" w:sz="0" w:space="0" w:color="auto"/>
            <w:bottom w:val="none" w:sz="0" w:space="0" w:color="auto"/>
            <w:right w:val="none" w:sz="0" w:space="0" w:color="auto"/>
          </w:divBdr>
          <w:divsChild>
            <w:div w:id="512452036">
              <w:marLeft w:val="0"/>
              <w:marRight w:val="0"/>
              <w:marTop w:val="0"/>
              <w:marBottom w:val="0"/>
              <w:divBdr>
                <w:top w:val="none" w:sz="0" w:space="0" w:color="auto"/>
                <w:left w:val="none" w:sz="0" w:space="0" w:color="auto"/>
                <w:bottom w:val="none" w:sz="0" w:space="0" w:color="auto"/>
                <w:right w:val="none" w:sz="0" w:space="0" w:color="auto"/>
              </w:divBdr>
            </w:div>
            <w:div w:id="1155336762">
              <w:marLeft w:val="1200"/>
              <w:marRight w:val="0"/>
              <w:marTop w:val="0"/>
              <w:marBottom w:val="0"/>
              <w:divBdr>
                <w:top w:val="none" w:sz="0" w:space="0" w:color="auto"/>
                <w:left w:val="none" w:sz="0" w:space="0" w:color="auto"/>
                <w:bottom w:val="none" w:sz="0" w:space="0" w:color="auto"/>
                <w:right w:val="none" w:sz="0" w:space="0" w:color="auto"/>
              </w:divBdr>
            </w:div>
          </w:divsChild>
        </w:div>
        <w:div w:id="1562402252">
          <w:marLeft w:val="0"/>
          <w:marRight w:val="0"/>
          <w:marTop w:val="50"/>
          <w:marBottom w:val="180"/>
          <w:divBdr>
            <w:top w:val="none" w:sz="0" w:space="0" w:color="auto"/>
            <w:left w:val="none" w:sz="0" w:space="0" w:color="auto"/>
            <w:bottom w:val="none" w:sz="0" w:space="0" w:color="auto"/>
            <w:right w:val="none" w:sz="0" w:space="0" w:color="auto"/>
          </w:divBdr>
          <w:divsChild>
            <w:div w:id="1489634758">
              <w:marLeft w:val="0"/>
              <w:marRight w:val="0"/>
              <w:marTop w:val="0"/>
              <w:marBottom w:val="0"/>
              <w:divBdr>
                <w:top w:val="none" w:sz="0" w:space="0" w:color="auto"/>
                <w:left w:val="none" w:sz="0" w:space="0" w:color="auto"/>
                <w:bottom w:val="none" w:sz="0" w:space="0" w:color="auto"/>
                <w:right w:val="none" w:sz="0" w:space="0" w:color="auto"/>
              </w:divBdr>
            </w:div>
            <w:div w:id="1997105051">
              <w:marLeft w:val="1200"/>
              <w:marRight w:val="0"/>
              <w:marTop w:val="0"/>
              <w:marBottom w:val="0"/>
              <w:divBdr>
                <w:top w:val="none" w:sz="0" w:space="0" w:color="auto"/>
                <w:left w:val="none" w:sz="0" w:space="0" w:color="auto"/>
                <w:bottom w:val="none" w:sz="0" w:space="0" w:color="auto"/>
                <w:right w:val="none" w:sz="0" w:space="0" w:color="auto"/>
              </w:divBdr>
            </w:div>
          </w:divsChild>
        </w:div>
        <w:div w:id="1807383477">
          <w:marLeft w:val="0"/>
          <w:marRight w:val="0"/>
          <w:marTop w:val="50"/>
          <w:marBottom w:val="180"/>
          <w:divBdr>
            <w:top w:val="none" w:sz="0" w:space="0" w:color="auto"/>
            <w:left w:val="none" w:sz="0" w:space="0" w:color="auto"/>
            <w:bottom w:val="none" w:sz="0" w:space="0" w:color="auto"/>
            <w:right w:val="none" w:sz="0" w:space="0" w:color="auto"/>
          </w:divBdr>
          <w:divsChild>
            <w:div w:id="997612133">
              <w:marLeft w:val="1200"/>
              <w:marRight w:val="0"/>
              <w:marTop w:val="0"/>
              <w:marBottom w:val="0"/>
              <w:divBdr>
                <w:top w:val="none" w:sz="0" w:space="0" w:color="auto"/>
                <w:left w:val="none" w:sz="0" w:space="0" w:color="auto"/>
                <w:bottom w:val="none" w:sz="0" w:space="0" w:color="auto"/>
                <w:right w:val="none" w:sz="0" w:space="0" w:color="auto"/>
              </w:divBdr>
            </w:div>
            <w:div w:id="1175730795">
              <w:marLeft w:val="0"/>
              <w:marRight w:val="0"/>
              <w:marTop w:val="0"/>
              <w:marBottom w:val="0"/>
              <w:divBdr>
                <w:top w:val="none" w:sz="0" w:space="0" w:color="auto"/>
                <w:left w:val="none" w:sz="0" w:space="0" w:color="auto"/>
                <w:bottom w:val="none" w:sz="0" w:space="0" w:color="auto"/>
                <w:right w:val="none" w:sz="0" w:space="0" w:color="auto"/>
              </w:divBdr>
            </w:div>
          </w:divsChild>
        </w:div>
        <w:div w:id="1809205993">
          <w:marLeft w:val="0"/>
          <w:marRight w:val="0"/>
          <w:marTop w:val="50"/>
          <w:marBottom w:val="180"/>
          <w:divBdr>
            <w:top w:val="none" w:sz="0" w:space="0" w:color="auto"/>
            <w:left w:val="none" w:sz="0" w:space="0" w:color="auto"/>
            <w:bottom w:val="none" w:sz="0" w:space="0" w:color="auto"/>
            <w:right w:val="none" w:sz="0" w:space="0" w:color="auto"/>
          </w:divBdr>
          <w:divsChild>
            <w:div w:id="741489132">
              <w:marLeft w:val="0"/>
              <w:marRight w:val="0"/>
              <w:marTop w:val="0"/>
              <w:marBottom w:val="0"/>
              <w:divBdr>
                <w:top w:val="none" w:sz="0" w:space="0" w:color="auto"/>
                <w:left w:val="none" w:sz="0" w:space="0" w:color="auto"/>
                <w:bottom w:val="none" w:sz="0" w:space="0" w:color="auto"/>
                <w:right w:val="none" w:sz="0" w:space="0" w:color="auto"/>
              </w:divBdr>
            </w:div>
            <w:div w:id="1036006316">
              <w:marLeft w:val="1200"/>
              <w:marRight w:val="0"/>
              <w:marTop w:val="0"/>
              <w:marBottom w:val="0"/>
              <w:divBdr>
                <w:top w:val="none" w:sz="0" w:space="0" w:color="auto"/>
                <w:left w:val="none" w:sz="0" w:space="0" w:color="auto"/>
                <w:bottom w:val="none" w:sz="0" w:space="0" w:color="auto"/>
                <w:right w:val="none" w:sz="0" w:space="0" w:color="auto"/>
              </w:divBdr>
            </w:div>
          </w:divsChild>
        </w:div>
        <w:div w:id="1834449738">
          <w:marLeft w:val="0"/>
          <w:marRight w:val="0"/>
          <w:marTop w:val="50"/>
          <w:marBottom w:val="180"/>
          <w:divBdr>
            <w:top w:val="none" w:sz="0" w:space="0" w:color="auto"/>
            <w:left w:val="none" w:sz="0" w:space="0" w:color="auto"/>
            <w:bottom w:val="none" w:sz="0" w:space="0" w:color="auto"/>
            <w:right w:val="none" w:sz="0" w:space="0" w:color="auto"/>
          </w:divBdr>
          <w:divsChild>
            <w:div w:id="1098255106">
              <w:marLeft w:val="0"/>
              <w:marRight w:val="0"/>
              <w:marTop w:val="0"/>
              <w:marBottom w:val="0"/>
              <w:divBdr>
                <w:top w:val="none" w:sz="0" w:space="0" w:color="auto"/>
                <w:left w:val="none" w:sz="0" w:space="0" w:color="auto"/>
                <w:bottom w:val="none" w:sz="0" w:space="0" w:color="auto"/>
                <w:right w:val="none" w:sz="0" w:space="0" w:color="auto"/>
              </w:divBdr>
            </w:div>
            <w:div w:id="1479344955">
              <w:marLeft w:val="1200"/>
              <w:marRight w:val="0"/>
              <w:marTop w:val="0"/>
              <w:marBottom w:val="0"/>
              <w:divBdr>
                <w:top w:val="none" w:sz="0" w:space="0" w:color="auto"/>
                <w:left w:val="none" w:sz="0" w:space="0" w:color="auto"/>
                <w:bottom w:val="none" w:sz="0" w:space="0" w:color="auto"/>
                <w:right w:val="none" w:sz="0" w:space="0" w:color="auto"/>
              </w:divBdr>
            </w:div>
          </w:divsChild>
        </w:div>
        <w:div w:id="1865626909">
          <w:marLeft w:val="0"/>
          <w:marRight w:val="0"/>
          <w:marTop w:val="50"/>
          <w:marBottom w:val="180"/>
          <w:divBdr>
            <w:top w:val="none" w:sz="0" w:space="0" w:color="auto"/>
            <w:left w:val="none" w:sz="0" w:space="0" w:color="auto"/>
            <w:bottom w:val="none" w:sz="0" w:space="0" w:color="auto"/>
            <w:right w:val="none" w:sz="0" w:space="0" w:color="auto"/>
          </w:divBdr>
          <w:divsChild>
            <w:div w:id="839079047">
              <w:marLeft w:val="1200"/>
              <w:marRight w:val="0"/>
              <w:marTop w:val="0"/>
              <w:marBottom w:val="0"/>
              <w:divBdr>
                <w:top w:val="none" w:sz="0" w:space="0" w:color="auto"/>
                <w:left w:val="none" w:sz="0" w:space="0" w:color="auto"/>
                <w:bottom w:val="none" w:sz="0" w:space="0" w:color="auto"/>
                <w:right w:val="none" w:sz="0" w:space="0" w:color="auto"/>
              </w:divBdr>
            </w:div>
            <w:div w:id="1225916661">
              <w:marLeft w:val="0"/>
              <w:marRight w:val="0"/>
              <w:marTop w:val="0"/>
              <w:marBottom w:val="0"/>
              <w:divBdr>
                <w:top w:val="none" w:sz="0" w:space="0" w:color="auto"/>
                <w:left w:val="none" w:sz="0" w:space="0" w:color="auto"/>
                <w:bottom w:val="none" w:sz="0" w:space="0" w:color="auto"/>
                <w:right w:val="none" w:sz="0" w:space="0" w:color="auto"/>
              </w:divBdr>
            </w:div>
          </w:divsChild>
        </w:div>
        <w:div w:id="1924878319">
          <w:marLeft w:val="0"/>
          <w:marRight w:val="0"/>
          <w:marTop w:val="50"/>
          <w:marBottom w:val="180"/>
          <w:divBdr>
            <w:top w:val="none" w:sz="0" w:space="0" w:color="auto"/>
            <w:left w:val="none" w:sz="0" w:space="0" w:color="auto"/>
            <w:bottom w:val="none" w:sz="0" w:space="0" w:color="auto"/>
            <w:right w:val="none" w:sz="0" w:space="0" w:color="auto"/>
          </w:divBdr>
          <w:divsChild>
            <w:div w:id="154804129">
              <w:marLeft w:val="1200"/>
              <w:marRight w:val="0"/>
              <w:marTop w:val="0"/>
              <w:marBottom w:val="0"/>
              <w:divBdr>
                <w:top w:val="none" w:sz="0" w:space="0" w:color="auto"/>
                <w:left w:val="none" w:sz="0" w:space="0" w:color="auto"/>
                <w:bottom w:val="none" w:sz="0" w:space="0" w:color="auto"/>
                <w:right w:val="none" w:sz="0" w:space="0" w:color="auto"/>
              </w:divBdr>
            </w:div>
            <w:div w:id="914389444">
              <w:marLeft w:val="0"/>
              <w:marRight w:val="0"/>
              <w:marTop w:val="0"/>
              <w:marBottom w:val="0"/>
              <w:divBdr>
                <w:top w:val="none" w:sz="0" w:space="0" w:color="auto"/>
                <w:left w:val="none" w:sz="0" w:space="0" w:color="auto"/>
                <w:bottom w:val="none" w:sz="0" w:space="0" w:color="auto"/>
                <w:right w:val="none" w:sz="0" w:space="0" w:color="auto"/>
              </w:divBdr>
            </w:div>
          </w:divsChild>
        </w:div>
        <w:div w:id="1957131758">
          <w:marLeft w:val="0"/>
          <w:marRight w:val="0"/>
          <w:marTop w:val="50"/>
          <w:marBottom w:val="180"/>
          <w:divBdr>
            <w:top w:val="none" w:sz="0" w:space="0" w:color="auto"/>
            <w:left w:val="none" w:sz="0" w:space="0" w:color="auto"/>
            <w:bottom w:val="none" w:sz="0" w:space="0" w:color="auto"/>
            <w:right w:val="none" w:sz="0" w:space="0" w:color="auto"/>
          </w:divBdr>
          <w:divsChild>
            <w:div w:id="367724954">
              <w:marLeft w:val="1200"/>
              <w:marRight w:val="0"/>
              <w:marTop w:val="0"/>
              <w:marBottom w:val="0"/>
              <w:divBdr>
                <w:top w:val="none" w:sz="0" w:space="0" w:color="auto"/>
                <w:left w:val="none" w:sz="0" w:space="0" w:color="auto"/>
                <w:bottom w:val="none" w:sz="0" w:space="0" w:color="auto"/>
                <w:right w:val="none" w:sz="0" w:space="0" w:color="auto"/>
              </w:divBdr>
            </w:div>
            <w:div w:id="1331251979">
              <w:marLeft w:val="0"/>
              <w:marRight w:val="0"/>
              <w:marTop w:val="0"/>
              <w:marBottom w:val="0"/>
              <w:divBdr>
                <w:top w:val="none" w:sz="0" w:space="0" w:color="auto"/>
                <w:left w:val="none" w:sz="0" w:space="0" w:color="auto"/>
                <w:bottom w:val="none" w:sz="0" w:space="0" w:color="auto"/>
                <w:right w:val="none" w:sz="0" w:space="0" w:color="auto"/>
              </w:divBdr>
            </w:div>
          </w:divsChild>
        </w:div>
        <w:div w:id="2019885179">
          <w:marLeft w:val="0"/>
          <w:marRight w:val="0"/>
          <w:marTop w:val="50"/>
          <w:marBottom w:val="180"/>
          <w:divBdr>
            <w:top w:val="none" w:sz="0" w:space="0" w:color="auto"/>
            <w:left w:val="none" w:sz="0" w:space="0" w:color="auto"/>
            <w:bottom w:val="none" w:sz="0" w:space="0" w:color="auto"/>
            <w:right w:val="none" w:sz="0" w:space="0" w:color="auto"/>
          </w:divBdr>
          <w:divsChild>
            <w:div w:id="394737881">
              <w:marLeft w:val="1200"/>
              <w:marRight w:val="0"/>
              <w:marTop w:val="0"/>
              <w:marBottom w:val="0"/>
              <w:divBdr>
                <w:top w:val="none" w:sz="0" w:space="0" w:color="auto"/>
                <w:left w:val="none" w:sz="0" w:space="0" w:color="auto"/>
                <w:bottom w:val="none" w:sz="0" w:space="0" w:color="auto"/>
                <w:right w:val="none" w:sz="0" w:space="0" w:color="auto"/>
              </w:divBdr>
            </w:div>
            <w:div w:id="1743478404">
              <w:marLeft w:val="0"/>
              <w:marRight w:val="0"/>
              <w:marTop w:val="0"/>
              <w:marBottom w:val="0"/>
              <w:divBdr>
                <w:top w:val="none" w:sz="0" w:space="0" w:color="auto"/>
                <w:left w:val="none" w:sz="0" w:space="0" w:color="auto"/>
                <w:bottom w:val="none" w:sz="0" w:space="0" w:color="auto"/>
                <w:right w:val="none" w:sz="0" w:space="0" w:color="auto"/>
              </w:divBdr>
            </w:div>
          </w:divsChild>
        </w:div>
        <w:div w:id="2039355155">
          <w:marLeft w:val="0"/>
          <w:marRight w:val="0"/>
          <w:marTop w:val="50"/>
          <w:marBottom w:val="180"/>
          <w:divBdr>
            <w:top w:val="none" w:sz="0" w:space="0" w:color="auto"/>
            <w:left w:val="none" w:sz="0" w:space="0" w:color="auto"/>
            <w:bottom w:val="none" w:sz="0" w:space="0" w:color="auto"/>
            <w:right w:val="none" w:sz="0" w:space="0" w:color="auto"/>
          </w:divBdr>
          <w:divsChild>
            <w:div w:id="506987143">
              <w:marLeft w:val="1200"/>
              <w:marRight w:val="0"/>
              <w:marTop w:val="0"/>
              <w:marBottom w:val="0"/>
              <w:divBdr>
                <w:top w:val="none" w:sz="0" w:space="0" w:color="auto"/>
                <w:left w:val="none" w:sz="0" w:space="0" w:color="auto"/>
                <w:bottom w:val="none" w:sz="0" w:space="0" w:color="auto"/>
                <w:right w:val="none" w:sz="0" w:space="0" w:color="auto"/>
              </w:divBdr>
            </w:div>
            <w:div w:id="1285044292">
              <w:marLeft w:val="0"/>
              <w:marRight w:val="0"/>
              <w:marTop w:val="0"/>
              <w:marBottom w:val="0"/>
              <w:divBdr>
                <w:top w:val="none" w:sz="0" w:space="0" w:color="auto"/>
                <w:left w:val="none" w:sz="0" w:space="0" w:color="auto"/>
                <w:bottom w:val="none" w:sz="0" w:space="0" w:color="auto"/>
                <w:right w:val="none" w:sz="0" w:space="0" w:color="auto"/>
              </w:divBdr>
            </w:div>
          </w:divsChild>
        </w:div>
        <w:div w:id="2042127022">
          <w:marLeft w:val="0"/>
          <w:marRight w:val="0"/>
          <w:marTop w:val="50"/>
          <w:marBottom w:val="180"/>
          <w:divBdr>
            <w:top w:val="none" w:sz="0" w:space="0" w:color="auto"/>
            <w:left w:val="none" w:sz="0" w:space="0" w:color="auto"/>
            <w:bottom w:val="none" w:sz="0" w:space="0" w:color="auto"/>
            <w:right w:val="none" w:sz="0" w:space="0" w:color="auto"/>
          </w:divBdr>
          <w:divsChild>
            <w:div w:id="1081683963">
              <w:marLeft w:val="0"/>
              <w:marRight w:val="0"/>
              <w:marTop w:val="0"/>
              <w:marBottom w:val="0"/>
              <w:divBdr>
                <w:top w:val="none" w:sz="0" w:space="0" w:color="auto"/>
                <w:left w:val="none" w:sz="0" w:space="0" w:color="auto"/>
                <w:bottom w:val="none" w:sz="0" w:space="0" w:color="auto"/>
                <w:right w:val="none" w:sz="0" w:space="0" w:color="auto"/>
              </w:divBdr>
            </w:div>
            <w:div w:id="1249341291">
              <w:marLeft w:val="1200"/>
              <w:marRight w:val="0"/>
              <w:marTop w:val="0"/>
              <w:marBottom w:val="0"/>
              <w:divBdr>
                <w:top w:val="none" w:sz="0" w:space="0" w:color="auto"/>
                <w:left w:val="none" w:sz="0" w:space="0" w:color="auto"/>
                <w:bottom w:val="none" w:sz="0" w:space="0" w:color="auto"/>
                <w:right w:val="none" w:sz="0" w:space="0" w:color="auto"/>
              </w:divBdr>
            </w:div>
          </w:divsChild>
        </w:div>
        <w:div w:id="2091928143">
          <w:marLeft w:val="0"/>
          <w:marRight w:val="0"/>
          <w:marTop w:val="50"/>
          <w:marBottom w:val="180"/>
          <w:divBdr>
            <w:top w:val="none" w:sz="0" w:space="0" w:color="auto"/>
            <w:left w:val="none" w:sz="0" w:space="0" w:color="auto"/>
            <w:bottom w:val="none" w:sz="0" w:space="0" w:color="auto"/>
            <w:right w:val="none" w:sz="0" w:space="0" w:color="auto"/>
          </w:divBdr>
          <w:divsChild>
            <w:div w:id="119303906">
              <w:marLeft w:val="1200"/>
              <w:marRight w:val="0"/>
              <w:marTop w:val="0"/>
              <w:marBottom w:val="0"/>
              <w:divBdr>
                <w:top w:val="none" w:sz="0" w:space="0" w:color="auto"/>
                <w:left w:val="none" w:sz="0" w:space="0" w:color="auto"/>
                <w:bottom w:val="none" w:sz="0" w:space="0" w:color="auto"/>
                <w:right w:val="none" w:sz="0" w:space="0" w:color="auto"/>
              </w:divBdr>
            </w:div>
            <w:div w:id="1344167986">
              <w:marLeft w:val="0"/>
              <w:marRight w:val="0"/>
              <w:marTop w:val="0"/>
              <w:marBottom w:val="0"/>
              <w:divBdr>
                <w:top w:val="none" w:sz="0" w:space="0" w:color="auto"/>
                <w:left w:val="none" w:sz="0" w:space="0" w:color="auto"/>
                <w:bottom w:val="none" w:sz="0" w:space="0" w:color="auto"/>
                <w:right w:val="none" w:sz="0" w:space="0" w:color="auto"/>
              </w:divBdr>
            </w:div>
          </w:divsChild>
        </w:div>
        <w:div w:id="2103795013">
          <w:marLeft w:val="0"/>
          <w:marRight w:val="0"/>
          <w:marTop w:val="50"/>
          <w:marBottom w:val="180"/>
          <w:divBdr>
            <w:top w:val="none" w:sz="0" w:space="0" w:color="auto"/>
            <w:left w:val="none" w:sz="0" w:space="0" w:color="auto"/>
            <w:bottom w:val="none" w:sz="0" w:space="0" w:color="auto"/>
            <w:right w:val="none" w:sz="0" w:space="0" w:color="auto"/>
          </w:divBdr>
          <w:divsChild>
            <w:div w:id="194198584">
              <w:marLeft w:val="0"/>
              <w:marRight w:val="0"/>
              <w:marTop w:val="0"/>
              <w:marBottom w:val="0"/>
              <w:divBdr>
                <w:top w:val="none" w:sz="0" w:space="0" w:color="auto"/>
                <w:left w:val="none" w:sz="0" w:space="0" w:color="auto"/>
                <w:bottom w:val="none" w:sz="0" w:space="0" w:color="auto"/>
                <w:right w:val="none" w:sz="0" w:space="0" w:color="auto"/>
              </w:divBdr>
            </w:div>
            <w:div w:id="9446506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1105210">
      <w:bodyDiv w:val="1"/>
      <w:marLeft w:val="0"/>
      <w:marRight w:val="0"/>
      <w:marTop w:val="0"/>
      <w:marBottom w:val="0"/>
      <w:divBdr>
        <w:top w:val="none" w:sz="0" w:space="0" w:color="auto"/>
        <w:left w:val="none" w:sz="0" w:space="0" w:color="auto"/>
        <w:bottom w:val="none" w:sz="0" w:space="0" w:color="auto"/>
        <w:right w:val="none" w:sz="0" w:space="0" w:color="auto"/>
      </w:divBdr>
      <w:divsChild>
        <w:div w:id="730082267">
          <w:marLeft w:val="0"/>
          <w:marRight w:val="0"/>
          <w:marTop w:val="0"/>
          <w:marBottom w:val="0"/>
          <w:divBdr>
            <w:top w:val="none" w:sz="0" w:space="0" w:color="auto"/>
            <w:left w:val="none" w:sz="0" w:space="0" w:color="auto"/>
            <w:bottom w:val="none" w:sz="0" w:space="0" w:color="auto"/>
            <w:right w:val="none" w:sz="0" w:space="0" w:color="auto"/>
          </w:divBdr>
          <w:divsChild>
            <w:div w:id="1741051454">
              <w:marLeft w:val="0"/>
              <w:marRight w:val="0"/>
              <w:marTop w:val="100"/>
              <w:marBottom w:val="100"/>
              <w:divBdr>
                <w:top w:val="none" w:sz="0" w:space="0" w:color="auto"/>
                <w:left w:val="none" w:sz="0" w:space="0" w:color="auto"/>
                <w:bottom w:val="none" w:sz="0" w:space="0" w:color="auto"/>
                <w:right w:val="none" w:sz="0" w:space="0" w:color="auto"/>
              </w:divBdr>
              <w:divsChild>
                <w:div w:id="14187568">
                  <w:marLeft w:val="0"/>
                  <w:marRight w:val="0"/>
                  <w:marTop w:val="30"/>
                  <w:marBottom w:val="80"/>
                  <w:divBdr>
                    <w:top w:val="none" w:sz="0" w:space="0" w:color="auto"/>
                    <w:left w:val="none" w:sz="0" w:space="0" w:color="auto"/>
                    <w:bottom w:val="none" w:sz="0" w:space="0" w:color="auto"/>
                    <w:right w:val="none" w:sz="0" w:space="0" w:color="auto"/>
                  </w:divBdr>
                  <w:divsChild>
                    <w:div w:id="198009956">
                      <w:marLeft w:val="0"/>
                      <w:marRight w:val="0"/>
                      <w:marTop w:val="0"/>
                      <w:marBottom w:val="80"/>
                      <w:divBdr>
                        <w:top w:val="single" w:sz="4" w:space="0" w:color="61ADEB"/>
                        <w:left w:val="single" w:sz="4" w:space="0" w:color="61ADEB"/>
                        <w:bottom w:val="single" w:sz="4" w:space="0" w:color="61ADEB"/>
                        <w:right w:val="single" w:sz="4" w:space="0" w:color="61ADEB"/>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02\AppData\Roaming\Microsoft\Templates\&#27243;&#24335;&#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323A-0D25-4CBF-BEC9-535EBB5D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7</Pages>
  <Words>508</Words>
  <Characters>2896</Characters>
  <Application>Microsoft Office Word</Application>
  <DocSecurity>0</DocSecurity>
  <Lines>24</Lines>
  <Paragraphs>6</Paragraphs>
  <ScaleCrop>false</ScaleCrop>
  <Company>cy</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2011-06-30T03:53:00Z</cp:lastPrinted>
  <dcterms:created xsi:type="dcterms:W3CDTF">2011-08-05T03:09:00Z</dcterms:created>
  <dcterms:modified xsi:type="dcterms:W3CDTF">2011-08-05T03:10:00Z</dcterms:modified>
</cp:coreProperties>
</file>